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rPr>
          <w:rFonts w:ascii="黑体" w:hAnsi="黑体" w:eastAsia="黑体"/>
          <w:b/>
          <w:sz w:val="36"/>
          <w:szCs w:val="36"/>
        </w:rPr>
      </w:pPr>
      <w:r>
        <w:rPr>
          <w:rFonts w:hint="eastAsia" w:ascii="黑体" w:hAnsi="黑体" w:eastAsia="黑体" w:cs="宋体"/>
          <w:b/>
          <w:sz w:val="36"/>
          <w:szCs w:val="36"/>
        </w:rPr>
        <w:t>2019年全国职业院校技能大赛</w:t>
      </w:r>
    </w:p>
    <w:p>
      <w:pPr>
        <w:snapToGrid w:val="0"/>
        <w:spacing w:line="540" w:lineRule="exact"/>
        <w:jc w:val="center"/>
        <w:rPr>
          <w:rFonts w:ascii="黑体" w:hAnsi="黑体" w:eastAsia="黑体"/>
          <w:b/>
          <w:sz w:val="36"/>
          <w:szCs w:val="36"/>
        </w:rPr>
      </w:pPr>
      <w:r>
        <w:rPr>
          <w:rFonts w:hint="eastAsia" w:ascii="黑体" w:hAnsi="黑体" w:eastAsia="黑体" w:cs="宋体"/>
          <w:b/>
          <w:sz w:val="36"/>
          <w:szCs w:val="36"/>
        </w:rPr>
        <w:t>赛项规程</w:t>
      </w:r>
    </w:p>
    <w:p>
      <w:pPr>
        <w:pStyle w:val="2"/>
        <w:keepNext/>
        <w:keepLines/>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一、赛项名称</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赛项编号：G</w:t>
      </w:r>
      <w:r>
        <w:rPr>
          <w:rFonts w:hint="eastAsia" w:ascii="仿宋_GB2312" w:hAnsi="仿宋_GB2312" w:eastAsia="仿宋_GB2312" w:cs="仿宋_GB2312"/>
          <w:sz w:val="28"/>
          <w:szCs w:val="28"/>
          <w:lang w:val="en-US" w:eastAsia="zh-CN"/>
        </w:rPr>
        <w:t>Z</w:t>
      </w:r>
      <w:r>
        <w:rPr>
          <w:rFonts w:hint="eastAsia" w:ascii="仿宋_GB2312" w:hAnsi="仿宋_GB2312" w:eastAsia="仿宋_GB2312" w:cs="仿宋_GB2312"/>
          <w:sz w:val="28"/>
          <w:szCs w:val="28"/>
        </w:rPr>
        <w:t>-2019</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02</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赛项名称：园林景观设计与施工</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英文名称</w:t>
      </w:r>
      <w:r>
        <w:rPr>
          <w:rFonts w:hint="eastAsia" w:ascii="仿宋_GB2312" w:hAnsi="仿宋_GB2312" w:eastAsia="仿宋_GB2312" w:cs="仿宋_GB2312"/>
          <w:sz w:val="28"/>
          <w:szCs w:val="28"/>
        </w:rPr>
        <w:t>：Landscape design and construction</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赛项组别：高职组</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赛项归属：农林牧渔大类</w:t>
      </w:r>
    </w:p>
    <w:p>
      <w:pPr>
        <w:pStyle w:val="2"/>
        <w:keepNext/>
        <w:keepLines/>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二、竞赛目的</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结合高端技能型人才培养要求和园林景观设计岗位及园林施工岗位的需要，根据施工员、园林绿化工的工作职责要求设置本次技能大赛。</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竞赛目的主要有以下几点：</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（一）培养杰出的景观设计师，增强就业竞争力；</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（二）培养园林工程施工与管理技术人员；</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（三）将大赛园林景观设计过程和作品作为教学内容和案例向社会展示，以提高我国园林景观设计教学水平；</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（四）荟萃行业精英，百家争鸣，促进全国高职院校之间相关专业的交流，共同提高景观设计与施工水平。</w:t>
      </w:r>
    </w:p>
    <w:p>
      <w:pPr>
        <w:pStyle w:val="2"/>
        <w:keepNext/>
        <w:keepLines/>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三、竞赛内容</w:t>
      </w:r>
    </w:p>
    <w:p>
      <w:pPr>
        <w:pageBreakBefore w:val="0"/>
        <w:kinsoku/>
        <w:overflowPunct/>
        <w:autoSpaceDE/>
        <w:autoSpaceDN/>
        <w:bidi w:val="0"/>
        <w:snapToGrid w:val="0"/>
        <w:spacing w:line="560" w:lineRule="exact"/>
        <w:ind w:left="0" w:leftChars="0" w:right="0" w:rightChars="0" w:firstLine="56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（一）赛项涵盖知识点、技能点</w:t>
      </w:r>
    </w:p>
    <w:p>
      <w:pPr>
        <w:pageBreakBefore w:val="0"/>
        <w:kinsoku/>
        <w:overflowPunct/>
        <w:autoSpaceDE/>
        <w:autoSpaceDN/>
        <w:bidi w:val="0"/>
        <w:snapToGrid w:val="0"/>
        <w:spacing w:line="560" w:lineRule="exact"/>
        <w:ind w:left="0" w:leftChars="0" w:right="0" w:rightChars="0"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赛项包含园林景观设计与施工两个方向，考核内容涵盖园林规划设计、园林工程施工、测量、软件操作等方面的知识和技能。要求考生了解园林行业最前沿的设计思想和理念，具备创新发展的思路和创造能力，掌握园林的各种要素以及各要素之间的配置方法，能熟练运用绘图软件进行设计和制图。</w:t>
      </w:r>
    </w:p>
    <w:p>
      <w:pPr>
        <w:pageBreakBefore w:val="0"/>
        <w:kinsoku/>
        <w:overflowPunct/>
        <w:autoSpaceDE/>
        <w:autoSpaceDN/>
        <w:bidi w:val="0"/>
        <w:snapToGrid w:val="0"/>
        <w:spacing w:line="560" w:lineRule="exact"/>
        <w:ind w:left="0" w:leftChars="0" w:right="0" w:rightChars="0" w:firstLine="56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（二）竞赛内容组成</w:t>
      </w:r>
    </w:p>
    <w:p>
      <w:pPr>
        <w:pageBreakBefore w:val="0"/>
        <w:kinsoku/>
        <w:overflowPunct/>
        <w:autoSpaceDE/>
        <w:autoSpaceDN/>
        <w:bidi w:val="0"/>
        <w:snapToGrid w:val="0"/>
        <w:spacing w:line="560" w:lineRule="exact"/>
        <w:ind w:left="0" w:leftChars="0" w:right="0" w:rightChars="0"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每支参赛队由4名选手组成，其中2人为设计选手，另2人为施工选手。</w:t>
      </w:r>
    </w:p>
    <w:p>
      <w:pPr>
        <w:pageBreakBefore w:val="0"/>
        <w:kinsoku/>
        <w:overflowPunct/>
        <w:autoSpaceDE/>
        <w:autoSpaceDN/>
        <w:bidi w:val="0"/>
        <w:snapToGrid w:val="0"/>
        <w:spacing w:line="560" w:lineRule="exact"/>
        <w:ind w:left="0" w:leftChars="0" w:right="0" w:rightChars="0"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设计选手根据比赛指定的环境，在4小时内，完成一套5m×6m的小花园景观设计方案，包括鸟瞰图一张、完整施工图一套。</w:t>
      </w:r>
    </w:p>
    <w:p>
      <w:pPr>
        <w:pageBreakBefore w:val="0"/>
        <w:kinsoku/>
        <w:overflowPunct/>
        <w:autoSpaceDE/>
        <w:autoSpaceDN/>
        <w:bidi w:val="0"/>
        <w:snapToGrid w:val="0"/>
        <w:spacing w:line="560" w:lineRule="exact"/>
        <w:ind w:left="0" w:leftChars="0" w:right="0" w:rightChars="0"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施工选手根据本团队的设计，在抽签决定的工位上进行施工，完成一个小花园景观施工项目。施工分3个时段共12小时进行，选手只能选用统一提供的园林植物、石材、管材、灯具等园林施工材料。</w:t>
      </w:r>
    </w:p>
    <w:p>
      <w:pPr>
        <w:pageBreakBefore w:val="0"/>
        <w:kinsoku/>
        <w:overflowPunct/>
        <w:autoSpaceDE/>
        <w:autoSpaceDN/>
        <w:bidi w:val="0"/>
        <w:snapToGrid w:val="0"/>
        <w:spacing w:line="560" w:lineRule="exact"/>
        <w:ind w:left="0" w:leftChars="0" w:right="0" w:rightChars="0"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竞赛成绩200分，设计、施工各占100分。</w:t>
      </w:r>
    </w:p>
    <w:p>
      <w:pPr>
        <w:pStyle w:val="2"/>
        <w:keepNext/>
        <w:keepLines/>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四、竞赛方式</w:t>
      </w:r>
    </w:p>
    <w:p>
      <w:pPr>
        <w:pageBreakBefore w:val="0"/>
        <w:kinsoku/>
        <w:overflowPunct/>
        <w:autoSpaceDE/>
        <w:autoSpaceDN/>
        <w:bidi w:val="0"/>
        <w:snapToGrid w:val="0"/>
        <w:spacing w:line="560" w:lineRule="exact"/>
        <w:ind w:left="0" w:leftChars="0" w:right="0" w:rightChars="0" w:firstLine="56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（一）报名资格</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1.参赛选手须为普通高等学校全日制在籍专科学生。本科院校中高职类全日制在籍学生。五年制高职四、五年级学生。</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参赛选手为园林技术、园林工程技术、建筑工程技术、环境艺术设计等相关专业。</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2.选手年龄须不超过25周岁，年龄计算的截止时间以</w:t>
      </w:r>
      <w:r>
        <w:rPr>
          <w:rFonts w:hint="eastAsia" w:ascii="仿宋_GB2312" w:hAnsi="仿宋_GB2312" w:eastAsia="仿宋_GB2312" w:cs="仿宋_GB2312"/>
          <w:sz w:val="28"/>
          <w:szCs w:val="28"/>
          <w:lang w:val="en-US" w:eastAsia="zh-CN"/>
        </w:rPr>
        <w:t>2019年5月1日为准</w:t>
      </w:r>
      <w:r>
        <w:rPr>
          <w:rFonts w:hint="eastAsia" w:ascii="仿宋_GB2312" w:hAnsi="仿宋_GB2312" w:eastAsia="仿宋_GB2312" w:cs="仿宋_GB2312"/>
          <w:sz w:val="28"/>
          <w:szCs w:val="28"/>
        </w:rPr>
        <w:t>。</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3.凡在往届全国职业院校技能大赛中获一等奖的选手，不能再参加同一项目同一组别的比赛。</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4.各地区的省内选拔、名额分配和参赛师生资格审查工作由省级教育行政部门负责。大赛执委会办公室行使对参赛人员资格进行抽查的权利。</w:t>
      </w:r>
    </w:p>
    <w:p>
      <w:pPr>
        <w:pageBreakBefore w:val="0"/>
        <w:kinsoku/>
        <w:overflowPunct/>
        <w:autoSpaceDE/>
        <w:autoSpaceDN/>
        <w:bidi w:val="0"/>
        <w:snapToGrid w:val="0"/>
        <w:spacing w:line="560" w:lineRule="exact"/>
        <w:ind w:left="0" w:leftChars="0" w:right="0" w:rightChars="0" w:firstLine="56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（二）组队要求</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1.省、自治区、直辖市可组织报名参赛，不邀请境外代表队参赛。</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2.比赛以团队方式进行，每个代表队限报1组，每组参赛学生4名，不得跨校组队，同一学校相同项目报名参赛队不超过1组。其中2人为设计选手，另2人为施工选手，竞赛选手上</w:t>
      </w:r>
      <w:r>
        <w:rPr>
          <w:rFonts w:hint="eastAsia" w:ascii="仿宋_GB2312" w:hAnsi="仿宋_GB2312" w:eastAsia="仿宋_GB2312" w:cs="仿宋_GB2312"/>
          <w:sz w:val="28"/>
          <w:szCs w:val="28"/>
          <w:lang w:val="en-US" w:eastAsia="zh-CN"/>
        </w:rPr>
        <w:t>PDF</w:t>
      </w:r>
      <w:r>
        <w:rPr>
          <w:rFonts w:hint="eastAsia" w:ascii="仿宋_GB2312" w:hAnsi="仿宋_GB2312" w:eastAsia="仿宋_GB2312" w:cs="仿宋_GB2312"/>
          <w:sz w:val="28"/>
          <w:szCs w:val="28"/>
        </w:rPr>
        <w:t>报后不得更换。</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3.每队限报2名指导教师。指导教师须为本校专兼职教师。</w:t>
      </w:r>
    </w:p>
    <w:p>
      <w:pPr>
        <w:pStyle w:val="2"/>
        <w:keepNext/>
        <w:keepLines/>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五、竞赛流程</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所有参赛代表队在规定时间内同时进行比赛。</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设计竞赛时间：4小时。</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施工竞赛时间：12小时。</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具体安排如表1。</w:t>
      </w:r>
    </w:p>
    <w:p>
      <w:pPr>
        <w:pageBreakBefore w:val="0"/>
        <w:kinsoku/>
        <w:overflowPunct/>
        <w:autoSpaceDE/>
        <w:autoSpaceDN/>
        <w:bidi w:val="0"/>
        <w:snapToGrid w:val="0"/>
        <w:spacing w:line="560" w:lineRule="exact"/>
        <w:ind w:left="0" w:leftChars="0" w:right="0" w:rightChars="0"/>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4"/>
          <w:szCs w:val="24"/>
        </w:rPr>
        <w:t>表1  园林景观设计与施工技能竞赛时间安排</w:t>
      </w:r>
    </w:p>
    <w:tbl>
      <w:tblPr>
        <w:tblStyle w:val="11"/>
        <w:tblW w:w="863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54"/>
        <w:gridCol w:w="1838"/>
        <w:gridCol w:w="61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jc w:val="center"/>
        </w:trPr>
        <w:tc>
          <w:tcPr>
            <w:tcW w:w="8632" w:type="dxa"/>
            <w:gridSpan w:val="3"/>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时间安排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jc w:val="center"/>
        </w:trPr>
        <w:tc>
          <w:tcPr>
            <w:tcW w:w="2492"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时间</w:t>
            </w:r>
          </w:p>
        </w:tc>
        <w:tc>
          <w:tcPr>
            <w:tcW w:w="6140" w:type="dxa"/>
            <w:tcBorders>
              <w:lef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jc w:val="center"/>
        </w:trPr>
        <w:tc>
          <w:tcPr>
            <w:tcW w:w="654" w:type="dxa"/>
            <w:vMerge w:val="restar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第一天</w:t>
            </w:r>
          </w:p>
        </w:tc>
        <w:tc>
          <w:tcPr>
            <w:tcW w:w="1838"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6:30</w:t>
            </w:r>
          </w:p>
        </w:tc>
        <w:tc>
          <w:tcPr>
            <w:tcW w:w="6140"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抽签：由设计选手抽签决定比赛工位号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jc w:val="center"/>
        </w:trPr>
        <w:tc>
          <w:tcPr>
            <w:tcW w:w="654" w:type="dxa"/>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p>
        </w:tc>
        <w:tc>
          <w:tcPr>
            <w:tcW w:w="1838"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7:15</w:t>
            </w:r>
          </w:p>
        </w:tc>
        <w:tc>
          <w:tcPr>
            <w:tcW w:w="61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设计选手进入设计技能比赛场并按事先抽签号就位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jc w:val="center"/>
        </w:trPr>
        <w:tc>
          <w:tcPr>
            <w:tcW w:w="654" w:type="dxa"/>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p>
        </w:tc>
        <w:tc>
          <w:tcPr>
            <w:tcW w:w="1838"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7:15</w:t>
            </w:r>
          </w:p>
        </w:tc>
        <w:tc>
          <w:tcPr>
            <w:tcW w:w="61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裁判组成员进入技能比赛场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jc w:val="center"/>
        </w:trPr>
        <w:tc>
          <w:tcPr>
            <w:tcW w:w="654" w:type="dxa"/>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p>
        </w:tc>
        <w:tc>
          <w:tcPr>
            <w:tcW w:w="1838"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7:30～11：30</w:t>
            </w:r>
          </w:p>
        </w:tc>
        <w:tc>
          <w:tcPr>
            <w:tcW w:w="61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设计比赛时间（参加施工比赛的选手参加施工前的注意事项培训）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jc w:val="center"/>
        </w:trPr>
        <w:tc>
          <w:tcPr>
            <w:tcW w:w="654" w:type="dxa"/>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p>
        </w:tc>
        <w:tc>
          <w:tcPr>
            <w:tcW w:w="1838"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11:30～14:00</w:t>
            </w:r>
          </w:p>
        </w:tc>
        <w:tc>
          <w:tcPr>
            <w:tcW w:w="61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设计比赛结束，图纸打印，每个参赛队派一名设计选手确认图纸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jc w:val="center"/>
        </w:trPr>
        <w:tc>
          <w:tcPr>
            <w:tcW w:w="654" w:type="dxa"/>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p>
        </w:tc>
        <w:tc>
          <w:tcPr>
            <w:tcW w:w="1838"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11:30～14:00</w:t>
            </w:r>
          </w:p>
        </w:tc>
        <w:tc>
          <w:tcPr>
            <w:tcW w:w="61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午餐、休息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jc w:val="center"/>
        </w:trPr>
        <w:tc>
          <w:tcPr>
            <w:tcW w:w="654" w:type="dxa"/>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p>
        </w:tc>
        <w:tc>
          <w:tcPr>
            <w:tcW w:w="1838"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14:00～14:30</w:t>
            </w:r>
          </w:p>
        </w:tc>
        <w:tc>
          <w:tcPr>
            <w:tcW w:w="61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施工选手确认施工工位号并领取对应工位号图纸（工位号与设计工位号相同），设计选手到施工现场二次确认图纸。</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裁判组成员进入施工比赛现场。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jc w:val="center"/>
        </w:trPr>
        <w:tc>
          <w:tcPr>
            <w:tcW w:w="654" w:type="dxa"/>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p>
        </w:tc>
        <w:tc>
          <w:tcPr>
            <w:tcW w:w="1838"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14:30～18:30</w:t>
            </w:r>
          </w:p>
        </w:tc>
        <w:tc>
          <w:tcPr>
            <w:tcW w:w="61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第一时段施工比赛时间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jc w:val="center"/>
        </w:trPr>
        <w:tc>
          <w:tcPr>
            <w:tcW w:w="654" w:type="dxa"/>
            <w:vMerge w:val="restar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第二天</w:t>
            </w:r>
          </w:p>
        </w:tc>
        <w:tc>
          <w:tcPr>
            <w:tcW w:w="1838"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7:15～7:30</w:t>
            </w:r>
          </w:p>
        </w:tc>
        <w:tc>
          <w:tcPr>
            <w:tcW w:w="61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检查施工选手证件，施工选手进入施工比赛场并就位。</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裁判组成员进入技能比赛场。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jc w:val="center"/>
        </w:trPr>
        <w:tc>
          <w:tcPr>
            <w:tcW w:w="654" w:type="dxa"/>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p>
        </w:tc>
        <w:tc>
          <w:tcPr>
            <w:tcW w:w="1838"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7:30～11:30</w:t>
            </w:r>
          </w:p>
        </w:tc>
        <w:tc>
          <w:tcPr>
            <w:tcW w:w="61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检查施工第二时段施工比赛时间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jc w:val="center"/>
        </w:trPr>
        <w:tc>
          <w:tcPr>
            <w:tcW w:w="654" w:type="dxa"/>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p>
        </w:tc>
        <w:tc>
          <w:tcPr>
            <w:tcW w:w="1838"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11:30～12:45</w:t>
            </w:r>
          </w:p>
        </w:tc>
        <w:tc>
          <w:tcPr>
            <w:tcW w:w="61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午餐、休息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jc w:val="center"/>
        </w:trPr>
        <w:tc>
          <w:tcPr>
            <w:tcW w:w="654" w:type="dxa"/>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p>
        </w:tc>
        <w:tc>
          <w:tcPr>
            <w:tcW w:w="1838"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12:45～13:00</w:t>
            </w:r>
          </w:p>
        </w:tc>
        <w:tc>
          <w:tcPr>
            <w:tcW w:w="61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检查施工选手证件，施工选手进入施工比赛场并就位。</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裁判组成员进入技能比赛场。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jc w:val="center"/>
        </w:trPr>
        <w:tc>
          <w:tcPr>
            <w:tcW w:w="654" w:type="dxa"/>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p>
        </w:tc>
        <w:tc>
          <w:tcPr>
            <w:tcW w:w="1838"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13:00～17:00</w:t>
            </w:r>
          </w:p>
        </w:tc>
        <w:tc>
          <w:tcPr>
            <w:tcW w:w="61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第三时段施工比赛时间</w:t>
            </w:r>
          </w:p>
        </w:tc>
      </w:tr>
    </w:tbl>
    <w:p>
      <w:pPr>
        <w:pStyle w:val="2"/>
        <w:keepNext/>
        <w:keepLines/>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六、竞赛赛卷</w:t>
      </w:r>
    </w:p>
    <w:p>
      <w:pPr>
        <w:pageBreakBefore w:val="0"/>
        <w:kinsoku/>
        <w:wordWrap w:val="0"/>
        <w:overflowPunct/>
        <w:topLinePunct/>
        <w:autoSpaceDE/>
        <w:autoSpaceDN/>
        <w:bidi w:val="0"/>
        <w:snapToGrid w:val="0"/>
        <w:spacing w:line="560" w:lineRule="exact"/>
        <w:ind w:left="0" w:leftChars="0" w:right="0" w:rightChars="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赛前1个月在大赛网络信息发布平台上（www.chinaskills-jsw.org）公开全部</w:t>
      </w:r>
      <w:r>
        <w:rPr>
          <w:rFonts w:hint="eastAsia" w:ascii="仿宋_GB2312" w:hAnsi="仿宋_GB2312" w:eastAsia="仿宋_GB2312" w:cs="仿宋_GB2312"/>
          <w:color w:val="000000" w:themeColor="text1"/>
          <w:sz w:val="28"/>
          <w:szCs w:val="28"/>
        </w:rPr>
        <w:t>素材</w:t>
      </w:r>
      <w:r>
        <w:rPr>
          <w:rFonts w:hint="eastAsia" w:ascii="仿宋_GB2312" w:hAnsi="仿宋_GB2312" w:eastAsia="仿宋_GB2312" w:cs="仿宋_GB2312"/>
          <w:sz w:val="28"/>
          <w:szCs w:val="28"/>
        </w:rPr>
        <w:t>。</w:t>
      </w:r>
    </w:p>
    <w:p>
      <w:pPr>
        <w:pageBreakBefore w:val="0"/>
        <w:kinsoku/>
        <w:overflowPunct/>
        <w:autoSpaceDE/>
        <w:autoSpaceDN/>
        <w:bidi w:val="0"/>
        <w:snapToGrid w:val="0"/>
        <w:spacing w:line="560" w:lineRule="exact"/>
        <w:ind w:left="0" w:leftChars="0" w:right="0" w:rightChars="0" w:firstLine="56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（一）试题名称</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小花园景观设计与施工</w:t>
      </w:r>
    </w:p>
    <w:p>
      <w:pPr>
        <w:pageBreakBefore w:val="0"/>
        <w:kinsoku/>
        <w:overflowPunct/>
        <w:autoSpaceDE/>
        <w:autoSpaceDN/>
        <w:bidi w:val="0"/>
        <w:snapToGrid w:val="0"/>
        <w:spacing w:line="560" w:lineRule="exact"/>
        <w:ind w:left="0" w:leftChars="0" w:right="0" w:rightChars="0" w:firstLine="56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（二）竞赛内容介绍</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竞赛内容是5m×6m的小花园景观设计和施工，赛卷中提供木平台方案及位置，选手按照提供的材料和设计指标要求，在此基础上对小花园场地进行设计，绘制场地设计鸟瞰图和完整的施工图一套，并将设计方案按图施工落实到施工竞赛工位。样题如图1所示。比赛试卷从试题库中抽取，试题库于比赛前一个月，在大赛信息发布平台上发布。</w:t>
      </w:r>
    </w:p>
    <w:p>
      <w:pPr>
        <w:pageBreakBefore w:val="0"/>
        <w:widowControl/>
        <w:kinsoku/>
        <w:overflowPunct/>
        <w:autoSpaceDE/>
        <w:autoSpaceDN/>
        <w:bidi w:val="0"/>
        <w:spacing w:line="560" w:lineRule="exact"/>
        <w:ind w:left="0" w:leftChars="0" w:right="0" w:rightChars="0"/>
        <w:jc w:val="left"/>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br w:type="page"/>
      </w:r>
    </w:p>
    <w:p>
      <w:pPr>
        <w:pageBreakBefore w:val="0"/>
        <w:kinsoku/>
        <w:overflowPunct/>
        <w:autoSpaceDE/>
        <w:autoSpaceDN/>
        <w:bidi w:val="0"/>
        <w:snapToGrid w:val="0"/>
        <w:spacing w:line="560" w:lineRule="exact"/>
        <w:ind w:left="0" w:leftChars="0" w:right="0" w:rightChars="0"/>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drawing>
          <wp:anchor distT="0" distB="0" distL="0" distR="0" simplePos="0" relativeHeight="251725824" behindDoc="0" locked="0" layoutInCell="1" allowOverlap="1">
            <wp:simplePos x="0" y="0"/>
            <wp:positionH relativeFrom="column">
              <wp:posOffset>28575</wp:posOffset>
            </wp:positionH>
            <wp:positionV relativeFrom="paragraph">
              <wp:posOffset>-90805</wp:posOffset>
            </wp:positionV>
            <wp:extent cx="5237480" cy="5528310"/>
            <wp:effectExtent l="9525" t="9525" r="10795" b="24765"/>
            <wp:wrapNone/>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5" cstate="print"/>
                    <a:srcRect b="1161"/>
                    <a:stretch>
                      <a:fillRect/>
                    </a:stretch>
                  </pic:blipFill>
                  <pic:spPr>
                    <a:xfrm>
                      <a:off x="0" y="0"/>
                      <a:ext cx="5237480" cy="5528310"/>
                    </a:xfrm>
                    <a:prstGeom prst="rect">
                      <a:avLst/>
                    </a:prstGeom>
                    <a:noFill/>
                    <a:ln w="9525">
                      <a:solidFill>
                        <a:schemeClr val="tx1">
                          <a:alpha val="0"/>
                        </a:schemeClr>
                      </a:solidFill>
                    </a:ln>
                  </pic:spPr>
                </pic:pic>
              </a:graphicData>
            </a:graphic>
          </wp:anchor>
        </w:drawing>
      </w:r>
    </w:p>
    <w:p>
      <w:pPr>
        <w:pageBreakBefore w:val="0"/>
        <w:kinsoku/>
        <w:overflowPunct/>
        <w:autoSpaceDE/>
        <w:autoSpaceDN/>
        <w:bidi w:val="0"/>
        <w:snapToGrid w:val="0"/>
        <w:spacing w:line="560" w:lineRule="exact"/>
        <w:ind w:left="0" w:leftChars="0" w:right="0" w:rightChars="0"/>
        <w:jc w:val="center"/>
        <w:textAlignment w:val="auto"/>
        <w:rPr>
          <w:rFonts w:hint="eastAsia" w:ascii="仿宋_GB2312" w:hAnsi="仿宋_GB2312" w:eastAsia="仿宋_GB2312" w:cs="仿宋_GB2312"/>
          <w:b/>
          <w:sz w:val="28"/>
          <w:szCs w:val="28"/>
        </w:rPr>
      </w:pPr>
    </w:p>
    <w:p>
      <w:pPr>
        <w:pageBreakBefore w:val="0"/>
        <w:kinsoku/>
        <w:overflowPunct/>
        <w:autoSpaceDE/>
        <w:autoSpaceDN/>
        <w:bidi w:val="0"/>
        <w:snapToGrid w:val="0"/>
        <w:spacing w:line="560" w:lineRule="exact"/>
        <w:ind w:left="0" w:leftChars="0" w:right="0" w:rightChars="0"/>
        <w:jc w:val="center"/>
        <w:textAlignment w:val="auto"/>
        <w:rPr>
          <w:rFonts w:hint="eastAsia" w:ascii="仿宋_GB2312" w:hAnsi="仿宋_GB2312" w:eastAsia="仿宋_GB2312" w:cs="仿宋_GB2312"/>
          <w:b/>
          <w:sz w:val="28"/>
          <w:szCs w:val="28"/>
        </w:rPr>
      </w:pPr>
    </w:p>
    <w:p>
      <w:pPr>
        <w:pageBreakBefore w:val="0"/>
        <w:kinsoku/>
        <w:overflowPunct/>
        <w:autoSpaceDE/>
        <w:autoSpaceDN/>
        <w:bidi w:val="0"/>
        <w:snapToGrid w:val="0"/>
        <w:spacing w:line="560" w:lineRule="exact"/>
        <w:ind w:left="0" w:leftChars="0" w:right="0" w:rightChars="0"/>
        <w:jc w:val="center"/>
        <w:textAlignment w:val="auto"/>
        <w:rPr>
          <w:rFonts w:hint="eastAsia" w:ascii="仿宋_GB2312" w:hAnsi="仿宋_GB2312" w:eastAsia="仿宋_GB2312" w:cs="仿宋_GB2312"/>
          <w:b/>
          <w:sz w:val="28"/>
          <w:szCs w:val="28"/>
        </w:rPr>
      </w:pPr>
    </w:p>
    <w:p>
      <w:pPr>
        <w:pageBreakBefore w:val="0"/>
        <w:kinsoku/>
        <w:overflowPunct/>
        <w:autoSpaceDE/>
        <w:autoSpaceDN/>
        <w:bidi w:val="0"/>
        <w:snapToGrid w:val="0"/>
        <w:spacing w:line="560" w:lineRule="exact"/>
        <w:ind w:left="0" w:leftChars="0" w:right="0" w:rightChars="0"/>
        <w:jc w:val="center"/>
        <w:textAlignment w:val="auto"/>
        <w:rPr>
          <w:rFonts w:hint="eastAsia" w:ascii="仿宋_GB2312" w:hAnsi="仿宋_GB2312" w:eastAsia="仿宋_GB2312" w:cs="仿宋_GB2312"/>
          <w:b/>
          <w:sz w:val="28"/>
          <w:szCs w:val="28"/>
        </w:rPr>
      </w:pPr>
    </w:p>
    <w:p>
      <w:pPr>
        <w:pageBreakBefore w:val="0"/>
        <w:kinsoku/>
        <w:overflowPunct/>
        <w:autoSpaceDE/>
        <w:autoSpaceDN/>
        <w:bidi w:val="0"/>
        <w:snapToGrid w:val="0"/>
        <w:spacing w:line="560" w:lineRule="exact"/>
        <w:ind w:left="0" w:leftChars="0" w:right="0" w:rightChars="0"/>
        <w:jc w:val="center"/>
        <w:textAlignment w:val="auto"/>
        <w:rPr>
          <w:rFonts w:hint="eastAsia" w:ascii="仿宋_GB2312" w:hAnsi="仿宋_GB2312" w:eastAsia="仿宋_GB2312" w:cs="仿宋_GB2312"/>
          <w:b/>
          <w:sz w:val="28"/>
          <w:szCs w:val="28"/>
        </w:rPr>
      </w:pPr>
    </w:p>
    <w:p>
      <w:pPr>
        <w:pageBreakBefore w:val="0"/>
        <w:kinsoku/>
        <w:overflowPunct/>
        <w:autoSpaceDE/>
        <w:autoSpaceDN/>
        <w:bidi w:val="0"/>
        <w:snapToGrid w:val="0"/>
        <w:spacing w:line="560" w:lineRule="exact"/>
        <w:ind w:left="0" w:leftChars="0" w:right="0" w:rightChars="0"/>
        <w:jc w:val="center"/>
        <w:textAlignment w:val="auto"/>
        <w:rPr>
          <w:rFonts w:hint="eastAsia" w:ascii="仿宋_GB2312" w:hAnsi="仿宋_GB2312" w:eastAsia="仿宋_GB2312" w:cs="仿宋_GB2312"/>
          <w:b/>
          <w:sz w:val="28"/>
          <w:szCs w:val="28"/>
        </w:rPr>
      </w:pPr>
    </w:p>
    <w:p>
      <w:pPr>
        <w:pageBreakBefore w:val="0"/>
        <w:kinsoku/>
        <w:overflowPunct/>
        <w:autoSpaceDE/>
        <w:autoSpaceDN/>
        <w:bidi w:val="0"/>
        <w:snapToGrid w:val="0"/>
        <w:spacing w:line="560" w:lineRule="exact"/>
        <w:ind w:left="0" w:leftChars="0" w:right="0" w:rightChars="0"/>
        <w:jc w:val="center"/>
        <w:textAlignment w:val="auto"/>
        <w:rPr>
          <w:rFonts w:hint="eastAsia" w:ascii="仿宋_GB2312" w:hAnsi="仿宋_GB2312" w:eastAsia="仿宋_GB2312" w:cs="仿宋_GB2312"/>
          <w:b/>
          <w:sz w:val="28"/>
          <w:szCs w:val="28"/>
        </w:rPr>
      </w:pPr>
    </w:p>
    <w:p>
      <w:pPr>
        <w:pageBreakBefore w:val="0"/>
        <w:kinsoku/>
        <w:overflowPunct/>
        <w:autoSpaceDE/>
        <w:autoSpaceDN/>
        <w:bidi w:val="0"/>
        <w:snapToGrid w:val="0"/>
        <w:spacing w:line="560" w:lineRule="exact"/>
        <w:ind w:left="0" w:leftChars="0" w:right="0" w:rightChars="0"/>
        <w:jc w:val="center"/>
        <w:textAlignment w:val="auto"/>
        <w:rPr>
          <w:rFonts w:hint="eastAsia" w:ascii="仿宋_GB2312" w:hAnsi="仿宋_GB2312" w:eastAsia="仿宋_GB2312" w:cs="仿宋_GB2312"/>
          <w:b/>
          <w:sz w:val="28"/>
          <w:szCs w:val="28"/>
        </w:rPr>
      </w:pPr>
    </w:p>
    <w:p>
      <w:pPr>
        <w:pageBreakBefore w:val="0"/>
        <w:kinsoku/>
        <w:overflowPunct/>
        <w:autoSpaceDE/>
        <w:autoSpaceDN/>
        <w:bidi w:val="0"/>
        <w:snapToGrid w:val="0"/>
        <w:spacing w:line="560" w:lineRule="exact"/>
        <w:ind w:left="0" w:leftChars="0" w:right="0" w:rightChars="0"/>
        <w:jc w:val="center"/>
        <w:textAlignment w:val="auto"/>
        <w:rPr>
          <w:rFonts w:hint="eastAsia" w:ascii="仿宋_GB2312" w:hAnsi="仿宋_GB2312" w:eastAsia="仿宋_GB2312" w:cs="仿宋_GB2312"/>
          <w:b/>
          <w:sz w:val="28"/>
          <w:szCs w:val="28"/>
        </w:rPr>
      </w:pPr>
    </w:p>
    <w:p>
      <w:pPr>
        <w:pageBreakBefore w:val="0"/>
        <w:kinsoku/>
        <w:overflowPunct/>
        <w:autoSpaceDE/>
        <w:autoSpaceDN/>
        <w:bidi w:val="0"/>
        <w:snapToGrid w:val="0"/>
        <w:spacing w:line="560" w:lineRule="exact"/>
        <w:ind w:left="0" w:leftChars="0" w:right="0" w:rightChars="0"/>
        <w:jc w:val="center"/>
        <w:textAlignment w:val="auto"/>
        <w:rPr>
          <w:rFonts w:hint="eastAsia" w:ascii="仿宋_GB2312" w:hAnsi="仿宋_GB2312" w:eastAsia="仿宋_GB2312" w:cs="仿宋_GB2312"/>
          <w:b/>
          <w:sz w:val="28"/>
          <w:szCs w:val="28"/>
        </w:rPr>
      </w:pPr>
    </w:p>
    <w:p>
      <w:pPr>
        <w:pageBreakBefore w:val="0"/>
        <w:kinsoku/>
        <w:overflowPunct/>
        <w:autoSpaceDE/>
        <w:autoSpaceDN/>
        <w:bidi w:val="0"/>
        <w:snapToGrid w:val="0"/>
        <w:spacing w:line="560" w:lineRule="exact"/>
        <w:ind w:left="0" w:leftChars="0" w:right="0" w:rightChars="0"/>
        <w:jc w:val="center"/>
        <w:textAlignment w:val="auto"/>
        <w:rPr>
          <w:rFonts w:hint="eastAsia" w:ascii="仿宋_GB2312" w:hAnsi="仿宋_GB2312" w:eastAsia="仿宋_GB2312" w:cs="仿宋_GB2312"/>
          <w:b/>
          <w:sz w:val="28"/>
          <w:szCs w:val="28"/>
        </w:rPr>
      </w:pPr>
    </w:p>
    <w:p>
      <w:pPr>
        <w:pageBreakBefore w:val="0"/>
        <w:kinsoku/>
        <w:overflowPunct/>
        <w:autoSpaceDE/>
        <w:autoSpaceDN/>
        <w:bidi w:val="0"/>
        <w:snapToGrid w:val="0"/>
        <w:spacing w:line="560" w:lineRule="exact"/>
        <w:ind w:left="0" w:leftChars="0" w:right="0" w:rightChars="0"/>
        <w:jc w:val="center"/>
        <w:textAlignment w:val="auto"/>
        <w:rPr>
          <w:rFonts w:hint="eastAsia" w:ascii="仿宋_GB2312" w:hAnsi="仿宋_GB2312" w:eastAsia="仿宋_GB2312" w:cs="仿宋_GB2312"/>
          <w:b/>
          <w:sz w:val="28"/>
          <w:szCs w:val="28"/>
        </w:rPr>
      </w:pPr>
    </w:p>
    <w:p>
      <w:pPr>
        <w:pageBreakBefore w:val="0"/>
        <w:kinsoku/>
        <w:overflowPunct/>
        <w:autoSpaceDE/>
        <w:autoSpaceDN/>
        <w:bidi w:val="0"/>
        <w:snapToGrid w:val="0"/>
        <w:spacing w:line="560" w:lineRule="exact"/>
        <w:ind w:left="0" w:leftChars="0" w:right="0" w:rightChars="0"/>
        <w:jc w:val="center"/>
        <w:textAlignment w:val="auto"/>
        <w:rPr>
          <w:rFonts w:hint="eastAsia" w:ascii="仿宋_GB2312" w:hAnsi="仿宋_GB2312" w:eastAsia="仿宋_GB2312" w:cs="仿宋_GB2312"/>
          <w:b/>
          <w:sz w:val="28"/>
          <w:szCs w:val="28"/>
        </w:rPr>
      </w:pPr>
    </w:p>
    <w:p>
      <w:pPr>
        <w:pageBreakBefore w:val="0"/>
        <w:kinsoku/>
        <w:overflowPunct/>
        <w:autoSpaceDE/>
        <w:autoSpaceDN/>
        <w:bidi w:val="0"/>
        <w:snapToGrid w:val="0"/>
        <w:spacing w:line="560" w:lineRule="exact"/>
        <w:ind w:left="0" w:leftChars="0" w:right="0" w:rightChars="0"/>
        <w:jc w:val="both"/>
        <w:textAlignment w:val="auto"/>
        <w:rPr>
          <w:rFonts w:hint="eastAsia" w:ascii="仿宋_GB2312" w:hAnsi="仿宋_GB2312" w:eastAsia="仿宋_GB2312" w:cs="仿宋_GB2312"/>
          <w:b/>
          <w:sz w:val="28"/>
          <w:szCs w:val="28"/>
        </w:rPr>
      </w:pPr>
    </w:p>
    <w:p>
      <w:pPr>
        <w:pageBreakBefore w:val="0"/>
        <w:kinsoku/>
        <w:overflowPunct/>
        <w:autoSpaceDE/>
        <w:autoSpaceDN/>
        <w:bidi w:val="0"/>
        <w:snapToGrid w:val="0"/>
        <w:spacing w:line="560" w:lineRule="exact"/>
        <w:ind w:left="0" w:leftChars="0" w:right="0" w:rightChars="0"/>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图1  计用地范围图</w:t>
      </w:r>
    </w:p>
    <w:p>
      <w:pPr>
        <w:pageBreakBefore w:val="0"/>
        <w:kinsoku/>
        <w:overflowPunct/>
        <w:autoSpaceDE/>
        <w:autoSpaceDN/>
        <w:bidi w:val="0"/>
        <w:snapToGrid w:val="0"/>
        <w:spacing w:line="560" w:lineRule="exact"/>
        <w:ind w:left="0" w:leftChars="0" w:right="0" w:rightChars="0" w:firstLine="56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（三）赛项要求</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1.设计要求</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设计一个出入口，设计方案根据提供的材料清单，合理运用地形、水体、植物、景观小品等景观设计要素，布局合理，交通清晰流畅，构思新颖，能充分反映时代特点，具有独创性、经济性和可行性。注意乔、灌、草的合理配置。设计需满足以人为本的基本理念，符合人体工程学要求。图面表达清晰美观并符合园林制图规范，设计应符合国家现行相关法律法规。</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施工图深度必须达到施工要求，至少包括总平面图、平面（网格）定位放线图、竖向设计图、种植设计图、景观小品结构详图等。设计选手必须将施工图中所有的定位尺寸、标高、材料等标注完整并确定无误，否则影响施工测量。设计选手在方案设计和施工图设计完成后，须在表5中填写设计标准值，表格在比赛现场提供。</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设计指标要求如下：</w:t>
      </w:r>
    </w:p>
    <w:p>
      <w:pPr>
        <w:pageBreakBefore w:val="0"/>
        <w:numPr>
          <w:ilvl w:val="0"/>
          <w:numId w:val="1"/>
        </w:numPr>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铺装面积不大于总面积的20%；</w:t>
      </w:r>
    </w:p>
    <w:p>
      <w:pPr>
        <w:pageBreakBefore w:val="0"/>
        <w:numPr>
          <w:ilvl w:val="0"/>
          <w:numId w:val="1"/>
        </w:numPr>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水体面积不大于总面积的18%；</w:t>
      </w:r>
    </w:p>
    <w:p>
      <w:pPr>
        <w:pageBreakBefore w:val="0"/>
        <w:numPr>
          <w:ilvl w:val="0"/>
          <w:numId w:val="1"/>
        </w:numPr>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建筑或小品（景墙或花坛等）占地面积不大于总面积的4%；</w:t>
      </w:r>
    </w:p>
    <w:p>
      <w:pPr>
        <w:pageBreakBefore w:val="0"/>
        <w:numPr>
          <w:ilvl w:val="0"/>
          <w:numId w:val="1"/>
        </w:numPr>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植物的种类不少于7种。</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2.施工要求</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根据施工图纸，使用工具对园林景观进行制作、安装、布置和维护。内容包括识图放样、砌筑墙体、园路铺设、种植植物、铺设草皮、制作水体、木作、进出水管安装、草坪灯安装。</w:t>
      </w:r>
    </w:p>
    <w:p>
      <w:pPr>
        <w:pageBreakBefore w:val="0"/>
        <w:kinsoku/>
        <w:overflowPunct/>
        <w:autoSpaceDE/>
        <w:autoSpaceDN/>
        <w:bidi w:val="0"/>
        <w:snapToGrid w:val="0"/>
        <w:spacing w:line="560" w:lineRule="exact"/>
        <w:ind w:left="0" w:leftChars="0" w:right="0" w:rightChars="0" w:firstLine="56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（四）设计图纸内容</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在规定时间内选用提供的AutoCAD2012中文版、Adobe Photoshop CS6中文版、3Dmax2010中文版或SketchUp8中文版，以及Office2007等计算机应用软件，根据比赛指定设计环境，自主命题，完成园林景观设计方案，绘制景观设计图与施工设计图。内容至少包括：</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1.设计方案部分</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（1）鸟瞰图1张；</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（2）设计说明（不超过300字）。</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2.施工图设计部分</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（1）总平面图1张；</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（2）尺寸定位图1张、竖向标高设计图1张、种植设计图（包括苗木统计表）1张；</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（3）地面铺装做法结构详图；</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（4）木作（木平台或木椅或木桥或木栏杆）结构详图；</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（5）景墙、花坛结构详图；</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（6）水、电布置平面图1张；</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（7）封面、目录、设计说明等；</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选手可以根据需要增加图纸张数。</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3.作品提交要求</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选手将设计成果（鸟瞰图与设计说明）保存为一个JPG文件（A3图幅，模式RGB颜色，分辨率75PPI），鸟瞰图与设计说明合理分布于A3图幅中。文件命名为“设计.jpg”；</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施工图设计图纸选用A3图幅，图框自行设计，自定比例和图纸数量，选手设计完成后用布局排版，所有图纸排在一个布局里，按照图号顺序从左向右依次排列（如图5所示），施工设计图纸保存为.dwg格式，命名为“施工设计图布局排版.dwg”（如图4所示）,然后将每张图纸输出为</w:t>
      </w:r>
      <w:r>
        <w:rPr>
          <w:rFonts w:hint="eastAsia" w:ascii="仿宋_GB2312" w:hAnsi="仿宋_GB2312" w:eastAsia="仿宋_GB2312" w:cs="仿宋_GB2312"/>
          <w:sz w:val="28"/>
          <w:szCs w:val="28"/>
          <w:lang w:val="en-US" w:eastAsia="zh-CN"/>
        </w:rPr>
        <w:t>PDF</w:t>
      </w:r>
      <w:r>
        <w:rPr>
          <w:rFonts w:hint="eastAsia" w:ascii="仿宋_GB2312" w:hAnsi="仿宋_GB2312" w:eastAsia="仿宋_GB2312" w:cs="仿宋_GB2312"/>
          <w:sz w:val="28"/>
          <w:szCs w:val="28"/>
        </w:rPr>
        <w:t>格式，输出后每张图的命名为对应的图名（如“施工总平面图.</w:t>
      </w:r>
      <w:r>
        <w:rPr>
          <w:rFonts w:hint="eastAsia" w:ascii="仿宋_GB2312" w:hAnsi="仿宋_GB2312" w:eastAsia="仿宋_GB2312" w:cs="仿宋_GB2312"/>
          <w:sz w:val="28"/>
          <w:szCs w:val="28"/>
          <w:lang w:val="en-US" w:eastAsia="zh-CN"/>
        </w:rPr>
        <w:t>pdf</w:t>
      </w:r>
      <w:r>
        <w:rPr>
          <w:rFonts w:hint="eastAsia" w:ascii="仿宋_GB2312" w:hAnsi="仿宋_GB2312" w:eastAsia="仿宋_GB2312" w:cs="仿宋_GB2312"/>
          <w:sz w:val="28"/>
          <w:szCs w:val="28"/>
        </w:rPr>
        <w:t>”）（如图4所示）。</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将方案设计图（即“设计.jpg”）、施工设计图（包括输出前的.dwg格式的图纸和输出后的.</w:t>
      </w:r>
      <w:r>
        <w:rPr>
          <w:rFonts w:hint="eastAsia" w:ascii="仿宋_GB2312" w:hAnsi="仿宋_GB2312" w:eastAsia="仿宋_GB2312" w:cs="仿宋_GB2312"/>
          <w:sz w:val="28"/>
          <w:szCs w:val="28"/>
          <w:lang w:val="en-US" w:eastAsia="zh-CN"/>
        </w:rPr>
        <w:t>pdf</w:t>
      </w:r>
      <w:r>
        <w:rPr>
          <w:rFonts w:hint="eastAsia" w:ascii="仿宋_GB2312" w:hAnsi="仿宋_GB2312" w:eastAsia="仿宋_GB2312" w:cs="仿宋_GB2312"/>
          <w:sz w:val="28"/>
          <w:szCs w:val="28"/>
        </w:rPr>
        <w:t>格式的）压缩成一个电子文件，文件命名为“工位号.zip”（如“A01.zip”）。竞赛结束时将最终作品存储到指定地址。作品不得出现任何反映作者、指导老师及学校的相关信息，违者将取消比赛资格。</w:t>
      </w:r>
    </w:p>
    <w:p>
      <w:pPr>
        <w:pageBreakBefore w:val="0"/>
        <w:kinsoku/>
        <w:overflowPunct/>
        <w:autoSpaceDE/>
        <w:autoSpaceDN/>
        <w:bidi w:val="0"/>
        <w:adjustRightInd w:val="0"/>
        <w:snapToGrid w:val="0"/>
        <w:spacing w:line="560" w:lineRule="exact"/>
        <w:ind w:left="0" w:leftChars="0" w:right="0" w:rightChars="0" w:firstLine="57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保存后的作品展开顺序如下图2-图6所示。</w:t>
      </w:r>
    </w:p>
    <w:p>
      <w:pPr>
        <w:pageBreakBefore w:val="0"/>
        <w:kinsoku/>
        <w:overflowPunct/>
        <w:autoSpaceDE/>
        <w:autoSpaceDN/>
        <w:bidi w:val="0"/>
        <w:adjustRightInd w:val="0"/>
        <w:snapToGrid w:val="0"/>
        <w:spacing w:line="560" w:lineRule="exact"/>
        <w:ind w:left="0" w:leftChars="0" w:right="0" w:righ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drawing>
          <wp:anchor distT="0" distB="0" distL="114300" distR="114300" simplePos="0" relativeHeight="251726848" behindDoc="0" locked="0" layoutInCell="1" allowOverlap="1">
            <wp:simplePos x="0" y="0"/>
            <wp:positionH relativeFrom="column">
              <wp:posOffset>-9525</wp:posOffset>
            </wp:positionH>
            <wp:positionV relativeFrom="paragraph">
              <wp:posOffset>-29845</wp:posOffset>
            </wp:positionV>
            <wp:extent cx="5273675" cy="4259580"/>
            <wp:effectExtent l="0" t="0" r="3175" b="7620"/>
            <wp:wrapNone/>
            <wp:docPr id="3" name="图片 3" descr="QQ截图20190322170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截图20190322170548"/>
                    <pic:cNvPicPr>
                      <a:picLocks noChangeAspect="1"/>
                    </pic:cNvPicPr>
                  </pic:nvPicPr>
                  <pic:blipFill>
                    <a:blip r:embed="rId6"/>
                    <a:stretch>
                      <a:fillRect/>
                    </a:stretch>
                  </pic:blipFill>
                  <pic:spPr>
                    <a:xfrm>
                      <a:off x="0" y="0"/>
                      <a:ext cx="5273675" cy="4259580"/>
                    </a:xfrm>
                    <a:prstGeom prst="rect">
                      <a:avLst/>
                    </a:prstGeom>
                  </pic:spPr>
                </pic:pic>
              </a:graphicData>
            </a:graphic>
          </wp:anchor>
        </w:drawing>
      </w:r>
      <w:r>
        <w:rPr>
          <w:rFonts w:hint="eastAsia" w:ascii="仿宋_GB2312" w:hAnsi="仿宋_GB2312" w:eastAsia="仿宋_GB2312" w:cs="仿宋_GB2312"/>
          <w:sz w:val="28"/>
          <w:szCs w:val="28"/>
        </w:rPr>
        <w:drawing>
          <wp:inline distT="0" distB="0" distL="0" distR="0">
            <wp:extent cx="1588135" cy="926465"/>
            <wp:effectExtent l="0" t="0" r="12065"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588135" cy="926465"/>
                    </a:xfrm>
                    <a:prstGeom prst="rect">
                      <a:avLst/>
                    </a:prstGeom>
                    <a:noFill/>
                    <a:ln>
                      <a:noFill/>
                    </a:ln>
                  </pic:spPr>
                </pic:pic>
              </a:graphicData>
            </a:graphic>
          </wp:inline>
        </w:drawing>
      </w:r>
    </w:p>
    <w:p>
      <w:pPr>
        <w:pageBreakBefore w:val="0"/>
        <w:kinsoku/>
        <w:overflowPunct/>
        <w:autoSpaceDE/>
        <w:autoSpaceDN/>
        <w:bidi w:val="0"/>
        <w:adjustRightInd w:val="0"/>
        <w:snapToGrid w:val="0"/>
        <w:spacing w:line="560" w:lineRule="exact"/>
        <w:ind w:left="0" w:leftChars="0" w:right="0" w:rightChars="0"/>
        <w:textAlignment w:val="auto"/>
        <w:rPr>
          <w:rFonts w:hint="eastAsia" w:ascii="仿宋_GB2312" w:hAnsi="仿宋_GB2312" w:eastAsia="仿宋_GB2312" w:cs="仿宋_GB2312"/>
          <w:sz w:val="28"/>
          <w:szCs w:val="28"/>
        </w:rPr>
      </w:pPr>
    </w:p>
    <w:p>
      <w:pPr>
        <w:pageBreakBefore w:val="0"/>
        <w:kinsoku/>
        <w:overflowPunct/>
        <w:autoSpaceDE/>
        <w:autoSpaceDN/>
        <w:bidi w:val="0"/>
        <w:adjustRightInd w:val="0"/>
        <w:snapToGrid w:val="0"/>
        <w:spacing w:line="560" w:lineRule="exact"/>
        <w:ind w:left="0" w:leftChars="0" w:right="0" w:rightChars="0"/>
        <w:jc w:val="left"/>
        <w:textAlignment w:val="auto"/>
        <w:rPr>
          <w:rFonts w:hint="eastAsia" w:ascii="仿宋_GB2312" w:hAnsi="仿宋_GB2312" w:eastAsia="仿宋_GB2312" w:cs="仿宋_GB2312"/>
          <w:sz w:val="28"/>
          <w:szCs w:val="28"/>
        </w:rPr>
      </w:pPr>
    </w:p>
    <w:p>
      <w:pPr>
        <w:pageBreakBefore w:val="0"/>
        <w:kinsoku/>
        <w:overflowPunct/>
        <w:autoSpaceDE/>
        <w:autoSpaceDN/>
        <w:bidi w:val="0"/>
        <w:adjustRightInd w:val="0"/>
        <w:snapToGrid w:val="0"/>
        <w:spacing w:line="560" w:lineRule="exact"/>
        <w:ind w:left="0" w:leftChars="0" w:right="0" w:rightChars="0"/>
        <w:jc w:val="left"/>
        <w:textAlignment w:val="auto"/>
        <w:rPr>
          <w:rFonts w:hint="eastAsia" w:ascii="仿宋_GB2312" w:hAnsi="仿宋_GB2312" w:eastAsia="仿宋_GB2312" w:cs="仿宋_GB2312"/>
          <w:sz w:val="28"/>
          <w:szCs w:val="28"/>
          <w:lang w:eastAsia="zh-CN"/>
        </w:rPr>
      </w:pPr>
    </w:p>
    <w:p>
      <w:pPr>
        <w:pageBreakBefore w:val="0"/>
        <w:kinsoku/>
        <w:overflowPunct/>
        <w:autoSpaceDE/>
        <w:autoSpaceDN/>
        <w:bidi w:val="0"/>
        <w:snapToGrid w:val="0"/>
        <w:spacing w:line="560" w:lineRule="exact"/>
        <w:ind w:left="0" w:leftChars="0" w:right="0" w:rightChars="0" w:firstLine="560"/>
        <w:textAlignment w:val="auto"/>
        <w:rPr>
          <w:rFonts w:hint="eastAsia" w:ascii="仿宋_GB2312" w:hAnsi="仿宋_GB2312" w:eastAsia="仿宋_GB2312" w:cs="仿宋_GB2312"/>
          <w:b/>
          <w:bCs/>
          <w:sz w:val="28"/>
          <w:szCs w:val="28"/>
        </w:rPr>
      </w:pPr>
    </w:p>
    <w:p>
      <w:pPr>
        <w:pageBreakBefore w:val="0"/>
        <w:kinsoku/>
        <w:overflowPunct/>
        <w:autoSpaceDE/>
        <w:autoSpaceDN/>
        <w:bidi w:val="0"/>
        <w:snapToGrid w:val="0"/>
        <w:spacing w:line="560" w:lineRule="exact"/>
        <w:ind w:left="0" w:leftChars="0" w:right="0" w:rightChars="0" w:firstLine="560"/>
        <w:textAlignment w:val="auto"/>
        <w:rPr>
          <w:rFonts w:hint="eastAsia" w:ascii="仿宋_GB2312" w:hAnsi="仿宋_GB2312" w:eastAsia="仿宋_GB2312" w:cs="仿宋_GB2312"/>
          <w:b/>
          <w:bCs/>
          <w:sz w:val="28"/>
          <w:szCs w:val="28"/>
        </w:rPr>
      </w:pPr>
    </w:p>
    <w:p>
      <w:pPr>
        <w:pageBreakBefore w:val="0"/>
        <w:kinsoku/>
        <w:overflowPunct/>
        <w:autoSpaceDE/>
        <w:autoSpaceDN/>
        <w:bidi w:val="0"/>
        <w:snapToGrid w:val="0"/>
        <w:spacing w:line="560" w:lineRule="exact"/>
        <w:ind w:left="0" w:leftChars="0" w:right="0" w:rightChars="0" w:firstLine="560"/>
        <w:textAlignment w:val="auto"/>
        <w:rPr>
          <w:rFonts w:hint="eastAsia" w:ascii="仿宋_GB2312" w:hAnsi="仿宋_GB2312" w:eastAsia="仿宋_GB2312" w:cs="仿宋_GB2312"/>
          <w:b/>
          <w:bCs/>
          <w:sz w:val="28"/>
          <w:szCs w:val="28"/>
        </w:rPr>
      </w:pPr>
    </w:p>
    <w:p>
      <w:pPr>
        <w:pageBreakBefore w:val="0"/>
        <w:kinsoku/>
        <w:overflowPunct/>
        <w:autoSpaceDE/>
        <w:autoSpaceDN/>
        <w:bidi w:val="0"/>
        <w:snapToGrid w:val="0"/>
        <w:spacing w:line="560" w:lineRule="exact"/>
        <w:ind w:left="0" w:leftChars="0" w:right="0" w:rightChars="0" w:firstLine="560"/>
        <w:textAlignment w:val="auto"/>
        <w:rPr>
          <w:rFonts w:hint="eastAsia" w:ascii="仿宋_GB2312" w:hAnsi="仿宋_GB2312" w:eastAsia="仿宋_GB2312" w:cs="仿宋_GB2312"/>
          <w:b/>
          <w:bCs/>
          <w:sz w:val="28"/>
          <w:szCs w:val="28"/>
        </w:rPr>
      </w:pPr>
    </w:p>
    <w:p>
      <w:pPr>
        <w:pageBreakBefore w:val="0"/>
        <w:kinsoku/>
        <w:overflowPunct/>
        <w:autoSpaceDE/>
        <w:autoSpaceDN/>
        <w:bidi w:val="0"/>
        <w:snapToGrid w:val="0"/>
        <w:spacing w:line="560" w:lineRule="exact"/>
        <w:ind w:left="0" w:leftChars="0" w:right="0" w:rightChars="0" w:firstLine="560"/>
        <w:textAlignment w:val="auto"/>
        <w:rPr>
          <w:rFonts w:hint="eastAsia" w:ascii="仿宋_GB2312" w:hAnsi="仿宋_GB2312" w:eastAsia="仿宋_GB2312" w:cs="仿宋_GB2312"/>
          <w:b/>
          <w:bCs/>
          <w:sz w:val="28"/>
          <w:szCs w:val="28"/>
        </w:rPr>
      </w:pPr>
    </w:p>
    <w:p>
      <w:pPr>
        <w:pageBreakBefore w:val="0"/>
        <w:kinsoku/>
        <w:overflowPunct/>
        <w:autoSpaceDE/>
        <w:autoSpaceDN/>
        <w:bidi w:val="0"/>
        <w:snapToGrid w:val="0"/>
        <w:spacing w:line="560" w:lineRule="exact"/>
        <w:ind w:left="0" w:leftChars="0" w:right="0" w:rightChars="0" w:firstLine="560"/>
        <w:textAlignment w:val="auto"/>
        <w:rPr>
          <w:rFonts w:hint="eastAsia" w:ascii="仿宋_GB2312" w:hAnsi="仿宋_GB2312" w:eastAsia="仿宋_GB2312" w:cs="仿宋_GB2312"/>
          <w:b/>
          <w:bCs/>
          <w:sz w:val="28"/>
          <w:szCs w:val="28"/>
        </w:rPr>
      </w:pPr>
    </w:p>
    <w:p>
      <w:pPr>
        <w:pageBreakBefore w:val="0"/>
        <w:kinsoku/>
        <w:overflowPunct/>
        <w:autoSpaceDE/>
        <w:autoSpaceDN/>
        <w:bidi w:val="0"/>
        <w:snapToGrid w:val="0"/>
        <w:spacing w:line="560" w:lineRule="exact"/>
        <w:ind w:left="0" w:leftChars="0" w:right="0" w:rightChars="0" w:firstLine="560"/>
        <w:textAlignment w:val="auto"/>
        <w:rPr>
          <w:rFonts w:hint="eastAsia" w:ascii="仿宋_GB2312" w:hAnsi="仿宋_GB2312" w:eastAsia="仿宋_GB2312" w:cs="仿宋_GB2312"/>
          <w:b/>
          <w:bCs/>
          <w:sz w:val="28"/>
          <w:szCs w:val="28"/>
        </w:rPr>
      </w:pPr>
    </w:p>
    <w:p>
      <w:pPr>
        <w:pageBreakBefore w:val="0"/>
        <w:kinsoku/>
        <w:overflowPunct/>
        <w:autoSpaceDE/>
        <w:autoSpaceDN/>
        <w:bidi w:val="0"/>
        <w:snapToGrid w:val="0"/>
        <w:spacing w:line="560" w:lineRule="exact"/>
        <w:ind w:right="0" w:rightChars="0"/>
        <w:textAlignment w:val="auto"/>
        <w:rPr>
          <w:rFonts w:hint="eastAsia" w:ascii="仿宋_GB2312" w:hAnsi="仿宋_GB2312" w:eastAsia="仿宋_GB2312" w:cs="仿宋_GB2312"/>
          <w:b/>
          <w:bCs/>
          <w:sz w:val="28"/>
          <w:szCs w:val="28"/>
        </w:rPr>
      </w:pPr>
    </w:p>
    <w:p>
      <w:pPr>
        <w:pageBreakBefore w:val="0"/>
        <w:kinsoku/>
        <w:overflowPunct/>
        <w:autoSpaceDE/>
        <w:autoSpaceDN/>
        <w:bidi w:val="0"/>
        <w:snapToGrid w:val="0"/>
        <w:spacing w:line="560" w:lineRule="exact"/>
        <w:ind w:left="0" w:leftChars="0" w:right="0" w:rightChars="0" w:firstLine="56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（五）设计图中的图例由组委会统一提供。</w:t>
      </w:r>
    </w:p>
    <w:p>
      <w:pPr>
        <w:pStyle w:val="2"/>
        <w:keepNext/>
        <w:keepLines/>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七、竞赛规则</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参赛选手必须持本人身份证与参赛证参加比赛。</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sz w:val="28"/>
          <w:szCs w:val="28"/>
        </w:rPr>
        <w:t>2. 参赛选手和指导教师报名获得确认后不得随意更换。如比赛前参赛选手和指导教师因故无法参赛，须由省级教育行政部门于本赛项开赛10个工作日之前出具书面说明，经大赛执委会办公室核实后予以更换。竞赛开始后，参赛队不得更换参赛队员，</w:t>
      </w:r>
      <w:r>
        <w:rPr>
          <w:rFonts w:hint="eastAsia" w:ascii="仿宋_GB2312" w:hAnsi="仿宋_GB2312" w:eastAsia="仿宋_GB2312" w:cs="仿宋_GB2312"/>
          <w:color w:val="000000" w:themeColor="text1"/>
          <w:sz w:val="28"/>
          <w:szCs w:val="28"/>
        </w:rPr>
        <w:t>允许队员缺席比赛。</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3.参赛选手出场顺序、位置、比赛所用工具等均由抽签决定，不得擅自变更、调整。</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 参赛选手提前15分钟检录进入赛场，并按照指定位号参加比赛。迟到15分钟者，取消比赛资格；比赛开始15分钟后，选手方可离开赛场。</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5.选手进入赛场后须检查比赛工具、设备和材料是否齐全，如有疑问向裁判询问。</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6.选手在竞赛过程中不得擅自离开赛场，如有特殊情况，需经裁判同意，选手若需休息、饮水或去洗手间等，耗用时间计算在比赛时间内。</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参赛选手的作品不得出现任何反映作者、指导老师及学校的相关信息，违者将取消比赛资格。设计图图面表达清晰美观并符合园林制图规范，设计应符合国家现行相关法律法规。施工符合园林绿化工程施工及验收规范，符合国家现行相关法律法规。</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 比赛在规定时间结束时，参赛选手应立即停止操作，不得以任何理由拖延比赛时间。选手操作完成后，在《实际操作现场记录表》上签名确认，方可离开赛场。</w:t>
      </w:r>
    </w:p>
    <w:p>
      <w:pPr>
        <w:pStyle w:val="2"/>
        <w:keepNext/>
        <w:keepLines/>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八、竞赛环境</w:t>
      </w:r>
    </w:p>
    <w:p>
      <w:pPr>
        <w:pageBreakBefore w:val="0"/>
        <w:kinsoku/>
        <w:overflowPunct/>
        <w:autoSpaceDE/>
        <w:autoSpaceDN/>
        <w:bidi w:val="0"/>
        <w:snapToGrid w:val="0"/>
        <w:spacing w:line="560" w:lineRule="exact"/>
        <w:ind w:left="0" w:leftChars="0" w:right="0" w:rightChars="0"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（一）设计比赛场地及要求</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计算机机房，比赛面积不少于500m</w:t>
      </w:r>
      <w:r>
        <w:rPr>
          <w:rFonts w:hint="eastAsia" w:ascii="仿宋_GB2312" w:hAnsi="仿宋_GB2312" w:eastAsia="仿宋_GB2312" w:cs="仿宋_GB2312"/>
          <w:sz w:val="28"/>
          <w:szCs w:val="28"/>
          <w:vertAlign w:val="superscript"/>
        </w:rPr>
        <w:t>2</w:t>
      </w:r>
      <w:r>
        <w:rPr>
          <w:rFonts w:hint="eastAsia" w:ascii="仿宋_GB2312" w:hAnsi="仿宋_GB2312" w:eastAsia="仿宋_GB2312" w:cs="仿宋_GB2312"/>
          <w:sz w:val="28"/>
          <w:szCs w:val="28"/>
        </w:rPr>
        <w:t>，电脑不少于100台；配有多媒体讲台，包括投影仪、交换机、服务器、投影屏幕等设备。</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多媒体讲台主控电脑可以发送电子文件至每组电脑，并可收取学生作品文件。每组两台电脑通过局域网相联，各组之间独立运行。</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机房安装有监控设备，比赛环境安全、安静无干扰。</w:t>
      </w:r>
    </w:p>
    <w:p>
      <w:pPr>
        <w:pageBreakBefore w:val="0"/>
        <w:kinsoku/>
        <w:overflowPunct/>
        <w:autoSpaceDE/>
        <w:autoSpaceDN/>
        <w:bidi w:val="0"/>
        <w:snapToGrid w:val="0"/>
        <w:spacing w:line="560" w:lineRule="exact"/>
        <w:ind w:left="0" w:leftChars="0" w:right="0" w:rightChars="0" w:firstLine="56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（二）施工比赛场地及要求</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每个工位30平方米（5m×6m）施工区和至少30平方米的准备区。</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场地内配有公共道路、自来水，每个工位铺设30cm厚细沙。</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每个工位需配备220V和24V的电源插座各一只，且插座有不少于2个以上的多功能插孔；</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每个工位要有照明设施、通风设施及电子监控设备。</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场地安装有监控设备，比赛环境安全、安静无干扰。</w:t>
      </w:r>
    </w:p>
    <w:p>
      <w:pPr>
        <w:pStyle w:val="2"/>
        <w:keepNext/>
        <w:keepLines/>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九、技术规范</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1.按照教育部高职高专园林技术、环境艺术设计、建筑工程技术、园林工程技术等相关专业教学基本要求和2017年世界技能比赛园艺赛项规程等规定的知识和技能要求。</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2.国家标准：《普通混凝土小型砌块》（GB/T 8239—2014）、《砌体结构工程施工规范》（GB50924—2014）、《工程量清单计价规范》（GB50500-2008）、《砌体结构工程施工质量验收规范》（GB50203-2011）。</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3.行业标准：《园林绿化工程施工及验收规范》（CJJA3_82-2012）、《喷泉水景工程技术规程》（CJJ/T222-2015）、《建设工程施工现场环境与卫生标准》（JGJ146—2013）。</w:t>
      </w:r>
    </w:p>
    <w:p>
      <w:pPr>
        <w:pStyle w:val="2"/>
        <w:keepNext/>
        <w:keepLines/>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十、技术平台</w:t>
      </w:r>
    </w:p>
    <w:p>
      <w:pPr>
        <w:pageBreakBefore w:val="0"/>
        <w:kinsoku/>
        <w:overflowPunct/>
        <w:autoSpaceDE/>
        <w:autoSpaceDN/>
        <w:bidi w:val="0"/>
        <w:snapToGrid w:val="0"/>
        <w:spacing w:line="560" w:lineRule="exact"/>
        <w:ind w:left="0" w:leftChars="0" w:right="0" w:rightChars="0" w:firstLine="56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（一）设计比赛应用软件</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Windows 7操作系统、中文AutoCAD2012中文版、Adobe Photoshop CS6中文版、3Dmax2010中文版、SketchUp 8中文版，以及Office 2007等计算机软件。</w:t>
      </w:r>
    </w:p>
    <w:p>
      <w:pPr>
        <w:pageBreakBefore w:val="0"/>
        <w:kinsoku/>
        <w:overflowPunct/>
        <w:autoSpaceDE/>
        <w:autoSpaceDN/>
        <w:bidi w:val="0"/>
        <w:snapToGrid w:val="0"/>
        <w:spacing w:line="560" w:lineRule="exact"/>
        <w:ind w:left="0" w:leftChars="0" w:right="0" w:rightChars="0" w:firstLine="56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（二）施工比赛应用材料</w:t>
      </w:r>
    </w:p>
    <w:p>
      <w:pPr>
        <w:pageBreakBefore w:val="0"/>
        <w:kinsoku/>
        <w:overflowPunct/>
        <w:autoSpaceDE/>
        <w:autoSpaceDN/>
        <w:bidi w:val="0"/>
        <w:adjustRightInd w:val="0"/>
        <w:snapToGrid w:val="0"/>
        <w:spacing w:line="560" w:lineRule="exact"/>
        <w:ind w:left="0" w:leftChars="0" w:right="0" w:rightChars="0"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1.比赛设备和工具：由竞赛承办方统一提供。</w:t>
      </w:r>
    </w:p>
    <w:p>
      <w:pPr>
        <w:pageBreakBefore w:val="0"/>
        <w:kinsoku/>
        <w:overflowPunct/>
        <w:autoSpaceDE/>
        <w:autoSpaceDN/>
        <w:bidi w:val="0"/>
        <w:adjustRightInd w:val="0"/>
        <w:snapToGrid w:val="0"/>
        <w:spacing w:line="560" w:lineRule="exact"/>
        <w:ind w:left="0" w:leftChars="0" w:right="0" w:rightChars="0"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表2为承办方必须为每个工位提供的设备和工具，表3为选手可以自备的设备和工具。</w:t>
      </w:r>
    </w:p>
    <w:p>
      <w:pPr>
        <w:pageBreakBefore w:val="0"/>
        <w:kinsoku/>
        <w:overflowPunct/>
        <w:autoSpaceDE/>
        <w:autoSpaceDN/>
        <w:bidi w:val="0"/>
        <w:adjustRightInd w:val="0"/>
        <w:snapToGrid w:val="0"/>
        <w:spacing w:line="560" w:lineRule="exact"/>
        <w:ind w:left="0" w:leftChars="0" w:right="0" w:rightChars="0" w:firstLine="560"/>
        <w:jc w:val="center"/>
        <w:textAlignment w:val="auto"/>
        <w:rPr>
          <w:rFonts w:hint="eastAsia" w:ascii="仿宋_GB2312" w:hAnsi="仿宋_GB2312" w:eastAsia="仿宋_GB2312" w:cs="仿宋_GB2312"/>
          <w:b/>
          <w:sz w:val="28"/>
          <w:szCs w:val="28"/>
        </w:rPr>
      </w:pPr>
    </w:p>
    <w:p>
      <w:pPr>
        <w:pageBreakBefore w:val="0"/>
        <w:kinsoku/>
        <w:overflowPunct/>
        <w:autoSpaceDE/>
        <w:autoSpaceDN/>
        <w:bidi w:val="0"/>
        <w:adjustRightInd w:val="0"/>
        <w:snapToGrid w:val="0"/>
        <w:spacing w:line="560" w:lineRule="exact"/>
        <w:ind w:left="0" w:leftChars="0" w:right="0" w:rightChars="0" w:firstLine="56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表2  园林景观设计与施工技能大赛设备和工具（每个工位）</w:t>
      </w:r>
    </w:p>
    <w:tbl>
      <w:tblPr>
        <w:tblStyle w:val="11"/>
        <w:tblW w:w="8587"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FFFFFF"/>
        <w:tblLayout w:type="fixed"/>
        <w:tblCellMar>
          <w:top w:w="0" w:type="dxa"/>
          <w:left w:w="108" w:type="dxa"/>
          <w:bottom w:w="0" w:type="dxa"/>
          <w:right w:w="108" w:type="dxa"/>
        </w:tblCellMar>
      </w:tblPr>
      <w:tblGrid>
        <w:gridCol w:w="696"/>
        <w:gridCol w:w="1988"/>
        <w:gridCol w:w="3107"/>
        <w:gridCol w:w="756"/>
        <w:gridCol w:w="20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FFFFFF"/>
          <w:tblLayout w:type="fixed"/>
          <w:tblCellMar>
            <w:top w:w="0" w:type="dxa"/>
            <w:left w:w="108" w:type="dxa"/>
            <w:bottom w:w="0" w:type="dxa"/>
            <w:right w:w="108" w:type="dxa"/>
          </w:tblCellMar>
        </w:tblPrEx>
        <w:trPr>
          <w:trHeight w:val="624" w:hRule="atLeast"/>
        </w:trPr>
        <w:tc>
          <w:tcPr>
            <w:tcW w:w="69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19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设备名称</w:t>
            </w:r>
          </w:p>
        </w:tc>
        <w:tc>
          <w:tcPr>
            <w:tcW w:w="310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型号</w:t>
            </w:r>
          </w:p>
        </w:tc>
        <w:tc>
          <w:tcPr>
            <w:tcW w:w="75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w:t>
            </w:r>
          </w:p>
        </w:tc>
        <w:tc>
          <w:tcPr>
            <w:tcW w:w="204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FFFFFF"/>
          <w:tblLayout w:type="fixed"/>
          <w:tblCellMar>
            <w:top w:w="0" w:type="dxa"/>
            <w:left w:w="108" w:type="dxa"/>
            <w:bottom w:w="0" w:type="dxa"/>
            <w:right w:w="108" w:type="dxa"/>
          </w:tblCellMar>
        </w:tblPrEx>
        <w:trPr>
          <w:trHeight w:val="904" w:hRule="atLeast"/>
        </w:trPr>
        <w:tc>
          <w:tcPr>
            <w:tcW w:w="69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9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手持式石材切割机</w:t>
            </w:r>
          </w:p>
        </w:tc>
        <w:tc>
          <w:tcPr>
            <w:tcW w:w="310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东成Z1E-FF02-110</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13000r/min 1240W锯深30mm</w:t>
            </w:r>
          </w:p>
        </w:tc>
        <w:tc>
          <w:tcPr>
            <w:tcW w:w="75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台</w:t>
            </w:r>
          </w:p>
        </w:tc>
        <w:tc>
          <w:tcPr>
            <w:tcW w:w="204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1（含锯片）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FFFFFF"/>
          <w:tblLayout w:type="fixed"/>
          <w:tblCellMar>
            <w:top w:w="0" w:type="dxa"/>
            <w:left w:w="108" w:type="dxa"/>
            <w:bottom w:w="0" w:type="dxa"/>
            <w:right w:w="108" w:type="dxa"/>
          </w:tblCellMar>
        </w:tblPrEx>
        <w:trPr>
          <w:trHeight w:val="1700" w:hRule="atLeast"/>
        </w:trPr>
        <w:tc>
          <w:tcPr>
            <w:tcW w:w="69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9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拉杆式木工斜切锯（配架子）</w:t>
            </w:r>
          </w:p>
        </w:tc>
        <w:tc>
          <w:tcPr>
            <w:tcW w:w="310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得伟(DEWALT)DWS780；得伟原装支架DWX726</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1675W,锯片转1900-3000rpm,锯片孔径30mm,锯片直径305mm</w:t>
            </w:r>
          </w:p>
        </w:tc>
        <w:tc>
          <w:tcPr>
            <w:tcW w:w="75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台</w:t>
            </w:r>
          </w:p>
        </w:tc>
        <w:tc>
          <w:tcPr>
            <w:tcW w:w="204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3个工位公用一台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FFFFFF"/>
          <w:tblLayout w:type="fixed"/>
          <w:tblCellMar>
            <w:top w:w="0" w:type="dxa"/>
            <w:left w:w="108" w:type="dxa"/>
            <w:bottom w:w="0" w:type="dxa"/>
            <w:right w:w="108" w:type="dxa"/>
          </w:tblCellMar>
        </w:tblPrEx>
        <w:trPr>
          <w:trHeight w:val="624" w:hRule="atLeast"/>
        </w:trPr>
        <w:tc>
          <w:tcPr>
            <w:tcW w:w="69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9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手持木工切割机</w:t>
            </w:r>
          </w:p>
        </w:tc>
        <w:tc>
          <w:tcPr>
            <w:tcW w:w="310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东成  Z1E-FF02-111</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13000r/min 1240W 锯深30mm</w:t>
            </w:r>
          </w:p>
        </w:tc>
        <w:tc>
          <w:tcPr>
            <w:tcW w:w="75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台</w:t>
            </w:r>
          </w:p>
        </w:tc>
        <w:tc>
          <w:tcPr>
            <w:tcW w:w="204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1（含锯片）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FFFFFF"/>
          <w:tblLayout w:type="fixed"/>
          <w:tblCellMar>
            <w:top w:w="0" w:type="dxa"/>
            <w:left w:w="108" w:type="dxa"/>
            <w:bottom w:w="0" w:type="dxa"/>
            <w:right w:w="108" w:type="dxa"/>
          </w:tblCellMar>
        </w:tblPrEx>
        <w:trPr>
          <w:trHeight w:val="624" w:hRule="atLeast"/>
        </w:trPr>
        <w:tc>
          <w:tcPr>
            <w:tcW w:w="69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9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手持无线充电钻</w:t>
            </w:r>
          </w:p>
        </w:tc>
        <w:tc>
          <w:tcPr>
            <w:tcW w:w="310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米霍克0-1200/min</w:t>
            </w:r>
          </w:p>
        </w:tc>
        <w:tc>
          <w:tcPr>
            <w:tcW w:w="75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台</w:t>
            </w:r>
          </w:p>
        </w:tc>
        <w:tc>
          <w:tcPr>
            <w:tcW w:w="204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FFFFFF"/>
          <w:tblLayout w:type="fixed"/>
          <w:tblCellMar>
            <w:top w:w="0" w:type="dxa"/>
            <w:left w:w="108" w:type="dxa"/>
            <w:bottom w:w="0" w:type="dxa"/>
            <w:right w:w="108" w:type="dxa"/>
          </w:tblCellMar>
        </w:tblPrEx>
        <w:trPr>
          <w:trHeight w:val="624" w:hRule="atLeast"/>
        </w:trPr>
        <w:tc>
          <w:tcPr>
            <w:tcW w:w="69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9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搅拌机</w:t>
            </w:r>
          </w:p>
        </w:tc>
        <w:tc>
          <w:tcPr>
            <w:tcW w:w="310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850W,650r/min</w:t>
            </w:r>
          </w:p>
        </w:tc>
        <w:tc>
          <w:tcPr>
            <w:tcW w:w="75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台</w:t>
            </w:r>
          </w:p>
        </w:tc>
        <w:tc>
          <w:tcPr>
            <w:tcW w:w="204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FFFFFF"/>
          <w:tblLayout w:type="fixed"/>
          <w:tblCellMar>
            <w:top w:w="0" w:type="dxa"/>
            <w:left w:w="108" w:type="dxa"/>
            <w:bottom w:w="0" w:type="dxa"/>
            <w:right w:w="108" w:type="dxa"/>
          </w:tblCellMar>
        </w:tblPrEx>
        <w:trPr>
          <w:trHeight w:val="624" w:hRule="atLeast"/>
        </w:trPr>
        <w:tc>
          <w:tcPr>
            <w:tcW w:w="69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9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角磨机</w:t>
            </w:r>
          </w:p>
        </w:tc>
        <w:tc>
          <w:tcPr>
            <w:tcW w:w="310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13000r/min 850W</w:t>
            </w:r>
          </w:p>
        </w:tc>
        <w:tc>
          <w:tcPr>
            <w:tcW w:w="75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台</w:t>
            </w:r>
          </w:p>
        </w:tc>
        <w:tc>
          <w:tcPr>
            <w:tcW w:w="204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FFFFFF"/>
          <w:tblLayout w:type="fixed"/>
          <w:tblCellMar>
            <w:top w:w="0" w:type="dxa"/>
            <w:left w:w="108" w:type="dxa"/>
            <w:bottom w:w="0" w:type="dxa"/>
            <w:right w:w="108" w:type="dxa"/>
          </w:tblCellMar>
        </w:tblPrEx>
        <w:trPr>
          <w:trHeight w:val="624" w:hRule="atLeast"/>
        </w:trPr>
        <w:tc>
          <w:tcPr>
            <w:tcW w:w="69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9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手推车</w:t>
            </w:r>
          </w:p>
        </w:tc>
        <w:tc>
          <w:tcPr>
            <w:tcW w:w="310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p>
        </w:tc>
        <w:tc>
          <w:tcPr>
            <w:tcW w:w="75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台</w:t>
            </w:r>
          </w:p>
        </w:tc>
        <w:tc>
          <w:tcPr>
            <w:tcW w:w="204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FFFFFF"/>
          <w:tblLayout w:type="fixed"/>
          <w:tblCellMar>
            <w:top w:w="0" w:type="dxa"/>
            <w:left w:w="108" w:type="dxa"/>
            <w:bottom w:w="0" w:type="dxa"/>
            <w:right w:w="108" w:type="dxa"/>
          </w:tblCellMar>
        </w:tblPrEx>
        <w:trPr>
          <w:trHeight w:val="624" w:hRule="atLeast"/>
        </w:trPr>
        <w:tc>
          <w:tcPr>
            <w:tcW w:w="69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9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铁锹</w:t>
            </w:r>
          </w:p>
        </w:tc>
        <w:tc>
          <w:tcPr>
            <w:tcW w:w="310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一把圆头、一把方头</w:t>
            </w:r>
          </w:p>
        </w:tc>
        <w:tc>
          <w:tcPr>
            <w:tcW w:w="75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把</w:t>
            </w:r>
          </w:p>
        </w:tc>
        <w:tc>
          <w:tcPr>
            <w:tcW w:w="204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FFFFFF"/>
          <w:tblLayout w:type="fixed"/>
          <w:tblCellMar>
            <w:top w:w="0" w:type="dxa"/>
            <w:left w:w="108" w:type="dxa"/>
            <w:bottom w:w="0" w:type="dxa"/>
            <w:right w:w="108" w:type="dxa"/>
          </w:tblCellMar>
        </w:tblPrEx>
        <w:trPr>
          <w:trHeight w:val="624" w:hRule="atLeast"/>
        </w:trPr>
        <w:tc>
          <w:tcPr>
            <w:tcW w:w="69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19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钻头</w:t>
            </w:r>
          </w:p>
        </w:tc>
        <w:tc>
          <w:tcPr>
            <w:tcW w:w="310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3mm</w:t>
            </w:r>
          </w:p>
        </w:tc>
        <w:tc>
          <w:tcPr>
            <w:tcW w:w="75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个</w:t>
            </w:r>
          </w:p>
        </w:tc>
        <w:tc>
          <w:tcPr>
            <w:tcW w:w="204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FFFFFF"/>
          <w:tblLayout w:type="fixed"/>
          <w:tblCellMar>
            <w:top w:w="0" w:type="dxa"/>
            <w:left w:w="108" w:type="dxa"/>
            <w:bottom w:w="0" w:type="dxa"/>
            <w:right w:w="108" w:type="dxa"/>
          </w:tblCellMar>
        </w:tblPrEx>
        <w:trPr>
          <w:trHeight w:val="624" w:hRule="atLeast"/>
        </w:trPr>
        <w:tc>
          <w:tcPr>
            <w:tcW w:w="69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9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批头</w:t>
            </w:r>
          </w:p>
        </w:tc>
        <w:tc>
          <w:tcPr>
            <w:tcW w:w="310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十字、配合电钻</w:t>
            </w:r>
          </w:p>
        </w:tc>
        <w:tc>
          <w:tcPr>
            <w:tcW w:w="75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个</w:t>
            </w:r>
          </w:p>
        </w:tc>
        <w:tc>
          <w:tcPr>
            <w:tcW w:w="204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FFFFFF"/>
          <w:tblLayout w:type="fixed"/>
          <w:tblCellMar>
            <w:top w:w="0" w:type="dxa"/>
            <w:left w:w="108" w:type="dxa"/>
            <w:bottom w:w="0" w:type="dxa"/>
            <w:right w:w="108" w:type="dxa"/>
          </w:tblCellMar>
        </w:tblPrEx>
        <w:trPr>
          <w:trHeight w:val="624" w:hRule="atLeast"/>
        </w:trPr>
        <w:tc>
          <w:tcPr>
            <w:tcW w:w="69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19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耙子</w:t>
            </w:r>
          </w:p>
        </w:tc>
        <w:tc>
          <w:tcPr>
            <w:tcW w:w="310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园艺</w:t>
            </w:r>
          </w:p>
        </w:tc>
        <w:tc>
          <w:tcPr>
            <w:tcW w:w="75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把</w:t>
            </w:r>
          </w:p>
        </w:tc>
        <w:tc>
          <w:tcPr>
            <w:tcW w:w="204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FFFFFF"/>
          <w:tblLayout w:type="fixed"/>
          <w:tblCellMar>
            <w:top w:w="0" w:type="dxa"/>
            <w:left w:w="108" w:type="dxa"/>
            <w:bottom w:w="0" w:type="dxa"/>
            <w:right w:w="108" w:type="dxa"/>
          </w:tblCellMar>
        </w:tblPrEx>
        <w:trPr>
          <w:trHeight w:val="624" w:hRule="atLeast"/>
        </w:trPr>
        <w:tc>
          <w:tcPr>
            <w:tcW w:w="69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19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插座</w:t>
            </w:r>
          </w:p>
        </w:tc>
        <w:tc>
          <w:tcPr>
            <w:tcW w:w="310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5m线</w:t>
            </w:r>
          </w:p>
        </w:tc>
        <w:tc>
          <w:tcPr>
            <w:tcW w:w="75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个</w:t>
            </w:r>
          </w:p>
        </w:tc>
        <w:tc>
          <w:tcPr>
            <w:tcW w:w="204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FFFFFF"/>
          <w:tblLayout w:type="fixed"/>
          <w:tblCellMar>
            <w:top w:w="0" w:type="dxa"/>
            <w:left w:w="108" w:type="dxa"/>
            <w:bottom w:w="0" w:type="dxa"/>
            <w:right w:w="108" w:type="dxa"/>
          </w:tblCellMar>
        </w:tblPrEx>
        <w:trPr>
          <w:trHeight w:val="624" w:hRule="atLeast"/>
        </w:trPr>
        <w:tc>
          <w:tcPr>
            <w:tcW w:w="69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19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泥桶</w:t>
            </w:r>
          </w:p>
        </w:tc>
        <w:tc>
          <w:tcPr>
            <w:tcW w:w="310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p>
        </w:tc>
        <w:tc>
          <w:tcPr>
            <w:tcW w:w="75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个</w:t>
            </w:r>
          </w:p>
        </w:tc>
        <w:tc>
          <w:tcPr>
            <w:tcW w:w="204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FFFFFF"/>
          <w:tblLayout w:type="fixed"/>
          <w:tblCellMar>
            <w:top w:w="0" w:type="dxa"/>
            <w:left w:w="108" w:type="dxa"/>
            <w:bottom w:w="0" w:type="dxa"/>
            <w:right w:w="108" w:type="dxa"/>
          </w:tblCellMar>
        </w:tblPrEx>
        <w:trPr>
          <w:trHeight w:val="624" w:hRule="atLeast"/>
        </w:trPr>
        <w:tc>
          <w:tcPr>
            <w:tcW w:w="69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19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水桶</w:t>
            </w:r>
          </w:p>
        </w:tc>
        <w:tc>
          <w:tcPr>
            <w:tcW w:w="310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p>
        </w:tc>
        <w:tc>
          <w:tcPr>
            <w:tcW w:w="75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个</w:t>
            </w:r>
          </w:p>
        </w:tc>
        <w:tc>
          <w:tcPr>
            <w:tcW w:w="204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FFFFFF"/>
          <w:tblLayout w:type="fixed"/>
          <w:tblCellMar>
            <w:top w:w="0" w:type="dxa"/>
            <w:left w:w="108" w:type="dxa"/>
            <w:bottom w:w="0" w:type="dxa"/>
            <w:right w:w="108" w:type="dxa"/>
          </w:tblCellMar>
        </w:tblPrEx>
        <w:trPr>
          <w:trHeight w:val="624" w:hRule="atLeast"/>
        </w:trPr>
        <w:tc>
          <w:tcPr>
            <w:tcW w:w="69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19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大垃圾桶</w:t>
            </w:r>
          </w:p>
        </w:tc>
        <w:tc>
          <w:tcPr>
            <w:tcW w:w="310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p>
        </w:tc>
        <w:tc>
          <w:tcPr>
            <w:tcW w:w="75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个</w:t>
            </w:r>
          </w:p>
        </w:tc>
        <w:tc>
          <w:tcPr>
            <w:tcW w:w="204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FFFFFF"/>
          <w:tblLayout w:type="fixed"/>
          <w:tblCellMar>
            <w:top w:w="0" w:type="dxa"/>
            <w:left w:w="108" w:type="dxa"/>
            <w:bottom w:w="0" w:type="dxa"/>
            <w:right w:w="108" w:type="dxa"/>
          </w:tblCellMar>
        </w:tblPrEx>
        <w:trPr>
          <w:trHeight w:val="624" w:hRule="atLeast"/>
        </w:trPr>
        <w:tc>
          <w:tcPr>
            <w:tcW w:w="69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w:t>
            </w:r>
          </w:p>
        </w:tc>
        <w:tc>
          <w:tcPr>
            <w:tcW w:w="19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木夯</w:t>
            </w:r>
          </w:p>
        </w:tc>
        <w:tc>
          <w:tcPr>
            <w:tcW w:w="310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p>
        </w:tc>
        <w:tc>
          <w:tcPr>
            <w:tcW w:w="75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个</w:t>
            </w:r>
          </w:p>
        </w:tc>
        <w:tc>
          <w:tcPr>
            <w:tcW w:w="204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FFFFFF"/>
          <w:tblLayout w:type="fixed"/>
          <w:tblCellMar>
            <w:top w:w="0" w:type="dxa"/>
            <w:left w:w="108" w:type="dxa"/>
            <w:bottom w:w="0" w:type="dxa"/>
            <w:right w:w="108" w:type="dxa"/>
          </w:tblCellMar>
        </w:tblPrEx>
        <w:trPr>
          <w:trHeight w:val="749" w:hRule="atLeast"/>
        </w:trPr>
        <w:tc>
          <w:tcPr>
            <w:tcW w:w="69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w:t>
            </w:r>
          </w:p>
        </w:tc>
        <w:tc>
          <w:tcPr>
            <w:tcW w:w="1988"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扫帚、簸箕、洒水壶等清洁工具</w:t>
            </w:r>
          </w:p>
        </w:tc>
        <w:tc>
          <w:tcPr>
            <w:tcW w:w="3107"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p>
        </w:tc>
        <w:tc>
          <w:tcPr>
            <w:tcW w:w="75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套</w:t>
            </w:r>
          </w:p>
        </w:tc>
        <w:tc>
          <w:tcPr>
            <w:tcW w:w="2040"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r>
    </w:tbl>
    <w:p>
      <w:pPr>
        <w:pageBreakBefore w:val="0"/>
        <w:kinsoku/>
        <w:overflowPunct/>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表3  选手自备的设备和工具</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748"/>
        <w:gridCol w:w="731"/>
        <w:gridCol w:w="730"/>
        <w:gridCol w:w="4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17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名称</w:t>
            </w:r>
          </w:p>
        </w:tc>
        <w:tc>
          <w:tcPr>
            <w:tcW w:w="73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w:t>
            </w:r>
          </w:p>
        </w:tc>
        <w:tc>
          <w:tcPr>
            <w:tcW w:w="73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数量</w:t>
            </w:r>
          </w:p>
        </w:tc>
        <w:tc>
          <w:tcPr>
            <w:tcW w:w="457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7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红外水平仪</w:t>
            </w:r>
          </w:p>
        </w:tc>
        <w:tc>
          <w:tcPr>
            <w:tcW w:w="73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台</w:t>
            </w:r>
          </w:p>
        </w:tc>
        <w:tc>
          <w:tcPr>
            <w:tcW w:w="73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457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等级：classⅡ、 精度：±0.3mm/m、安平范围：±3°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7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砖刀</w:t>
            </w:r>
          </w:p>
        </w:tc>
        <w:tc>
          <w:tcPr>
            <w:tcW w:w="73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个</w:t>
            </w:r>
          </w:p>
        </w:tc>
        <w:tc>
          <w:tcPr>
            <w:tcW w:w="73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457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7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抹子</w:t>
            </w:r>
          </w:p>
        </w:tc>
        <w:tc>
          <w:tcPr>
            <w:tcW w:w="73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个</w:t>
            </w:r>
          </w:p>
        </w:tc>
        <w:tc>
          <w:tcPr>
            <w:tcW w:w="73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457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7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塑料托板</w:t>
            </w:r>
          </w:p>
        </w:tc>
        <w:tc>
          <w:tcPr>
            <w:tcW w:w="73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个</w:t>
            </w:r>
          </w:p>
        </w:tc>
        <w:tc>
          <w:tcPr>
            <w:tcW w:w="73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457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7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铁凿</w:t>
            </w:r>
          </w:p>
        </w:tc>
        <w:tc>
          <w:tcPr>
            <w:tcW w:w="73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个</w:t>
            </w:r>
          </w:p>
        </w:tc>
        <w:tc>
          <w:tcPr>
            <w:tcW w:w="73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457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7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木工凿</w:t>
            </w:r>
          </w:p>
        </w:tc>
        <w:tc>
          <w:tcPr>
            <w:tcW w:w="73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个</w:t>
            </w:r>
          </w:p>
        </w:tc>
        <w:tc>
          <w:tcPr>
            <w:tcW w:w="73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457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7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美工刀</w:t>
            </w:r>
          </w:p>
        </w:tc>
        <w:tc>
          <w:tcPr>
            <w:tcW w:w="73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把</w:t>
            </w:r>
          </w:p>
        </w:tc>
        <w:tc>
          <w:tcPr>
            <w:tcW w:w="73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457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配一盒刀片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7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钢丝剪</w:t>
            </w:r>
          </w:p>
        </w:tc>
        <w:tc>
          <w:tcPr>
            <w:tcW w:w="73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把</w:t>
            </w:r>
          </w:p>
        </w:tc>
        <w:tc>
          <w:tcPr>
            <w:tcW w:w="73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457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17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手锯</w:t>
            </w:r>
          </w:p>
        </w:tc>
        <w:tc>
          <w:tcPr>
            <w:tcW w:w="73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把</w:t>
            </w:r>
          </w:p>
        </w:tc>
        <w:tc>
          <w:tcPr>
            <w:tcW w:w="73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457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7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铁锤</w:t>
            </w:r>
          </w:p>
        </w:tc>
        <w:tc>
          <w:tcPr>
            <w:tcW w:w="73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把</w:t>
            </w:r>
          </w:p>
        </w:tc>
        <w:tc>
          <w:tcPr>
            <w:tcW w:w="73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457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17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橡皮锤</w:t>
            </w:r>
          </w:p>
        </w:tc>
        <w:tc>
          <w:tcPr>
            <w:tcW w:w="73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把</w:t>
            </w:r>
          </w:p>
        </w:tc>
        <w:tc>
          <w:tcPr>
            <w:tcW w:w="73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457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17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铅锤</w:t>
            </w:r>
          </w:p>
        </w:tc>
        <w:tc>
          <w:tcPr>
            <w:tcW w:w="73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个</w:t>
            </w:r>
          </w:p>
        </w:tc>
        <w:tc>
          <w:tcPr>
            <w:tcW w:w="73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457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17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记号笔</w:t>
            </w:r>
          </w:p>
        </w:tc>
        <w:tc>
          <w:tcPr>
            <w:tcW w:w="73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只</w:t>
            </w:r>
          </w:p>
        </w:tc>
        <w:tc>
          <w:tcPr>
            <w:tcW w:w="73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457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17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橡皮</w:t>
            </w:r>
          </w:p>
        </w:tc>
        <w:tc>
          <w:tcPr>
            <w:tcW w:w="73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只</w:t>
            </w:r>
          </w:p>
        </w:tc>
        <w:tc>
          <w:tcPr>
            <w:tcW w:w="73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457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17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铅笔</w:t>
            </w:r>
          </w:p>
        </w:tc>
        <w:tc>
          <w:tcPr>
            <w:tcW w:w="73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只</w:t>
            </w:r>
          </w:p>
        </w:tc>
        <w:tc>
          <w:tcPr>
            <w:tcW w:w="73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457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w:t>
            </w:r>
          </w:p>
        </w:tc>
        <w:tc>
          <w:tcPr>
            <w:tcW w:w="17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墨斗</w:t>
            </w:r>
          </w:p>
        </w:tc>
        <w:tc>
          <w:tcPr>
            <w:tcW w:w="73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个</w:t>
            </w:r>
          </w:p>
        </w:tc>
        <w:tc>
          <w:tcPr>
            <w:tcW w:w="73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457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浸墨水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w:t>
            </w:r>
          </w:p>
        </w:tc>
        <w:tc>
          <w:tcPr>
            <w:tcW w:w="17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线团</w:t>
            </w:r>
          </w:p>
        </w:tc>
        <w:tc>
          <w:tcPr>
            <w:tcW w:w="73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个</w:t>
            </w:r>
          </w:p>
        </w:tc>
        <w:tc>
          <w:tcPr>
            <w:tcW w:w="73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457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w:t>
            </w:r>
          </w:p>
        </w:tc>
        <w:tc>
          <w:tcPr>
            <w:tcW w:w="17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水平尺1</w:t>
            </w:r>
          </w:p>
        </w:tc>
        <w:tc>
          <w:tcPr>
            <w:tcW w:w="73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把</w:t>
            </w:r>
          </w:p>
        </w:tc>
        <w:tc>
          <w:tcPr>
            <w:tcW w:w="73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457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w:t>
            </w:r>
          </w:p>
        </w:tc>
        <w:tc>
          <w:tcPr>
            <w:tcW w:w="17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水平尺2</w:t>
            </w:r>
          </w:p>
        </w:tc>
        <w:tc>
          <w:tcPr>
            <w:tcW w:w="73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把</w:t>
            </w:r>
          </w:p>
        </w:tc>
        <w:tc>
          <w:tcPr>
            <w:tcW w:w="73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457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17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直角尺</w:t>
            </w:r>
          </w:p>
        </w:tc>
        <w:tc>
          <w:tcPr>
            <w:tcW w:w="73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把</w:t>
            </w:r>
          </w:p>
        </w:tc>
        <w:tc>
          <w:tcPr>
            <w:tcW w:w="73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457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21</w:t>
            </w:r>
          </w:p>
        </w:tc>
        <w:tc>
          <w:tcPr>
            <w:tcW w:w="17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钢卷尺</w:t>
            </w:r>
          </w:p>
        </w:tc>
        <w:tc>
          <w:tcPr>
            <w:tcW w:w="73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把</w:t>
            </w:r>
          </w:p>
        </w:tc>
        <w:tc>
          <w:tcPr>
            <w:tcW w:w="73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457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22</w:t>
            </w:r>
          </w:p>
        </w:tc>
        <w:tc>
          <w:tcPr>
            <w:tcW w:w="17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小锄头</w:t>
            </w:r>
          </w:p>
        </w:tc>
        <w:tc>
          <w:tcPr>
            <w:tcW w:w="73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个</w:t>
            </w:r>
          </w:p>
        </w:tc>
        <w:tc>
          <w:tcPr>
            <w:tcW w:w="73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457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园艺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23</w:t>
            </w:r>
          </w:p>
        </w:tc>
        <w:tc>
          <w:tcPr>
            <w:tcW w:w="17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工兵铲</w:t>
            </w:r>
          </w:p>
        </w:tc>
        <w:tc>
          <w:tcPr>
            <w:tcW w:w="73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把</w:t>
            </w:r>
          </w:p>
        </w:tc>
        <w:tc>
          <w:tcPr>
            <w:tcW w:w="73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457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园艺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w:t>
            </w:r>
          </w:p>
        </w:tc>
        <w:tc>
          <w:tcPr>
            <w:tcW w:w="17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园艺小铲子</w:t>
            </w:r>
          </w:p>
        </w:tc>
        <w:tc>
          <w:tcPr>
            <w:tcW w:w="73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把</w:t>
            </w:r>
          </w:p>
        </w:tc>
        <w:tc>
          <w:tcPr>
            <w:tcW w:w="73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457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园艺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25</w:t>
            </w:r>
          </w:p>
        </w:tc>
        <w:tc>
          <w:tcPr>
            <w:tcW w:w="17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耙子</w:t>
            </w:r>
          </w:p>
        </w:tc>
        <w:tc>
          <w:tcPr>
            <w:tcW w:w="73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把</w:t>
            </w:r>
          </w:p>
        </w:tc>
        <w:tc>
          <w:tcPr>
            <w:tcW w:w="73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457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园艺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26</w:t>
            </w:r>
          </w:p>
        </w:tc>
        <w:tc>
          <w:tcPr>
            <w:tcW w:w="17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修枝剪</w:t>
            </w:r>
          </w:p>
        </w:tc>
        <w:tc>
          <w:tcPr>
            <w:tcW w:w="73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把</w:t>
            </w:r>
          </w:p>
        </w:tc>
        <w:tc>
          <w:tcPr>
            <w:tcW w:w="73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457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园艺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27</w:t>
            </w:r>
          </w:p>
        </w:tc>
        <w:tc>
          <w:tcPr>
            <w:tcW w:w="17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手套</w:t>
            </w:r>
          </w:p>
        </w:tc>
        <w:tc>
          <w:tcPr>
            <w:tcW w:w="73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副</w:t>
            </w:r>
          </w:p>
        </w:tc>
        <w:tc>
          <w:tcPr>
            <w:tcW w:w="73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457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28</w:t>
            </w:r>
          </w:p>
        </w:tc>
        <w:tc>
          <w:tcPr>
            <w:tcW w:w="17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防护眼镜</w:t>
            </w:r>
          </w:p>
        </w:tc>
        <w:tc>
          <w:tcPr>
            <w:tcW w:w="73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个</w:t>
            </w:r>
          </w:p>
        </w:tc>
        <w:tc>
          <w:tcPr>
            <w:tcW w:w="73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457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29</w:t>
            </w:r>
          </w:p>
        </w:tc>
        <w:tc>
          <w:tcPr>
            <w:tcW w:w="17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隔音耳塞</w:t>
            </w:r>
          </w:p>
        </w:tc>
        <w:tc>
          <w:tcPr>
            <w:tcW w:w="73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个</w:t>
            </w:r>
          </w:p>
        </w:tc>
        <w:tc>
          <w:tcPr>
            <w:tcW w:w="73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457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w:t>
            </w:r>
          </w:p>
        </w:tc>
        <w:tc>
          <w:tcPr>
            <w:tcW w:w="17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口罩</w:t>
            </w:r>
          </w:p>
        </w:tc>
        <w:tc>
          <w:tcPr>
            <w:tcW w:w="73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个</w:t>
            </w:r>
          </w:p>
        </w:tc>
        <w:tc>
          <w:tcPr>
            <w:tcW w:w="73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457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31</w:t>
            </w:r>
          </w:p>
        </w:tc>
        <w:tc>
          <w:tcPr>
            <w:tcW w:w="17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护膝</w:t>
            </w:r>
          </w:p>
        </w:tc>
        <w:tc>
          <w:tcPr>
            <w:tcW w:w="73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w:t>
            </w:r>
          </w:p>
        </w:tc>
        <w:tc>
          <w:tcPr>
            <w:tcW w:w="73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457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32</w:t>
            </w:r>
          </w:p>
        </w:tc>
        <w:tc>
          <w:tcPr>
            <w:tcW w:w="17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放线定位木桩</w:t>
            </w:r>
          </w:p>
        </w:tc>
        <w:tc>
          <w:tcPr>
            <w:tcW w:w="73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个</w:t>
            </w:r>
          </w:p>
        </w:tc>
        <w:tc>
          <w:tcPr>
            <w:tcW w:w="73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457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高度40cm</w:t>
            </w:r>
          </w:p>
        </w:tc>
      </w:tr>
    </w:tbl>
    <w:p>
      <w:pPr>
        <w:pageBreakBefore w:val="0"/>
        <w:kinsoku/>
        <w:overflowPunct/>
        <w:autoSpaceDE/>
        <w:autoSpaceDN/>
        <w:bidi w:val="0"/>
        <w:adjustRightInd w:val="0"/>
        <w:snapToGrid w:val="0"/>
        <w:spacing w:line="560" w:lineRule="exact"/>
        <w:ind w:left="0" w:leftChars="0" w:right="0" w:rightChars="0" w:firstLine="561"/>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选手至少需配备以上列表所列的手工工具、测量工具和防护用品。</w:t>
      </w:r>
    </w:p>
    <w:p>
      <w:pPr>
        <w:pageBreakBefore w:val="0"/>
        <w:kinsoku/>
        <w:overflowPunct/>
        <w:autoSpaceDE/>
        <w:autoSpaceDN/>
        <w:bidi w:val="0"/>
        <w:adjustRightInd w:val="0"/>
        <w:snapToGrid w:val="0"/>
        <w:spacing w:line="560" w:lineRule="exact"/>
        <w:ind w:left="0" w:leftChars="0" w:right="0" w:rightChars="0" w:firstLine="561"/>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2.材料</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根据图纸要求，由竞赛承办方采购。统一提供园林植物、石材等施工材料（见表4），比赛时可以从提供的材料中选择性应用。</w:t>
      </w:r>
    </w:p>
    <w:p>
      <w:pPr>
        <w:pageBreakBefore w:val="0"/>
        <w:kinsoku/>
        <w:overflowPunct/>
        <w:autoSpaceDE/>
        <w:autoSpaceDN/>
        <w:bidi w:val="0"/>
        <w:adjustRightInd w:val="0"/>
        <w:snapToGrid w:val="0"/>
        <w:spacing w:line="560" w:lineRule="exact"/>
        <w:ind w:left="0" w:leftChars="0" w:right="0" w:rightChars="0" w:firstLine="561"/>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石材包括</w:t>
      </w:r>
      <w:r>
        <w:rPr>
          <w:rFonts w:hint="eastAsia" w:ascii="仿宋_GB2312" w:hAnsi="仿宋_GB2312" w:eastAsia="仿宋_GB2312" w:cs="仿宋_GB2312"/>
          <w:color w:val="000000" w:themeColor="text1"/>
          <w:sz w:val="28"/>
          <w:szCs w:val="28"/>
        </w:rPr>
        <w:t>汀步、花池盖板、卵石</w:t>
      </w:r>
      <w:r>
        <w:rPr>
          <w:rFonts w:hint="eastAsia" w:ascii="仿宋_GB2312" w:hAnsi="仿宋_GB2312" w:eastAsia="仿宋_GB2312" w:cs="仿宋_GB2312"/>
          <w:sz w:val="28"/>
          <w:szCs w:val="28"/>
        </w:rPr>
        <w:t>等，为便于拆除，铺装过程不使用水泥。</w:t>
      </w:r>
    </w:p>
    <w:p>
      <w:pPr>
        <w:pageBreakBefore w:val="0"/>
        <w:kinsoku/>
        <w:overflowPunct/>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4"/>
          <w:szCs w:val="24"/>
        </w:rPr>
        <w:t>表4  园林景观设计与施工赛项施工部分主要提供的可选材料（每个工位）</w:t>
      </w:r>
    </w:p>
    <w:tbl>
      <w:tblPr>
        <w:tblStyle w:val="11"/>
        <w:tblW w:w="8770" w:type="dxa"/>
        <w:jc w:val="center"/>
        <w:tblInd w:w="0" w:type="dxa"/>
        <w:tblLayout w:type="fixed"/>
        <w:tblCellMar>
          <w:top w:w="0" w:type="dxa"/>
          <w:left w:w="108" w:type="dxa"/>
          <w:bottom w:w="0" w:type="dxa"/>
          <w:right w:w="108" w:type="dxa"/>
        </w:tblCellMar>
      </w:tblPr>
      <w:tblGrid>
        <w:gridCol w:w="732"/>
        <w:gridCol w:w="851"/>
        <w:gridCol w:w="1247"/>
        <w:gridCol w:w="3147"/>
        <w:gridCol w:w="1134"/>
        <w:gridCol w:w="1659"/>
      </w:tblGrid>
      <w:tr>
        <w:tblPrEx>
          <w:tblLayout w:type="fixed"/>
          <w:tblCellMar>
            <w:top w:w="0" w:type="dxa"/>
            <w:left w:w="108" w:type="dxa"/>
            <w:bottom w:w="0" w:type="dxa"/>
            <w:right w:w="108" w:type="dxa"/>
          </w:tblCellMar>
        </w:tblPrEx>
        <w:trPr>
          <w:trHeight w:val="397" w:hRule="atLeast"/>
          <w:tblHeader/>
          <w:jc w:val="center"/>
        </w:trPr>
        <w:tc>
          <w:tcPr>
            <w:tcW w:w="7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类别</w:t>
            </w:r>
          </w:p>
        </w:tc>
        <w:tc>
          <w:tcPr>
            <w:tcW w:w="85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124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名称</w:t>
            </w:r>
          </w:p>
        </w:tc>
        <w:tc>
          <w:tcPr>
            <w:tcW w:w="314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主要规格</w:t>
            </w: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数量</w:t>
            </w:r>
          </w:p>
        </w:tc>
        <w:tc>
          <w:tcPr>
            <w:tcW w:w="165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备注</w:t>
            </w:r>
          </w:p>
        </w:tc>
      </w:tr>
      <w:tr>
        <w:tblPrEx>
          <w:tblLayout w:type="fixed"/>
          <w:tblCellMar>
            <w:top w:w="0" w:type="dxa"/>
            <w:left w:w="108" w:type="dxa"/>
            <w:bottom w:w="0" w:type="dxa"/>
            <w:right w:w="108" w:type="dxa"/>
          </w:tblCellMar>
        </w:tblPrEx>
        <w:trPr>
          <w:trHeight w:val="397" w:hRule="atLeast"/>
          <w:jc w:val="center"/>
        </w:trPr>
        <w:tc>
          <w:tcPr>
            <w:tcW w:w="73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植物</w:t>
            </w: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2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独杆石楠</w:t>
            </w:r>
          </w:p>
        </w:tc>
        <w:tc>
          <w:tcPr>
            <w:tcW w:w="31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高1.5-1.8m，地径5cm以上,分支点0.9-1.1m，树形圆满整齐</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1株</w:t>
            </w:r>
          </w:p>
        </w:tc>
        <w:tc>
          <w:tcPr>
            <w:tcW w:w="16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p>
        </w:tc>
      </w:tr>
      <w:tr>
        <w:tblPrEx>
          <w:tblLayout w:type="fixed"/>
          <w:tblCellMar>
            <w:top w:w="0" w:type="dxa"/>
            <w:left w:w="108" w:type="dxa"/>
            <w:bottom w:w="0" w:type="dxa"/>
            <w:right w:w="108" w:type="dxa"/>
          </w:tblCellMar>
        </w:tblPrEx>
        <w:trPr>
          <w:trHeight w:val="397" w:hRule="atLeast"/>
          <w:jc w:val="center"/>
        </w:trPr>
        <w:tc>
          <w:tcPr>
            <w:tcW w:w="73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2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白皮松</w:t>
            </w:r>
          </w:p>
        </w:tc>
        <w:tc>
          <w:tcPr>
            <w:tcW w:w="31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高1.0-1.5m</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1株</w:t>
            </w:r>
          </w:p>
        </w:tc>
        <w:tc>
          <w:tcPr>
            <w:tcW w:w="16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p>
        </w:tc>
      </w:tr>
      <w:tr>
        <w:tblPrEx>
          <w:tblLayout w:type="fixed"/>
          <w:tblCellMar>
            <w:top w:w="0" w:type="dxa"/>
            <w:left w:w="108" w:type="dxa"/>
            <w:bottom w:w="0" w:type="dxa"/>
            <w:right w:w="108" w:type="dxa"/>
          </w:tblCellMar>
        </w:tblPrEx>
        <w:trPr>
          <w:trHeight w:val="397" w:hRule="atLeast"/>
          <w:jc w:val="center"/>
        </w:trPr>
        <w:tc>
          <w:tcPr>
            <w:tcW w:w="73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2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花石榴</w:t>
            </w:r>
          </w:p>
        </w:tc>
        <w:tc>
          <w:tcPr>
            <w:tcW w:w="31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高0.8—1.0m，冠径0.5—0.6m,5个分支</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3株</w:t>
            </w:r>
          </w:p>
        </w:tc>
        <w:tc>
          <w:tcPr>
            <w:tcW w:w="16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p>
        </w:tc>
      </w:tr>
      <w:tr>
        <w:tblPrEx>
          <w:tblLayout w:type="fixed"/>
          <w:tblCellMar>
            <w:top w:w="0" w:type="dxa"/>
            <w:left w:w="108" w:type="dxa"/>
            <w:bottom w:w="0" w:type="dxa"/>
            <w:right w:w="108" w:type="dxa"/>
          </w:tblCellMar>
        </w:tblPrEx>
        <w:trPr>
          <w:trHeight w:val="397" w:hRule="atLeast"/>
          <w:jc w:val="center"/>
        </w:trPr>
        <w:tc>
          <w:tcPr>
            <w:tcW w:w="73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2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红叶石楠</w:t>
            </w:r>
          </w:p>
        </w:tc>
        <w:tc>
          <w:tcPr>
            <w:tcW w:w="31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高0.5-0.7m，冠径0.5-0.6m,地径3cm,分支4-5个，呈球形</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5株</w:t>
            </w:r>
          </w:p>
        </w:tc>
        <w:tc>
          <w:tcPr>
            <w:tcW w:w="16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p>
        </w:tc>
      </w:tr>
      <w:tr>
        <w:tblPrEx>
          <w:tblLayout w:type="fixed"/>
          <w:tblCellMar>
            <w:top w:w="0" w:type="dxa"/>
            <w:left w:w="108" w:type="dxa"/>
            <w:bottom w:w="0" w:type="dxa"/>
            <w:right w:w="108" w:type="dxa"/>
          </w:tblCellMar>
        </w:tblPrEx>
        <w:trPr>
          <w:trHeight w:val="397" w:hRule="atLeast"/>
          <w:jc w:val="center"/>
        </w:trPr>
        <w:tc>
          <w:tcPr>
            <w:tcW w:w="73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2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南天竹</w:t>
            </w:r>
          </w:p>
        </w:tc>
        <w:tc>
          <w:tcPr>
            <w:tcW w:w="31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高0.3-0.5m，冠径0.3-0.4m，5头以上</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10株</w:t>
            </w:r>
          </w:p>
        </w:tc>
        <w:tc>
          <w:tcPr>
            <w:tcW w:w="16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p>
        </w:tc>
      </w:tr>
      <w:tr>
        <w:tblPrEx>
          <w:tblLayout w:type="fixed"/>
          <w:tblCellMar>
            <w:top w:w="0" w:type="dxa"/>
            <w:left w:w="108" w:type="dxa"/>
            <w:bottom w:w="0" w:type="dxa"/>
            <w:right w:w="108" w:type="dxa"/>
          </w:tblCellMar>
        </w:tblPrEx>
        <w:trPr>
          <w:trHeight w:val="397" w:hRule="atLeast"/>
          <w:jc w:val="center"/>
        </w:trPr>
        <w:tc>
          <w:tcPr>
            <w:tcW w:w="73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12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小叶女贞</w:t>
            </w:r>
          </w:p>
        </w:tc>
        <w:tc>
          <w:tcPr>
            <w:tcW w:w="31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高0.5-0.6m，3-4分枝</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15株</w:t>
            </w:r>
          </w:p>
        </w:tc>
        <w:tc>
          <w:tcPr>
            <w:tcW w:w="16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p>
        </w:tc>
      </w:tr>
      <w:tr>
        <w:tblPrEx>
          <w:tblLayout w:type="fixed"/>
          <w:tblCellMar>
            <w:top w:w="0" w:type="dxa"/>
            <w:left w:w="108" w:type="dxa"/>
            <w:bottom w:w="0" w:type="dxa"/>
            <w:right w:w="108" w:type="dxa"/>
          </w:tblCellMar>
        </w:tblPrEx>
        <w:trPr>
          <w:trHeight w:val="397" w:hRule="atLeast"/>
          <w:jc w:val="center"/>
        </w:trPr>
        <w:tc>
          <w:tcPr>
            <w:tcW w:w="73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12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草花两种</w:t>
            </w:r>
          </w:p>
        </w:tc>
        <w:tc>
          <w:tcPr>
            <w:tcW w:w="31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蓬径0.3m，分支4-5个</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共80盆</w:t>
            </w:r>
          </w:p>
        </w:tc>
        <w:tc>
          <w:tcPr>
            <w:tcW w:w="16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2种各40盆</w:t>
            </w:r>
          </w:p>
        </w:tc>
      </w:tr>
      <w:tr>
        <w:tblPrEx>
          <w:tblLayout w:type="fixed"/>
          <w:tblCellMar>
            <w:top w:w="0" w:type="dxa"/>
            <w:left w:w="108" w:type="dxa"/>
            <w:bottom w:w="0" w:type="dxa"/>
            <w:right w:w="108" w:type="dxa"/>
          </w:tblCellMar>
        </w:tblPrEx>
        <w:trPr>
          <w:trHeight w:val="397" w:hRule="atLeast"/>
          <w:jc w:val="center"/>
        </w:trPr>
        <w:tc>
          <w:tcPr>
            <w:tcW w:w="73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12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变叶木</w:t>
            </w:r>
          </w:p>
        </w:tc>
        <w:tc>
          <w:tcPr>
            <w:tcW w:w="31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0.4m*0.3m（高*冠）,3分支</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10盆</w:t>
            </w:r>
          </w:p>
        </w:tc>
        <w:tc>
          <w:tcPr>
            <w:tcW w:w="16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p>
        </w:tc>
      </w:tr>
      <w:tr>
        <w:tblPrEx>
          <w:tblLayout w:type="fixed"/>
          <w:tblCellMar>
            <w:top w:w="0" w:type="dxa"/>
            <w:left w:w="108" w:type="dxa"/>
            <w:bottom w:w="0" w:type="dxa"/>
            <w:right w:w="108" w:type="dxa"/>
          </w:tblCellMar>
        </w:tblPrEx>
        <w:trPr>
          <w:trHeight w:val="397" w:hRule="atLeast"/>
          <w:jc w:val="center"/>
        </w:trPr>
        <w:tc>
          <w:tcPr>
            <w:tcW w:w="73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12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草皮</w:t>
            </w:r>
          </w:p>
        </w:tc>
        <w:tc>
          <w:tcPr>
            <w:tcW w:w="31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混播草（面积足量）</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16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p>
        </w:tc>
      </w:tr>
      <w:tr>
        <w:tblPrEx>
          <w:tblLayout w:type="fixed"/>
          <w:tblCellMar>
            <w:top w:w="0" w:type="dxa"/>
            <w:left w:w="108" w:type="dxa"/>
            <w:bottom w:w="0" w:type="dxa"/>
            <w:right w:w="108" w:type="dxa"/>
          </w:tblCellMar>
        </w:tblPrEx>
        <w:trPr>
          <w:trHeight w:val="397" w:hRule="atLeast"/>
          <w:jc w:val="center"/>
        </w:trPr>
        <w:tc>
          <w:tcPr>
            <w:tcW w:w="732" w:type="dxa"/>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石材</w:t>
            </w: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12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花岗岩板</w:t>
            </w:r>
          </w:p>
        </w:tc>
        <w:tc>
          <w:tcPr>
            <w:tcW w:w="31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500*250*30mm</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25块</w:t>
            </w:r>
          </w:p>
        </w:tc>
        <w:tc>
          <w:tcPr>
            <w:tcW w:w="16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芝麻白火烧面</w:t>
            </w:r>
          </w:p>
        </w:tc>
      </w:tr>
      <w:tr>
        <w:tblPrEx>
          <w:tblLayout w:type="fixed"/>
          <w:tblCellMar>
            <w:top w:w="0" w:type="dxa"/>
            <w:left w:w="108" w:type="dxa"/>
            <w:bottom w:w="0" w:type="dxa"/>
            <w:right w:w="108" w:type="dxa"/>
          </w:tblCellMar>
        </w:tblPrEx>
        <w:trPr>
          <w:trHeight w:val="397" w:hRule="atLeast"/>
          <w:jc w:val="center"/>
        </w:trPr>
        <w:tc>
          <w:tcPr>
            <w:tcW w:w="73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12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花岗岩板</w:t>
            </w:r>
          </w:p>
        </w:tc>
        <w:tc>
          <w:tcPr>
            <w:tcW w:w="31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250*250*30mm</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25块</w:t>
            </w:r>
          </w:p>
        </w:tc>
        <w:tc>
          <w:tcPr>
            <w:tcW w:w="16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芝麻白火烧面</w:t>
            </w:r>
          </w:p>
        </w:tc>
      </w:tr>
      <w:tr>
        <w:tblPrEx>
          <w:tblLayout w:type="fixed"/>
          <w:tblCellMar>
            <w:top w:w="0" w:type="dxa"/>
            <w:left w:w="108" w:type="dxa"/>
            <w:bottom w:w="0" w:type="dxa"/>
            <w:right w:w="108" w:type="dxa"/>
          </w:tblCellMar>
        </w:tblPrEx>
        <w:trPr>
          <w:trHeight w:val="397" w:hRule="atLeast"/>
          <w:jc w:val="center"/>
        </w:trPr>
        <w:tc>
          <w:tcPr>
            <w:tcW w:w="73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12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卵石</w:t>
            </w:r>
          </w:p>
        </w:tc>
        <w:tc>
          <w:tcPr>
            <w:tcW w:w="31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直径2-4cm</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10袋</w:t>
            </w:r>
          </w:p>
        </w:tc>
        <w:tc>
          <w:tcPr>
            <w:tcW w:w="16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100斤左右/每袋</w:t>
            </w:r>
          </w:p>
        </w:tc>
      </w:tr>
      <w:tr>
        <w:tblPrEx>
          <w:tblLayout w:type="fixed"/>
          <w:tblCellMar>
            <w:top w:w="0" w:type="dxa"/>
            <w:left w:w="108" w:type="dxa"/>
            <w:bottom w:w="0" w:type="dxa"/>
            <w:right w:w="108" w:type="dxa"/>
          </w:tblCellMar>
        </w:tblPrEx>
        <w:trPr>
          <w:trHeight w:val="397" w:hRule="atLeast"/>
          <w:jc w:val="center"/>
        </w:trPr>
        <w:tc>
          <w:tcPr>
            <w:tcW w:w="73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w:t>
            </w:r>
          </w:p>
        </w:tc>
        <w:tc>
          <w:tcPr>
            <w:tcW w:w="12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景石</w:t>
            </w:r>
          </w:p>
        </w:tc>
        <w:tc>
          <w:tcPr>
            <w:tcW w:w="31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粒径200-500</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10块</w:t>
            </w:r>
          </w:p>
        </w:tc>
        <w:tc>
          <w:tcPr>
            <w:tcW w:w="165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黄蜡石</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（自然形状）</w:t>
            </w:r>
          </w:p>
        </w:tc>
      </w:tr>
      <w:tr>
        <w:tblPrEx>
          <w:tblLayout w:type="fixed"/>
          <w:tblCellMar>
            <w:top w:w="0" w:type="dxa"/>
            <w:left w:w="108" w:type="dxa"/>
            <w:bottom w:w="0" w:type="dxa"/>
            <w:right w:w="108" w:type="dxa"/>
          </w:tblCellMar>
        </w:tblPrEx>
        <w:trPr>
          <w:trHeight w:val="397" w:hRule="atLeast"/>
          <w:jc w:val="center"/>
        </w:trPr>
        <w:tc>
          <w:tcPr>
            <w:tcW w:w="73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w:t>
            </w:r>
          </w:p>
        </w:tc>
        <w:tc>
          <w:tcPr>
            <w:tcW w:w="12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花岗岩块石</w:t>
            </w:r>
          </w:p>
        </w:tc>
        <w:tc>
          <w:tcPr>
            <w:tcW w:w="31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500*250*200mm</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3块</w:t>
            </w:r>
          </w:p>
        </w:tc>
        <w:tc>
          <w:tcPr>
            <w:tcW w:w="16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芝麻白</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（机切面）</w:t>
            </w:r>
          </w:p>
        </w:tc>
      </w:tr>
      <w:tr>
        <w:tblPrEx>
          <w:tblLayout w:type="fixed"/>
          <w:tblCellMar>
            <w:top w:w="0" w:type="dxa"/>
            <w:left w:w="108" w:type="dxa"/>
            <w:bottom w:w="0" w:type="dxa"/>
            <w:right w:w="108" w:type="dxa"/>
          </w:tblCellMar>
        </w:tblPrEx>
        <w:trPr>
          <w:trHeight w:val="397" w:hRule="atLeast"/>
          <w:jc w:val="center"/>
        </w:trPr>
        <w:tc>
          <w:tcPr>
            <w:tcW w:w="73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12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黄木纹片岩</w:t>
            </w:r>
          </w:p>
        </w:tc>
        <w:tc>
          <w:tcPr>
            <w:tcW w:w="31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100-600mm、厚40-80mm</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2立方</w:t>
            </w:r>
          </w:p>
        </w:tc>
        <w:tc>
          <w:tcPr>
            <w:tcW w:w="16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自然石墙、板凳基础可用</w:t>
            </w:r>
          </w:p>
        </w:tc>
      </w:tr>
      <w:tr>
        <w:tblPrEx>
          <w:tblLayout w:type="fixed"/>
          <w:tblCellMar>
            <w:top w:w="0" w:type="dxa"/>
            <w:left w:w="108" w:type="dxa"/>
            <w:bottom w:w="0" w:type="dxa"/>
            <w:right w:w="108" w:type="dxa"/>
          </w:tblCellMar>
        </w:tblPrEx>
        <w:trPr>
          <w:trHeight w:val="397" w:hRule="atLeast"/>
          <w:jc w:val="center"/>
        </w:trPr>
        <w:tc>
          <w:tcPr>
            <w:tcW w:w="73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w:t>
            </w:r>
          </w:p>
        </w:tc>
        <w:tc>
          <w:tcPr>
            <w:tcW w:w="12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小料石</w:t>
            </w:r>
          </w:p>
        </w:tc>
        <w:tc>
          <w:tcPr>
            <w:tcW w:w="31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80*80*80mm</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100个</w:t>
            </w:r>
          </w:p>
        </w:tc>
        <w:tc>
          <w:tcPr>
            <w:tcW w:w="16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自然面，</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芝麻黑</w:t>
            </w:r>
          </w:p>
        </w:tc>
      </w:tr>
      <w:tr>
        <w:tblPrEx>
          <w:tblLayout w:type="fixed"/>
          <w:tblCellMar>
            <w:top w:w="0" w:type="dxa"/>
            <w:left w:w="108" w:type="dxa"/>
            <w:bottom w:w="0" w:type="dxa"/>
            <w:right w:w="108" w:type="dxa"/>
          </w:tblCellMar>
        </w:tblPrEx>
        <w:trPr>
          <w:trHeight w:val="397" w:hRule="atLeast"/>
          <w:jc w:val="center"/>
        </w:trPr>
        <w:tc>
          <w:tcPr>
            <w:tcW w:w="73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w:t>
            </w:r>
          </w:p>
        </w:tc>
        <w:tc>
          <w:tcPr>
            <w:tcW w:w="12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路沿石</w:t>
            </w:r>
          </w:p>
        </w:tc>
        <w:tc>
          <w:tcPr>
            <w:tcW w:w="31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500*200*50mm</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30个</w:t>
            </w:r>
          </w:p>
        </w:tc>
        <w:tc>
          <w:tcPr>
            <w:tcW w:w="16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花岗岩石</w:t>
            </w:r>
          </w:p>
        </w:tc>
      </w:tr>
      <w:tr>
        <w:tblPrEx>
          <w:tblLayout w:type="fixed"/>
          <w:tblCellMar>
            <w:top w:w="0" w:type="dxa"/>
            <w:left w:w="108" w:type="dxa"/>
            <w:bottom w:w="0" w:type="dxa"/>
            <w:right w:w="108" w:type="dxa"/>
          </w:tblCellMar>
        </w:tblPrEx>
        <w:trPr>
          <w:trHeight w:val="397" w:hRule="atLeast"/>
          <w:jc w:val="center"/>
        </w:trPr>
        <w:tc>
          <w:tcPr>
            <w:tcW w:w="73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w:t>
            </w:r>
          </w:p>
        </w:tc>
        <w:tc>
          <w:tcPr>
            <w:tcW w:w="12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砂岩板</w:t>
            </w:r>
          </w:p>
        </w:tc>
        <w:tc>
          <w:tcPr>
            <w:tcW w:w="31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600*600*30mm</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10块</w:t>
            </w:r>
          </w:p>
        </w:tc>
        <w:tc>
          <w:tcPr>
            <w:tcW w:w="16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黄砂岩</w:t>
            </w:r>
          </w:p>
        </w:tc>
      </w:tr>
      <w:tr>
        <w:tblPrEx>
          <w:tblLayout w:type="fixed"/>
          <w:tblCellMar>
            <w:top w:w="0" w:type="dxa"/>
            <w:left w:w="108" w:type="dxa"/>
            <w:bottom w:w="0" w:type="dxa"/>
            <w:right w:w="108" w:type="dxa"/>
          </w:tblCellMar>
        </w:tblPrEx>
        <w:trPr>
          <w:trHeight w:val="397" w:hRule="atLeast"/>
          <w:jc w:val="center"/>
        </w:trPr>
        <w:tc>
          <w:tcPr>
            <w:tcW w:w="732" w:type="dxa"/>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砌筑</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材料</w:t>
            </w: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19</w:t>
            </w:r>
          </w:p>
        </w:tc>
        <w:tc>
          <w:tcPr>
            <w:tcW w:w="12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水泥砖</w:t>
            </w:r>
          </w:p>
        </w:tc>
        <w:tc>
          <w:tcPr>
            <w:tcW w:w="31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240*115*53mm</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400块</w:t>
            </w:r>
          </w:p>
        </w:tc>
        <w:tc>
          <w:tcPr>
            <w:tcW w:w="16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p>
        </w:tc>
      </w:tr>
      <w:tr>
        <w:tblPrEx>
          <w:tblLayout w:type="fixed"/>
          <w:tblCellMar>
            <w:top w:w="0" w:type="dxa"/>
            <w:left w:w="108" w:type="dxa"/>
            <w:bottom w:w="0" w:type="dxa"/>
            <w:right w:w="108" w:type="dxa"/>
          </w:tblCellMar>
        </w:tblPrEx>
        <w:trPr>
          <w:trHeight w:val="397" w:hRule="atLeast"/>
          <w:jc w:val="center"/>
        </w:trPr>
        <w:tc>
          <w:tcPr>
            <w:tcW w:w="73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p>
        </w:tc>
        <w:tc>
          <w:tcPr>
            <w:tcW w:w="12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轻质砖</w:t>
            </w:r>
          </w:p>
        </w:tc>
        <w:tc>
          <w:tcPr>
            <w:tcW w:w="31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600*200*100mm</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60块</w:t>
            </w:r>
          </w:p>
        </w:tc>
        <w:tc>
          <w:tcPr>
            <w:tcW w:w="16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围挡或者坐凳基础</w:t>
            </w:r>
          </w:p>
        </w:tc>
      </w:tr>
      <w:tr>
        <w:tblPrEx>
          <w:tblLayout w:type="fixed"/>
          <w:tblCellMar>
            <w:top w:w="0" w:type="dxa"/>
            <w:left w:w="108" w:type="dxa"/>
            <w:bottom w:w="0" w:type="dxa"/>
            <w:right w:w="108" w:type="dxa"/>
          </w:tblCellMar>
        </w:tblPrEx>
        <w:trPr>
          <w:trHeight w:val="397" w:hRule="atLeast"/>
          <w:jc w:val="center"/>
        </w:trPr>
        <w:tc>
          <w:tcPr>
            <w:tcW w:w="732"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园路铺装砖材</w:t>
            </w: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w:t>
            </w:r>
          </w:p>
        </w:tc>
        <w:tc>
          <w:tcPr>
            <w:tcW w:w="12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面包砖</w:t>
            </w:r>
          </w:p>
        </w:tc>
        <w:tc>
          <w:tcPr>
            <w:tcW w:w="31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200*100*50mm</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100块</w:t>
            </w:r>
          </w:p>
        </w:tc>
        <w:tc>
          <w:tcPr>
            <w:tcW w:w="16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p>
        </w:tc>
      </w:tr>
      <w:tr>
        <w:tblPrEx>
          <w:tblLayout w:type="fixed"/>
          <w:tblCellMar>
            <w:top w:w="0" w:type="dxa"/>
            <w:left w:w="108" w:type="dxa"/>
            <w:bottom w:w="0" w:type="dxa"/>
            <w:right w:w="108" w:type="dxa"/>
          </w:tblCellMar>
        </w:tblPrEx>
        <w:trPr>
          <w:trHeight w:val="397" w:hRule="atLeast"/>
          <w:jc w:val="center"/>
        </w:trPr>
        <w:tc>
          <w:tcPr>
            <w:tcW w:w="73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木材</w:t>
            </w: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w:t>
            </w:r>
          </w:p>
        </w:tc>
        <w:tc>
          <w:tcPr>
            <w:tcW w:w="12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防腐木面板</w:t>
            </w:r>
          </w:p>
        </w:tc>
        <w:tc>
          <w:tcPr>
            <w:tcW w:w="31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30*90*4000㎜</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20块</w:t>
            </w:r>
          </w:p>
        </w:tc>
        <w:tc>
          <w:tcPr>
            <w:tcW w:w="16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松木类（尺寸误差2mm)</w:t>
            </w:r>
          </w:p>
        </w:tc>
      </w:tr>
      <w:tr>
        <w:tblPrEx>
          <w:tblLayout w:type="fixed"/>
          <w:tblCellMar>
            <w:top w:w="0" w:type="dxa"/>
            <w:left w:w="108" w:type="dxa"/>
            <w:bottom w:w="0" w:type="dxa"/>
            <w:right w:w="108" w:type="dxa"/>
          </w:tblCellMar>
        </w:tblPrEx>
        <w:trPr>
          <w:trHeight w:val="397" w:hRule="atLeast"/>
          <w:jc w:val="center"/>
        </w:trPr>
        <w:tc>
          <w:tcPr>
            <w:tcW w:w="73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w:t>
            </w:r>
          </w:p>
        </w:tc>
        <w:tc>
          <w:tcPr>
            <w:tcW w:w="12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防腐木龙骨1</w:t>
            </w:r>
          </w:p>
        </w:tc>
        <w:tc>
          <w:tcPr>
            <w:tcW w:w="31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40*70*4000㎜</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6根</w:t>
            </w:r>
          </w:p>
        </w:tc>
        <w:tc>
          <w:tcPr>
            <w:tcW w:w="16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松木类（尺寸误差2mm)</w:t>
            </w:r>
          </w:p>
        </w:tc>
      </w:tr>
      <w:tr>
        <w:tblPrEx>
          <w:tblLayout w:type="fixed"/>
          <w:tblCellMar>
            <w:top w:w="0" w:type="dxa"/>
            <w:left w:w="108" w:type="dxa"/>
            <w:bottom w:w="0" w:type="dxa"/>
            <w:right w:w="108" w:type="dxa"/>
          </w:tblCellMar>
        </w:tblPrEx>
        <w:trPr>
          <w:trHeight w:val="397" w:hRule="atLeast"/>
          <w:jc w:val="center"/>
        </w:trPr>
        <w:tc>
          <w:tcPr>
            <w:tcW w:w="73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24</w:t>
            </w:r>
          </w:p>
        </w:tc>
        <w:tc>
          <w:tcPr>
            <w:tcW w:w="12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防腐木龙骨2</w:t>
            </w:r>
          </w:p>
        </w:tc>
        <w:tc>
          <w:tcPr>
            <w:tcW w:w="31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50*50*4000㎜</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6根</w:t>
            </w:r>
          </w:p>
        </w:tc>
        <w:tc>
          <w:tcPr>
            <w:tcW w:w="16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松木类（尺寸误差2mm)</w:t>
            </w:r>
          </w:p>
        </w:tc>
      </w:tr>
      <w:tr>
        <w:tblPrEx>
          <w:tblLayout w:type="fixed"/>
          <w:tblCellMar>
            <w:top w:w="0" w:type="dxa"/>
            <w:left w:w="108" w:type="dxa"/>
            <w:bottom w:w="0" w:type="dxa"/>
            <w:right w:w="108" w:type="dxa"/>
          </w:tblCellMar>
        </w:tblPrEx>
        <w:trPr>
          <w:trHeight w:val="397" w:hRule="atLeast"/>
          <w:jc w:val="center"/>
        </w:trPr>
        <w:tc>
          <w:tcPr>
            <w:tcW w:w="73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w:t>
            </w:r>
          </w:p>
        </w:tc>
        <w:tc>
          <w:tcPr>
            <w:tcW w:w="12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防腐木立柱</w:t>
            </w:r>
          </w:p>
        </w:tc>
        <w:tc>
          <w:tcPr>
            <w:tcW w:w="31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85*85*4000㎜</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4根</w:t>
            </w:r>
          </w:p>
        </w:tc>
        <w:tc>
          <w:tcPr>
            <w:tcW w:w="16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松木类（尺寸误差2mm)</w:t>
            </w:r>
          </w:p>
        </w:tc>
      </w:tr>
      <w:tr>
        <w:tblPrEx>
          <w:tblLayout w:type="fixed"/>
          <w:tblCellMar>
            <w:top w:w="0" w:type="dxa"/>
            <w:left w:w="108" w:type="dxa"/>
            <w:bottom w:w="0" w:type="dxa"/>
            <w:right w:w="108" w:type="dxa"/>
          </w:tblCellMar>
        </w:tblPrEx>
        <w:trPr>
          <w:trHeight w:val="397" w:hRule="atLeast"/>
          <w:jc w:val="center"/>
        </w:trPr>
        <w:tc>
          <w:tcPr>
            <w:tcW w:w="732" w:type="dxa"/>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灯具</w:t>
            </w:r>
          </w:p>
          <w:p>
            <w:pPr>
              <w:keepNext w:val="0"/>
              <w:keepLines w:val="0"/>
              <w:pageBreakBefore w:val="0"/>
              <w:kinsoku/>
              <w:wordWrap/>
              <w:overflowPunct/>
              <w:topLinePunct w:val="0"/>
              <w:autoSpaceDE/>
              <w:autoSpaceDN/>
              <w:bidi w:val="0"/>
              <w:adjustRightInd/>
              <w:snapToGrid w:val="0"/>
              <w:spacing w:line="240" w:lineRule="auto"/>
              <w:ind w:left="0" w:leftChars="0" w:right="0" w:rightChars="0"/>
              <w:textAlignment w:val="auto"/>
              <w:rPr>
                <w:rFonts w:hint="eastAsia" w:ascii="仿宋_GB2312" w:hAnsi="仿宋_GB2312" w:eastAsia="仿宋_GB2312" w:cs="仿宋_GB2312"/>
                <w:sz w:val="28"/>
                <w:szCs w:val="28"/>
              </w:rPr>
            </w:pP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26</w:t>
            </w:r>
          </w:p>
        </w:tc>
        <w:tc>
          <w:tcPr>
            <w:tcW w:w="12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草坪灯</w:t>
            </w:r>
          </w:p>
        </w:tc>
        <w:tc>
          <w:tcPr>
            <w:tcW w:w="3147"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36W，黑色LED灯</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1个</w:t>
            </w:r>
          </w:p>
        </w:tc>
        <w:tc>
          <w:tcPr>
            <w:tcW w:w="1659"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p>
        </w:tc>
      </w:tr>
      <w:tr>
        <w:tblPrEx>
          <w:tblLayout w:type="fixed"/>
          <w:tblCellMar>
            <w:top w:w="0" w:type="dxa"/>
            <w:left w:w="108" w:type="dxa"/>
            <w:bottom w:w="0" w:type="dxa"/>
            <w:right w:w="108" w:type="dxa"/>
          </w:tblCellMar>
        </w:tblPrEx>
        <w:trPr>
          <w:trHeight w:val="397" w:hRule="atLeast"/>
          <w:jc w:val="center"/>
        </w:trPr>
        <w:tc>
          <w:tcPr>
            <w:tcW w:w="732" w:type="dxa"/>
            <w:vMerge w:val="continue"/>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val="0"/>
              <w:spacing w:line="240" w:lineRule="auto"/>
              <w:ind w:left="0" w:leftChars="0" w:right="0" w:rightChars="0"/>
              <w:textAlignment w:val="auto"/>
              <w:rPr>
                <w:rFonts w:hint="eastAsia" w:ascii="仿宋_GB2312" w:hAnsi="仿宋_GB2312" w:eastAsia="仿宋_GB2312" w:cs="仿宋_GB2312"/>
                <w:sz w:val="28"/>
                <w:szCs w:val="28"/>
              </w:rPr>
            </w:pP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27</w:t>
            </w:r>
          </w:p>
        </w:tc>
        <w:tc>
          <w:tcPr>
            <w:tcW w:w="12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电线</w:t>
            </w:r>
          </w:p>
        </w:tc>
        <w:tc>
          <w:tcPr>
            <w:tcW w:w="31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2.5电线红蓝色各1盘</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2盘</w:t>
            </w:r>
          </w:p>
        </w:tc>
        <w:tc>
          <w:tcPr>
            <w:tcW w:w="1659"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25m/盘</w:t>
            </w:r>
          </w:p>
        </w:tc>
      </w:tr>
      <w:tr>
        <w:tblPrEx>
          <w:tblLayout w:type="fixed"/>
          <w:tblCellMar>
            <w:top w:w="0" w:type="dxa"/>
            <w:left w:w="108" w:type="dxa"/>
            <w:bottom w:w="0" w:type="dxa"/>
            <w:right w:w="108" w:type="dxa"/>
          </w:tblCellMar>
        </w:tblPrEx>
        <w:trPr>
          <w:trHeight w:val="397" w:hRule="atLeast"/>
          <w:jc w:val="center"/>
        </w:trPr>
        <w:tc>
          <w:tcPr>
            <w:tcW w:w="732" w:type="dxa"/>
            <w:vMerge w:val="continue"/>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val="0"/>
              <w:spacing w:line="240" w:lineRule="auto"/>
              <w:ind w:left="0" w:leftChars="0" w:right="0" w:rightChars="0"/>
              <w:textAlignment w:val="auto"/>
              <w:rPr>
                <w:rFonts w:hint="eastAsia" w:ascii="仿宋_GB2312" w:hAnsi="仿宋_GB2312" w:eastAsia="仿宋_GB2312" w:cs="仿宋_GB2312"/>
                <w:sz w:val="28"/>
                <w:szCs w:val="28"/>
              </w:rPr>
            </w:pP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28</w:t>
            </w:r>
          </w:p>
        </w:tc>
        <w:tc>
          <w:tcPr>
            <w:tcW w:w="12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插头</w:t>
            </w:r>
          </w:p>
        </w:tc>
        <w:tc>
          <w:tcPr>
            <w:tcW w:w="31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三相，两相各1个</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2个</w:t>
            </w:r>
          </w:p>
        </w:tc>
        <w:tc>
          <w:tcPr>
            <w:tcW w:w="1659"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p>
        </w:tc>
      </w:tr>
      <w:tr>
        <w:tblPrEx>
          <w:tblLayout w:type="fixed"/>
          <w:tblCellMar>
            <w:top w:w="0" w:type="dxa"/>
            <w:left w:w="108" w:type="dxa"/>
            <w:bottom w:w="0" w:type="dxa"/>
            <w:right w:w="108" w:type="dxa"/>
          </w:tblCellMar>
        </w:tblPrEx>
        <w:trPr>
          <w:trHeight w:val="397" w:hRule="atLeast"/>
          <w:jc w:val="center"/>
        </w:trPr>
        <w:tc>
          <w:tcPr>
            <w:tcW w:w="732" w:type="dxa"/>
            <w:vMerge w:val="continue"/>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val="0"/>
              <w:spacing w:line="240" w:lineRule="auto"/>
              <w:ind w:left="0" w:leftChars="0" w:right="0" w:rightChars="0"/>
              <w:textAlignment w:val="auto"/>
              <w:rPr>
                <w:rFonts w:hint="eastAsia" w:ascii="仿宋_GB2312" w:hAnsi="仿宋_GB2312" w:eastAsia="仿宋_GB2312" w:cs="仿宋_GB2312"/>
                <w:sz w:val="28"/>
                <w:szCs w:val="28"/>
              </w:rPr>
            </w:pP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29</w:t>
            </w:r>
          </w:p>
        </w:tc>
        <w:tc>
          <w:tcPr>
            <w:tcW w:w="12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电工胶布</w:t>
            </w:r>
          </w:p>
        </w:tc>
        <w:tc>
          <w:tcPr>
            <w:tcW w:w="31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绝缘胶布</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1卷</w:t>
            </w:r>
          </w:p>
        </w:tc>
        <w:tc>
          <w:tcPr>
            <w:tcW w:w="1659"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p>
        </w:tc>
      </w:tr>
      <w:tr>
        <w:tblPrEx>
          <w:tblLayout w:type="fixed"/>
          <w:tblCellMar>
            <w:top w:w="0" w:type="dxa"/>
            <w:left w:w="108" w:type="dxa"/>
            <w:bottom w:w="0" w:type="dxa"/>
            <w:right w:w="108" w:type="dxa"/>
          </w:tblCellMar>
        </w:tblPrEx>
        <w:trPr>
          <w:trHeight w:val="397" w:hRule="atLeast"/>
          <w:jc w:val="center"/>
        </w:trPr>
        <w:tc>
          <w:tcPr>
            <w:tcW w:w="732" w:type="dxa"/>
            <w:vMerge w:val="continue"/>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val="0"/>
              <w:spacing w:line="240" w:lineRule="auto"/>
              <w:ind w:left="0" w:leftChars="0" w:right="0" w:rightChars="0"/>
              <w:textAlignment w:val="auto"/>
              <w:rPr>
                <w:rFonts w:hint="eastAsia" w:ascii="仿宋_GB2312" w:hAnsi="仿宋_GB2312" w:eastAsia="仿宋_GB2312" w:cs="仿宋_GB2312"/>
                <w:sz w:val="28"/>
                <w:szCs w:val="28"/>
              </w:rPr>
            </w:pP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w:t>
            </w:r>
          </w:p>
        </w:tc>
        <w:tc>
          <w:tcPr>
            <w:tcW w:w="12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拔线钳</w:t>
            </w:r>
          </w:p>
        </w:tc>
        <w:tc>
          <w:tcPr>
            <w:tcW w:w="31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多功能拔线钳</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1个</w:t>
            </w:r>
          </w:p>
        </w:tc>
        <w:tc>
          <w:tcPr>
            <w:tcW w:w="1659"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p>
        </w:tc>
      </w:tr>
      <w:tr>
        <w:tblPrEx>
          <w:tblLayout w:type="fixed"/>
          <w:tblCellMar>
            <w:top w:w="0" w:type="dxa"/>
            <w:left w:w="108" w:type="dxa"/>
            <w:bottom w:w="0" w:type="dxa"/>
            <w:right w:w="108" w:type="dxa"/>
          </w:tblCellMar>
        </w:tblPrEx>
        <w:trPr>
          <w:trHeight w:val="397" w:hRule="atLeast"/>
          <w:jc w:val="center"/>
        </w:trPr>
        <w:tc>
          <w:tcPr>
            <w:tcW w:w="732" w:type="dxa"/>
            <w:vMerge w:val="continue"/>
            <w:tcBorders>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val="0"/>
              <w:spacing w:line="240" w:lineRule="auto"/>
              <w:ind w:left="0" w:leftChars="0" w:right="0" w:rightChars="0"/>
              <w:textAlignment w:val="auto"/>
              <w:rPr>
                <w:rFonts w:hint="eastAsia" w:ascii="仿宋_GB2312" w:hAnsi="仿宋_GB2312" w:eastAsia="仿宋_GB2312" w:cs="仿宋_GB2312"/>
                <w:sz w:val="28"/>
                <w:szCs w:val="28"/>
              </w:rPr>
            </w:pP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w:t>
            </w:r>
          </w:p>
        </w:tc>
        <w:tc>
          <w:tcPr>
            <w:tcW w:w="12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穿线管</w:t>
            </w:r>
          </w:p>
        </w:tc>
        <w:tc>
          <w:tcPr>
            <w:tcW w:w="3147"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4分PVC管，管长4m</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3根</w:t>
            </w:r>
          </w:p>
        </w:tc>
        <w:tc>
          <w:tcPr>
            <w:tcW w:w="1659"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弯头、直接连接件各10个</w:t>
            </w:r>
          </w:p>
        </w:tc>
      </w:tr>
      <w:tr>
        <w:tblPrEx>
          <w:tblLayout w:type="fixed"/>
          <w:tblCellMar>
            <w:top w:w="0" w:type="dxa"/>
            <w:left w:w="108" w:type="dxa"/>
            <w:bottom w:w="0" w:type="dxa"/>
            <w:right w:w="108" w:type="dxa"/>
          </w:tblCellMar>
        </w:tblPrEx>
        <w:trPr>
          <w:trHeight w:val="397" w:hRule="atLeast"/>
          <w:jc w:val="center"/>
        </w:trPr>
        <w:tc>
          <w:tcPr>
            <w:tcW w:w="732" w:type="dxa"/>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水景</w:t>
            </w: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w:t>
            </w:r>
          </w:p>
        </w:tc>
        <w:tc>
          <w:tcPr>
            <w:tcW w:w="12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PVC管</w:t>
            </w:r>
          </w:p>
        </w:tc>
        <w:tc>
          <w:tcPr>
            <w:tcW w:w="31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管径5cm,管长4m</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1根</w:t>
            </w:r>
          </w:p>
        </w:tc>
        <w:tc>
          <w:tcPr>
            <w:tcW w:w="16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p>
        </w:tc>
      </w:tr>
      <w:tr>
        <w:tblPrEx>
          <w:tblLayout w:type="fixed"/>
          <w:tblCellMar>
            <w:top w:w="0" w:type="dxa"/>
            <w:left w:w="108" w:type="dxa"/>
            <w:bottom w:w="0" w:type="dxa"/>
            <w:right w:w="108" w:type="dxa"/>
          </w:tblCellMar>
        </w:tblPrEx>
        <w:trPr>
          <w:trHeight w:val="397" w:hRule="atLeast"/>
          <w:jc w:val="center"/>
        </w:trPr>
        <w:tc>
          <w:tcPr>
            <w:tcW w:w="732" w:type="dxa"/>
            <w:vMerge w:val="continue"/>
            <w:tcBorders>
              <w:left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w:t>
            </w:r>
          </w:p>
        </w:tc>
        <w:tc>
          <w:tcPr>
            <w:tcW w:w="12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水管</w:t>
            </w:r>
          </w:p>
        </w:tc>
        <w:tc>
          <w:tcPr>
            <w:tcW w:w="3147"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4分白色蛇皮管子加厚，长25m</w:t>
            </w:r>
          </w:p>
        </w:tc>
        <w:tc>
          <w:tcPr>
            <w:tcW w:w="1134"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1盘</w:t>
            </w:r>
          </w:p>
        </w:tc>
        <w:tc>
          <w:tcPr>
            <w:tcW w:w="16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配相应水管卡箍5个</w:t>
            </w:r>
          </w:p>
        </w:tc>
      </w:tr>
      <w:tr>
        <w:tblPrEx>
          <w:tblLayout w:type="fixed"/>
          <w:tblCellMar>
            <w:top w:w="0" w:type="dxa"/>
            <w:left w:w="108" w:type="dxa"/>
            <w:bottom w:w="0" w:type="dxa"/>
            <w:right w:w="108" w:type="dxa"/>
          </w:tblCellMar>
        </w:tblPrEx>
        <w:trPr>
          <w:trHeight w:val="397" w:hRule="atLeast"/>
          <w:jc w:val="center"/>
        </w:trPr>
        <w:tc>
          <w:tcPr>
            <w:tcW w:w="732" w:type="dxa"/>
            <w:vMerge w:val="continue"/>
            <w:tcBorders>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34</w:t>
            </w:r>
          </w:p>
        </w:tc>
        <w:tc>
          <w:tcPr>
            <w:tcW w:w="1247"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潜水泵</w:t>
            </w:r>
          </w:p>
        </w:tc>
        <w:tc>
          <w:tcPr>
            <w:tcW w:w="3147"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功率40w、流量大于39L/min</w:t>
            </w:r>
          </w:p>
        </w:tc>
        <w:tc>
          <w:tcPr>
            <w:tcW w:w="1134"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1台</w:t>
            </w:r>
          </w:p>
        </w:tc>
        <w:tc>
          <w:tcPr>
            <w:tcW w:w="1659"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尺寸小于300*299</w:t>
            </w:r>
          </w:p>
        </w:tc>
      </w:tr>
      <w:tr>
        <w:tblPrEx>
          <w:tblLayout w:type="fixed"/>
          <w:tblCellMar>
            <w:top w:w="0" w:type="dxa"/>
            <w:left w:w="108" w:type="dxa"/>
            <w:bottom w:w="0" w:type="dxa"/>
            <w:right w:w="108" w:type="dxa"/>
          </w:tblCellMar>
        </w:tblPrEx>
        <w:trPr>
          <w:trHeight w:val="397" w:hRule="atLeast"/>
          <w:jc w:val="center"/>
        </w:trPr>
        <w:tc>
          <w:tcPr>
            <w:tcW w:w="732" w:type="dxa"/>
            <w:vMerge w:val="restart"/>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其他</w:t>
            </w: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w:t>
            </w:r>
          </w:p>
        </w:tc>
        <w:tc>
          <w:tcPr>
            <w:tcW w:w="12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电源插板</w:t>
            </w:r>
          </w:p>
        </w:tc>
        <w:tc>
          <w:tcPr>
            <w:tcW w:w="31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15孔，线长5m</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1个</w:t>
            </w:r>
          </w:p>
        </w:tc>
        <w:tc>
          <w:tcPr>
            <w:tcW w:w="16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p>
        </w:tc>
      </w:tr>
      <w:tr>
        <w:tblPrEx>
          <w:tblLayout w:type="fixed"/>
          <w:tblCellMar>
            <w:top w:w="0" w:type="dxa"/>
            <w:left w:w="108" w:type="dxa"/>
            <w:bottom w:w="0" w:type="dxa"/>
            <w:right w:w="108" w:type="dxa"/>
          </w:tblCellMar>
        </w:tblPrEx>
        <w:trPr>
          <w:trHeight w:val="397" w:hRule="atLeast"/>
          <w:jc w:val="center"/>
        </w:trPr>
        <w:tc>
          <w:tcPr>
            <w:tcW w:w="73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36</w:t>
            </w:r>
          </w:p>
        </w:tc>
        <w:tc>
          <w:tcPr>
            <w:tcW w:w="12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自攻螺丝</w:t>
            </w:r>
          </w:p>
        </w:tc>
        <w:tc>
          <w:tcPr>
            <w:tcW w:w="31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5cm长3盒</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8cm长2盒</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5盒</w:t>
            </w:r>
          </w:p>
        </w:tc>
        <w:tc>
          <w:tcPr>
            <w:tcW w:w="16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100个/盒</w:t>
            </w:r>
          </w:p>
        </w:tc>
      </w:tr>
      <w:tr>
        <w:tblPrEx>
          <w:tblLayout w:type="fixed"/>
          <w:tblCellMar>
            <w:top w:w="0" w:type="dxa"/>
            <w:left w:w="108" w:type="dxa"/>
            <w:bottom w:w="0" w:type="dxa"/>
            <w:right w:w="108" w:type="dxa"/>
          </w:tblCellMar>
        </w:tblPrEx>
        <w:trPr>
          <w:trHeight w:val="397" w:hRule="atLeast"/>
          <w:jc w:val="center"/>
        </w:trPr>
        <w:tc>
          <w:tcPr>
            <w:tcW w:w="73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37</w:t>
            </w:r>
          </w:p>
        </w:tc>
        <w:tc>
          <w:tcPr>
            <w:tcW w:w="12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铁钉</w:t>
            </w:r>
          </w:p>
        </w:tc>
        <w:tc>
          <w:tcPr>
            <w:tcW w:w="31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3.5cm、5.0cm各2盒</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4盒</w:t>
            </w:r>
          </w:p>
        </w:tc>
        <w:tc>
          <w:tcPr>
            <w:tcW w:w="16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100个/盒</w:t>
            </w:r>
          </w:p>
        </w:tc>
      </w:tr>
      <w:tr>
        <w:tblPrEx>
          <w:tblLayout w:type="fixed"/>
          <w:tblCellMar>
            <w:top w:w="0" w:type="dxa"/>
            <w:left w:w="108" w:type="dxa"/>
            <w:bottom w:w="0" w:type="dxa"/>
            <w:right w:w="108" w:type="dxa"/>
          </w:tblCellMar>
        </w:tblPrEx>
        <w:trPr>
          <w:trHeight w:val="397" w:hRule="atLeast"/>
          <w:jc w:val="center"/>
        </w:trPr>
        <w:tc>
          <w:tcPr>
            <w:tcW w:w="73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38</w:t>
            </w:r>
          </w:p>
        </w:tc>
        <w:tc>
          <w:tcPr>
            <w:tcW w:w="12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防水塑料布</w:t>
            </w:r>
          </w:p>
        </w:tc>
        <w:tc>
          <w:tcPr>
            <w:tcW w:w="31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加厚薄膜</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p>
        </w:tc>
        <w:tc>
          <w:tcPr>
            <w:tcW w:w="16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宽度4米</w:t>
            </w:r>
          </w:p>
        </w:tc>
      </w:tr>
      <w:tr>
        <w:tblPrEx>
          <w:tblLayout w:type="fixed"/>
          <w:tblCellMar>
            <w:top w:w="0" w:type="dxa"/>
            <w:left w:w="108" w:type="dxa"/>
            <w:bottom w:w="0" w:type="dxa"/>
            <w:right w:w="108" w:type="dxa"/>
          </w:tblCellMar>
        </w:tblPrEx>
        <w:trPr>
          <w:trHeight w:val="397" w:hRule="atLeast"/>
          <w:jc w:val="center"/>
        </w:trPr>
        <w:tc>
          <w:tcPr>
            <w:tcW w:w="73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39</w:t>
            </w:r>
          </w:p>
        </w:tc>
        <w:tc>
          <w:tcPr>
            <w:tcW w:w="12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黄沙</w:t>
            </w:r>
          </w:p>
        </w:tc>
        <w:tc>
          <w:tcPr>
            <w:tcW w:w="31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细砂</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5袋</w:t>
            </w:r>
          </w:p>
        </w:tc>
        <w:tc>
          <w:tcPr>
            <w:tcW w:w="16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p>
        </w:tc>
      </w:tr>
      <w:tr>
        <w:tblPrEx>
          <w:tblLayout w:type="fixed"/>
          <w:tblCellMar>
            <w:top w:w="0" w:type="dxa"/>
            <w:left w:w="108" w:type="dxa"/>
            <w:bottom w:w="0" w:type="dxa"/>
            <w:right w:w="108" w:type="dxa"/>
          </w:tblCellMar>
        </w:tblPrEx>
        <w:trPr>
          <w:trHeight w:val="397" w:hRule="atLeast"/>
          <w:jc w:val="center"/>
        </w:trPr>
        <w:tc>
          <w:tcPr>
            <w:tcW w:w="73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p>
        </w:tc>
        <w:tc>
          <w:tcPr>
            <w:tcW w:w="8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40</w:t>
            </w:r>
          </w:p>
        </w:tc>
        <w:tc>
          <w:tcPr>
            <w:tcW w:w="12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水泥</w:t>
            </w:r>
          </w:p>
        </w:tc>
        <w:tc>
          <w:tcPr>
            <w:tcW w:w="314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32.5</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3袋</w:t>
            </w:r>
          </w:p>
        </w:tc>
        <w:tc>
          <w:tcPr>
            <w:tcW w:w="16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8"/>
                <w:szCs w:val="28"/>
              </w:rPr>
            </w:pPr>
          </w:p>
        </w:tc>
      </w:tr>
    </w:tbl>
    <w:p>
      <w:pPr>
        <w:pageBreakBefore w:val="0"/>
        <w:kinsoku/>
        <w:overflowPunct/>
        <w:autoSpaceDE/>
        <w:autoSpaceDN/>
        <w:bidi w:val="0"/>
        <w:adjustRightInd w:val="0"/>
        <w:snapToGrid w:val="0"/>
        <w:spacing w:line="560" w:lineRule="exact"/>
        <w:ind w:left="0" w:leftChars="0" w:right="0" w:rightChars="0"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3.辅助工具清单</w:t>
      </w:r>
    </w:p>
    <w:p>
      <w:pPr>
        <w:pageBreakBefore w:val="0"/>
        <w:kinsoku/>
        <w:overflowPunct/>
        <w:autoSpaceDE/>
        <w:autoSpaceDN/>
        <w:bidi w:val="0"/>
        <w:adjustRightInd w:val="0"/>
        <w:snapToGrid w:val="0"/>
        <w:spacing w:line="560" w:lineRule="exact"/>
        <w:ind w:left="0" w:leftChars="0" w:right="0" w:rightChars="0"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选手自带的辅助工具可以包括：砖刀、抹子、铁锤、橡皮锤、铅锤、记号笔、铅笔、墨斗、线团、水平尺、直角尺、耙子、修枝剪及个人防护用品，数量不限。</w:t>
      </w:r>
    </w:p>
    <w:p>
      <w:pPr>
        <w:pageBreakBefore w:val="0"/>
        <w:kinsoku/>
        <w:overflowPunct/>
        <w:autoSpaceDE/>
        <w:autoSpaceDN/>
        <w:bidi w:val="0"/>
        <w:adjustRightInd w:val="0"/>
        <w:snapToGrid w:val="0"/>
        <w:spacing w:line="560" w:lineRule="exact"/>
        <w:ind w:left="0" w:leftChars="0" w:right="0" w:rightChars="0"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不准携带电动工具，根据规定电动工具由大赛组织者提供。可携带工具箱1个，长宽高之和不超过2.8米，最长边不超过1.2米，不包括测量设备和个人防护设备，超过上述尺寸的工具箱不得带入比赛场地。</w:t>
      </w:r>
    </w:p>
    <w:p>
      <w:pPr>
        <w:pageBreakBefore w:val="0"/>
        <w:kinsoku/>
        <w:overflowPunct/>
        <w:autoSpaceDE/>
        <w:autoSpaceDN/>
        <w:bidi w:val="0"/>
        <w:adjustRightInd w:val="0"/>
        <w:snapToGrid w:val="0"/>
        <w:spacing w:line="560" w:lineRule="exact"/>
        <w:ind w:left="0" w:leftChars="0" w:right="0" w:rightChars="0"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以上清单并非硬性规定，按照各团队需求，除本文件明确要求禁止携带的工具、设备以外，还可以携带清单之外的其他工具，物料类一律不得带入比赛场地（如自喷漆、万能胶、装饰品等）。</w:t>
      </w:r>
    </w:p>
    <w:p>
      <w:pPr>
        <w:pStyle w:val="2"/>
        <w:keepNext/>
        <w:keepLines/>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十一、成绩评定</w:t>
      </w:r>
    </w:p>
    <w:p>
      <w:pPr>
        <w:pageBreakBefore w:val="0"/>
        <w:kinsoku/>
        <w:overflowPunct/>
        <w:autoSpaceDE/>
        <w:autoSpaceDN/>
        <w:bidi w:val="0"/>
        <w:snapToGrid w:val="0"/>
        <w:spacing w:line="560" w:lineRule="exact"/>
        <w:ind w:left="0" w:leftChars="0" w:right="0" w:rightChars="0" w:firstLine="56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（一）评分标准</w:t>
      </w:r>
    </w:p>
    <w:p>
      <w:pPr>
        <w:pageBreakBefore w:val="0"/>
        <w:kinsoku/>
        <w:overflowPunct/>
        <w:autoSpaceDE/>
        <w:autoSpaceDN/>
        <w:bidi w:val="0"/>
        <w:adjustRightInd w:val="0"/>
        <w:snapToGrid w:val="0"/>
        <w:spacing w:line="560" w:lineRule="exact"/>
        <w:ind w:left="0" w:leftChars="0" w:right="0" w:rightChars="0" w:firstLine="562"/>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本次竞赛每个项目成绩等于设计部分和施工操作部分的总和，设计部分和施工操作部分均按照百分制计分，总分为200分。具体评分标准见表5-表7。</w:t>
      </w:r>
    </w:p>
    <w:p>
      <w:pPr>
        <w:pageBreakBefore w:val="0"/>
        <w:kinsoku/>
        <w:overflowPunct/>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表5  小花园设计部分考核要点与分值（共100分）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5732"/>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blHeader/>
        </w:trPr>
        <w:tc>
          <w:tcPr>
            <w:tcW w:w="1341"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考核内容</w:t>
            </w:r>
          </w:p>
        </w:tc>
        <w:tc>
          <w:tcPr>
            <w:tcW w:w="57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考核要点</w:t>
            </w:r>
          </w:p>
        </w:tc>
        <w:tc>
          <w:tcPr>
            <w:tcW w:w="144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41" w:type="dxa"/>
            <w:vMerge w:val="restart"/>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方案构思</w:t>
            </w:r>
          </w:p>
        </w:tc>
        <w:tc>
          <w:tcPr>
            <w:tcW w:w="5732"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具有一定的休闲活动功能，符合设计要求</w:t>
            </w:r>
          </w:p>
        </w:tc>
        <w:tc>
          <w:tcPr>
            <w:tcW w:w="1449"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41" w:type="dxa"/>
            <w:vMerge w:val="continue"/>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5732"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布局合理，空间形式丰富，园林要素齐全</w:t>
            </w:r>
          </w:p>
        </w:tc>
        <w:tc>
          <w:tcPr>
            <w:tcW w:w="1449"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41" w:type="dxa"/>
            <w:vMerge w:val="continue"/>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5732"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构思立意新颖</w:t>
            </w:r>
          </w:p>
        </w:tc>
        <w:tc>
          <w:tcPr>
            <w:tcW w:w="1449"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341"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封面</w:t>
            </w:r>
          </w:p>
        </w:tc>
        <w:tc>
          <w:tcPr>
            <w:tcW w:w="5732"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图纸布局、文字编排符合制图规范</w:t>
            </w:r>
          </w:p>
        </w:tc>
        <w:tc>
          <w:tcPr>
            <w:tcW w:w="1449"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341"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目录</w:t>
            </w:r>
          </w:p>
        </w:tc>
        <w:tc>
          <w:tcPr>
            <w:tcW w:w="5732"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图名、图号、图幅等与详图对应，图号编写符合规范</w:t>
            </w:r>
          </w:p>
        </w:tc>
        <w:tc>
          <w:tcPr>
            <w:tcW w:w="1449"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1341"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施工设计说明</w:t>
            </w:r>
          </w:p>
        </w:tc>
        <w:tc>
          <w:tcPr>
            <w:tcW w:w="5732"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说明基址概况，分项对硬质、软质等部分进行指导性施工说明</w:t>
            </w:r>
          </w:p>
        </w:tc>
        <w:tc>
          <w:tcPr>
            <w:tcW w:w="1449"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41" w:type="dxa"/>
            <w:vMerge w:val="restart"/>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总平面图</w:t>
            </w:r>
          </w:p>
        </w:tc>
        <w:tc>
          <w:tcPr>
            <w:tcW w:w="5732"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出入口位置和形式合理，道路系统畅通连贯</w:t>
            </w:r>
          </w:p>
        </w:tc>
        <w:tc>
          <w:tcPr>
            <w:tcW w:w="1449"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41" w:type="dxa"/>
            <w:vMerge w:val="continue"/>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5732"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比例正确，园林各要素尺度合理</w:t>
            </w:r>
          </w:p>
        </w:tc>
        <w:tc>
          <w:tcPr>
            <w:tcW w:w="144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41" w:type="dxa"/>
            <w:vMerge w:val="continue"/>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57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线型、图例符合制图规范</w:t>
            </w:r>
          </w:p>
        </w:tc>
        <w:tc>
          <w:tcPr>
            <w:tcW w:w="1449"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41" w:type="dxa"/>
            <w:vMerge w:val="continue"/>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57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文字标注正确</w:t>
            </w:r>
          </w:p>
        </w:tc>
        <w:tc>
          <w:tcPr>
            <w:tcW w:w="1449"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41" w:type="dxa"/>
            <w:vMerge w:val="continue"/>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57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尺寸标注正确</w:t>
            </w:r>
          </w:p>
        </w:tc>
        <w:tc>
          <w:tcPr>
            <w:tcW w:w="144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41" w:type="dxa"/>
            <w:vMerge w:val="continue"/>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5732"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索引图符号正确</w:t>
            </w:r>
          </w:p>
        </w:tc>
        <w:tc>
          <w:tcPr>
            <w:tcW w:w="144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4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尺寸定位图</w:t>
            </w:r>
          </w:p>
        </w:tc>
        <w:tc>
          <w:tcPr>
            <w:tcW w:w="57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尺寸标注完整、正确，能指导施工放线</w:t>
            </w:r>
          </w:p>
        </w:tc>
        <w:tc>
          <w:tcPr>
            <w:tcW w:w="144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4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p>
        </w:tc>
        <w:tc>
          <w:tcPr>
            <w:tcW w:w="57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尺寸标注符合制图规范</w:t>
            </w:r>
          </w:p>
        </w:tc>
        <w:tc>
          <w:tcPr>
            <w:tcW w:w="144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4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p>
        </w:tc>
        <w:tc>
          <w:tcPr>
            <w:tcW w:w="57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方格网的设置、表达正确</w:t>
            </w:r>
          </w:p>
        </w:tc>
        <w:tc>
          <w:tcPr>
            <w:tcW w:w="144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4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竖向标高设计图</w:t>
            </w:r>
          </w:p>
        </w:tc>
        <w:tc>
          <w:tcPr>
            <w:tcW w:w="57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地形设计有变化、合理</w:t>
            </w:r>
          </w:p>
        </w:tc>
        <w:tc>
          <w:tcPr>
            <w:tcW w:w="144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4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p>
        </w:tc>
        <w:tc>
          <w:tcPr>
            <w:tcW w:w="57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自然地形用等高线表达正确，符合制图规范</w:t>
            </w:r>
          </w:p>
        </w:tc>
        <w:tc>
          <w:tcPr>
            <w:tcW w:w="144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4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p>
        </w:tc>
        <w:tc>
          <w:tcPr>
            <w:tcW w:w="57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规则地形标高标注正确，符合制图规范</w:t>
            </w:r>
          </w:p>
        </w:tc>
        <w:tc>
          <w:tcPr>
            <w:tcW w:w="144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4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水电布置平面图</w:t>
            </w:r>
          </w:p>
        </w:tc>
        <w:tc>
          <w:tcPr>
            <w:tcW w:w="57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与总平面图、水景详图等相应</w:t>
            </w:r>
          </w:p>
        </w:tc>
        <w:tc>
          <w:tcPr>
            <w:tcW w:w="144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4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p>
        </w:tc>
        <w:tc>
          <w:tcPr>
            <w:tcW w:w="57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给水、排水、溢水等设施表达正确，符合制图规范</w:t>
            </w:r>
          </w:p>
        </w:tc>
        <w:tc>
          <w:tcPr>
            <w:tcW w:w="144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4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p>
        </w:tc>
        <w:tc>
          <w:tcPr>
            <w:tcW w:w="57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电路布置正确，符合制图规范</w:t>
            </w:r>
          </w:p>
        </w:tc>
        <w:tc>
          <w:tcPr>
            <w:tcW w:w="144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4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地面铺装图</w:t>
            </w:r>
          </w:p>
        </w:tc>
        <w:tc>
          <w:tcPr>
            <w:tcW w:w="57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绘制比例、线型正确，符合制图规范</w:t>
            </w:r>
          </w:p>
        </w:tc>
        <w:tc>
          <w:tcPr>
            <w:tcW w:w="144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4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p>
        </w:tc>
        <w:tc>
          <w:tcPr>
            <w:tcW w:w="57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索引符号、详图符号和剖切符号正确，符合制图规范</w:t>
            </w:r>
          </w:p>
        </w:tc>
        <w:tc>
          <w:tcPr>
            <w:tcW w:w="144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4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p>
        </w:tc>
        <w:tc>
          <w:tcPr>
            <w:tcW w:w="57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平面大样图的材料、尺寸标注正确</w:t>
            </w:r>
          </w:p>
        </w:tc>
        <w:tc>
          <w:tcPr>
            <w:tcW w:w="144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4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p>
        </w:tc>
        <w:tc>
          <w:tcPr>
            <w:tcW w:w="57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结构剖面图的材料、尺寸标注正确</w:t>
            </w:r>
          </w:p>
        </w:tc>
        <w:tc>
          <w:tcPr>
            <w:tcW w:w="144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4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p>
        </w:tc>
        <w:tc>
          <w:tcPr>
            <w:tcW w:w="57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平面大样图与结构剖面图、总平面图相符</w:t>
            </w:r>
          </w:p>
        </w:tc>
        <w:tc>
          <w:tcPr>
            <w:tcW w:w="144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4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p>
        </w:tc>
        <w:tc>
          <w:tcPr>
            <w:tcW w:w="57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地面铺装设计功能合理、形式丰富、有艺术性</w:t>
            </w:r>
          </w:p>
        </w:tc>
        <w:tc>
          <w:tcPr>
            <w:tcW w:w="144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4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木作</w:t>
            </w:r>
          </w:p>
        </w:tc>
        <w:tc>
          <w:tcPr>
            <w:tcW w:w="5732"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木作材料、结构符合规范</w:t>
            </w:r>
          </w:p>
        </w:tc>
        <w:tc>
          <w:tcPr>
            <w:tcW w:w="144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41" w:type="dxa"/>
            <w:vMerge w:val="continue"/>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5732"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平面大样图材料、尺寸与结构剖面图、总平面图相符</w:t>
            </w:r>
          </w:p>
        </w:tc>
        <w:tc>
          <w:tcPr>
            <w:tcW w:w="144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41" w:type="dxa"/>
            <w:vMerge w:val="continue"/>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5732"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绘制比例正确、符合制图规范</w:t>
            </w:r>
          </w:p>
        </w:tc>
        <w:tc>
          <w:tcPr>
            <w:tcW w:w="144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41" w:type="dxa"/>
            <w:vMerge w:val="restart"/>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景墙</w:t>
            </w:r>
          </w:p>
        </w:tc>
        <w:tc>
          <w:tcPr>
            <w:tcW w:w="5732"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景墙结构、材料符合规范</w:t>
            </w:r>
          </w:p>
        </w:tc>
        <w:tc>
          <w:tcPr>
            <w:tcW w:w="1449"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41" w:type="dxa"/>
            <w:vMerge w:val="continue"/>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5732"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绘制比例、线型、剖切符号等正确，符合制图规范</w:t>
            </w:r>
          </w:p>
        </w:tc>
        <w:tc>
          <w:tcPr>
            <w:tcW w:w="1449"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41" w:type="dxa"/>
            <w:vMerge w:val="continue"/>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5732"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平面大样图材料、尺寸标注正确，与结构剖面图、总平面图相符</w:t>
            </w:r>
          </w:p>
        </w:tc>
        <w:tc>
          <w:tcPr>
            <w:tcW w:w="1449"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41" w:type="dxa"/>
            <w:vMerge w:val="continue"/>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5732"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结构剖面图材料、尺寸标注正确，与平面大样图、总平面图相符</w:t>
            </w:r>
          </w:p>
        </w:tc>
        <w:tc>
          <w:tcPr>
            <w:tcW w:w="144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41" w:type="dxa"/>
            <w:vMerge w:val="restart"/>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花坛</w:t>
            </w:r>
          </w:p>
        </w:tc>
        <w:tc>
          <w:tcPr>
            <w:tcW w:w="5732"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花坛结构、材料符合规范</w:t>
            </w:r>
          </w:p>
        </w:tc>
        <w:tc>
          <w:tcPr>
            <w:tcW w:w="144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41" w:type="dxa"/>
            <w:vMerge w:val="continue"/>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5732"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绘制比例、线型、剖切符号等正确，符合制图规范</w:t>
            </w:r>
          </w:p>
        </w:tc>
        <w:tc>
          <w:tcPr>
            <w:tcW w:w="144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41" w:type="dxa"/>
            <w:vMerge w:val="continue"/>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5732"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平面大样图材料、尺寸标注正确，与结构剖面图、总平面图相符</w:t>
            </w:r>
          </w:p>
        </w:tc>
        <w:tc>
          <w:tcPr>
            <w:tcW w:w="144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41" w:type="dxa"/>
            <w:vMerge w:val="continue"/>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5732"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结构剖面图材料、尺寸标注正确，与平面大样图、总平面图相符</w:t>
            </w:r>
          </w:p>
        </w:tc>
        <w:tc>
          <w:tcPr>
            <w:tcW w:w="144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41" w:type="dxa"/>
            <w:vMerge w:val="restart"/>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种植设计图</w:t>
            </w:r>
          </w:p>
        </w:tc>
        <w:tc>
          <w:tcPr>
            <w:tcW w:w="5732"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乔灌草搭配合理</w:t>
            </w:r>
          </w:p>
        </w:tc>
        <w:tc>
          <w:tcPr>
            <w:tcW w:w="144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41" w:type="dxa"/>
            <w:vMerge w:val="continue"/>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5732"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植物数量、冠幅与提供材料相符</w:t>
            </w:r>
          </w:p>
        </w:tc>
        <w:tc>
          <w:tcPr>
            <w:tcW w:w="144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41" w:type="dxa"/>
            <w:vMerge w:val="continue"/>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5732"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苗木统计表规格、数量、图例等与种植设计图相符合</w:t>
            </w:r>
          </w:p>
        </w:tc>
        <w:tc>
          <w:tcPr>
            <w:tcW w:w="144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41" w:type="dxa"/>
            <w:vMerge w:val="continue"/>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5732"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植物定点准确无误</w:t>
            </w:r>
          </w:p>
        </w:tc>
        <w:tc>
          <w:tcPr>
            <w:tcW w:w="144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41" w:type="dxa"/>
            <w:vMerge w:val="continue"/>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5732"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文字标注、数据标注正确</w:t>
            </w:r>
          </w:p>
        </w:tc>
        <w:tc>
          <w:tcPr>
            <w:tcW w:w="144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41" w:type="dxa"/>
            <w:vMerge w:val="restart"/>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鸟瞰图</w:t>
            </w:r>
          </w:p>
        </w:tc>
        <w:tc>
          <w:tcPr>
            <w:tcW w:w="5732"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能反映设计意图，内容丰富</w:t>
            </w:r>
          </w:p>
        </w:tc>
        <w:tc>
          <w:tcPr>
            <w:tcW w:w="1449"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41" w:type="dxa"/>
            <w:vMerge w:val="continue"/>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5732"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视觉效果好，色彩、透视表达美观</w:t>
            </w:r>
          </w:p>
        </w:tc>
        <w:tc>
          <w:tcPr>
            <w:tcW w:w="1449"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41" w:type="dxa"/>
            <w:vMerge w:val="continue"/>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5732"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与施工图内容一致</w:t>
            </w:r>
          </w:p>
        </w:tc>
        <w:tc>
          <w:tcPr>
            <w:tcW w:w="1449"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41" w:type="dxa"/>
            <w:vMerge w:val="continue"/>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5732"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方案设计说明</w:t>
            </w:r>
          </w:p>
        </w:tc>
        <w:tc>
          <w:tcPr>
            <w:tcW w:w="1449"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41" w:type="dxa"/>
            <w:vMerge w:val="restart"/>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出图操作</w:t>
            </w:r>
          </w:p>
        </w:tc>
        <w:tc>
          <w:tcPr>
            <w:tcW w:w="5732"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图纸输出设置正确</w:t>
            </w:r>
          </w:p>
        </w:tc>
        <w:tc>
          <w:tcPr>
            <w:tcW w:w="1449"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41" w:type="dxa"/>
            <w:vMerge w:val="continue"/>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5732"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图纸版式与编排布局符合制图规范</w:t>
            </w:r>
          </w:p>
        </w:tc>
        <w:tc>
          <w:tcPr>
            <w:tcW w:w="1449"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41"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团队合作</w:t>
            </w:r>
          </w:p>
        </w:tc>
        <w:tc>
          <w:tcPr>
            <w:tcW w:w="5732"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分工协作、配合默契、风格统一</w:t>
            </w:r>
          </w:p>
        </w:tc>
        <w:tc>
          <w:tcPr>
            <w:tcW w:w="1449"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41"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文明操作</w:t>
            </w:r>
          </w:p>
        </w:tc>
        <w:tc>
          <w:tcPr>
            <w:tcW w:w="5732"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遵守比赛纪律，不影响别人操作</w:t>
            </w:r>
          </w:p>
        </w:tc>
        <w:tc>
          <w:tcPr>
            <w:tcW w:w="1449"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41"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合计</w:t>
            </w:r>
          </w:p>
        </w:tc>
        <w:tc>
          <w:tcPr>
            <w:tcW w:w="5732"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textAlignment w:val="auto"/>
              <w:rPr>
                <w:rFonts w:hint="eastAsia" w:ascii="仿宋_GB2312" w:hAnsi="仿宋_GB2312" w:eastAsia="仿宋_GB2312" w:cs="仿宋_GB2312"/>
                <w:sz w:val="24"/>
                <w:szCs w:val="24"/>
              </w:rPr>
            </w:pPr>
          </w:p>
        </w:tc>
        <w:tc>
          <w:tcPr>
            <w:tcW w:w="1449" w:type="dxa"/>
            <w:shd w:val="clear" w:color="auto" w:fill="auto"/>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w:t>
            </w:r>
          </w:p>
        </w:tc>
      </w:tr>
    </w:tbl>
    <w:p>
      <w:pPr>
        <w:pageBreakBefore w:val="0"/>
        <w:kinsoku/>
        <w:overflowPunct/>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sz w:val="28"/>
          <w:szCs w:val="28"/>
        </w:rPr>
      </w:pPr>
    </w:p>
    <w:p>
      <w:pPr>
        <w:pageBreakBefore w:val="0"/>
        <w:kinsoku/>
        <w:overflowPunct/>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表6  小花园施工操作部分考核要点与分值（客观项目70分）</w:t>
      </w:r>
    </w:p>
    <w:tbl>
      <w:tblPr>
        <w:tblStyle w:val="11"/>
        <w:tblW w:w="8519" w:type="dxa"/>
        <w:jc w:val="center"/>
        <w:tblInd w:w="0" w:type="dxa"/>
        <w:tblLayout w:type="fixed"/>
        <w:tblCellMar>
          <w:top w:w="0" w:type="dxa"/>
          <w:left w:w="108" w:type="dxa"/>
          <w:bottom w:w="0" w:type="dxa"/>
          <w:right w:w="108" w:type="dxa"/>
        </w:tblCellMar>
      </w:tblPr>
      <w:tblGrid>
        <w:gridCol w:w="792"/>
        <w:gridCol w:w="876"/>
        <w:gridCol w:w="1235"/>
        <w:gridCol w:w="488"/>
        <w:gridCol w:w="1091"/>
        <w:gridCol w:w="468"/>
        <w:gridCol w:w="468"/>
        <w:gridCol w:w="488"/>
        <w:gridCol w:w="448"/>
        <w:gridCol w:w="2165"/>
      </w:tblGrid>
      <w:tr>
        <w:tblPrEx>
          <w:tblLayout w:type="fixed"/>
          <w:tblCellMar>
            <w:top w:w="0" w:type="dxa"/>
            <w:left w:w="108" w:type="dxa"/>
            <w:bottom w:w="0" w:type="dxa"/>
            <w:right w:w="108" w:type="dxa"/>
          </w:tblCellMar>
        </w:tblPrEx>
        <w:trPr>
          <w:trHeight w:val="227"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项目</w:t>
            </w:r>
          </w:p>
        </w:tc>
        <w:tc>
          <w:tcPr>
            <w:tcW w:w="87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评分内容</w:t>
            </w:r>
          </w:p>
        </w:tc>
        <w:tc>
          <w:tcPr>
            <w:tcW w:w="123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标准要求</w:t>
            </w:r>
          </w:p>
        </w:tc>
        <w:tc>
          <w:tcPr>
            <w:tcW w:w="4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标准分值</w:t>
            </w:r>
          </w:p>
        </w:tc>
        <w:tc>
          <w:tcPr>
            <w:tcW w:w="109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标准误差绝对值</w:t>
            </w:r>
          </w:p>
        </w:tc>
        <w:tc>
          <w:tcPr>
            <w:tcW w:w="4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标准值</w:t>
            </w:r>
          </w:p>
        </w:tc>
        <w:tc>
          <w:tcPr>
            <w:tcW w:w="4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实际值</w:t>
            </w:r>
          </w:p>
        </w:tc>
        <w:tc>
          <w:tcPr>
            <w:tcW w:w="4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实际公差</w:t>
            </w:r>
          </w:p>
        </w:tc>
        <w:tc>
          <w:tcPr>
            <w:tcW w:w="44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评分</w:t>
            </w:r>
          </w:p>
        </w:tc>
        <w:tc>
          <w:tcPr>
            <w:tcW w:w="2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备注</w:t>
            </w:r>
          </w:p>
        </w:tc>
      </w:tr>
      <w:tr>
        <w:tblPrEx>
          <w:tblLayout w:type="fixed"/>
          <w:tblCellMar>
            <w:top w:w="0" w:type="dxa"/>
            <w:left w:w="108" w:type="dxa"/>
            <w:bottom w:w="0" w:type="dxa"/>
            <w:right w:w="108" w:type="dxa"/>
          </w:tblCellMar>
        </w:tblPrEx>
        <w:trPr>
          <w:trHeight w:val="227" w:hRule="atLeast"/>
          <w:jc w:val="center"/>
        </w:trPr>
        <w:tc>
          <w:tcPr>
            <w:tcW w:w="79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绿色空间布局（9分）</w:t>
            </w:r>
          </w:p>
        </w:tc>
        <w:tc>
          <w:tcPr>
            <w:tcW w:w="8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植物种植位置1</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位置正确</w:t>
            </w:r>
          </w:p>
        </w:tc>
        <w:tc>
          <w:tcPr>
            <w:tcW w:w="4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20mm</w:t>
            </w:r>
          </w:p>
        </w:tc>
        <w:tc>
          <w:tcPr>
            <w:tcW w:w="4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2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（测植物根颈部位中心），容差±0-2cm，2；±&gt;2-4cm，1；</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＞4cm，0</w:t>
            </w:r>
          </w:p>
        </w:tc>
      </w:tr>
      <w:tr>
        <w:tblPrEx>
          <w:tblLayout w:type="fixed"/>
          <w:tblCellMar>
            <w:top w:w="0" w:type="dxa"/>
            <w:left w:w="108" w:type="dxa"/>
            <w:bottom w:w="0" w:type="dxa"/>
            <w:right w:w="108" w:type="dxa"/>
          </w:tblCellMar>
        </w:tblPrEx>
        <w:trPr>
          <w:trHeight w:val="227" w:hRule="atLeast"/>
          <w:jc w:val="center"/>
        </w:trPr>
        <w:tc>
          <w:tcPr>
            <w:tcW w:w="79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植物种植位置2</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位置正确</w:t>
            </w:r>
          </w:p>
        </w:tc>
        <w:tc>
          <w:tcPr>
            <w:tcW w:w="4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20mm</w:t>
            </w:r>
          </w:p>
        </w:tc>
        <w:tc>
          <w:tcPr>
            <w:tcW w:w="4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2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（测植物根颈部位中心），容差±0-2cm，2；±&gt;2-4cm，1；</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＞4cm，0</w:t>
            </w:r>
          </w:p>
        </w:tc>
      </w:tr>
      <w:tr>
        <w:tblPrEx>
          <w:tblLayout w:type="fixed"/>
          <w:tblCellMar>
            <w:top w:w="0" w:type="dxa"/>
            <w:left w:w="108" w:type="dxa"/>
            <w:bottom w:w="0" w:type="dxa"/>
            <w:right w:w="108" w:type="dxa"/>
          </w:tblCellMar>
        </w:tblPrEx>
        <w:trPr>
          <w:trHeight w:val="227" w:hRule="atLeast"/>
          <w:jc w:val="center"/>
        </w:trPr>
        <w:tc>
          <w:tcPr>
            <w:tcW w:w="79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种植工艺</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符合行业标准，植物垂直并适度修剪，植物最具美感的那面朝向花园入口</w:t>
            </w:r>
          </w:p>
        </w:tc>
        <w:tc>
          <w:tcPr>
            <w:tcW w:w="4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是\否</w:t>
            </w:r>
          </w:p>
        </w:tc>
        <w:tc>
          <w:tcPr>
            <w:tcW w:w="4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2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227" w:hRule="atLeast"/>
          <w:jc w:val="center"/>
        </w:trPr>
        <w:tc>
          <w:tcPr>
            <w:tcW w:w="79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植物是否按图种植完成</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全部种完</w:t>
            </w:r>
          </w:p>
        </w:tc>
        <w:tc>
          <w:tcPr>
            <w:tcW w:w="4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是\否</w:t>
            </w:r>
          </w:p>
        </w:tc>
        <w:tc>
          <w:tcPr>
            <w:tcW w:w="4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2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227" w:hRule="atLeast"/>
          <w:jc w:val="center"/>
        </w:trPr>
        <w:tc>
          <w:tcPr>
            <w:tcW w:w="79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草=皮之间的连接</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坪床密实，表面平整且坡度均匀一致，草</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坪铺设整齐，不漏缝不重叠</w:t>
            </w:r>
          </w:p>
        </w:tc>
        <w:tc>
          <w:tcPr>
            <w:tcW w:w="4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2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发现一处不满足要求扣0.5分</w:t>
            </w:r>
          </w:p>
        </w:tc>
      </w:tr>
      <w:tr>
        <w:tblPrEx>
          <w:tblLayout w:type="fixed"/>
          <w:tblCellMar>
            <w:top w:w="0" w:type="dxa"/>
            <w:left w:w="108" w:type="dxa"/>
            <w:bottom w:w="0" w:type="dxa"/>
            <w:right w:w="108" w:type="dxa"/>
          </w:tblCellMar>
        </w:tblPrEx>
        <w:trPr>
          <w:trHeight w:val="227" w:hRule="atLeast"/>
          <w:jc w:val="center"/>
        </w:trPr>
        <w:tc>
          <w:tcPr>
            <w:tcW w:w="79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植物全部</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从容器中</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取出或除</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去土球包</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裹及标签</w:t>
            </w:r>
          </w:p>
        </w:tc>
        <w:tc>
          <w:tcPr>
            <w:tcW w:w="12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植物全部</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从容器中</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取出或除</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去土球包</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裹及标签</w:t>
            </w:r>
          </w:p>
        </w:tc>
        <w:tc>
          <w:tcPr>
            <w:tcW w:w="4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是\否</w:t>
            </w:r>
          </w:p>
        </w:tc>
        <w:tc>
          <w:tcPr>
            <w:tcW w:w="4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2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r>
    </w:tbl>
    <w:p>
      <w:pPr>
        <w:pageBreakBefore w:val="0"/>
        <w:kinsoku/>
        <w:overflowPunct/>
        <w:autoSpaceDE/>
        <w:autoSpaceDN/>
        <w:bidi w:val="0"/>
        <w:spacing w:line="560" w:lineRule="exact"/>
        <w:ind w:left="0" w:leftChars="0" w:right="0" w:rightChars="0"/>
        <w:textAlignment w:val="auto"/>
        <w:rPr>
          <w:rFonts w:hint="eastAsia" w:ascii="仿宋_GB2312" w:hAnsi="仿宋_GB2312" w:eastAsia="仿宋_GB2312" w:cs="仿宋_GB2312"/>
          <w:sz w:val="28"/>
          <w:szCs w:val="28"/>
        </w:rPr>
      </w:pPr>
    </w:p>
    <w:tbl>
      <w:tblPr>
        <w:tblStyle w:val="11"/>
        <w:tblW w:w="8519" w:type="dxa"/>
        <w:jc w:val="center"/>
        <w:tblInd w:w="0" w:type="dxa"/>
        <w:tblLayout w:type="fixed"/>
        <w:tblCellMar>
          <w:top w:w="0" w:type="dxa"/>
          <w:left w:w="108" w:type="dxa"/>
          <w:bottom w:w="0" w:type="dxa"/>
          <w:right w:w="108" w:type="dxa"/>
        </w:tblCellMar>
      </w:tblPr>
      <w:tblGrid>
        <w:gridCol w:w="792"/>
        <w:gridCol w:w="754"/>
        <w:gridCol w:w="1357"/>
        <w:gridCol w:w="488"/>
        <w:gridCol w:w="1091"/>
        <w:gridCol w:w="468"/>
        <w:gridCol w:w="468"/>
        <w:gridCol w:w="488"/>
        <w:gridCol w:w="448"/>
        <w:gridCol w:w="2165"/>
      </w:tblGrid>
      <w:tr>
        <w:tblPrEx>
          <w:tblLayout w:type="fixed"/>
          <w:tblCellMar>
            <w:top w:w="0" w:type="dxa"/>
            <w:left w:w="108" w:type="dxa"/>
            <w:bottom w:w="0" w:type="dxa"/>
            <w:right w:w="108" w:type="dxa"/>
          </w:tblCellMar>
        </w:tblPrEx>
        <w:trPr>
          <w:trHeight w:val="227"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项目</w:t>
            </w:r>
          </w:p>
        </w:tc>
        <w:tc>
          <w:tcPr>
            <w:tcW w:w="75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评分内容</w:t>
            </w:r>
          </w:p>
        </w:tc>
        <w:tc>
          <w:tcPr>
            <w:tcW w:w="135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标准要求</w:t>
            </w:r>
          </w:p>
        </w:tc>
        <w:tc>
          <w:tcPr>
            <w:tcW w:w="4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标准分值</w:t>
            </w:r>
          </w:p>
        </w:tc>
        <w:tc>
          <w:tcPr>
            <w:tcW w:w="109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标准误差绝对值</w:t>
            </w:r>
          </w:p>
        </w:tc>
        <w:tc>
          <w:tcPr>
            <w:tcW w:w="4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标准值</w:t>
            </w:r>
          </w:p>
        </w:tc>
        <w:tc>
          <w:tcPr>
            <w:tcW w:w="4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实际值</w:t>
            </w:r>
          </w:p>
        </w:tc>
        <w:tc>
          <w:tcPr>
            <w:tcW w:w="4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实际公差</w:t>
            </w:r>
          </w:p>
        </w:tc>
        <w:tc>
          <w:tcPr>
            <w:tcW w:w="44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评分</w:t>
            </w:r>
          </w:p>
        </w:tc>
        <w:tc>
          <w:tcPr>
            <w:tcW w:w="2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备注</w:t>
            </w:r>
          </w:p>
        </w:tc>
      </w:tr>
      <w:tr>
        <w:tblPrEx>
          <w:tblLayout w:type="fixed"/>
          <w:tblCellMar>
            <w:top w:w="0" w:type="dxa"/>
            <w:left w:w="108" w:type="dxa"/>
            <w:bottom w:w="0" w:type="dxa"/>
            <w:right w:w="108" w:type="dxa"/>
          </w:tblCellMar>
        </w:tblPrEx>
        <w:trPr>
          <w:trHeight w:val="227" w:hRule="atLeast"/>
          <w:jc w:val="center"/>
        </w:trPr>
        <w:tc>
          <w:tcPr>
            <w:tcW w:w="79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路面（13分）</w:t>
            </w:r>
          </w:p>
        </w:tc>
        <w:tc>
          <w:tcPr>
            <w:tcW w:w="75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基础经过了夯实</w:t>
            </w:r>
          </w:p>
        </w:tc>
        <w:tc>
          <w:tcPr>
            <w:tcW w:w="135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分层夯实</w:t>
            </w:r>
          </w:p>
        </w:tc>
        <w:tc>
          <w:tcPr>
            <w:tcW w:w="4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09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是\否</w:t>
            </w:r>
          </w:p>
        </w:tc>
        <w:tc>
          <w:tcPr>
            <w:tcW w:w="4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4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2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227" w:hRule="atLeast"/>
          <w:jc w:val="center"/>
        </w:trPr>
        <w:tc>
          <w:tcPr>
            <w:tcW w:w="79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75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铺装宽度</w:t>
            </w:r>
          </w:p>
        </w:tc>
        <w:tc>
          <w:tcPr>
            <w:tcW w:w="135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距离正确</w:t>
            </w:r>
          </w:p>
        </w:tc>
        <w:tc>
          <w:tcPr>
            <w:tcW w:w="4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09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2mm</w:t>
            </w:r>
          </w:p>
        </w:tc>
        <w:tc>
          <w:tcPr>
            <w:tcW w:w="4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4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2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随机抽取两处，容差±0-2mm，1；±3-4mm，0.5；＞4mm，0</w:t>
            </w:r>
          </w:p>
        </w:tc>
      </w:tr>
      <w:tr>
        <w:tblPrEx>
          <w:tblLayout w:type="fixed"/>
          <w:tblCellMar>
            <w:top w:w="0" w:type="dxa"/>
            <w:left w:w="108" w:type="dxa"/>
            <w:bottom w:w="0" w:type="dxa"/>
            <w:right w:w="108" w:type="dxa"/>
          </w:tblCellMar>
        </w:tblPrEx>
        <w:trPr>
          <w:trHeight w:val="227" w:hRule="atLeast"/>
          <w:jc w:val="center"/>
        </w:trPr>
        <w:tc>
          <w:tcPr>
            <w:tcW w:w="79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75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铺装长度</w:t>
            </w:r>
          </w:p>
        </w:tc>
        <w:tc>
          <w:tcPr>
            <w:tcW w:w="135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距离正确</w:t>
            </w:r>
          </w:p>
        </w:tc>
        <w:tc>
          <w:tcPr>
            <w:tcW w:w="4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09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2mm</w:t>
            </w:r>
          </w:p>
        </w:tc>
        <w:tc>
          <w:tcPr>
            <w:tcW w:w="4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4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2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随机抽取两处，容差±0-2mm，1；±3-4mm，0.5；＞4mm，0　</w:t>
            </w:r>
          </w:p>
        </w:tc>
      </w:tr>
      <w:tr>
        <w:tblPrEx>
          <w:tblLayout w:type="fixed"/>
          <w:tblCellMar>
            <w:top w:w="0" w:type="dxa"/>
            <w:left w:w="108" w:type="dxa"/>
            <w:bottom w:w="0" w:type="dxa"/>
            <w:right w:w="108" w:type="dxa"/>
          </w:tblCellMar>
        </w:tblPrEx>
        <w:trPr>
          <w:trHeight w:val="227" w:hRule="atLeast"/>
          <w:jc w:val="center"/>
        </w:trPr>
        <w:tc>
          <w:tcPr>
            <w:tcW w:w="79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75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铺装平整度</w:t>
            </w:r>
          </w:p>
        </w:tc>
        <w:tc>
          <w:tcPr>
            <w:tcW w:w="135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水平</w:t>
            </w:r>
          </w:p>
        </w:tc>
        <w:tc>
          <w:tcPr>
            <w:tcW w:w="4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09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水平尺气泡居水平框内</w:t>
            </w:r>
          </w:p>
        </w:tc>
        <w:tc>
          <w:tcPr>
            <w:tcW w:w="4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4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2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随机抽一处　</w:t>
            </w:r>
          </w:p>
        </w:tc>
      </w:tr>
      <w:tr>
        <w:tblPrEx>
          <w:tblLayout w:type="fixed"/>
          <w:tblCellMar>
            <w:top w:w="0" w:type="dxa"/>
            <w:left w:w="108" w:type="dxa"/>
            <w:bottom w:w="0" w:type="dxa"/>
            <w:right w:w="108" w:type="dxa"/>
          </w:tblCellMar>
        </w:tblPrEx>
        <w:trPr>
          <w:trHeight w:val="227" w:hRule="atLeast"/>
          <w:jc w:val="center"/>
        </w:trPr>
        <w:tc>
          <w:tcPr>
            <w:tcW w:w="79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75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铺装标高</w:t>
            </w:r>
          </w:p>
        </w:tc>
        <w:tc>
          <w:tcPr>
            <w:tcW w:w="135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高度正确</w:t>
            </w:r>
          </w:p>
        </w:tc>
        <w:tc>
          <w:tcPr>
            <w:tcW w:w="4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09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2mm</w:t>
            </w:r>
          </w:p>
        </w:tc>
        <w:tc>
          <w:tcPr>
            <w:tcW w:w="4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4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2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随机抽取两处，容差±0-2mm，1；±3-4mm，0.5；＞4mm，0</w:t>
            </w:r>
          </w:p>
        </w:tc>
      </w:tr>
      <w:tr>
        <w:tblPrEx>
          <w:tblLayout w:type="fixed"/>
          <w:tblCellMar>
            <w:top w:w="0" w:type="dxa"/>
            <w:left w:w="108" w:type="dxa"/>
            <w:bottom w:w="0" w:type="dxa"/>
            <w:right w:w="108" w:type="dxa"/>
          </w:tblCellMar>
        </w:tblPrEx>
        <w:trPr>
          <w:trHeight w:val="227" w:hRule="atLeast"/>
          <w:jc w:val="center"/>
        </w:trPr>
        <w:tc>
          <w:tcPr>
            <w:tcW w:w="79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75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铺装缝隙</w:t>
            </w:r>
          </w:p>
        </w:tc>
        <w:tc>
          <w:tcPr>
            <w:tcW w:w="135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缝隙均匀</w:t>
            </w:r>
          </w:p>
        </w:tc>
        <w:tc>
          <w:tcPr>
            <w:tcW w:w="4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09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是\否</w:t>
            </w:r>
          </w:p>
        </w:tc>
        <w:tc>
          <w:tcPr>
            <w:tcW w:w="4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4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2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227" w:hRule="atLeast"/>
          <w:jc w:val="center"/>
        </w:trPr>
        <w:tc>
          <w:tcPr>
            <w:tcW w:w="79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75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铺装缝隙的扫缝</w:t>
            </w:r>
          </w:p>
        </w:tc>
        <w:tc>
          <w:tcPr>
            <w:tcW w:w="135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缝隙全部用细砂填充</w:t>
            </w:r>
          </w:p>
        </w:tc>
        <w:tc>
          <w:tcPr>
            <w:tcW w:w="4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09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是\否</w:t>
            </w:r>
          </w:p>
        </w:tc>
        <w:tc>
          <w:tcPr>
            <w:tcW w:w="4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4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2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r>
    </w:tbl>
    <w:p>
      <w:pPr>
        <w:pageBreakBefore w:val="0"/>
        <w:kinsoku/>
        <w:overflowPunct/>
        <w:autoSpaceDE/>
        <w:autoSpaceDN/>
        <w:bidi w:val="0"/>
        <w:spacing w:line="560" w:lineRule="exact"/>
        <w:ind w:left="0" w:leftChars="0" w:right="0" w:rightChars="0"/>
        <w:textAlignment w:val="auto"/>
        <w:rPr>
          <w:rFonts w:hint="eastAsia" w:ascii="仿宋_GB2312" w:hAnsi="仿宋_GB2312" w:eastAsia="仿宋_GB2312" w:cs="仿宋_GB2312"/>
          <w:sz w:val="28"/>
          <w:szCs w:val="28"/>
        </w:rPr>
      </w:pPr>
    </w:p>
    <w:tbl>
      <w:tblPr>
        <w:tblStyle w:val="11"/>
        <w:tblW w:w="8519" w:type="dxa"/>
        <w:jc w:val="center"/>
        <w:tblInd w:w="0" w:type="dxa"/>
        <w:tblLayout w:type="fixed"/>
        <w:tblCellMar>
          <w:top w:w="0" w:type="dxa"/>
          <w:left w:w="108" w:type="dxa"/>
          <w:bottom w:w="0" w:type="dxa"/>
          <w:right w:w="108" w:type="dxa"/>
        </w:tblCellMar>
      </w:tblPr>
      <w:tblGrid>
        <w:gridCol w:w="792"/>
        <w:gridCol w:w="754"/>
        <w:gridCol w:w="1357"/>
        <w:gridCol w:w="488"/>
        <w:gridCol w:w="1091"/>
        <w:gridCol w:w="468"/>
        <w:gridCol w:w="468"/>
        <w:gridCol w:w="488"/>
        <w:gridCol w:w="448"/>
        <w:gridCol w:w="2165"/>
      </w:tblGrid>
      <w:tr>
        <w:tblPrEx>
          <w:tblLayout w:type="fixed"/>
          <w:tblCellMar>
            <w:top w:w="0" w:type="dxa"/>
            <w:left w:w="108" w:type="dxa"/>
            <w:bottom w:w="0" w:type="dxa"/>
            <w:right w:w="108" w:type="dxa"/>
          </w:tblCellMar>
        </w:tblPrEx>
        <w:trPr>
          <w:trHeight w:val="227"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项目</w:t>
            </w:r>
          </w:p>
        </w:tc>
        <w:tc>
          <w:tcPr>
            <w:tcW w:w="75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评分内容</w:t>
            </w:r>
          </w:p>
        </w:tc>
        <w:tc>
          <w:tcPr>
            <w:tcW w:w="135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标准要求</w:t>
            </w:r>
          </w:p>
        </w:tc>
        <w:tc>
          <w:tcPr>
            <w:tcW w:w="4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标准分值</w:t>
            </w:r>
          </w:p>
        </w:tc>
        <w:tc>
          <w:tcPr>
            <w:tcW w:w="109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标准误差绝对值</w:t>
            </w:r>
          </w:p>
        </w:tc>
        <w:tc>
          <w:tcPr>
            <w:tcW w:w="4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标准值</w:t>
            </w:r>
          </w:p>
        </w:tc>
        <w:tc>
          <w:tcPr>
            <w:tcW w:w="4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实际值</w:t>
            </w:r>
          </w:p>
        </w:tc>
        <w:tc>
          <w:tcPr>
            <w:tcW w:w="4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实际公差</w:t>
            </w:r>
          </w:p>
        </w:tc>
        <w:tc>
          <w:tcPr>
            <w:tcW w:w="44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评分</w:t>
            </w:r>
          </w:p>
        </w:tc>
        <w:tc>
          <w:tcPr>
            <w:tcW w:w="2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备注</w:t>
            </w:r>
          </w:p>
        </w:tc>
      </w:tr>
      <w:tr>
        <w:tblPrEx>
          <w:tblLayout w:type="fixed"/>
          <w:tblCellMar>
            <w:top w:w="0" w:type="dxa"/>
            <w:left w:w="108" w:type="dxa"/>
            <w:bottom w:w="0" w:type="dxa"/>
            <w:right w:w="108" w:type="dxa"/>
          </w:tblCellMar>
        </w:tblPrEx>
        <w:trPr>
          <w:trHeight w:val="227" w:hRule="atLeast"/>
          <w:jc w:val="center"/>
        </w:trPr>
        <w:tc>
          <w:tcPr>
            <w:tcW w:w="792" w:type="dxa"/>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景墙（7分）</w:t>
            </w:r>
          </w:p>
        </w:tc>
        <w:tc>
          <w:tcPr>
            <w:tcW w:w="75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基础经过了夯实</w:t>
            </w:r>
          </w:p>
        </w:tc>
        <w:tc>
          <w:tcPr>
            <w:tcW w:w="135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分层夯实</w:t>
            </w:r>
          </w:p>
        </w:tc>
        <w:tc>
          <w:tcPr>
            <w:tcW w:w="4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09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是\否</w:t>
            </w:r>
          </w:p>
        </w:tc>
        <w:tc>
          <w:tcPr>
            <w:tcW w:w="4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4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2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227" w:hRule="atLeast"/>
          <w:jc w:val="center"/>
        </w:trPr>
        <w:tc>
          <w:tcPr>
            <w:tcW w:w="79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75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完成面是否水平</w:t>
            </w:r>
          </w:p>
        </w:tc>
        <w:tc>
          <w:tcPr>
            <w:tcW w:w="135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水平</w:t>
            </w:r>
          </w:p>
        </w:tc>
        <w:tc>
          <w:tcPr>
            <w:tcW w:w="4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091" w:type="dxa"/>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水平尺气泡居水平框内</w:t>
            </w:r>
          </w:p>
        </w:tc>
        <w:tc>
          <w:tcPr>
            <w:tcW w:w="4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4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2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随机抽一处</w:t>
            </w:r>
          </w:p>
        </w:tc>
      </w:tr>
      <w:tr>
        <w:tblPrEx>
          <w:tblLayout w:type="fixed"/>
          <w:tblCellMar>
            <w:top w:w="0" w:type="dxa"/>
            <w:left w:w="108" w:type="dxa"/>
            <w:bottom w:w="0" w:type="dxa"/>
            <w:right w:w="108" w:type="dxa"/>
          </w:tblCellMar>
        </w:tblPrEx>
        <w:trPr>
          <w:trHeight w:val="227" w:hRule="atLeast"/>
          <w:jc w:val="center"/>
        </w:trPr>
        <w:tc>
          <w:tcPr>
            <w:tcW w:w="79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75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完成面高度</w:t>
            </w:r>
          </w:p>
        </w:tc>
        <w:tc>
          <w:tcPr>
            <w:tcW w:w="135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高度正确</w:t>
            </w:r>
          </w:p>
        </w:tc>
        <w:tc>
          <w:tcPr>
            <w:tcW w:w="4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09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2mm</w:t>
            </w:r>
          </w:p>
        </w:tc>
        <w:tc>
          <w:tcPr>
            <w:tcW w:w="4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4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2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随机抽取两处，容差±0-2mm，1；±3-4mm，0.5；＞4mm，0</w:t>
            </w:r>
          </w:p>
        </w:tc>
      </w:tr>
      <w:tr>
        <w:tblPrEx>
          <w:tblLayout w:type="fixed"/>
          <w:tblCellMar>
            <w:top w:w="0" w:type="dxa"/>
            <w:left w:w="108" w:type="dxa"/>
            <w:bottom w:w="0" w:type="dxa"/>
            <w:right w:w="108" w:type="dxa"/>
          </w:tblCellMar>
        </w:tblPrEx>
        <w:trPr>
          <w:trHeight w:val="227" w:hRule="atLeast"/>
          <w:jc w:val="center"/>
        </w:trPr>
        <w:tc>
          <w:tcPr>
            <w:tcW w:w="79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75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墙体缝隙</w:t>
            </w:r>
          </w:p>
        </w:tc>
        <w:tc>
          <w:tcPr>
            <w:tcW w:w="135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错缝砌筑，无游丁走缝</w:t>
            </w:r>
          </w:p>
        </w:tc>
        <w:tc>
          <w:tcPr>
            <w:tcW w:w="4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09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勾缝且均匀，横平竖直，墙面上没有流淌砂浆</w:t>
            </w:r>
          </w:p>
        </w:tc>
        <w:tc>
          <w:tcPr>
            <w:tcW w:w="4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4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2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发现一处不满足要求扣0.5分</w:t>
            </w:r>
          </w:p>
        </w:tc>
      </w:tr>
      <w:tr>
        <w:tblPrEx>
          <w:tblLayout w:type="fixed"/>
          <w:tblCellMar>
            <w:top w:w="0" w:type="dxa"/>
            <w:left w:w="108" w:type="dxa"/>
            <w:bottom w:w="0" w:type="dxa"/>
            <w:right w:w="108" w:type="dxa"/>
          </w:tblCellMar>
        </w:tblPrEx>
        <w:trPr>
          <w:trHeight w:val="227" w:hRule="atLeast"/>
          <w:jc w:val="center"/>
        </w:trPr>
        <w:tc>
          <w:tcPr>
            <w:tcW w:w="79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75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墙体长度</w:t>
            </w:r>
          </w:p>
        </w:tc>
        <w:tc>
          <w:tcPr>
            <w:tcW w:w="135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长度正确</w:t>
            </w:r>
          </w:p>
        </w:tc>
        <w:tc>
          <w:tcPr>
            <w:tcW w:w="4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09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2mm　</w:t>
            </w:r>
          </w:p>
        </w:tc>
        <w:tc>
          <w:tcPr>
            <w:tcW w:w="4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4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2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随机抽取一处，容差±0-2mm，1；±3-4mm，0.5；＞4mm，0</w:t>
            </w:r>
          </w:p>
        </w:tc>
      </w:tr>
      <w:tr>
        <w:tblPrEx>
          <w:tblLayout w:type="fixed"/>
          <w:tblCellMar>
            <w:top w:w="0" w:type="dxa"/>
            <w:left w:w="108" w:type="dxa"/>
            <w:bottom w:w="0" w:type="dxa"/>
            <w:right w:w="108" w:type="dxa"/>
          </w:tblCellMar>
        </w:tblPrEx>
        <w:trPr>
          <w:trHeight w:val="227" w:hRule="atLeast"/>
          <w:jc w:val="center"/>
        </w:trPr>
        <w:tc>
          <w:tcPr>
            <w:tcW w:w="79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75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墙体宽度</w:t>
            </w:r>
          </w:p>
        </w:tc>
        <w:tc>
          <w:tcPr>
            <w:tcW w:w="135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宽度正确</w:t>
            </w:r>
          </w:p>
        </w:tc>
        <w:tc>
          <w:tcPr>
            <w:tcW w:w="4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09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2mm　</w:t>
            </w:r>
          </w:p>
        </w:tc>
        <w:tc>
          <w:tcPr>
            <w:tcW w:w="4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4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2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随机抽取一处，容差±0-2mm，1；±3-4mm，0.5；＞4mm，0</w:t>
            </w:r>
          </w:p>
        </w:tc>
      </w:tr>
      <w:tr>
        <w:tblPrEx>
          <w:tblLayout w:type="fixed"/>
          <w:tblCellMar>
            <w:top w:w="0" w:type="dxa"/>
            <w:left w:w="108" w:type="dxa"/>
            <w:bottom w:w="0" w:type="dxa"/>
            <w:right w:w="108" w:type="dxa"/>
          </w:tblCellMar>
        </w:tblPrEx>
        <w:trPr>
          <w:trHeight w:val="227" w:hRule="atLeast"/>
          <w:jc w:val="center"/>
        </w:trPr>
        <w:tc>
          <w:tcPr>
            <w:tcW w:w="79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花池（7分）</w:t>
            </w:r>
          </w:p>
        </w:tc>
        <w:tc>
          <w:tcPr>
            <w:tcW w:w="75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基础经过了夯实</w:t>
            </w:r>
          </w:p>
        </w:tc>
        <w:tc>
          <w:tcPr>
            <w:tcW w:w="135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分层夯实</w:t>
            </w:r>
          </w:p>
        </w:tc>
        <w:tc>
          <w:tcPr>
            <w:tcW w:w="4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09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是\否</w:t>
            </w:r>
          </w:p>
        </w:tc>
        <w:tc>
          <w:tcPr>
            <w:tcW w:w="4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4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2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227" w:hRule="atLeast"/>
          <w:jc w:val="center"/>
        </w:trPr>
        <w:tc>
          <w:tcPr>
            <w:tcW w:w="79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75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完成面是否水平</w:t>
            </w:r>
          </w:p>
        </w:tc>
        <w:tc>
          <w:tcPr>
            <w:tcW w:w="135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水平</w:t>
            </w:r>
          </w:p>
        </w:tc>
        <w:tc>
          <w:tcPr>
            <w:tcW w:w="4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091" w:type="dxa"/>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水平尺气泡居水平框内</w:t>
            </w:r>
          </w:p>
        </w:tc>
        <w:tc>
          <w:tcPr>
            <w:tcW w:w="4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4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2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随机抽一处</w:t>
            </w:r>
          </w:p>
        </w:tc>
      </w:tr>
      <w:tr>
        <w:tblPrEx>
          <w:tblLayout w:type="fixed"/>
          <w:tblCellMar>
            <w:top w:w="0" w:type="dxa"/>
            <w:left w:w="108" w:type="dxa"/>
            <w:bottom w:w="0" w:type="dxa"/>
            <w:right w:w="108" w:type="dxa"/>
          </w:tblCellMar>
        </w:tblPrEx>
        <w:trPr>
          <w:trHeight w:val="227" w:hRule="atLeast"/>
          <w:jc w:val="center"/>
        </w:trPr>
        <w:tc>
          <w:tcPr>
            <w:tcW w:w="79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75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完成面高度</w:t>
            </w:r>
          </w:p>
        </w:tc>
        <w:tc>
          <w:tcPr>
            <w:tcW w:w="135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高度正确</w:t>
            </w:r>
          </w:p>
        </w:tc>
        <w:tc>
          <w:tcPr>
            <w:tcW w:w="4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09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2mm</w:t>
            </w:r>
          </w:p>
        </w:tc>
        <w:tc>
          <w:tcPr>
            <w:tcW w:w="4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4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2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随机抽取两处，容差±0-2mm，1；±3-4mm，0.5；＞4mm，0</w:t>
            </w:r>
          </w:p>
        </w:tc>
      </w:tr>
      <w:tr>
        <w:tblPrEx>
          <w:tblLayout w:type="fixed"/>
          <w:tblCellMar>
            <w:top w:w="0" w:type="dxa"/>
            <w:left w:w="108" w:type="dxa"/>
            <w:bottom w:w="0" w:type="dxa"/>
            <w:right w:w="108" w:type="dxa"/>
          </w:tblCellMar>
        </w:tblPrEx>
        <w:trPr>
          <w:trHeight w:val="227" w:hRule="atLeast"/>
          <w:jc w:val="center"/>
        </w:trPr>
        <w:tc>
          <w:tcPr>
            <w:tcW w:w="79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75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墙体缝隙</w:t>
            </w:r>
          </w:p>
        </w:tc>
        <w:tc>
          <w:tcPr>
            <w:tcW w:w="135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错缝砌筑，无游丁走缝</w:t>
            </w:r>
          </w:p>
        </w:tc>
        <w:tc>
          <w:tcPr>
            <w:tcW w:w="4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09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勾缝且均匀，横平竖直，墙面上没有流淌砂浆</w:t>
            </w:r>
          </w:p>
        </w:tc>
        <w:tc>
          <w:tcPr>
            <w:tcW w:w="4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4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2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发现一处不满足要求扣0.5分</w:t>
            </w:r>
          </w:p>
        </w:tc>
      </w:tr>
      <w:tr>
        <w:tblPrEx>
          <w:tblLayout w:type="fixed"/>
          <w:tblCellMar>
            <w:top w:w="0" w:type="dxa"/>
            <w:left w:w="108" w:type="dxa"/>
            <w:bottom w:w="0" w:type="dxa"/>
            <w:right w:w="108" w:type="dxa"/>
          </w:tblCellMar>
        </w:tblPrEx>
        <w:trPr>
          <w:trHeight w:val="227" w:hRule="atLeast"/>
          <w:jc w:val="center"/>
        </w:trPr>
        <w:tc>
          <w:tcPr>
            <w:tcW w:w="79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75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墙体长度</w:t>
            </w:r>
          </w:p>
        </w:tc>
        <w:tc>
          <w:tcPr>
            <w:tcW w:w="135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长度正确</w:t>
            </w:r>
          </w:p>
        </w:tc>
        <w:tc>
          <w:tcPr>
            <w:tcW w:w="4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09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2mm　</w:t>
            </w:r>
          </w:p>
        </w:tc>
        <w:tc>
          <w:tcPr>
            <w:tcW w:w="4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4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2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随机抽取一处，容差±0-2mm，1；±3-4mm，0.5；＞4mm，0</w:t>
            </w:r>
          </w:p>
        </w:tc>
      </w:tr>
      <w:tr>
        <w:tblPrEx>
          <w:tblLayout w:type="fixed"/>
          <w:tblCellMar>
            <w:top w:w="0" w:type="dxa"/>
            <w:left w:w="108" w:type="dxa"/>
            <w:bottom w:w="0" w:type="dxa"/>
            <w:right w:w="108" w:type="dxa"/>
          </w:tblCellMar>
        </w:tblPrEx>
        <w:trPr>
          <w:trHeight w:val="227" w:hRule="atLeast"/>
          <w:jc w:val="center"/>
        </w:trPr>
        <w:tc>
          <w:tcPr>
            <w:tcW w:w="79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75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墙体宽度</w:t>
            </w:r>
          </w:p>
        </w:tc>
        <w:tc>
          <w:tcPr>
            <w:tcW w:w="135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宽度正确</w:t>
            </w:r>
          </w:p>
        </w:tc>
        <w:tc>
          <w:tcPr>
            <w:tcW w:w="4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09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2mm　</w:t>
            </w:r>
          </w:p>
        </w:tc>
        <w:tc>
          <w:tcPr>
            <w:tcW w:w="4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4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2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随机抽取一处，容差±0-2mm，1；±3-4mm，0.5；＞4mm，0</w:t>
            </w:r>
          </w:p>
        </w:tc>
      </w:tr>
    </w:tbl>
    <w:p>
      <w:pPr>
        <w:pageBreakBefore w:val="0"/>
        <w:kinsoku/>
        <w:overflowPunct/>
        <w:autoSpaceDE/>
        <w:autoSpaceDN/>
        <w:bidi w:val="0"/>
        <w:spacing w:line="560" w:lineRule="exact"/>
        <w:ind w:left="0" w:leftChars="0" w:right="0" w:rightChars="0"/>
        <w:textAlignment w:val="auto"/>
        <w:rPr>
          <w:rFonts w:hint="eastAsia" w:ascii="仿宋_GB2312" w:hAnsi="仿宋_GB2312" w:eastAsia="仿宋_GB2312" w:cs="仿宋_GB2312"/>
          <w:sz w:val="28"/>
          <w:szCs w:val="28"/>
        </w:rPr>
      </w:pPr>
    </w:p>
    <w:tbl>
      <w:tblPr>
        <w:tblStyle w:val="11"/>
        <w:tblW w:w="8519" w:type="dxa"/>
        <w:jc w:val="center"/>
        <w:tblInd w:w="0" w:type="dxa"/>
        <w:tblLayout w:type="fixed"/>
        <w:tblCellMar>
          <w:top w:w="0" w:type="dxa"/>
          <w:left w:w="108" w:type="dxa"/>
          <w:bottom w:w="0" w:type="dxa"/>
          <w:right w:w="108" w:type="dxa"/>
        </w:tblCellMar>
      </w:tblPr>
      <w:tblGrid>
        <w:gridCol w:w="792"/>
        <w:gridCol w:w="754"/>
        <w:gridCol w:w="1357"/>
        <w:gridCol w:w="488"/>
        <w:gridCol w:w="1091"/>
        <w:gridCol w:w="468"/>
        <w:gridCol w:w="468"/>
        <w:gridCol w:w="488"/>
        <w:gridCol w:w="448"/>
        <w:gridCol w:w="2165"/>
      </w:tblGrid>
      <w:tr>
        <w:tblPrEx>
          <w:tblLayout w:type="fixed"/>
          <w:tblCellMar>
            <w:top w:w="0" w:type="dxa"/>
            <w:left w:w="108" w:type="dxa"/>
            <w:bottom w:w="0" w:type="dxa"/>
            <w:right w:w="108" w:type="dxa"/>
          </w:tblCellMar>
        </w:tblPrEx>
        <w:trPr>
          <w:trHeight w:val="227"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项目</w:t>
            </w:r>
          </w:p>
        </w:tc>
        <w:tc>
          <w:tcPr>
            <w:tcW w:w="75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评分内容</w:t>
            </w:r>
          </w:p>
        </w:tc>
        <w:tc>
          <w:tcPr>
            <w:tcW w:w="135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标准要求</w:t>
            </w:r>
          </w:p>
        </w:tc>
        <w:tc>
          <w:tcPr>
            <w:tcW w:w="4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标准分值</w:t>
            </w:r>
          </w:p>
        </w:tc>
        <w:tc>
          <w:tcPr>
            <w:tcW w:w="109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标准误差绝对值</w:t>
            </w:r>
          </w:p>
        </w:tc>
        <w:tc>
          <w:tcPr>
            <w:tcW w:w="4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标准值</w:t>
            </w:r>
          </w:p>
        </w:tc>
        <w:tc>
          <w:tcPr>
            <w:tcW w:w="4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实际值</w:t>
            </w:r>
          </w:p>
        </w:tc>
        <w:tc>
          <w:tcPr>
            <w:tcW w:w="4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实际公差</w:t>
            </w:r>
          </w:p>
        </w:tc>
        <w:tc>
          <w:tcPr>
            <w:tcW w:w="44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评分</w:t>
            </w:r>
          </w:p>
        </w:tc>
        <w:tc>
          <w:tcPr>
            <w:tcW w:w="2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备注</w:t>
            </w:r>
          </w:p>
        </w:tc>
      </w:tr>
      <w:tr>
        <w:tblPrEx>
          <w:tblLayout w:type="fixed"/>
          <w:tblCellMar>
            <w:top w:w="0" w:type="dxa"/>
            <w:left w:w="108" w:type="dxa"/>
            <w:bottom w:w="0" w:type="dxa"/>
            <w:right w:w="108" w:type="dxa"/>
          </w:tblCellMar>
        </w:tblPrEx>
        <w:trPr>
          <w:trHeight w:val="227" w:hRule="atLeast"/>
          <w:jc w:val="center"/>
        </w:trPr>
        <w:tc>
          <w:tcPr>
            <w:tcW w:w="792" w:type="dxa"/>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汀步石（9分）</w:t>
            </w:r>
          </w:p>
        </w:tc>
        <w:tc>
          <w:tcPr>
            <w:tcW w:w="75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基础经过了夯实</w:t>
            </w:r>
          </w:p>
        </w:tc>
        <w:tc>
          <w:tcPr>
            <w:tcW w:w="135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分层夯实</w:t>
            </w:r>
          </w:p>
        </w:tc>
        <w:tc>
          <w:tcPr>
            <w:tcW w:w="4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09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是\否</w:t>
            </w:r>
          </w:p>
        </w:tc>
        <w:tc>
          <w:tcPr>
            <w:tcW w:w="4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4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2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227" w:hRule="atLeast"/>
          <w:jc w:val="center"/>
        </w:trPr>
        <w:tc>
          <w:tcPr>
            <w:tcW w:w="79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75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标高1</w:t>
            </w:r>
          </w:p>
        </w:tc>
        <w:tc>
          <w:tcPr>
            <w:tcW w:w="135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高度正确</w:t>
            </w:r>
          </w:p>
        </w:tc>
        <w:tc>
          <w:tcPr>
            <w:tcW w:w="48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09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2mm</w:t>
            </w:r>
          </w:p>
        </w:tc>
        <w:tc>
          <w:tcPr>
            <w:tcW w:w="46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6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8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4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216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容差±0-2mm，2；±3-4mm，1；＞4mm，0</w:t>
            </w:r>
          </w:p>
        </w:tc>
      </w:tr>
      <w:tr>
        <w:tblPrEx>
          <w:tblLayout w:type="fixed"/>
          <w:tblCellMar>
            <w:top w:w="0" w:type="dxa"/>
            <w:left w:w="108" w:type="dxa"/>
            <w:bottom w:w="0" w:type="dxa"/>
            <w:right w:w="108" w:type="dxa"/>
          </w:tblCellMar>
        </w:tblPrEx>
        <w:trPr>
          <w:trHeight w:val="227" w:hRule="atLeast"/>
          <w:jc w:val="center"/>
        </w:trPr>
        <w:tc>
          <w:tcPr>
            <w:tcW w:w="79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75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标高2</w:t>
            </w:r>
          </w:p>
        </w:tc>
        <w:tc>
          <w:tcPr>
            <w:tcW w:w="135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高度正确</w:t>
            </w:r>
          </w:p>
        </w:tc>
        <w:tc>
          <w:tcPr>
            <w:tcW w:w="48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09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2mm</w:t>
            </w:r>
          </w:p>
        </w:tc>
        <w:tc>
          <w:tcPr>
            <w:tcW w:w="46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6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8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4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216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容差±0-2mm，2；±3-4mm，1；＞4mm，0</w:t>
            </w:r>
          </w:p>
        </w:tc>
      </w:tr>
      <w:tr>
        <w:tblPrEx>
          <w:tblLayout w:type="fixed"/>
          <w:tblCellMar>
            <w:top w:w="0" w:type="dxa"/>
            <w:left w:w="108" w:type="dxa"/>
            <w:bottom w:w="0" w:type="dxa"/>
            <w:right w:w="108" w:type="dxa"/>
          </w:tblCellMar>
        </w:tblPrEx>
        <w:trPr>
          <w:trHeight w:val="227" w:hRule="atLeast"/>
          <w:jc w:val="center"/>
        </w:trPr>
        <w:tc>
          <w:tcPr>
            <w:tcW w:w="79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75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汀步间距</w:t>
            </w:r>
          </w:p>
        </w:tc>
        <w:tc>
          <w:tcPr>
            <w:tcW w:w="135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距离正确</w:t>
            </w:r>
          </w:p>
        </w:tc>
        <w:tc>
          <w:tcPr>
            <w:tcW w:w="48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09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2mm</w:t>
            </w:r>
          </w:p>
        </w:tc>
        <w:tc>
          <w:tcPr>
            <w:tcW w:w="46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6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8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4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216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容差±0-2mm，2；±3-4mm，1；＞4mm，0</w:t>
            </w:r>
          </w:p>
        </w:tc>
      </w:tr>
      <w:tr>
        <w:tblPrEx>
          <w:tblLayout w:type="fixed"/>
          <w:tblCellMar>
            <w:top w:w="0" w:type="dxa"/>
            <w:left w:w="108" w:type="dxa"/>
            <w:bottom w:w="0" w:type="dxa"/>
            <w:right w:w="108" w:type="dxa"/>
          </w:tblCellMar>
        </w:tblPrEx>
        <w:trPr>
          <w:trHeight w:val="227" w:hRule="atLeast"/>
          <w:jc w:val="center"/>
        </w:trPr>
        <w:tc>
          <w:tcPr>
            <w:tcW w:w="79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75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完成面是否水平</w:t>
            </w:r>
          </w:p>
        </w:tc>
        <w:tc>
          <w:tcPr>
            <w:tcW w:w="135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水平</w:t>
            </w:r>
          </w:p>
        </w:tc>
        <w:tc>
          <w:tcPr>
            <w:tcW w:w="48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091" w:type="dxa"/>
            <w:tcBorders>
              <w:top w:val="nil"/>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水平尺气泡居水平框内</w:t>
            </w:r>
          </w:p>
        </w:tc>
        <w:tc>
          <w:tcPr>
            <w:tcW w:w="46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6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8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4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216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随机抽一处</w:t>
            </w:r>
          </w:p>
        </w:tc>
      </w:tr>
      <w:tr>
        <w:tblPrEx>
          <w:tblLayout w:type="fixed"/>
          <w:tblCellMar>
            <w:top w:w="0" w:type="dxa"/>
            <w:left w:w="108" w:type="dxa"/>
            <w:bottom w:w="0" w:type="dxa"/>
            <w:right w:w="108" w:type="dxa"/>
          </w:tblCellMar>
        </w:tblPrEx>
        <w:trPr>
          <w:trHeight w:val="227" w:hRule="atLeast"/>
          <w:jc w:val="center"/>
        </w:trPr>
        <w:tc>
          <w:tcPr>
            <w:tcW w:w="79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水景（8分）</w:t>
            </w:r>
          </w:p>
        </w:tc>
        <w:tc>
          <w:tcPr>
            <w:tcW w:w="7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水岸线离边界距离1</w:t>
            </w:r>
          </w:p>
        </w:tc>
        <w:tc>
          <w:tcPr>
            <w:tcW w:w="13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距离正确</w:t>
            </w:r>
          </w:p>
        </w:tc>
        <w:tc>
          <w:tcPr>
            <w:tcW w:w="4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40mm</w:t>
            </w:r>
          </w:p>
        </w:tc>
        <w:tc>
          <w:tcPr>
            <w:tcW w:w="4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2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在图纸标注的7个控制点随机抽取一点</w:t>
            </w:r>
          </w:p>
        </w:tc>
      </w:tr>
      <w:tr>
        <w:tblPrEx>
          <w:tblLayout w:type="fixed"/>
          <w:tblCellMar>
            <w:top w:w="0" w:type="dxa"/>
            <w:left w:w="108" w:type="dxa"/>
            <w:bottom w:w="0" w:type="dxa"/>
            <w:right w:w="108" w:type="dxa"/>
          </w:tblCellMar>
        </w:tblPrEx>
        <w:trPr>
          <w:trHeight w:val="227" w:hRule="atLeast"/>
          <w:jc w:val="center"/>
        </w:trPr>
        <w:tc>
          <w:tcPr>
            <w:tcW w:w="79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7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水岸线离边界距离2</w:t>
            </w:r>
          </w:p>
        </w:tc>
        <w:tc>
          <w:tcPr>
            <w:tcW w:w="13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距离正确</w:t>
            </w:r>
          </w:p>
        </w:tc>
        <w:tc>
          <w:tcPr>
            <w:tcW w:w="4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40mm</w:t>
            </w:r>
          </w:p>
        </w:tc>
        <w:tc>
          <w:tcPr>
            <w:tcW w:w="4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2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在图纸标注的7个控制点随机抽取一点</w:t>
            </w:r>
          </w:p>
        </w:tc>
      </w:tr>
      <w:tr>
        <w:tblPrEx>
          <w:tblLayout w:type="fixed"/>
          <w:tblCellMar>
            <w:top w:w="0" w:type="dxa"/>
            <w:left w:w="108" w:type="dxa"/>
            <w:bottom w:w="0" w:type="dxa"/>
            <w:right w:w="108" w:type="dxa"/>
          </w:tblCellMar>
        </w:tblPrEx>
        <w:trPr>
          <w:trHeight w:val="227" w:hRule="atLeast"/>
          <w:jc w:val="center"/>
        </w:trPr>
        <w:tc>
          <w:tcPr>
            <w:tcW w:w="79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7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溢水口标高</w:t>
            </w:r>
          </w:p>
        </w:tc>
        <w:tc>
          <w:tcPr>
            <w:tcW w:w="13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高度正确</w:t>
            </w:r>
          </w:p>
        </w:tc>
        <w:tc>
          <w:tcPr>
            <w:tcW w:w="4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0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2mm</w:t>
            </w:r>
          </w:p>
        </w:tc>
        <w:tc>
          <w:tcPr>
            <w:tcW w:w="4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2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测量溢水管口下沿内壁高程，容差±0-2mm，2；±3-4mm，1；＞4mm，0</w:t>
            </w:r>
          </w:p>
        </w:tc>
      </w:tr>
      <w:tr>
        <w:tblPrEx>
          <w:tblLayout w:type="fixed"/>
          <w:tblCellMar>
            <w:top w:w="0" w:type="dxa"/>
            <w:left w:w="108" w:type="dxa"/>
            <w:bottom w:w="0" w:type="dxa"/>
            <w:right w:w="108" w:type="dxa"/>
          </w:tblCellMar>
        </w:tblPrEx>
        <w:trPr>
          <w:trHeight w:val="227" w:hRule="atLeast"/>
          <w:jc w:val="center"/>
        </w:trPr>
        <w:tc>
          <w:tcPr>
            <w:tcW w:w="79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7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防水膜安装正确，不漏水</w:t>
            </w:r>
          </w:p>
        </w:tc>
        <w:tc>
          <w:tcPr>
            <w:tcW w:w="13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无明显渗漏</w:t>
            </w:r>
          </w:p>
        </w:tc>
        <w:tc>
          <w:tcPr>
            <w:tcW w:w="4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09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是\否</w:t>
            </w:r>
          </w:p>
        </w:tc>
        <w:tc>
          <w:tcPr>
            <w:tcW w:w="4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2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Layout w:type="fixed"/>
          <w:tblCellMar>
            <w:top w:w="0" w:type="dxa"/>
            <w:left w:w="108" w:type="dxa"/>
            <w:bottom w:w="0" w:type="dxa"/>
            <w:right w:w="108" w:type="dxa"/>
          </w:tblCellMar>
        </w:tblPrEx>
        <w:trPr>
          <w:trHeight w:val="227" w:hRule="atLeast"/>
          <w:jc w:val="center"/>
        </w:trPr>
        <w:tc>
          <w:tcPr>
            <w:tcW w:w="79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7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水面上没有垃圾</w:t>
            </w:r>
          </w:p>
        </w:tc>
        <w:tc>
          <w:tcPr>
            <w:tcW w:w="13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水面干净</w:t>
            </w:r>
          </w:p>
        </w:tc>
        <w:tc>
          <w:tcPr>
            <w:tcW w:w="4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09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是\否</w:t>
            </w:r>
          </w:p>
        </w:tc>
        <w:tc>
          <w:tcPr>
            <w:tcW w:w="4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2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r>
    </w:tbl>
    <w:p>
      <w:pPr>
        <w:pageBreakBefore w:val="0"/>
        <w:kinsoku/>
        <w:overflowPunct/>
        <w:autoSpaceDE/>
        <w:autoSpaceDN/>
        <w:bidi w:val="0"/>
        <w:spacing w:line="560" w:lineRule="exact"/>
        <w:ind w:left="0" w:leftChars="0" w:right="0" w:rightChars="0"/>
        <w:textAlignment w:val="auto"/>
        <w:rPr>
          <w:rFonts w:hint="eastAsia" w:ascii="仿宋_GB2312" w:hAnsi="仿宋_GB2312" w:eastAsia="仿宋_GB2312" w:cs="仿宋_GB2312"/>
          <w:sz w:val="28"/>
          <w:szCs w:val="28"/>
        </w:rPr>
      </w:pPr>
    </w:p>
    <w:tbl>
      <w:tblPr>
        <w:tblStyle w:val="11"/>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754"/>
        <w:gridCol w:w="1357"/>
        <w:gridCol w:w="488"/>
        <w:gridCol w:w="1091"/>
        <w:gridCol w:w="468"/>
        <w:gridCol w:w="468"/>
        <w:gridCol w:w="488"/>
        <w:gridCol w:w="448"/>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项目</w:t>
            </w:r>
          </w:p>
        </w:tc>
        <w:tc>
          <w:tcPr>
            <w:tcW w:w="75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评分内容</w:t>
            </w:r>
          </w:p>
        </w:tc>
        <w:tc>
          <w:tcPr>
            <w:tcW w:w="135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标准要求</w:t>
            </w:r>
          </w:p>
        </w:tc>
        <w:tc>
          <w:tcPr>
            <w:tcW w:w="4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标准分值</w:t>
            </w:r>
          </w:p>
        </w:tc>
        <w:tc>
          <w:tcPr>
            <w:tcW w:w="109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标准误差绝对值</w:t>
            </w:r>
          </w:p>
        </w:tc>
        <w:tc>
          <w:tcPr>
            <w:tcW w:w="46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标准值</w:t>
            </w:r>
          </w:p>
        </w:tc>
        <w:tc>
          <w:tcPr>
            <w:tcW w:w="46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实际值</w:t>
            </w:r>
          </w:p>
        </w:tc>
        <w:tc>
          <w:tcPr>
            <w:tcW w:w="4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实际公差</w:t>
            </w:r>
          </w:p>
        </w:tc>
        <w:tc>
          <w:tcPr>
            <w:tcW w:w="44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评分</w:t>
            </w:r>
          </w:p>
        </w:tc>
        <w:tc>
          <w:tcPr>
            <w:tcW w:w="216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9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木作（15分）</w:t>
            </w:r>
          </w:p>
        </w:tc>
        <w:tc>
          <w:tcPr>
            <w:tcW w:w="75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平台长度</w:t>
            </w:r>
          </w:p>
        </w:tc>
        <w:tc>
          <w:tcPr>
            <w:tcW w:w="135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距离正确</w:t>
            </w:r>
          </w:p>
        </w:tc>
        <w:tc>
          <w:tcPr>
            <w:tcW w:w="4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09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2mm</w:t>
            </w:r>
          </w:p>
        </w:tc>
        <w:tc>
          <w:tcPr>
            <w:tcW w:w="46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6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4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216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随机抽取两处，容差±0-2mm，1；±3-4mm，0.5；＞4mm，0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9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75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平台宽度</w:t>
            </w:r>
          </w:p>
        </w:tc>
        <w:tc>
          <w:tcPr>
            <w:tcW w:w="135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距离正确</w:t>
            </w:r>
          </w:p>
        </w:tc>
        <w:tc>
          <w:tcPr>
            <w:tcW w:w="4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09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2mm</w:t>
            </w:r>
          </w:p>
        </w:tc>
        <w:tc>
          <w:tcPr>
            <w:tcW w:w="46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6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4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216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随机抽取两处，容差±0-2mm，1；±3-4mm，0.5；＞4mm，0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9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75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平台平整度</w:t>
            </w:r>
          </w:p>
        </w:tc>
        <w:tc>
          <w:tcPr>
            <w:tcW w:w="135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水平</w:t>
            </w:r>
          </w:p>
        </w:tc>
        <w:tc>
          <w:tcPr>
            <w:tcW w:w="4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09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水平尺气泡居水平框内</w:t>
            </w:r>
          </w:p>
        </w:tc>
        <w:tc>
          <w:tcPr>
            <w:tcW w:w="46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6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4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216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平水尺中气泡在界限内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79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75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木平台边缘切口</w:t>
            </w:r>
          </w:p>
        </w:tc>
        <w:tc>
          <w:tcPr>
            <w:tcW w:w="135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整齐且一条线</w:t>
            </w:r>
          </w:p>
        </w:tc>
        <w:tc>
          <w:tcPr>
            <w:tcW w:w="4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09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是\否</w:t>
            </w:r>
          </w:p>
        </w:tc>
        <w:tc>
          <w:tcPr>
            <w:tcW w:w="46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6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4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216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jc w:val="center"/>
        </w:trPr>
        <w:tc>
          <w:tcPr>
            <w:tcW w:w="79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75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面板的缝隙</w:t>
            </w:r>
          </w:p>
        </w:tc>
        <w:tc>
          <w:tcPr>
            <w:tcW w:w="135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所有木板间缝隙都均匀一致</w:t>
            </w:r>
          </w:p>
        </w:tc>
        <w:tc>
          <w:tcPr>
            <w:tcW w:w="4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091"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是\否</w:t>
            </w:r>
          </w:p>
        </w:tc>
        <w:tc>
          <w:tcPr>
            <w:tcW w:w="46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6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4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216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jc w:val="center"/>
        </w:trPr>
        <w:tc>
          <w:tcPr>
            <w:tcW w:w="79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75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木平台标高</w:t>
            </w:r>
          </w:p>
        </w:tc>
        <w:tc>
          <w:tcPr>
            <w:tcW w:w="135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高度正确</w:t>
            </w:r>
          </w:p>
        </w:tc>
        <w:tc>
          <w:tcPr>
            <w:tcW w:w="4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09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2mm</w:t>
            </w:r>
          </w:p>
        </w:tc>
        <w:tc>
          <w:tcPr>
            <w:tcW w:w="46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6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4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216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随机抽取两处，容差±0-2mm，1；±3-4mm，0.5；＞4mm，0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jc w:val="center"/>
        </w:trPr>
        <w:tc>
          <w:tcPr>
            <w:tcW w:w="79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75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平台是否完成</w:t>
            </w:r>
          </w:p>
        </w:tc>
        <w:tc>
          <w:tcPr>
            <w:tcW w:w="135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完成</w:t>
            </w:r>
          </w:p>
        </w:tc>
        <w:tc>
          <w:tcPr>
            <w:tcW w:w="4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09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是\否　</w:t>
            </w:r>
          </w:p>
        </w:tc>
        <w:tc>
          <w:tcPr>
            <w:tcW w:w="46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6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4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216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未完成0分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jc w:val="center"/>
        </w:trPr>
        <w:tc>
          <w:tcPr>
            <w:tcW w:w="79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75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龙骨上的螺钉均位于一条直线上</w:t>
            </w:r>
          </w:p>
        </w:tc>
        <w:tc>
          <w:tcPr>
            <w:tcW w:w="135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整齐且一条</w:t>
            </w:r>
            <w:bookmarkStart w:id="5" w:name="_GoBack"/>
            <w:bookmarkEnd w:id="5"/>
            <w:r>
              <w:rPr>
                <w:rFonts w:hint="eastAsia" w:ascii="仿宋_GB2312" w:hAnsi="仿宋_GB2312" w:eastAsia="仿宋_GB2312" w:cs="仿宋_GB2312"/>
                <w:sz w:val="24"/>
                <w:szCs w:val="24"/>
              </w:rPr>
              <w:t>线</w:t>
            </w:r>
          </w:p>
        </w:tc>
        <w:tc>
          <w:tcPr>
            <w:tcW w:w="4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091"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是\否</w:t>
            </w:r>
          </w:p>
        </w:tc>
        <w:tc>
          <w:tcPr>
            <w:tcW w:w="46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6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4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216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jc w:val="center"/>
        </w:trPr>
        <w:tc>
          <w:tcPr>
            <w:tcW w:w="79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75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切口是否打磨</w:t>
            </w:r>
          </w:p>
        </w:tc>
        <w:tc>
          <w:tcPr>
            <w:tcW w:w="135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09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是\否　</w:t>
            </w:r>
          </w:p>
        </w:tc>
        <w:tc>
          <w:tcPr>
            <w:tcW w:w="46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6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4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216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有一处未打磨0分</w:t>
            </w:r>
          </w:p>
        </w:tc>
      </w:tr>
    </w:tbl>
    <w:tbl>
      <w:tblPr>
        <w:tblStyle w:val="11"/>
        <w:tblpPr w:leftFromText="180" w:rightFromText="180" w:vertAnchor="text" w:horzAnchor="page" w:tblpX="1770" w:tblpY="708"/>
        <w:tblOverlap w:val="never"/>
        <w:tblW w:w="8519" w:type="dxa"/>
        <w:tblInd w:w="0" w:type="dxa"/>
        <w:tblLayout w:type="fixed"/>
        <w:tblCellMar>
          <w:top w:w="0" w:type="dxa"/>
          <w:left w:w="108" w:type="dxa"/>
          <w:bottom w:w="0" w:type="dxa"/>
          <w:right w:w="108" w:type="dxa"/>
        </w:tblCellMar>
      </w:tblPr>
      <w:tblGrid>
        <w:gridCol w:w="792"/>
        <w:gridCol w:w="754"/>
        <w:gridCol w:w="1357"/>
        <w:gridCol w:w="488"/>
        <w:gridCol w:w="1091"/>
        <w:gridCol w:w="468"/>
        <w:gridCol w:w="468"/>
        <w:gridCol w:w="488"/>
        <w:gridCol w:w="448"/>
        <w:gridCol w:w="2165"/>
      </w:tblGrid>
      <w:tr>
        <w:tblPrEx>
          <w:tblLayout w:type="fixed"/>
          <w:tblCellMar>
            <w:top w:w="0" w:type="dxa"/>
            <w:left w:w="108" w:type="dxa"/>
            <w:bottom w:w="0" w:type="dxa"/>
            <w:right w:w="108" w:type="dxa"/>
          </w:tblCellMar>
        </w:tblPrEx>
        <w:trPr>
          <w:trHeight w:val="227" w:hRule="atLeast"/>
        </w:trPr>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项目</w:t>
            </w:r>
          </w:p>
        </w:tc>
        <w:tc>
          <w:tcPr>
            <w:tcW w:w="75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评分内容</w:t>
            </w:r>
          </w:p>
        </w:tc>
        <w:tc>
          <w:tcPr>
            <w:tcW w:w="1357" w:type="dxa"/>
            <w:tcBorders>
              <w:top w:val="single" w:color="auto" w:sz="4" w:space="0"/>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标准要求</w:t>
            </w:r>
          </w:p>
        </w:tc>
        <w:tc>
          <w:tcPr>
            <w:tcW w:w="4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标准分值</w:t>
            </w:r>
          </w:p>
        </w:tc>
        <w:tc>
          <w:tcPr>
            <w:tcW w:w="109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标准误差绝对值</w:t>
            </w:r>
          </w:p>
        </w:tc>
        <w:tc>
          <w:tcPr>
            <w:tcW w:w="4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标准值</w:t>
            </w:r>
          </w:p>
        </w:tc>
        <w:tc>
          <w:tcPr>
            <w:tcW w:w="4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实际值</w:t>
            </w:r>
          </w:p>
        </w:tc>
        <w:tc>
          <w:tcPr>
            <w:tcW w:w="4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实际公差</w:t>
            </w:r>
          </w:p>
        </w:tc>
        <w:tc>
          <w:tcPr>
            <w:tcW w:w="44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评分</w:t>
            </w:r>
          </w:p>
        </w:tc>
        <w:tc>
          <w:tcPr>
            <w:tcW w:w="216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备注</w:t>
            </w:r>
          </w:p>
        </w:tc>
      </w:tr>
      <w:tr>
        <w:tblPrEx>
          <w:tblLayout w:type="fixed"/>
          <w:tblCellMar>
            <w:top w:w="0" w:type="dxa"/>
            <w:left w:w="108" w:type="dxa"/>
            <w:bottom w:w="0" w:type="dxa"/>
            <w:right w:w="108" w:type="dxa"/>
          </w:tblCellMar>
        </w:tblPrEx>
        <w:trPr>
          <w:trHeight w:val="227" w:hRule="atLeast"/>
        </w:trPr>
        <w:tc>
          <w:tcPr>
            <w:tcW w:w="792" w:type="dxa"/>
            <w:tcBorders>
              <w:top w:val="nil"/>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景观灯（1分）</w:t>
            </w:r>
          </w:p>
        </w:tc>
        <w:tc>
          <w:tcPr>
            <w:tcW w:w="75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满足照明</w:t>
            </w:r>
          </w:p>
        </w:tc>
        <w:tc>
          <w:tcPr>
            <w:tcW w:w="135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满足照明</w:t>
            </w:r>
          </w:p>
        </w:tc>
        <w:tc>
          <w:tcPr>
            <w:tcW w:w="48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09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是\否</w:t>
            </w:r>
          </w:p>
        </w:tc>
        <w:tc>
          <w:tcPr>
            <w:tcW w:w="46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6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8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4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216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227" w:hRule="atLeast"/>
        </w:trPr>
        <w:tc>
          <w:tcPr>
            <w:tcW w:w="792" w:type="dxa"/>
            <w:tcBorders>
              <w:top w:val="single" w:color="auto" w:sz="4" w:space="0"/>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水管连接（1分）</w:t>
            </w:r>
          </w:p>
        </w:tc>
        <w:tc>
          <w:tcPr>
            <w:tcW w:w="75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完成</w:t>
            </w:r>
          </w:p>
        </w:tc>
        <w:tc>
          <w:tcPr>
            <w:tcW w:w="135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不漏水、水景中水能正常循环满足使用</w:t>
            </w:r>
          </w:p>
        </w:tc>
        <w:tc>
          <w:tcPr>
            <w:tcW w:w="48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09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是\否</w:t>
            </w:r>
          </w:p>
        </w:tc>
        <w:tc>
          <w:tcPr>
            <w:tcW w:w="46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6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8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4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216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Layout w:type="fixed"/>
          <w:tblCellMar>
            <w:top w:w="0" w:type="dxa"/>
            <w:left w:w="108" w:type="dxa"/>
            <w:bottom w:w="0" w:type="dxa"/>
            <w:right w:w="108" w:type="dxa"/>
          </w:tblCellMar>
        </w:tblPrEx>
        <w:trPr>
          <w:trHeight w:val="492" w:hRule="atLeast"/>
        </w:trPr>
        <w:tc>
          <w:tcPr>
            <w:tcW w:w="290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总计</w:t>
            </w:r>
          </w:p>
        </w:tc>
        <w:tc>
          <w:tcPr>
            <w:tcW w:w="48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70</w:t>
            </w:r>
          </w:p>
        </w:tc>
        <w:tc>
          <w:tcPr>
            <w:tcW w:w="1091"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6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6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8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4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216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Layout w:type="fixed"/>
          <w:tblCellMar>
            <w:top w:w="0" w:type="dxa"/>
            <w:left w:w="108" w:type="dxa"/>
            <w:bottom w:w="0" w:type="dxa"/>
            <w:right w:w="108" w:type="dxa"/>
          </w:tblCellMar>
        </w:tblPrEx>
        <w:trPr>
          <w:trHeight w:val="451" w:hRule="atLeast"/>
        </w:trPr>
        <w:tc>
          <w:tcPr>
            <w:tcW w:w="8519"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注：客观项目评分标准：满足要求即得标准分值，不满足计0分。</w:t>
            </w:r>
          </w:p>
        </w:tc>
      </w:tr>
    </w:tbl>
    <w:p>
      <w:pPr>
        <w:pageBreakBefore w:val="0"/>
        <w:kinsoku/>
        <w:overflowPunct/>
        <w:autoSpaceDE/>
        <w:autoSpaceDN/>
        <w:bidi w:val="0"/>
        <w:spacing w:line="560" w:lineRule="exact"/>
        <w:ind w:left="0" w:leftChars="0" w:right="0" w:righ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br w:type="page"/>
      </w:r>
    </w:p>
    <w:p>
      <w:pPr>
        <w:pageBreakBefore w:val="0"/>
        <w:kinsoku/>
        <w:overflowPunct/>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4"/>
          <w:szCs w:val="24"/>
        </w:rPr>
        <w:t>表7  小花园施工操作部分考核要点与分值（主观项目30分）</w:t>
      </w:r>
    </w:p>
    <w:tbl>
      <w:tblPr>
        <w:tblStyle w:val="11"/>
        <w:tblW w:w="8679" w:type="dxa"/>
        <w:jc w:val="center"/>
        <w:tblInd w:w="0" w:type="dxa"/>
        <w:tblLayout w:type="fixed"/>
        <w:tblCellMar>
          <w:top w:w="0" w:type="dxa"/>
          <w:left w:w="108" w:type="dxa"/>
          <w:bottom w:w="0" w:type="dxa"/>
          <w:right w:w="108" w:type="dxa"/>
        </w:tblCellMar>
      </w:tblPr>
      <w:tblGrid>
        <w:gridCol w:w="978"/>
        <w:gridCol w:w="1210"/>
        <w:gridCol w:w="1852"/>
        <w:gridCol w:w="626"/>
        <w:gridCol w:w="587"/>
        <w:gridCol w:w="548"/>
        <w:gridCol w:w="600"/>
        <w:gridCol w:w="535"/>
        <w:gridCol w:w="482"/>
        <w:gridCol w:w="692"/>
        <w:gridCol w:w="569"/>
      </w:tblGrid>
      <w:tr>
        <w:tblPrEx>
          <w:tblLayout w:type="fixed"/>
          <w:tblCellMar>
            <w:top w:w="0" w:type="dxa"/>
            <w:left w:w="108" w:type="dxa"/>
            <w:bottom w:w="0" w:type="dxa"/>
            <w:right w:w="108" w:type="dxa"/>
          </w:tblCellMar>
        </w:tblPrEx>
        <w:trPr>
          <w:trHeight w:val="562" w:hRule="atLeast"/>
          <w:tblHeader/>
          <w:jc w:val="center"/>
        </w:trPr>
        <w:tc>
          <w:tcPr>
            <w:tcW w:w="97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项目</w:t>
            </w:r>
          </w:p>
        </w:tc>
        <w:tc>
          <w:tcPr>
            <w:tcW w:w="1210" w:type="dxa"/>
            <w:vMerge w:val="restart"/>
            <w:tcBorders>
              <w:top w:val="single" w:color="auto" w:sz="4" w:space="0"/>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评分内容</w:t>
            </w:r>
          </w:p>
        </w:tc>
        <w:tc>
          <w:tcPr>
            <w:tcW w:w="1852" w:type="dxa"/>
            <w:vMerge w:val="restart"/>
            <w:tcBorders>
              <w:top w:val="single" w:color="auto" w:sz="4" w:space="0"/>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标准</w:t>
            </w:r>
          </w:p>
        </w:tc>
        <w:tc>
          <w:tcPr>
            <w:tcW w:w="626"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标准分值</w:t>
            </w:r>
          </w:p>
        </w:tc>
        <w:tc>
          <w:tcPr>
            <w:tcW w:w="113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前3小时</w:t>
            </w:r>
          </w:p>
        </w:tc>
        <w:tc>
          <w:tcPr>
            <w:tcW w:w="113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后3小时</w:t>
            </w:r>
          </w:p>
        </w:tc>
        <w:tc>
          <w:tcPr>
            <w:tcW w:w="4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平均值</w:t>
            </w:r>
          </w:p>
        </w:tc>
        <w:tc>
          <w:tcPr>
            <w:tcW w:w="69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评测值</w:t>
            </w:r>
          </w:p>
        </w:tc>
        <w:tc>
          <w:tcPr>
            <w:tcW w:w="56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备注</w:t>
            </w:r>
          </w:p>
        </w:tc>
      </w:tr>
      <w:tr>
        <w:tblPrEx>
          <w:tblLayout w:type="fixed"/>
          <w:tblCellMar>
            <w:top w:w="0" w:type="dxa"/>
            <w:left w:w="108" w:type="dxa"/>
            <w:bottom w:w="0" w:type="dxa"/>
            <w:right w:w="108" w:type="dxa"/>
          </w:tblCellMar>
        </w:tblPrEx>
        <w:trPr>
          <w:trHeight w:val="255" w:hRule="atLeast"/>
          <w:tblHeader/>
          <w:jc w:val="center"/>
        </w:trPr>
        <w:tc>
          <w:tcPr>
            <w:tcW w:w="97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1210" w:type="dxa"/>
            <w:vMerge w:val="continue"/>
            <w:tcBorders>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1852" w:type="dxa"/>
            <w:vMerge w:val="continue"/>
            <w:tcBorders>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626"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5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测点1</w:t>
            </w:r>
          </w:p>
        </w:tc>
        <w:tc>
          <w:tcPr>
            <w:tcW w:w="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测点2</w:t>
            </w: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测点3</w:t>
            </w:r>
          </w:p>
        </w:tc>
        <w:tc>
          <w:tcPr>
            <w:tcW w:w="5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测点4</w:t>
            </w:r>
          </w:p>
        </w:tc>
        <w:tc>
          <w:tcPr>
            <w:tcW w:w="4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69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5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1066" w:hRule="atLeast"/>
          <w:jc w:val="center"/>
        </w:trPr>
        <w:tc>
          <w:tcPr>
            <w:tcW w:w="978"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工作流程（10分）</w:t>
            </w:r>
          </w:p>
        </w:tc>
        <w:tc>
          <w:tcPr>
            <w:tcW w:w="12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场地清洁、安全、环保</w:t>
            </w:r>
          </w:p>
        </w:tc>
        <w:tc>
          <w:tcPr>
            <w:tcW w:w="185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整洁、有序</w:t>
            </w:r>
          </w:p>
        </w:tc>
        <w:tc>
          <w:tcPr>
            <w:tcW w:w="62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58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60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3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8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69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6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Layout w:type="fixed"/>
          <w:tblCellMar>
            <w:top w:w="0" w:type="dxa"/>
            <w:left w:w="108" w:type="dxa"/>
            <w:bottom w:w="0" w:type="dxa"/>
            <w:right w:w="108" w:type="dxa"/>
          </w:tblCellMar>
        </w:tblPrEx>
        <w:trPr>
          <w:trHeight w:val="255" w:hRule="atLeast"/>
          <w:jc w:val="center"/>
        </w:trPr>
        <w:tc>
          <w:tcPr>
            <w:tcW w:w="97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12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团队合作</w:t>
            </w:r>
          </w:p>
        </w:tc>
        <w:tc>
          <w:tcPr>
            <w:tcW w:w="185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配合默契、任务分配合理</w:t>
            </w:r>
          </w:p>
        </w:tc>
        <w:tc>
          <w:tcPr>
            <w:tcW w:w="62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58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60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692" w:type="dxa"/>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Layout w:type="fixed"/>
          <w:tblCellMar>
            <w:top w:w="0" w:type="dxa"/>
            <w:left w:w="108" w:type="dxa"/>
            <w:bottom w:w="0" w:type="dxa"/>
            <w:right w:w="108" w:type="dxa"/>
          </w:tblCellMar>
        </w:tblPrEx>
        <w:trPr>
          <w:trHeight w:val="255" w:hRule="atLeast"/>
          <w:jc w:val="center"/>
        </w:trPr>
        <w:tc>
          <w:tcPr>
            <w:tcW w:w="97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12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工效、工作模式和物流的组织</w:t>
            </w:r>
          </w:p>
        </w:tc>
        <w:tc>
          <w:tcPr>
            <w:tcW w:w="185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施工组织合理，施工效率高</w:t>
            </w:r>
          </w:p>
        </w:tc>
        <w:tc>
          <w:tcPr>
            <w:tcW w:w="62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58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54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60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5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692" w:type="dxa"/>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5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255" w:hRule="atLeast"/>
          <w:jc w:val="center"/>
        </w:trPr>
        <w:tc>
          <w:tcPr>
            <w:tcW w:w="978"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12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工具、设备和材料的使用</w:t>
            </w:r>
          </w:p>
        </w:tc>
        <w:tc>
          <w:tcPr>
            <w:tcW w:w="185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正确使用</w:t>
            </w:r>
          </w:p>
        </w:tc>
        <w:tc>
          <w:tcPr>
            <w:tcW w:w="62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58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60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692" w:type="dxa"/>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Layout w:type="fixed"/>
          <w:tblCellMar>
            <w:top w:w="0" w:type="dxa"/>
            <w:left w:w="108" w:type="dxa"/>
            <w:bottom w:w="0" w:type="dxa"/>
            <w:right w:w="108" w:type="dxa"/>
          </w:tblCellMar>
        </w:tblPrEx>
        <w:trPr>
          <w:trHeight w:val="255" w:hRule="atLeast"/>
          <w:jc w:val="center"/>
        </w:trPr>
        <w:tc>
          <w:tcPr>
            <w:tcW w:w="97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12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个人防护</w:t>
            </w:r>
          </w:p>
        </w:tc>
        <w:tc>
          <w:tcPr>
            <w:tcW w:w="185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根据工作性质不同，做好防护</w:t>
            </w:r>
          </w:p>
        </w:tc>
        <w:tc>
          <w:tcPr>
            <w:tcW w:w="62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58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60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692" w:type="dxa"/>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Layout w:type="fixed"/>
          <w:tblCellMar>
            <w:top w:w="0" w:type="dxa"/>
            <w:left w:w="108" w:type="dxa"/>
            <w:bottom w:w="0" w:type="dxa"/>
            <w:right w:w="108" w:type="dxa"/>
          </w:tblCellMar>
        </w:tblPrEx>
        <w:trPr>
          <w:trHeight w:val="255" w:hRule="atLeast"/>
          <w:jc w:val="center"/>
        </w:trPr>
        <w:tc>
          <w:tcPr>
            <w:tcW w:w="97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绿色空间布局（4分）</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种植技术</w:t>
            </w:r>
          </w:p>
        </w:tc>
        <w:tc>
          <w:tcPr>
            <w:tcW w:w="18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种植方法正确</w:t>
            </w:r>
          </w:p>
        </w:tc>
        <w:tc>
          <w:tcPr>
            <w:tcW w:w="6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5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6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Layout w:type="fixed"/>
          <w:tblCellMar>
            <w:top w:w="0" w:type="dxa"/>
            <w:left w:w="108" w:type="dxa"/>
            <w:bottom w:w="0" w:type="dxa"/>
            <w:right w:w="108" w:type="dxa"/>
          </w:tblCellMar>
        </w:tblPrEx>
        <w:trPr>
          <w:trHeight w:val="255" w:hRule="atLeast"/>
          <w:jc w:val="center"/>
        </w:trPr>
        <w:tc>
          <w:tcPr>
            <w:tcW w:w="97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植物种植美观</w:t>
            </w:r>
          </w:p>
        </w:tc>
        <w:tc>
          <w:tcPr>
            <w:tcW w:w="18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自然美观</w:t>
            </w:r>
          </w:p>
        </w:tc>
        <w:tc>
          <w:tcPr>
            <w:tcW w:w="6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5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6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Layout w:type="fixed"/>
          <w:tblCellMar>
            <w:top w:w="0" w:type="dxa"/>
            <w:left w:w="108" w:type="dxa"/>
            <w:bottom w:w="0" w:type="dxa"/>
            <w:right w:w="108" w:type="dxa"/>
          </w:tblCellMar>
        </w:tblPrEx>
        <w:trPr>
          <w:trHeight w:val="255" w:hRule="atLeast"/>
          <w:jc w:val="center"/>
        </w:trPr>
        <w:tc>
          <w:tcPr>
            <w:tcW w:w="97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草坪铺设</w:t>
            </w:r>
          </w:p>
        </w:tc>
        <w:tc>
          <w:tcPr>
            <w:tcW w:w="18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平整、自然</w:t>
            </w:r>
          </w:p>
        </w:tc>
        <w:tc>
          <w:tcPr>
            <w:tcW w:w="6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5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6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Layout w:type="fixed"/>
          <w:tblCellMar>
            <w:top w:w="0" w:type="dxa"/>
            <w:left w:w="108" w:type="dxa"/>
            <w:bottom w:w="0" w:type="dxa"/>
            <w:right w:w="108" w:type="dxa"/>
          </w:tblCellMar>
        </w:tblPrEx>
        <w:trPr>
          <w:trHeight w:val="255" w:hRule="atLeast"/>
          <w:jc w:val="center"/>
        </w:trPr>
        <w:tc>
          <w:tcPr>
            <w:tcW w:w="97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景墙（2分）</w:t>
            </w:r>
          </w:p>
        </w:tc>
        <w:tc>
          <w:tcPr>
            <w:tcW w:w="12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整体外观</w:t>
            </w:r>
          </w:p>
        </w:tc>
        <w:tc>
          <w:tcPr>
            <w:tcW w:w="185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美观</w:t>
            </w:r>
          </w:p>
        </w:tc>
        <w:tc>
          <w:tcPr>
            <w:tcW w:w="62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58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54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60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53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8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69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56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255" w:hRule="atLeast"/>
          <w:jc w:val="center"/>
        </w:trPr>
        <w:tc>
          <w:tcPr>
            <w:tcW w:w="97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12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细节</w:t>
            </w:r>
          </w:p>
        </w:tc>
        <w:tc>
          <w:tcPr>
            <w:tcW w:w="185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缝隙均匀、墙面整洁</w:t>
            </w:r>
          </w:p>
        </w:tc>
        <w:tc>
          <w:tcPr>
            <w:tcW w:w="62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58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54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60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53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8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69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56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255" w:hRule="atLeast"/>
          <w:jc w:val="center"/>
        </w:trPr>
        <w:tc>
          <w:tcPr>
            <w:tcW w:w="978" w:type="dxa"/>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花池（2分）</w:t>
            </w:r>
          </w:p>
        </w:tc>
        <w:tc>
          <w:tcPr>
            <w:tcW w:w="12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整体外观</w:t>
            </w:r>
          </w:p>
        </w:tc>
        <w:tc>
          <w:tcPr>
            <w:tcW w:w="185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美观</w:t>
            </w:r>
          </w:p>
        </w:tc>
        <w:tc>
          <w:tcPr>
            <w:tcW w:w="62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58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54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60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53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8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69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56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255" w:hRule="atLeast"/>
          <w:jc w:val="center"/>
        </w:trPr>
        <w:tc>
          <w:tcPr>
            <w:tcW w:w="97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12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细节</w:t>
            </w:r>
          </w:p>
        </w:tc>
        <w:tc>
          <w:tcPr>
            <w:tcW w:w="185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缝隙均匀、墙面整洁</w:t>
            </w:r>
          </w:p>
        </w:tc>
        <w:tc>
          <w:tcPr>
            <w:tcW w:w="62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58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54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60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53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8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69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56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255" w:hRule="atLeast"/>
          <w:jc w:val="center"/>
        </w:trPr>
        <w:tc>
          <w:tcPr>
            <w:tcW w:w="97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水景（2分）</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景石布置</w:t>
            </w:r>
          </w:p>
        </w:tc>
        <w:tc>
          <w:tcPr>
            <w:tcW w:w="18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自然、美观</w:t>
            </w:r>
          </w:p>
        </w:tc>
        <w:tc>
          <w:tcPr>
            <w:tcW w:w="6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5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6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Layout w:type="fixed"/>
          <w:tblCellMar>
            <w:top w:w="0" w:type="dxa"/>
            <w:left w:w="108" w:type="dxa"/>
            <w:bottom w:w="0" w:type="dxa"/>
            <w:right w:w="108" w:type="dxa"/>
          </w:tblCellMar>
        </w:tblPrEx>
        <w:trPr>
          <w:trHeight w:val="255" w:hRule="atLeast"/>
          <w:jc w:val="center"/>
        </w:trPr>
        <w:tc>
          <w:tcPr>
            <w:tcW w:w="97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12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水道线性</w:t>
            </w:r>
          </w:p>
        </w:tc>
        <w:tc>
          <w:tcPr>
            <w:tcW w:w="185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自然流畅</w:t>
            </w:r>
          </w:p>
        </w:tc>
        <w:tc>
          <w:tcPr>
            <w:tcW w:w="62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58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60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692" w:type="dxa"/>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Layout w:type="fixed"/>
          <w:tblCellMar>
            <w:top w:w="0" w:type="dxa"/>
            <w:left w:w="108" w:type="dxa"/>
            <w:bottom w:w="0" w:type="dxa"/>
            <w:right w:w="108" w:type="dxa"/>
          </w:tblCellMar>
        </w:tblPrEx>
        <w:trPr>
          <w:trHeight w:val="255" w:hRule="atLeast"/>
          <w:jc w:val="center"/>
        </w:trPr>
        <w:tc>
          <w:tcPr>
            <w:tcW w:w="97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木平台（2分）</w:t>
            </w:r>
          </w:p>
        </w:tc>
        <w:tc>
          <w:tcPr>
            <w:tcW w:w="12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整体外观</w:t>
            </w:r>
          </w:p>
        </w:tc>
        <w:tc>
          <w:tcPr>
            <w:tcW w:w="185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美观</w:t>
            </w:r>
          </w:p>
        </w:tc>
        <w:tc>
          <w:tcPr>
            <w:tcW w:w="62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58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60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69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6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Layout w:type="fixed"/>
          <w:tblCellMar>
            <w:top w:w="0" w:type="dxa"/>
            <w:left w:w="108" w:type="dxa"/>
            <w:bottom w:w="0" w:type="dxa"/>
            <w:right w:w="108" w:type="dxa"/>
          </w:tblCellMar>
        </w:tblPrEx>
        <w:trPr>
          <w:trHeight w:val="255" w:hRule="atLeast"/>
          <w:jc w:val="center"/>
        </w:trPr>
        <w:tc>
          <w:tcPr>
            <w:tcW w:w="97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12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细节</w:t>
            </w:r>
          </w:p>
        </w:tc>
        <w:tc>
          <w:tcPr>
            <w:tcW w:w="185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缝隙均匀、钉子位于一条直线、美观</w:t>
            </w:r>
          </w:p>
        </w:tc>
        <w:tc>
          <w:tcPr>
            <w:tcW w:w="62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58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60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69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6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Layout w:type="fixed"/>
          <w:tblCellMar>
            <w:top w:w="0" w:type="dxa"/>
            <w:left w:w="108" w:type="dxa"/>
            <w:bottom w:w="0" w:type="dxa"/>
            <w:right w:w="108" w:type="dxa"/>
          </w:tblCellMar>
        </w:tblPrEx>
        <w:trPr>
          <w:trHeight w:val="255" w:hRule="atLeast"/>
          <w:jc w:val="center"/>
        </w:trPr>
        <w:tc>
          <w:tcPr>
            <w:tcW w:w="978" w:type="dxa"/>
            <w:vMerge w:val="restart"/>
            <w:tcBorders>
              <w:top w:val="nil"/>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整体效果（8分）</w:t>
            </w:r>
          </w:p>
        </w:tc>
        <w:tc>
          <w:tcPr>
            <w:tcW w:w="12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整体印象</w:t>
            </w:r>
          </w:p>
        </w:tc>
        <w:tc>
          <w:tcPr>
            <w:tcW w:w="185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园区非常优质的完成，所有部分完成的都很优秀，很大程度上加强了花园的视觉美感　</w:t>
            </w:r>
          </w:p>
        </w:tc>
        <w:tc>
          <w:tcPr>
            <w:tcW w:w="62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58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60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69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69"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Layout w:type="fixed"/>
          <w:tblCellMar>
            <w:top w:w="0" w:type="dxa"/>
            <w:left w:w="108" w:type="dxa"/>
            <w:bottom w:w="0" w:type="dxa"/>
            <w:right w:w="108" w:type="dxa"/>
          </w:tblCellMar>
        </w:tblPrEx>
        <w:trPr>
          <w:trHeight w:val="255" w:hRule="atLeast"/>
          <w:jc w:val="center"/>
        </w:trPr>
        <w:tc>
          <w:tcPr>
            <w:tcW w:w="978"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12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施工印象</w:t>
            </w:r>
          </w:p>
        </w:tc>
        <w:tc>
          <w:tcPr>
            <w:tcW w:w="185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材料和工具的有效利用</w:t>
            </w:r>
          </w:p>
        </w:tc>
        <w:tc>
          <w:tcPr>
            <w:tcW w:w="62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58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60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692" w:type="dxa"/>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Layout w:type="fixed"/>
          <w:tblCellMar>
            <w:top w:w="0" w:type="dxa"/>
            <w:left w:w="108" w:type="dxa"/>
            <w:bottom w:w="0" w:type="dxa"/>
            <w:right w:w="108" w:type="dxa"/>
          </w:tblCellMar>
        </w:tblPrEx>
        <w:trPr>
          <w:trHeight w:val="255" w:hRule="atLeast"/>
          <w:jc w:val="center"/>
        </w:trPr>
        <w:tc>
          <w:tcPr>
            <w:tcW w:w="978"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12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绿地印象</w:t>
            </w:r>
          </w:p>
        </w:tc>
        <w:tc>
          <w:tcPr>
            <w:tcW w:w="185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植被配置合理，层次清晰　</w:t>
            </w:r>
          </w:p>
        </w:tc>
        <w:tc>
          <w:tcPr>
            <w:tcW w:w="62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58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60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692" w:type="dxa"/>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Layout w:type="fixed"/>
          <w:tblCellMar>
            <w:top w:w="0" w:type="dxa"/>
            <w:left w:w="108" w:type="dxa"/>
            <w:bottom w:w="0" w:type="dxa"/>
            <w:right w:w="108" w:type="dxa"/>
          </w:tblCellMar>
        </w:tblPrEx>
        <w:trPr>
          <w:trHeight w:val="255" w:hRule="atLeast"/>
          <w:jc w:val="center"/>
        </w:trPr>
        <w:tc>
          <w:tcPr>
            <w:tcW w:w="978" w:type="dxa"/>
            <w:vMerge w:val="continue"/>
            <w:tcBorders>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121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园地整洁</w:t>
            </w:r>
          </w:p>
        </w:tc>
        <w:tc>
          <w:tcPr>
            <w:tcW w:w="185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园地整洁且有条理</w:t>
            </w:r>
          </w:p>
        </w:tc>
        <w:tc>
          <w:tcPr>
            <w:tcW w:w="62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587"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54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60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53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4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692" w:type="dxa"/>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5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255" w:hRule="atLeast"/>
          <w:jc w:val="center"/>
        </w:trPr>
        <w:tc>
          <w:tcPr>
            <w:tcW w:w="4040"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总分</w:t>
            </w:r>
          </w:p>
        </w:tc>
        <w:tc>
          <w:tcPr>
            <w:tcW w:w="626"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w:t>
            </w:r>
          </w:p>
        </w:tc>
        <w:tc>
          <w:tcPr>
            <w:tcW w:w="1135"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1135"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4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692" w:type="dxa"/>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6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Layout w:type="fixed"/>
          <w:tblCellMar>
            <w:top w:w="0" w:type="dxa"/>
            <w:left w:w="108" w:type="dxa"/>
            <w:bottom w:w="0" w:type="dxa"/>
            <w:right w:w="108" w:type="dxa"/>
          </w:tblCellMar>
        </w:tblPrEx>
        <w:trPr>
          <w:trHeight w:val="255" w:hRule="atLeast"/>
          <w:jc w:val="center"/>
        </w:trPr>
        <w:tc>
          <w:tcPr>
            <w:tcW w:w="8679" w:type="dxa"/>
            <w:gridSpan w:val="11"/>
            <w:tcBorders>
              <w:top w:val="single" w:color="auto" w:sz="4" w:space="0"/>
              <w:left w:val="nil"/>
              <w:bottom w:val="nil"/>
              <w:right w:val="nil"/>
            </w:tcBorders>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注:主观项目评分的最高分为标准分，评分时以在标准分的基础上扣分的方式进行，每个扣分点为0.1分，扣完为止。</w:t>
            </w:r>
          </w:p>
        </w:tc>
      </w:tr>
    </w:tbl>
    <w:p>
      <w:pPr>
        <w:pageBreakBefore w:val="0"/>
        <w:kinsoku/>
        <w:overflowPunct/>
        <w:autoSpaceDE/>
        <w:autoSpaceDN/>
        <w:bidi w:val="0"/>
        <w:snapToGrid w:val="0"/>
        <w:spacing w:line="560" w:lineRule="exact"/>
        <w:ind w:left="0" w:leftChars="0" w:right="0" w:rightChars="0" w:firstLine="56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（二）评比办法</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1.裁判员人数：共13人，其中裁判长1名，现场裁判4名，评分裁判5名，加密裁判3名。</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2.裁判员独立评分并提交，由裁判长组织裁判组成员进行成绩汇总，去掉最高分和最低分，取平均分作为比赛选手最终得分。</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3.设计部分成绩评定以选手提交的电子图册成果为主，由现场裁判和评分裁判共同打分，裁判员每人一台电脑，内有所有参赛作品，供分析打分；投影仪滚动展示每个作品，便于评议。</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施工操作部分根据评分标准，评分包含客观和主观标准，主观分的评判在比赛过程中由现场裁判对选手进行现场考评，现场打分后的考评表交仲裁监督组保存，待全部考评结束后一并汇总；客观分的评判由评分裁判员利用水平仪、激光水平仪、直尺等工具对选手的作品进行检测，并给出评判结果。</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5.在比赛过程中，裁判员要按照分工，依据评判标准和相关要求公平、公正评判，并对每位选手各比赛阶段的评判结果签字确认。</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6.裁判组根据参赛队提交的比赛结果，经加密裁判组处理后进行评分，成绩按照总分进行名次排列。然后经过加密裁判组进行解密工作，确定最终比赛成绩，经总裁判长审核、仲裁组长复核后签字确认。</w:t>
      </w:r>
    </w:p>
    <w:p>
      <w:pPr>
        <w:pageBreakBefore w:val="0"/>
        <w:kinsoku/>
        <w:overflowPunct/>
        <w:autoSpaceDE/>
        <w:autoSpaceDN/>
        <w:bidi w:val="0"/>
        <w:snapToGrid w:val="0"/>
        <w:spacing w:line="560" w:lineRule="exact"/>
        <w:ind w:left="0" w:leftChars="0" w:right="0" w:rightChars="0" w:firstLine="56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（三）成绩审核</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保障成绩评判的准确性，监督组将对赛项总成绩排名前30%的所有参赛队伍的成绩进行复核；对其余成绩进行抽检复核，抽检覆盖率不得低于15%。如发现成绩错误以书面方式及时告知裁判长，由裁判长更正成绩并签字确认。复核、抽检错误率超过5%的，裁判组将对所有成绩进行复核。</w:t>
      </w:r>
    </w:p>
    <w:p>
      <w:pPr>
        <w:pageBreakBefore w:val="0"/>
        <w:kinsoku/>
        <w:overflowPunct/>
        <w:autoSpaceDE/>
        <w:autoSpaceDN/>
        <w:bidi w:val="0"/>
        <w:snapToGrid w:val="0"/>
        <w:spacing w:line="560" w:lineRule="exact"/>
        <w:ind w:left="0" w:leftChars="0" w:right="0" w:rightChars="0" w:firstLine="56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（四）成绩公布</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记分员将解密后的各参赛队成绩汇总成比赛成绩，经裁判长、监督组签字后，在指定地点、以纸质形式公布比赛结果。公布2小时无异议后，将赛项总成绩的最终结果</w:t>
      </w:r>
      <w:r>
        <w:rPr>
          <w:rFonts w:hint="eastAsia" w:ascii="仿宋_GB2312" w:hAnsi="仿宋_GB2312" w:eastAsia="仿宋_GB2312" w:cs="仿宋_GB2312"/>
          <w:sz w:val="28"/>
          <w:szCs w:val="28"/>
          <w:lang w:val="en-US" w:eastAsia="zh-CN"/>
        </w:rPr>
        <w:t>录入</w:t>
      </w:r>
      <w:r>
        <w:rPr>
          <w:rFonts w:hint="eastAsia" w:ascii="仿宋_GB2312" w:hAnsi="仿宋_GB2312" w:eastAsia="仿宋_GB2312" w:cs="仿宋_GB2312"/>
          <w:sz w:val="28"/>
          <w:szCs w:val="28"/>
        </w:rPr>
        <w:t>赛务管理系统，经裁判长、监督组长和仲裁长在成绩单上审核签字后，在闭赛式上宣布。</w:t>
      </w:r>
    </w:p>
    <w:p>
      <w:pPr>
        <w:pStyle w:val="2"/>
        <w:keepNext/>
        <w:keepLines/>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十二、奖项设定</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奖项名称：全国职业院校技能大赛高职组园林景观设计与施工比赛。</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奖项比例：本赛项设一、二、三等奖。以赛项实际参赛队总数为基数，一、二、三等奖获奖比例分别为10%、20%、30%（小数点后四舍五入）。</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获奖选手由全国职业院校技能大赛组委会颁发证书。</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优秀指导教师奖：获得一等奖选手的指导教师获优秀指导教师奖，由全国职业院校技能大赛组委会颁发证书。</w:t>
      </w:r>
    </w:p>
    <w:p>
      <w:pPr>
        <w:pStyle w:val="2"/>
        <w:keepNext/>
        <w:keepLines/>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十三、赛场预案</w:t>
      </w:r>
    </w:p>
    <w:p>
      <w:pPr>
        <w:pageBreakBefore w:val="0"/>
        <w:kinsoku/>
        <w:overflowPunct/>
        <w:autoSpaceDE/>
        <w:autoSpaceDN/>
        <w:bidi w:val="0"/>
        <w:spacing w:line="560" w:lineRule="exact"/>
        <w:ind w:left="0" w:leftChars="0" w:right="0" w:rightChars="0" w:firstLine="560" w:firstLineChars="200"/>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按照2019年《全国职业院校技能大赛制度汇编》中相关制度要求执行。</w:t>
      </w:r>
    </w:p>
    <w:p>
      <w:pPr>
        <w:pageBreakBefore w:val="0"/>
        <w:kinsoku/>
        <w:overflowPunct/>
        <w:autoSpaceDE/>
        <w:autoSpaceDN/>
        <w:bidi w:val="0"/>
        <w:spacing w:line="560" w:lineRule="exact"/>
        <w:ind w:left="0" w:leftChars="0" w:right="0" w:rightChars="0"/>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 xml:space="preserve">    </w:t>
      </w:r>
      <w:r>
        <w:rPr>
          <w:rFonts w:hint="eastAsia" w:ascii="仿宋_GB2312" w:hAnsi="仿宋_GB2312" w:eastAsia="仿宋_GB2312" w:cs="仿宋_GB2312"/>
          <w:b/>
          <w:bCs/>
          <w:sz w:val="28"/>
          <w:szCs w:val="28"/>
        </w:rPr>
        <w:t>（一）电源保障预案</w:t>
      </w:r>
    </w:p>
    <w:p>
      <w:pPr>
        <w:pageBreakBefore w:val="0"/>
        <w:kinsoku/>
        <w:overflowPunct/>
        <w:autoSpaceDE/>
        <w:autoSpaceDN/>
        <w:bidi w:val="0"/>
        <w:spacing w:line="560" w:lineRule="exact"/>
        <w:ind w:left="0" w:leftChars="0" w:right="0" w:rightChars="0" w:firstLine="560" w:firstLineChars="200"/>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1.承办单位事先协调当地供电部门，保证竞赛当天的正常供电；赛场双路供电，备用UPS，双保障，以保证赛场的正常供电。</w:t>
      </w:r>
    </w:p>
    <w:p>
      <w:pPr>
        <w:pageBreakBefore w:val="0"/>
        <w:kinsoku/>
        <w:overflowPunct/>
        <w:autoSpaceDE/>
        <w:autoSpaceDN/>
        <w:bidi w:val="0"/>
        <w:spacing w:line="560" w:lineRule="exact"/>
        <w:ind w:left="0" w:leftChars="0" w:right="0" w:rightChars="0" w:firstLine="560" w:firstLineChars="200"/>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2.竞赛过程中设计、施工赛场出现设备掉电、故障等意外时，现场裁判需及时确认情况，安排技术支持人员进行处理，现场裁判登记详细情况，填写补时登记表，报裁判长批准后，可安排延长补足相应选手的比赛时间。</w:t>
      </w:r>
    </w:p>
    <w:p>
      <w:pPr>
        <w:pageBreakBefore w:val="0"/>
        <w:kinsoku/>
        <w:overflowPunct/>
        <w:autoSpaceDE/>
        <w:autoSpaceDN/>
        <w:bidi w:val="0"/>
        <w:spacing w:line="560" w:lineRule="exact"/>
        <w:ind w:left="0" w:leftChars="0" w:right="0" w:rightChars="0" w:firstLine="560" w:firstLineChars="200"/>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3.园林景观设计赛场布置时，注意把计算机的电源插头做隐蔽处理，将电源插头放置在选手不容易碰到的位置，避免选手因不小心而将电源线踢掉的现象产生。</w:t>
      </w:r>
    </w:p>
    <w:p>
      <w:pPr>
        <w:pageBreakBefore w:val="0"/>
        <w:kinsoku/>
        <w:overflowPunct/>
        <w:autoSpaceDE/>
        <w:autoSpaceDN/>
        <w:bidi w:val="0"/>
        <w:spacing w:line="560" w:lineRule="exact"/>
        <w:ind w:left="0" w:leftChars="0" w:right="0" w:rightChars="0"/>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 xml:space="preserve">    </w:t>
      </w:r>
      <w:r>
        <w:rPr>
          <w:rFonts w:hint="eastAsia" w:ascii="仿宋_GB2312" w:hAnsi="仿宋_GB2312" w:eastAsia="仿宋_GB2312" w:cs="仿宋_GB2312"/>
          <w:b/>
          <w:bCs/>
          <w:sz w:val="28"/>
          <w:szCs w:val="28"/>
        </w:rPr>
        <w:t>（二）计算机保障及处理预案</w:t>
      </w:r>
    </w:p>
    <w:p>
      <w:pPr>
        <w:pageBreakBefore w:val="0"/>
        <w:kinsoku/>
        <w:overflowPunct/>
        <w:autoSpaceDE/>
        <w:autoSpaceDN/>
        <w:bidi w:val="0"/>
        <w:spacing w:line="560" w:lineRule="exact"/>
        <w:ind w:left="0" w:leftChars="0" w:right="0" w:rightChars="0" w:firstLine="560" w:firstLineChars="200"/>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1.竞赛使用工位计算机在安装完所有竞赛规程中要求的软件后，由技术支持单位逐台按照测试功能清单进行功能测试，以保证大赛计算机的稳定运行。</w:t>
      </w:r>
    </w:p>
    <w:p>
      <w:pPr>
        <w:pageBreakBefore w:val="0"/>
        <w:kinsoku/>
        <w:overflowPunct/>
        <w:autoSpaceDE/>
        <w:autoSpaceDN/>
        <w:bidi w:val="0"/>
        <w:spacing w:line="560" w:lineRule="exact"/>
        <w:ind w:left="0" w:leftChars="0" w:right="0" w:rightChars="0" w:firstLine="560" w:firstLineChars="200"/>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2. 赛场预留10-15备用机位和充足备用PC及附属设备，当出现非选手原因设备掉电、故障等意外情况时，经现场裁判认可，裁判长确认，由赛场工作人员予以及时更换。</w:t>
      </w:r>
    </w:p>
    <w:p>
      <w:pPr>
        <w:pageBreakBefore w:val="0"/>
        <w:kinsoku/>
        <w:overflowPunct/>
        <w:autoSpaceDE/>
        <w:autoSpaceDN/>
        <w:bidi w:val="0"/>
        <w:spacing w:line="560" w:lineRule="exact"/>
        <w:ind w:left="0" w:leftChars="0" w:right="0" w:rightChars="0" w:firstLine="560" w:firstLineChars="200"/>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3.如在竞赛期间发生计算机死机、卡顿以及其他设备故障时，经选手提出维修要求后，技术保障人员应及时予以排除。维修设备所用的时间按照有关规定给予选手“等时补偿”，并按相关规定履行报批、备案程序。</w:t>
      </w:r>
    </w:p>
    <w:p>
      <w:pPr>
        <w:pageBreakBefore w:val="0"/>
        <w:kinsoku/>
        <w:overflowPunct/>
        <w:autoSpaceDE/>
        <w:autoSpaceDN/>
        <w:bidi w:val="0"/>
        <w:spacing w:line="560" w:lineRule="exact"/>
        <w:ind w:left="0" w:leftChars="0" w:right="0" w:rightChars="0" w:firstLine="560" w:firstLineChars="200"/>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4.本赛项竞赛时为各参赛队独立作业，不涉及连接统一实时竞赛进程和评分相关服务器以致影响比赛成绩的情况发生。如竞赛时某赛位参赛队出现意外境况不会影响其它赛位正常比赛，不会由此对成绩产生影响。</w:t>
      </w:r>
    </w:p>
    <w:p>
      <w:pPr>
        <w:pageBreakBefore w:val="0"/>
        <w:kinsoku/>
        <w:overflowPunct/>
        <w:autoSpaceDE/>
        <w:autoSpaceDN/>
        <w:bidi w:val="0"/>
        <w:spacing w:line="560" w:lineRule="exact"/>
        <w:ind w:left="0" w:leftChars="0" w:right="0" w:rightChars="0"/>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 xml:space="preserve">    </w:t>
      </w:r>
      <w:r>
        <w:rPr>
          <w:rFonts w:hint="eastAsia" w:ascii="仿宋_GB2312" w:hAnsi="仿宋_GB2312" w:eastAsia="仿宋_GB2312" w:cs="仿宋_GB2312"/>
          <w:b/>
          <w:bCs/>
          <w:sz w:val="28"/>
          <w:szCs w:val="28"/>
        </w:rPr>
        <w:t>（三）成果提交预案</w:t>
      </w:r>
    </w:p>
    <w:p>
      <w:pPr>
        <w:pageBreakBefore w:val="0"/>
        <w:kinsoku/>
        <w:overflowPunct/>
        <w:autoSpaceDE/>
        <w:autoSpaceDN/>
        <w:bidi w:val="0"/>
        <w:spacing w:line="560" w:lineRule="exact"/>
        <w:ind w:left="0" w:leftChars="0" w:right="0" w:rightChars="0" w:firstLine="560" w:firstLineChars="200"/>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竞赛成果采用局域网提交成果和U盘备份竞赛成果双模式。</w:t>
      </w:r>
    </w:p>
    <w:p>
      <w:pPr>
        <w:pageBreakBefore w:val="0"/>
        <w:kinsoku/>
        <w:overflowPunct/>
        <w:autoSpaceDE/>
        <w:autoSpaceDN/>
        <w:bidi w:val="0"/>
        <w:spacing w:line="560" w:lineRule="exact"/>
        <w:ind w:left="0" w:leftChars="0" w:right="0" w:rightChars="0" w:firstLine="560" w:firstLineChars="200"/>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1.提升交卷效率：为提高交卷效率，赛场每30队为一个竞赛区，独立设置一台服务器，并组建局域网，提高参赛队提交成果效率。</w:t>
      </w:r>
    </w:p>
    <w:p>
      <w:pPr>
        <w:pageBreakBefore w:val="0"/>
        <w:kinsoku/>
        <w:overflowPunct/>
        <w:autoSpaceDE/>
        <w:autoSpaceDN/>
        <w:bidi w:val="0"/>
        <w:spacing w:line="560" w:lineRule="exact"/>
        <w:ind w:left="0" w:leftChars="0" w:right="0" w:rightChars="0" w:firstLine="560" w:firstLineChars="200"/>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2.确认成果提交环节：按照提交先后顺序，安排每个参赛队到服务器端确认提交文件数量和数据大小，保证提交成果的正确。确认无误后，签字确认。</w:t>
      </w:r>
    </w:p>
    <w:p>
      <w:pPr>
        <w:pageBreakBefore w:val="0"/>
        <w:kinsoku/>
        <w:overflowPunct/>
        <w:autoSpaceDE/>
        <w:autoSpaceDN/>
        <w:bidi w:val="0"/>
        <w:spacing w:line="560" w:lineRule="exact"/>
        <w:ind w:left="0" w:leftChars="0" w:right="0" w:rightChars="0" w:firstLine="560" w:firstLineChars="200"/>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3.竞赛成果备份：绘图成果提交服务器的同时用U盘拷贝备份，赛场为每支参赛队配备一支U盘，并按规定编号。选手按照统一要求保存到计算机指定位置的文件夹内。竞赛结束时由选手把竞赛成果保存到U盘，作为竞赛成果备份。</w:t>
      </w:r>
    </w:p>
    <w:p>
      <w:pPr>
        <w:pageBreakBefore w:val="0"/>
        <w:kinsoku/>
        <w:overflowPunct/>
        <w:autoSpaceDE/>
        <w:autoSpaceDN/>
        <w:bidi w:val="0"/>
        <w:spacing w:line="560" w:lineRule="exact"/>
        <w:ind w:left="0" w:leftChars="0" w:right="0" w:rightChars="0" w:firstLine="560" w:firstLineChars="200"/>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4.竞赛用计算机（包括备用机）在赛前不设置“一键还原”系统。在竞赛结束之后对赛场进行封闭，所有计算机保持在开机状态，待成绩评判、汇总之后再恢复原状，以备不时之需。</w:t>
      </w:r>
    </w:p>
    <w:p>
      <w:pPr>
        <w:pageBreakBefore w:val="0"/>
        <w:kinsoku/>
        <w:overflowPunct/>
        <w:autoSpaceDE/>
        <w:autoSpaceDN/>
        <w:bidi w:val="0"/>
        <w:spacing w:line="560" w:lineRule="exact"/>
        <w:ind w:left="0" w:leftChars="0" w:right="0" w:rightChars="0"/>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 xml:space="preserve">    </w:t>
      </w:r>
      <w:r>
        <w:rPr>
          <w:rFonts w:hint="eastAsia" w:ascii="仿宋_GB2312" w:hAnsi="仿宋_GB2312" w:eastAsia="仿宋_GB2312" w:cs="仿宋_GB2312"/>
          <w:b/>
          <w:bCs/>
          <w:sz w:val="28"/>
          <w:szCs w:val="28"/>
        </w:rPr>
        <w:t>（四）医疗及安全预案</w:t>
      </w:r>
    </w:p>
    <w:p>
      <w:pPr>
        <w:pageBreakBefore w:val="0"/>
        <w:kinsoku/>
        <w:overflowPunct/>
        <w:autoSpaceDE/>
        <w:autoSpaceDN/>
        <w:bidi w:val="0"/>
        <w:spacing w:line="560" w:lineRule="exact"/>
        <w:ind w:left="0" w:leftChars="0" w:right="0" w:rightChars="0" w:firstLine="560" w:firstLineChars="200"/>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1.120急救车和供电车场馆外等候。</w:t>
      </w:r>
    </w:p>
    <w:p>
      <w:pPr>
        <w:pageBreakBefore w:val="0"/>
        <w:kinsoku/>
        <w:overflowPunct/>
        <w:autoSpaceDE/>
        <w:autoSpaceDN/>
        <w:bidi w:val="0"/>
        <w:spacing w:line="560" w:lineRule="exact"/>
        <w:ind w:left="0" w:leftChars="0" w:right="0" w:rightChars="0" w:firstLine="560" w:firstLineChars="200"/>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2.赛场内设置医疗救护区，竞赛期间，配备专业医务人员和设备，做好医疗应急准备。</w:t>
      </w:r>
    </w:p>
    <w:p>
      <w:pPr>
        <w:pageBreakBefore w:val="0"/>
        <w:kinsoku/>
        <w:overflowPunct/>
        <w:autoSpaceDE/>
        <w:autoSpaceDN/>
        <w:bidi w:val="0"/>
        <w:spacing w:line="560" w:lineRule="exact"/>
        <w:ind w:left="0" w:leftChars="0" w:right="0" w:rightChars="0" w:firstLine="560" w:firstLineChars="200"/>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3.赛场内预留安全疏散通道，配备完备的消防等应急处理设施，张贴安全操作及健康要求方面的规定，以及现场紧急疏散指示图，赛场安排专人负责现场紧急疏导工作。</w:t>
      </w:r>
    </w:p>
    <w:p>
      <w:pPr>
        <w:pageBreakBefore w:val="0"/>
        <w:kinsoku/>
        <w:overflowPunct/>
        <w:autoSpaceDE/>
        <w:autoSpaceDN/>
        <w:bidi w:val="0"/>
        <w:spacing w:line="560" w:lineRule="exact"/>
        <w:ind w:left="0" w:leftChars="0" w:right="0" w:rightChars="0" w:firstLine="560" w:firstLineChars="200"/>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4.比赛期间发生大规模意外事故和安全问题，发现者应第一时间报告赛项执委会，赛项执委会应采取中止比赛、快速疏散人群等措施避免事态扩大，并第一时间报告赛区执委会。赛项出现重大安全问题可以停赛，是否停赛由赛区执委会决定。事后，赛区执委会应向大赛执委会报告详细情况。</w:t>
      </w:r>
    </w:p>
    <w:p>
      <w:pPr>
        <w:pStyle w:val="2"/>
        <w:keepNext/>
        <w:keepLines/>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十四、赛项安全</w:t>
      </w:r>
    </w:p>
    <w:p>
      <w:pPr>
        <w:pageBreakBefore w:val="0"/>
        <w:kinsoku/>
        <w:overflowPunct/>
        <w:autoSpaceDE/>
        <w:autoSpaceDN/>
        <w:bidi w:val="0"/>
        <w:snapToGrid w:val="0"/>
        <w:spacing w:line="560" w:lineRule="exact"/>
        <w:ind w:left="0" w:leftChars="0" w:right="0" w:rightChars="0" w:firstLine="562" w:firstLineChars="200"/>
        <w:textAlignment w:val="auto"/>
        <w:rPr>
          <w:rFonts w:hint="eastAsia" w:ascii="仿宋_GB2312" w:hAnsi="仿宋_GB2312" w:eastAsia="仿宋_GB2312" w:cs="仿宋_GB2312"/>
          <w:sz w:val="28"/>
          <w:szCs w:val="28"/>
        </w:rPr>
      </w:pPr>
      <w:bookmarkStart w:id="0" w:name="_Toc361563584"/>
      <w:r>
        <w:rPr>
          <w:rFonts w:hint="eastAsia" w:ascii="仿宋_GB2312" w:hAnsi="仿宋_GB2312" w:eastAsia="仿宋_GB2312" w:cs="仿宋_GB2312"/>
          <w:b/>
          <w:bCs/>
          <w:sz w:val="28"/>
          <w:szCs w:val="28"/>
        </w:rPr>
        <w:t>（一）比赛环境</w:t>
      </w:r>
      <w:bookmarkEnd w:id="0"/>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color w:val="000000" w:themeColor="text1"/>
          <w:sz w:val="28"/>
          <w:szCs w:val="28"/>
        </w:rPr>
      </w:pPr>
      <w:bookmarkStart w:id="1" w:name="_Toc361563585"/>
      <w:r>
        <w:rPr>
          <w:rFonts w:hint="eastAsia" w:ascii="仿宋_GB2312" w:hAnsi="仿宋_GB2312" w:eastAsia="仿宋_GB2312" w:cs="仿宋_GB2312"/>
          <w:color w:val="000000" w:themeColor="text1"/>
          <w:sz w:val="28"/>
          <w:szCs w:val="28"/>
        </w:rPr>
        <w:t>1. 承办单位应按照大赛执委会要求，在赛前组织专人对比赛现场、住宿场所和交通保障进行考察，及时排除安全隐患。赛场的布置，赛场内的器材、设备，应符合国家有关安全规定。如有必要，也可进行赛场仿真模拟测试，以发现可能出现的问题。</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赛场周围要设立警戒线，防止无关人员进入发生意外事件。赛场设置警戒线及联网的监控体系，可对赛场进行24小时监控。比赛现场内应参照相关职业岗位的要求为选手提供必要的劳动保护。在具有危险性的操作环节，裁判员要严防选手出现错误操作。</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3.承办单位应提供保证应急预案实施的条件。对于比赛内容涉及高空作业、可能有坠物、大用电量、易发生火灾等情况的赛项，必须明确制度和预案，并配备急救人员与设施。</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4.承办单位须在赛场管理的关键岗位，增加力量。应制定开放赛场和体验区的人员疏导方案。赛场环境中存在人员密集、车流人流交错的区域，除了设置齐全的指示标志外，须增加引导人员，并开辟备用通道。</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5. 大赛期间，承办单位须在赛场管理的关键岗位，增加力量，建立安全管理日志。</w:t>
      </w:r>
    </w:p>
    <w:p>
      <w:pPr>
        <w:pStyle w:val="23"/>
        <w:pageBreakBefore w:val="0"/>
        <w:tabs>
          <w:tab w:val="left" w:pos="851"/>
        </w:tabs>
        <w:kinsoku/>
        <w:overflowPunct/>
        <w:autoSpaceDE/>
        <w:autoSpaceDN/>
        <w:bidi w:val="0"/>
        <w:adjustRightInd w:val="0"/>
        <w:snapToGrid w:val="0"/>
        <w:spacing w:beforeLines="0" w:afterLines="0" w:line="560" w:lineRule="exact"/>
        <w:ind w:left="0" w:leftChars="0" w:right="0" w:rightChars="0" w:firstLine="560"/>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6.参赛选手进入赛场、赛事裁判工作人员进入工作场所，严禁携带通讯、照相摄录设备，禁止携带记录用具。如确有需要，由赛场统一配置、统一管理。赛项可根据需要配置安检设备对进入赛场重要部位的人员进行安检。</w:t>
      </w:r>
    </w:p>
    <w:bookmarkEnd w:id="1"/>
    <w:p>
      <w:pPr>
        <w:pageBreakBefore w:val="0"/>
        <w:kinsoku/>
        <w:overflowPunct/>
        <w:autoSpaceDE/>
        <w:autoSpaceDN/>
        <w:bidi w:val="0"/>
        <w:snapToGrid w:val="0"/>
        <w:spacing w:line="560" w:lineRule="exact"/>
        <w:ind w:left="0" w:leftChars="0" w:right="0" w:rightChars="0" w:firstLine="56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（二）生活条件</w:t>
      </w:r>
    </w:p>
    <w:p>
      <w:pPr>
        <w:pStyle w:val="23"/>
        <w:pageBreakBefore w:val="0"/>
        <w:numPr>
          <w:ilvl w:val="0"/>
          <w:numId w:val="2"/>
        </w:numPr>
        <w:tabs>
          <w:tab w:val="left" w:pos="0"/>
          <w:tab w:val="left" w:pos="851"/>
        </w:tabs>
        <w:kinsoku/>
        <w:overflowPunct/>
        <w:autoSpaceDE/>
        <w:autoSpaceDN/>
        <w:bidi w:val="0"/>
        <w:adjustRightInd w:val="0"/>
        <w:snapToGrid w:val="0"/>
        <w:spacing w:beforeLines="0" w:afterLines="0" w:line="560" w:lineRule="exact"/>
        <w:ind w:left="0" w:leftChars="0" w:right="0" w:rightChars="0"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比赛期间，原则上由执委会统一安排参赛选手和指导教师食宿。承办单位须尊重少数民族的信仰及文化，根据国家相关的民族政策，安排好少数民族选手和教师的饮食起居。</w:t>
      </w:r>
    </w:p>
    <w:p>
      <w:pPr>
        <w:pStyle w:val="23"/>
        <w:pageBreakBefore w:val="0"/>
        <w:numPr>
          <w:ilvl w:val="0"/>
          <w:numId w:val="2"/>
        </w:numPr>
        <w:tabs>
          <w:tab w:val="left" w:pos="0"/>
          <w:tab w:val="left" w:pos="851"/>
        </w:tabs>
        <w:kinsoku/>
        <w:overflowPunct/>
        <w:autoSpaceDE/>
        <w:autoSpaceDN/>
        <w:bidi w:val="0"/>
        <w:adjustRightInd w:val="0"/>
        <w:snapToGrid w:val="0"/>
        <w:spacing w:beforeLines="0" w:afterLines="0" w:line="560" w:lineRule="exact"/>
        <w:ind w:left="0" w:leftChars="0" w:right="0" w:rightChars="0"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比赛期间安排的住宿地应具有宾馆/住宿经营许可资质。以学校宿舍作为住宿地的，大赛期间的住宿、卫生、饮食安全等由执委会和提供宿舍的学校共同负责。</w:t>
      </w:r>
    </w:p>
    <w:p>
      <w:pPr>
        <w:pStyle w:val="23"/>
        <w:pageBreakBefore w:val="0"/>
        <w:numPr>
          <w:ilvl w:val="0"/>
          <w:numId w:val="2"/>
        </w:numPr>
        <w:tabs>
          <w:tab w:val="left" w:pos="0"/>
          <w:tab w:val="left" w:pos="851"/>
        </w:tabs>
        <w:kinsoku/>
        <w:overflowPunct/>
        <w:autoSpaceDE/>
        <w:autoSpaceDN/>
        <w:bidi w:val="0"/>
        <w:adjustRightInd w:val="0"/>
        <w:snapToGrid w:val="0"/>
        <w:spacing w:beforeLines="0" w:afterLines="0" w:line="560" w:lineRule="exact"/>
        <w:ind w:left="0" w:leftChars="0" w:right="0" w:rightChars="0"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大赛期间有组织的参观和观摩活动的交通安全由执委会负责。执委会和承办单位须保证比赛期间选手、指导教师和裁判员、工作人员的交通安全。</w:t>
      </w:r>
    </w:p>
    <w:p>
      <w:pPr>
        <w:pStyle w:val="23"/>
        <w:pageBreakBefore w:val="0"/>
        <w:numPr>
          <w:ilvl w:val="0"/>
          <w:numId w:val="2"/>
        </w:numPr>
        <w:tabs>
          <w:tab w:val="left" w:pos="0"/>
          <w:tab w:val="left" w:pos="851"/>
        </w:tabs>
        <w:kinsoku/>
        <w:overflowPunct/>
        <w:autoSpaceDE/>
        <w:autoSpaceDN/>
        <w:bidi w:val="0"/>
        <w:adjustRightInd w:val="0"/>
        <w:snapToGrid w:val="0"/>
        <w:spacing w:beforeLines="0" w:afterLines="0" w:line="560" w:lineRule="exact"/>
        <w:ind w:left="0" w:leftChars="0" w:right="0" w:rightChars="0"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各赛项的安全管理，除了可以采取必要的安全隔离措施外，应严格遵守国家相关法律法规，保护个人隐私和人身自由。</w:t>
      </w:r>
    </w:p>
    <w:p>
      <w:pPr>
        <w:pageBreakBefore w:val="0"/>
        <w:kinsoku/>
        <w:overflowPunct/>
        <w:autoSpaceDE/>
        <w:autoSpaceDN/>
        <w:bidi w:val="0"/>
        <w:snapToGrid w:val="0"/>
        <w:spacing w:line="560" w:lineRule="exact"/>
        <w:ind w:left="0" w:leftChars="0" w:right="0" w:rightChars="0" w:firstLine="560"/>
        <w:textAlignment w:val="auto"/>
        <w:rPr>
          <w:rFonts w:hint="eastAsia" w:ascii="仿宋_GB2312" w:hAnsi="仿宋_GB2312" w:eastAsia="仿宋_GB2312" w:cs="仿宋_GB2312"/>
          <w:b/>
          <w:bCs/>
          <w:sz w:val="28"/>
          <w:szCs w:val="28"/>
        </w:rPr>
      </w:pPr>
      <w:bookmarkStart w:id="2" w:name="_Toc361563586"/>
      <w:r>
        <w:rPr>
          <w:rFonts w:hint="eastAsia" w:ascii="仿宋_GB2312" w:hAnsi="仿宋_GB2312" w:eastAsia="仿宋_GB2312" w:cs="仿宋_GB2312"/>
          <w:b/>
          <w:bCs/>
          <w:sz w:val="28"/>
          <w:szCs w:val="28"/>
        </w:rPr>
        <w:t>（三）组队责任</w:t>
      </w:r>
      <w:bookmarkEnd w:id="2"/>
    </w:p>
    <w:p>
      <w:pPr>
        <w:pStyle w:val="23"/>
        <w:pageBreakBefore w:val="0"/>
        <w:kinsoku/>
        <w:overflowPunct/>
        <w:autoSpaceDE/>
        <w:autoSpaceDN/>
        <w:bidi w:val="0"/>
        <w:adjustRightInd w:val="0"/>
        <w:snapToGrid w:val="0"/>
        <w:spacing w:beforeLines="0" w:afterLines="0" w:line="560" w:lineRule="exact"/>
        <w:ind w:left="0" w:leftChars="0" w:right="0" w:rightChars="0"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1.各学校组织代表队时，须安排为参赛选手购买大赛期间的人身意外伤害保险。</w:t>
      </w:r>
    </w:p>
    <w:p>
      <w:pPr>
        <w:pStyle w:val="23"/>
        <w:pageBreakBefore w:val="0"/>
        <w:kinsoku/>
        <w:overflowPunct/>
        <w:autoSpaceDE/>
        <w:autoSpaceDN/>
        <w:bidi w:val="0"/>
        <w:adjustRightInd w:val="0"/>
        <w:snapToGrid w:val="0"/>
        <w:spacing w:beforeLines="0" w:afterLines="0" w:line="560" w:lineRule="exact"/>
        <w:ind w:left="0" w:leftChars="0" w:right="0" w:rightChars="0"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2.各学校代表队组成后，须制定相关管理制度，并对所有选手、指导教师进行安全教育。</w:t>
      </w:r>
    </w:p>
    <w:p>
      <w:pPr>
        <w:pStyle w:val="23"/>
        <w:pageBreakBefore w:val="0"/>
        <w:kinsoku/>
        <w:overflowPunct/>
        <w:autoSpaceDE/>
        <w:autoSpaceDN/>
        <w:bidi w:val="0"/>
        <w:adjustRightInd w:val="0"/>
        <w:snapToGrid w:val="0"/>
        <w:spacing w:beforeLines="0" w:afterLines="0" w:line="560" w:lineRule="exact"/>
        <w:ind w:left="0" w:leftChars="0" w:right="0" w:rightChars="0"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3.各参赛队伍须加强对参与比赛人员的安全管理，实现与赛场安全管理的对接。</w:t>
      </w:r>
    </w:p>
    <w:p>
      <w:pPr>
        <w:pageBreakBefore w:val="0"/>
        <w:kinsoku/>
        <w:overflowPunct/>
        <w:autoSpaceDE/>
        <w:autoSpaceDN/>
        <w:bidi w:val="0"/>
        <w:snapToGrid w:val="0"/>
        <w:spacing w:line="560" w:lineRule="exact"/>
        <w:ind w:left="0" w:leftChars="0" w:right="0" w:rightChars="0" w:firstLine="562" w:firstLineChars="200"/>
        <w:textAlignment w:val="auto"/>
        <w:rPr>
          <w:rFonts w:hint="eastAsia" w:ascii="仿宋_GB2312" w:hAnsi="仿宋_GB2312" w:eastAsia="仿宋_GB2312" w:cs="仿宋_GB2312"/>
          <w:sz w:val="28"/>
          <w:szCs w:val="28"/>
        </w:rPr>
      </w:pPr>
      <w:bookmarkStart w:id="3" w:name="_Toc361563587"/>
      <w:r>
        <w:rPr>
          <w:rFonts w:hint="eastAsia" w:ascii="仿宋_GB2312" w:hAnsi="仿宋_GB2312" w:eastAsia="仿宋_GB2312" w:cs="仿宋_GB2312"/>
          <w:b/>
          <w:bCs/>
          <w:sz w:val="28"/>
          <w:szCs w:val="28"/>
        </w:rPr>
        <w:t>（四）应急处理</w:t>
      </w:r>
      <w:bookmarkEnd w:id="3"/>
    </w:p>
    <w:p>
      <w:pPr>
        <w:pStyle w:val="23"/>
        <w:pageBreakBefore w:val="0"/>
        <w:kinsoku/>
        <w:overflowPunct/>
        <w:autoSpaceDE/>
        <w:autoSpaceDN/>
        <w:bidi w:val="0"/>
        <w:adjustRightInd w:val="0"/>
        <w:snapToGrid w:val="0"/>
        <w:spacing w:beforeLines="0" w:afterLines="0" w:line="560" w:lineRule="exact"/>
        <w:ind w:left="0" w:leftChars="0" w:right="0" w:rightChars="0"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比赛期间发生意外事故，发现者应第一时间报告执委会，同时采取措施避免事态扩大。执委会应立即启动预案予以解决并报告组委会。赛项出现重大安全问题可以停赛，是否停赛由执委会决定。事后，执委会应向组委会报告详细情况。</w:t>
      </w:r>
    </w:p>
    <w:p>
      <w:pPr>
        <w:pageBreakBefore w:val="0"/>
        <w:kinsoku/>
        <w:overflowPunct/>
        <w:autoSpaceDE/>
        <w:autoSpaceDN/>
        <w:bidi w:val="0"/>
        <w:snapToGrid w:val="0"/>
        <w:spacing w:line="560" w:lineRule="exact"/>
        <w:ind w:left="0" w:leftChars="0" w:right="0" w:rightChars="0" w:firstLine="560"/>
        <w:textAlignment w:val="auto"/>
        <w:rPr>
          <w:rFonts w:hint="eastAsia" w:ascii="仿宋_GB2312" w:hAnsi="仿宋_GB2312" w:eastAsia="仿宋_GB2312" w:cs="仿宋_GB2312"/>
          <w:b/>
          <w:bCs/>
          <w:sz w:val="28"/>
          <w:szCs w:val="28"/>
        </w:rPr>
      </w:pPr>
      <w:bookmarkStart w:id="4" w:name="_Toc361563588"/>
      <w:r>
        <w:rPr>
          <w:rFonts w:hint="eastAsia" w:ascii="仿宋_GB2312" w:hAnsi="仿宋_GB2312" w:eastAsia="仿宋_GB2312" w:cs="仿宋_GB2312"/>
          <w:b/>
          <w:bCs/>
          <w:sz w:val="28"/>
          <w:szCs w:val="28"/>
        </w:rPr>
        <w:t>（五）处罚措施</w:t>
      </w:r>
      <w:bookmarkEnd w:id="4"/>
    </w:p>
    <w:p>
      <w:pPr>
        <w:pStyle w:val="23"/>
        <w:pageBreakBefore w:val="0"/>
        <w:kinsoku/>
        <w:overflowPunct/>
        <w:autoSpaceDE/>
        <w:autoSpaceDN/>
        <w:bidi w:val="0"/>
        <w:adjustRightInd w:val="0"/>
        <w:snapToGrid w:val="0"/>
        <w:spacing w:beforeLines="0" w:afterLines="0" w:line="560" w:lineRule="exact"/>
        <w:ind w:left="0" w:leftChars="0" w:right="0" w:rightChars="0"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1.因参赛队伍原因造成重大安全事故的，取消其获奖资格。</w:t>
      </w:r>
    </w:p>
    <w:p>
      <w:pPr>
        <w:pStyle w:val="23"/>
        <w:pageBreakBefore w:val="0"/>
        <w:kinsoku/>
        <w:overflowPunct/>
        <w:autoSpaceDE/>
        <w:autoSpaceDN/>
        <w:bidi w:val="0"/>
        <w:adjustRightInd w:val="0"/>
        <w:snapToGrid w:val="0"/>
        <w:spacing w:beforeLines="0" w:afterLines="0" w:line="560" w:lineRule="exact"/>
        <w:ind w:left="0" w:leftChars="0" w:right="0" w:rightChars="0"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2.参赛队伍有发生重大安全事故隐患，经赛场工作人员提示、警告无效的，可取消其继续比赛的资格。</w:t>
      </w:r>
    </w:p>
    <w:p>
      <w:pPr>
        <w:pStyle w:val="23"/>
        <w:pageBreakBefore w:val="0"/>
        <w:kinsoku/>
        <w:overflowPunct/>
        <w:autoSpaceDE/>
        <w:autoSpaceDN/>
        <w:bidi w:val="0"/>
        <w:adjustRightInd w:val="0"/>
        <w:snapToGrid w:val="0"/>
        <w:spacing w:beforeLines="0" w:afterLines="0" w:line="560" w:lineRule="exact"/>
        <w:ind w:left="0" w:leftChars="0" w:right="0" w:rightChars="0"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3.赛事工作人员违规的，按照相应的制度追究责任。情节恶劣并造成重大安全事故的，由司法机关追究相应法律责任。</w:t>
      </w:r>
    </w:p>
    <w:p>
      <w:pPr>
        <w:pStyle w:val="2"/>
        <w:keepNext/>
        <w:keepLines/>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十五、竞赛须知</w:t>
      </w:r>
    </w:p>
    <w:p>
      <w:pPr>
        <w:pageBreakBefore w:val="0"/>
        <w:kinsoku/>
        <w:overflowPunct/>
        <w:autoSpaceDE/>
        <w:autoSpaceDN/>
        <w:bidi w:val="0"/>
        <w:snapToGrid w:val="0"/>
        <w:spacing w:line="560" w:lineRule="exact"/>
        <w:ind w:left="0" w:leftChars="0" w:right="0" w:rightChars="0" w:firstLine="56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（一）参赛队须知</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1.参赛队名称统一使用规定的地区代表队名称，不使用学校或其他组织、团体名称。</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参赛队员在报名获得审核确认后，原则上不再更换，如筹备过程中，队员因故不能参赛，所在省教育主管部门需出具书面说明并按相关规定补充人员并接受审核；竞赛开始后，参赛队不得更换参赛队员，允许队员缺席比赛。</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3.参赛队按照大赛赛程安排，凭大赛组委会颁发的参赛证和有效身份证件参加比赛及相关活动。</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4.参赛院校须为参赛队员购买保险。</w:t>
      </w:r>
    </w:p>
    <w:p>
      <w:pPr>
        <w:pageBreakBefore w:val="0"/>
        <w:kinsoku/>
        <w:overflowPunct/>
        <w:autoSpaceDE/>
        <w:autoSpaceDN/>
        <w:bidi w:val="0"/>
        <w:snapToGrid w:val="0"/>
        <w:spacing w:line="560" w:lineRule="exact"/>
        <w:ind w:left="0" w:leftChars="0" w:right="0" w:rightChars="0" w:firstLine="56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（二）指导教师须知</w:t>
      </w:r>
    </w:p>
    <w:p>
      <w:pPr>
        <w:pStyle w:val="23"/>
        <w:pageBreakBefore w:val="0"/>
        <w:kinsoku/>
        <w:overflowPunct/>
        <w:autoSpaceDE/>
        <w:autoSpaceDN/>
        <w:bidi w:val="0"/>
        <w:adjustRightInd w:val="0"/>
        <w:snapToGrid w:val="0"/>
        <w:spacing w:beforeLines="0" w:afterLines="0" w:line="560" w:lineRule="exact"/>
        <w:ind w:left="0" w:leftChars="0" w:right="0" w:rightChars="0"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1.各参赛代表队要发扬良好道德风尚，听从指挥，服从裁判，不弄虚作假。如发现弄虚作假者，取消参赛资格，名次无效。</w:t>
      </w:r>
    </w:p>
    <w:p>
      <w:pPr>
        <w:pStyle w:val="23"/>
        <w:pageBreakBefore w:val="0"/>
        <w:kinsoku/>
        <w:overflowPunct/>
        <w:autoSpaceDE/>
        <w:autoSpaceDN/>
        <w:bidi w:val="0"/>
        <w:adjustRightInd w:val="0"/>
        <w:snapToGrid w:val="0"/>
        <w:spacing w:beforeLines="0" w:afterLines="0" w:line="560" w:lineRule="exact"/>
        <w:ind w:left="0" w:leftChars="0" w:right="0" w:rightChars="0"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2.各代表队领队要坚决执行竞赛的各项规定，加强对参赛人员的管理，做好赛前准备工作，督促选手带好证件等竞赛相关材料。</w:t>
      </w:r>
    </w:p>
    <w:p>
      <w:pPr>
        <w:pStyle w:val="23"/>
        <w:pageBreakBefore w:val="0"/>
        <w:kinsoku/>
        <w:overflowPunct/>
        <w:autoSpaceDE/>
        <w:autoSpaceDN/>
        <w:bidi w:val="0"/>
        <w:adjustRightInd w:val="0"/>
        <w:snapToGrid w:val="0"/>
        <w:spacing w:beforeLines="0" w:afterLines="0" w:line="560" w:lineRule="exact"/>
        <w:ind w:left="0" w:leftChars="0" w:right="0" w:rightChars="0"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3.竞赛过程中，除参加当场次竞赛的选手、执行裁判员、现场工作人员和经批准的人员外，领队、指导教师及其他人员一律不得进入竞赛区域。</w:t>
      </w:r>
    </w:p>
    <w:p>
      <w:pPr>
        <w:pStyle w:val="23"/>
        <w:pageBreakBefore w:val="0"/>
        <w:kinsoku/>
        <w:overflowPunct/>
        <w:autoSpaceDE/>
        <w:autoSpaceDN/>
        <w:bidi w:val="0"/>
        <w:adjustRightInd w:val="0"/>
        <w:snapToGrid w:val="0"/>
        <w:spacing w:beforeLines="0" w:afterLines="0" w:line="560" w:lineRule="exact"/>
        <w:ind w:left="0" w:leftChars="0" w:right="0" w:rightChars="0"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4.参赛代表队若对竞赛过程有异议，在规定的时间内由领队向赛项仲裁工作组提出书面报告。</w:t>
      </w:r>
    </w:p>
    <w:p>
      <w:pPr>
        <w:pStyle w:val="23"/>
        <w:pageBreakBefore w:val="0"/>
        <w:kinsoku/>
        <w:overflowPunct/>
        <w:autoSpaceDE/>
        <w:autoSpaceDN/>
        <w:bidi w:val="0"/>
        <w:adjustRightInd w:val="0"/>
        <w:snapToGrid w:val="0"/>
        <w:spacing w:beforeLines="0" w:afterLines="0" w:line="560" w:lineRule="exact"/>
        <w:ind w:left="0" w:leftChars="0" w:right="0" w:rightChars="0"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5.对申诉的仲裁结果，领队要带头服从和执行，并做好选手工作。参赛选手不得因申诉或对处理意见不服而停止竞赛，否则以弃权处理。</w:t>
      </w:r>
    </w:p>
    <w:p>
      <w:pPr>
        <w:pStyle w:val="23"/>
        <w:pageBreakBefore w:val="0"/>
        <w:kinsoku/>
        <w:overflowPunct/>
        <w:autoSpaceDE/>
        <w:autoSpaceDN/>
        <w:bidi w:val="0"/>
        <w:adjustRightInd w:val="0"/>
        <w:snapToGrid w:val="0"/>
        <w:spacing w:beforeLines="0" w:afterLines="0" w:line="560" w:lineRule="exact"/>
        <w:ind w:left="0" w:leftChars="0" w:right="0" w:rightChars="0" w:firstLine="5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6.指导老师应及时查看大赛专用网页有关赛项的通知和内容，认真研究和掌握本赛项竞赛的规程、技术规范和赛场要求，指导选手做好赛前的一切技术准备和竞赛准备。</w:t>
      </w:r>
    </w:p>
    <w:p>
      <w:pPr>
        <w:pageBreakBefore w:val="0"/>
        <w:kinsoku/>
        <w:overflowPunct/>
        <w:autoSpaceDE/>
        <w:autoSpaceDN/>
        <w:bidi w:val="0"/>
        <w:snapToGrid w:val="0"/>
        <w:spacing w:line="560" w:lineRule="exact"/>
        <w:ind w:left="0" w:leftChars="0" w:right="0" w:rightChars="0" w:firstLine="56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（三）参赛选手须知</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1.参赛选手必须持本人身份证和参赛证参加操作技能竞赛。参赛选手应认真学习领会本次竞赛相关文件，自觉遵守大赛纪律，服从指挥，听从安排，文明参赛。</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2.参赛选手出场顺序、位置等均由抽签决定，不得擅自变更、调整。</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3.参赛选手提前15分钟检录进入赛场，按照抽签工位号参加比赛。迟到15分钟以上者取消比赛资格；开赛15分钟后，选手方可离开赛场。</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4.参赛选手必须根据大赛执委会要求在规定的时间内提交作品。作品中不得出现任何暗示选手身份的标记，否则取消比赛资格。</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5.选手在比赛过程中不得擅自离开赛场，如有特殊情况，须经工作人员同意。若同组选手同时离开赛场视为放弃比赛。</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6.比赛一旦结束，参赛选手均应立即停止操作，不得以任何理由拖延比赛时间。选手操作技能完成后，必须在《作品提交确认表》上签名确认后，方可离开赛场。</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7.版权说明</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（1）参赛选手完成作品上交时需签署版权申明书。</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（2）设计作品必须为选手原创，因此产生的知识产权责任由参赛方承担。</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（3）设计参赛作品版权归主办方所有，参赛方未经主办方同意不得擅自引用、传播、出售参赛作品，因此产生的法律责任由参赛方承担。</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8．设计比赛场所不提供Internet网络环境，所有参赛计算机不得通过任何形式访问互联网。</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9.同组选手计算机可实现文件传输，但不提供移动存储设备，选手不得使用任何移动存储设备。</w:t>
      </w:r>
    </w:p>
    <w:p>
      <w:pPr>
        <w:pageBreakBefore w:val="0"/>
        <w:kinsoku/>
        <w:overflowPunct/>
        <w:autoSpaceDE/>
        <w:autoSpaceDN/>
        <w:bidi w:val="0"/>
        <w:snapToGrid w:val="0"/>
        <w:spacing w:line="560" w:lineRule="exact"/>
        <w:ind w:left="0" w:leftChars="0" w:right="0" w:rightChars="0"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（四）工作人员须知</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1.大赛全体工作人员必须服从组委会统一指挥，认真履行职责，做好比赛服务工作。</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2.全体工作人员要按分工准时到岗，尽职尽责做好份内各项工作，保证比赛顺利进行。</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3.认真检查、核准证件，非参赛选手不准进入赛场。同时，要安排好领队、指导教师休息。</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4.比赛出现技术问题（包括设备、器材等）时，应与及时联系各项技术负责人，妥善处理；如需重新比赛，须得要得到组委会同意后方可进行。</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5.如遇突发事件，要及时向组委会报告，同时做好疏导工作，避免重大事故发生，确保大赛圆满成功。</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6.要认真组织好参赛选手的赛前准备工作，遇有重大问题及时与组委会联系协商解决办法。</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7.各项比赛的技术负责人，一定要坚守岗位，要对比赛技术操作的全过程负责。</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8.工作人员不要在赛场内接听或打电话，负责现场的人员在比赛期间一律关闭手机。</w:t>
      </w:r>
    </w:p>
    <w:p>
      <w:pPr>
        <w:pStyle w:val="2"/>
        <w:keepNext/>
        <w:keepLines/>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十六、申诉与仲裁</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本赛项在比赛过程中若出现有失公正或有关人员违规等现象，代表队领队可在比赛结束后2小时之内向仲裁组提出书面申诉。书面申诉应对申诉事件的现象、发生时间、涉及人员、申诉依据等进行充分、实事求是的叙述，并由领队亲笔签名。非书面申诉不予受理。</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赛项仲裁工作组在接到申诉后的2小时内组织复议，并及时反馈复议结果。申诉方对复议结果仍有异议，可由省（市）领队向赛区仲裁委员会提出申诉。赛区仲裁委员会的仲裁结果为最终结果。</w:t>
      </w:r>
    </w:p>
    <w:p>
      <w:pPr>
        <w:pStyle w:val="2"/>
        <w:keepNext/>
        <w:keepLines/>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十七、竞赛观摩</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赛场内设定观摩区域，向媒体、企业代表、院校师生等社会公众开放</w:t>
      </w:r>
      <w:r>
        <w:rPr>
          <w:rFonts w:hint="eastAsia" w:ascii="仿宋_GB2312" w:hAnsi="仿宋_GB2312" w:eastAsia="仿宋_GB2312" w:cs="仿宋_GB2312"/>
          <w:color w:val="000000" w:themeColor="text1"/>
          <w:sz w:val="28"/>
          <w:szCs w:val="28"/>
        </w:rPr>
        <w:t>，不允许有大声喧哗等影响参赛选手竞赛的行为发生。指导教师不能进入赛场内指导，可以观摩。赛场外设立展览展示区域，设专人接待讲解。</w:t>
      </w:r>
      <w:r>
        <w:rPr>
          <w:rFonts w:hint="eastAsia" w:ascii="仿宋_GB2312" w:hAnsi="仿宋_GB2312" w:eastAsia="仿宋_GB2312" w:cs="仿宋_GB2312"/>
          <w:sz w:val="28"/>
          <w:szCs w:val="28"/>
        </w:rPr>
        <w:t>为保证大赛顺利进行，在观摩期间应遵循以下规则：</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1.除与竞赛直接有关工作人员、裁判员、参赛选手外，其余人员均为观摩观众。</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2.请勿在选手准备或比赛中交谈或欢呼；请勿对选手打手势，包括哑语沟通等明示、暗示行为，禁止鼓掌喝彩等发出声音的行为。</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3.请勿在观摩赛场地内使用相机、摄影机等一切对比赛正常进行造成干扰的带有闪光灯及快门音的设备。</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4.不得违反全国职业院校技能大赛规定的各项纪律。请站在规划的观摩席或者安全线以外观看比赛，并遵循赛场内工作人员和竞赛裁判人员的指挥，不得有围攻裁判员、选手或者其他工作人员的行为。</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5.请务必保持赛场清洁，将饮料食品包装、烟头及其他杂物扔进垃圾箱。</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6.观摩期间，严重违纪者除本人被逐出观摩赛场地外，还将视情况严重程度对所在代表队的选手的成绩进行扣分直至取消比赛资格。</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7.如果对裁判裁决产生质疑的，请通过各参赛队领队向赛项仲裁组提出，不得在比赛现场发言。</w:t>
      </w:r>
    </w:p>
    <w:p>
      <w:pPr>
        <w:pStyle w:val="2"/>
        <w:keepNext/>
        <w:keepLines/>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十八、竞赛直播</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1.赛场内部署无盲点录像设备，能实时录制并播送赛场情况；</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2.赛场外有大屏幕或投影，同步显示赛场内竞赛状况；</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3.条件允许时，可以进行网上直播。</w:t>
      </w:r>
    </w:p>
    <w:p>
      <w:pPr>
        <w:pageBreakBefore w:val="0"/>
        <w:kinsoku/>
        <w:overflowPunct/>
        <w:autoSpaceDE/>
        <w:autoSpaceDN/>
        <w:bidi w:val="0"/>
        <w:snapToGrid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4.多机位拍摄开闭幕式，制作优秀选手采访、优秀指导教师采访、裁判专家点评和企业人士采访视频资料，突出赛项的技能重点与优势特色。为宣传、仲裁、资源转化提供全面的信息资料。</w:t>
      </w:r>
    </w:p>
    <w:p>
      <w:pPr>
        <w:pStyle w:val="2"/>
        <w:keepNext/>
        <w:keepLines/>
        <w:pageBreakBefore w:val="0"/>
        <w:widowControl w:val="0"/>
        <w:kinsoku/>
        <w:wordWrap/>
        <w:overflowPunct/>
        <w:topLinePunct w:val="0"/>
        <w:autoSpaceDE/>
        <w:autoSpaceDN/>
        <w:bidi w:val="0"/>
        <w:adjustRightInd/>
        <w:snapToGrid/>
        <w:spacing w:line="560" w:lineRule="exact"/>
        <w:ind w:left="0" w:leftChars="0" w:right="0" w:rightChars="0"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十九、资源转化</w:t>
      </w:r>
    </w:p>
    <w:p>
      <w:pPr>
        <w:pStyle w:val="5"/>
        <w:pageBreakBefore w:val="0"/>
        <w:kinsoku/>
        <w:overflowPunct/>
        <w:autoSpaceDE/>
        <w:autoSpaceDN/>
        <w:bidi w:val="0"/>
        <w:snapToGrid w:val="0"/>
        <w:spacing w:line="560" w:lineRule="exact"/>
        <w:ind w:left="0" w:leftChars="0" w:right="0" w:rightChars="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按计划完成相关资源转化。</w:t>
      </w:r>
    </w:p>
    <w:p>
      <w:pPr>
        <w:pStyle w:val="5"/>
        <w:pageBreakBefore w:val="0"/>
        <w:kinsoku/>
        <w:overflowPunct/>
        <w:autoSpaceDE/>
        <w:autoSpaceDN/>
        <w:bidi w:val="0"/>
        <w:snapToGrid w:val="0"/>
        <w:spacing w:line="560" w:lineRule="exact"/>
        <w:ind w:left="0" w:leftChars="0" w:right="0" w:rightChars="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1.基本资源</w:t>
      </w:r>
    </w:p>
    <w:p>
      <w:pPr>
        <w:pStyle w:val="5"/>
        <w:pageBreakBefore w:val="0"/>
        <w:kinsoku/>
        <w:overflowPunct/>
        <w:autoSpaceDE/>
        <w:autoSpaceDN/>
        <w:bidi w:val="0"/>
        <w:snapToGrid w:val="0"/>
        <w:spacing w:line="560" w:lineRule="exact"/>
        <w:ind w:left="0" w:leftChars="0" w:right="0" w:rightChars="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完成园林景观设计技能介绍、技能要点、评价指标等技能概要材料，介绍园林设计的方法和园林施工的主要程序及施工技巧。制作园林景观设计赛项介绍的视频。完成技能要点的视频制作，包括园林景观设计的方法要点、园林施工的具体步骤等。</w:t>
      </w:r>
    </w:p>
    <w:p>
      <w:pPr>
        <w:pStyle w:val="5"/>
        <w:pageBreakBefore w:val="0"/>
        <w:kinsoku/>
        <w:overflowPunct/>
        <w:autoSpaceDE/>
        <w:autoSpaceDN/>
        <w:bidi w:val="0"/>
        <w:snapToGrid w:val="0"/>
        <w:spacing w:line="560" w:lineRule="exact"/>
        <w:ind w:left="0" w:leftChars="0" w:right="0" w:rightChars="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2.拓展资源</w:t>
      </w:r>
    </w:p>
    <w:p>
      <w:pPr>
        <w:pStyle w:val="5"/>
        <w:pageBreakBefore w:val="0"/>
        <w:kinsoku/>
        <w:overflowPunct/>
        <w:autoSpaceDE/>
        <w:autoSpaceDN/>
        <w:bidi w:val="0"/>
        <w:snapToGrid w:val="0"/>
        <w:spacing w:line="560" w:lineRule="exact"/>
        <w:ind w:left="0" w:leftChars="0" w:right="0" w:rightChars="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制定大赛设施与设备利用方案。邀请评委、裁判和参与园林景观设计赛项制定专家阐述赛项设计的整体思路与命题依据，竞赛的难度设定、考核关键点和分配原则等，完成试题库、素材资源库的制作。完成评委、裁判、专家点评。对优秀选手和优秀指导教师进行采访，让他们谈谈对竞赛的总体认识情况、实训过程中的任务分工、具体措施、协调安排情况等内容，完成优秀选手、指导教师访谈。</w:t>
      </w:r>
    </w:p>
    <w:p>
      <w:pPr>
        <w:pageBreakBefore w:val="0"/>
        <w:kinsoku/>
        <w:overflowPunct/>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表8 资源转化方案</w:t>
      </w:r>
    </w:p>
    <w:tbl>
      <w:tblPr>
        <w:tblStyle w:val="11"/>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
        <w:gridCol w:w="750"/>
        <w:gridCol w:w="2017"/>
        <w:gridCol w:w="1400"/>
        <w:gridCol w:w="867"/>
        <w:gridCol w:w="1700"/>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325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资源名称</w:t>
            </w:r>
          </w:p>
        </w:tc>
        <w:tc>
          <w:tcPr>
            <w:tcW w:w="1400"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表现形式</w:t>
            </w:r>
          </w:p>
        </w:tc>
        <w:tc>
          <w:tcPr>
            <w:tcW w:w="867"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资源数量</w:t>
            </w:r>
          </w:p>
        </w:tc>
        <w:tc>
          <w:tcPr>
            <w:tcW w:w="1700"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资源要求</w:t>
            </w:r>
          </w:p>
        </w:tc>
        <w:tc>
          <w:tcPr>
            <w:tcW w:w="1533"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49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w:t>
            </w:r>
          </w:p>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w:t>
            </w:r>
          </w:p>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w:t>
            </w:r>
          </w:p>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源</w:t>
            </w:r>
          </w:p>
        </w:tc>
        <w:tc>
          <w:tcPr>
            <w:tcW w:w="75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风采展示</w:t>
            </w:r>
          </w:p>
        </w:tc>
        <w:tc>
          <w:tcPr>
            <w:tcW w:w="2017"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赛项宣传片</w:t>
            </w:r>
          </w:p>
        </w:tc>
        <w:tc>
          <w:tcPr>
            <w:tcW w:w="1400"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视频</w:t>
            </w:r>
          </w:p>
        </w:tc>
        <w:tc>
          <w:tcPr>
            <w:tcW w:w="867"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70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15分钟以上</w:t>
            </w:r>
          </w:p>
        </w:tc>
        <w:tc>
          <w:tcPr>
            <w:tcW w:w="1533"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49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75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2017"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风采展示片</w:t>
            </w:r>
          </w:p>
        </w:tc>
        <w:tc>
          <w:tcPr>
            <w:tcW w:w="1400"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视频</w:t>
            </w:r>
          </w:p>
        </w:tc>
        <w:tc>
          <w:tcPr>
            <w:tcW w:w="867"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70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10分钟以上</w:t>
            </w:r>
          </w:p>
        </w:tc>
        <w:tc>
          <w:tcPr>
            <w:tcW w:w="1533"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9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75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技能概要</w:t>
            </w:r>
          </w:p>
        </w:tc>
        <w:tc>
          <w:tcPr>
            <w:tcW w:w="2017"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技能介绍</w:t>
            </w:r>
          </w:p>
        </w:tc>
        <w:tc>
          <w:tcPr>
            <w:tcW w:w="1400"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演示文稿</w:t>
            </w:r>
          </w:p>
        </w:tc>
        <w:tc>
          <w:tcPr>
            <w:tcW w:w="867"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700"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1533"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49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75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2017"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评价指标</w:t>
            </w:r>
          </w:p>
        </w:tc>
        <w:tc>
          <w:tcPr>
            <w:tcW w:w="1400"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演示文稿</w:t>
            </w:r>
          </w:p>
        </w:tc>
        <w:tc>
          <w:tcPr>
            <w:tcW w:w="867"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700"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1533"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49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75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2017"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技能要点</w:t>
            </w:r>
          </w:p>
        </w:tc>
        <w:tc>
          <w:tcPr>
            <w:tcW w:w="1400"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视频</w:t>
            </w:r>
          </w:p>
        </w:tc>
        <w:tc>
          <w:tcPr>
            <w:tcW w:w="867"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700"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5分钟以上</w:t>
            </w:r>
          </w:p>
        </w:tc>
        <w:tc>
          <w:tcPr>
            <w:tcW w:w="1533"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49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75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教学资源</w:t>
            </w:r>
          </w:p>
        </w:tc>
        <w:tc>
          <w:tcPr>
            <w:tcW w:w="2017"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专业教材</w:t>
            </w:r>
          </w:p>
        </w:tc>
        <w:tc>
          <w:tcPr>
            <w:tcW w:w="1400"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867"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1700"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电子教材</w:t>
            </w:r>
          </w:p>
        </w:tc>
        <w:tc>
          <w:tcPr>
            <w:tcW w:w="1533"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49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75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2017"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技能训练指导书</w:t>
            </w:r>
          </w:p>
        </w:tc>
        <w:tc>
          <w:tcPr>
            <w:tcW w:w="1400"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文本文档</w:t>
            </w:r>
          </w:p>
        </w:tc>
        <w:tc>
          <w:tcPr>
            <w:tcW w:w="867"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700"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电子教材</w:t>
            </w:r>
          </w:p>
        </w:tc>
        <w:tc>
          <w:tcPr>
            <w:tcW w:w="1533"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49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75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2017"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大赛作品集</w:t>
            </w:r>
          </w:p>
        </w:tc>
        <w:tc>
          <w:tcPr>
            <w:tcW w:w="1400"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网页型资源</w:t>
            </w:r>
          </w:p>
        </w:tc>
        <w:tc>
          <w:tcPr>
            <w:tcW w:w="867"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700"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电子教材</w:t>
            </w:r>
          </w:p>
        </w:tc>
        <w:tc>
          <w:tcPr>
            <w:tcW w:w="1533"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49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75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2017"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技能操作规程</w:t>
            </w:r>
          </w:p>
        </w:tc>
        <w:tc>
          <w:tcPr>
            <w:tcW w:w="1400"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文本文档</w:t>
            </w:r>
          </w:p>
        </w:tc>
        <w:tc>
          <w:tcPr>
            <w:tcW w:w="867"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700"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电子教材</w:t>
            </w:r>
          </w:p>
        </w:tc>
        <w:tc>
          <w:tcPr>
            <w:tcW w:w="1533"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49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拓</w:t>
            </w:r>
          </w:p>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展</w:t>
            </w:r>
          </w:p>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w:t>
            </w:r>
          </w:p>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源</w:t>
            </w:r>
          </w:p>
        </w:tc>
        <w:tc>
          <w:tcPr>
            <w:tcW w:w="276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案例库</w:t>
            </w:r>
          </w:p>
        </w:tc>
        <w:tc>
          <w:tcPr>
            <w:tcW w:w="1400"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文本文档</w:t>
            </w:r>
          </w:p>
        </w:tc>
        <w:tc>
          <w:tcPr>
            <w:tcW w:w="867"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700"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电子教材</w:t>
            </w:r>
          </w:p>
        </w:tc>
        <w:tc>
          <w:tcPr>
            <w:tcW w:w="1533"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49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276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素材资源库</w:t>
            </w:r>
          </w:p>
        </w:tc>
        <w:tc>
          <w:tcPr>
            <w:tcW w:w="1400"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图形/图像素材</w:t>
            </w:r>
          </w:p>
        </w:tc>
        <w:tc>
          <w:tcPr>
            <w:tcW w:w="867"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3类</w:t>
            </w:r>
          </w:p>
        </w:tc>
        <w:tc>
          <w:tcPr>
            <w:tcW w:w="1700"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200种</w:t>
            </w:r>
          </w:p>
        </w:tc>
        <w:tc>
          <w:tcPr>
            <w:tcW w:w="1533"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49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276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试题库</w:t>
            </w:r>
          </w:p>
        </w:tc>
        <w:tc>
          <w:tcPr>
            <w:tcW w:w="1400"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文本文档</w:t>
            </w:r>
          </w:p>
        </w:tc>
        <w:tc>
          <w:tcPr>
            <w:tcW w:w="867"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700"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明确设计要求</w:t>
            </w:r>
          </w:p>
        </w:tc>
        <w:tc>
          <w:tcPr>
            <w:tcW w:w="1533"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9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276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衍生成果</w:t>
            </w:r>
          </w:p>
        </w:tc>
        <w:tc>
          <w:tcPr>
            <w:tcW w:w="1400"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867"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1700"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1533"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49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p>
        </w:tc>
        <w:tc>
          <w:tcPr>
            <w:tcW w:w="276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优秀选手访谈</w:t>
            </w:r>
          </w:p>
        </w:tc>
        <w:tc>
          <w:tcPr>
            <w:tcW w:w="1400"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视频</w:t>
            </w:r>
          </w:p>
        </w:tc>
        <w:tc>
          <w:tcPr>
            <w:tcW w:w="867"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700"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5分钟</w:t>
            </w:r>
          </w:p>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以上</w:t>
            </w:r>
          </w:p>
        </w:tc>
        <w:tc>
          <w:tcPr>
            <w:tcW w:w="1533" w:type="dxa"/>
            <w:shd w:val="clear" w:color="auto" w:fill="auto"/>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2019年8月</w:t>
            </w:r>
          </w:p>
        </w:tc>
      </w:tr>
    </w:tbl>
    <w:p>
      <w:pPr>
        <w:pStyle w:val="5"/>
        <w:snapToGrid w:val="0"/>
        <w:spacing w:line="560" w:lineRule="exact"/>
        <w:ind w:firstLine="560" w:firstLineChars="200"/>
        <w:jc w:val="left"/>
        <w:rPr>
          <w:rFonts w:ascii="仿宋_GB2312" w:hAnsi="Arial Narrow" w:eastAsia="仿宋_GB2312" w:cs="宋体"/>
          <w:sz w:val="28"/>
          <w:szCs w:val="28"/>
        </w:rPr>
      </w:pPr>
    </w:p>
    <w:sectPr>
      <w:footerReference r:id="rId3" w:type="default"/>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DengXian Light">
    <w:altName w:val="Times New Roman"/>
    <w:panose1 w:val="00000000000000000000"/>
    <w:charset w:val="00"/>
    <w:family w:val="roman"/>
    <w:pitch w:val="default"/>
    <w:sig w:usb0="00000000" w:usb1="00000000" w:usb2="00000000" w:usb3="00000000" w:csb0="00000000" w:csb1="00000000"/>
  </w:font>
  <w:font w:name="DengXian">
    <w:altName w:val="Times New Roman"/>
    <w:panose1 w:val="00000000000000000000"/>
    <w:charset w:val="00"/>
    <w:family w:val="roman"/>
    <w:pitch w:val="default"/>
    <w:sig w:usb0="00000000" w:usb1="00000000" w:usb2="00000000" w:usb3="00000000" w:csb0="00000000" w:csb1="00000000"/>
  </w:font>
  <w:font w:name="Arial Narrow">
    <w:panose1 w:val="020B0606020202030204"/>
    <w:charset w:val="00"/>
    <w:family w:val="swiss"/>
    <w:pitch w:val="default"/>
    <w:sig w:usb0="00000287" w:usb1="00000800" w:usb2="00000000" w:usb3="00000000" w:csb0="2000009F" w:csb1="DFD7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066896"/>
    </w:sdtPr>
    <w:sdtContent>
      <w:p>
        <w:pPr>
          <w:pStyle w:val="7"/>
          <w:jc w:val="cente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26</w:t>
        </w:r>
        <w:r>
          <w:rPr>
            <w:rFonts w:ascii="Times New Roman" w:hAnsi="Times New Roman" w:cs="Times New Roman"/>
            <w:sz w:val="21"/>
            <w:szCs w:val="21"/>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833D5"/>
    <w:multiLevelType w:val="multilevel"/>
    <w:tmpl w:val="37C833D5"/>
    <w:lvl w:ilvl="0" w:tentative="0">
      <w:start w:val="1"/>
      <w:numFmt w:val="decimal"/>
      <w:lvlText w:val="%1."/>
      <w:lvlJc w:val="left"/>
      <w:pPr>
        <w:ind w:left="840" w:hanging="420"/>
      </w:pPr>
      <w:rPr>
        <w:rFonts w:hint="eastAsia" w:cs="Times New Roman"/>
        <w:sz w:val="28"/>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
    <w:nsid w:val="5A3F8BBE"/>
    <w:multiLevelType w:val="singleLevel"/>
    <w:tmpl w:val="5A3F8BBE"/>
    <w:lvl w:ilvl="0" w:tentative="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D3E3A"/>
    <w:rsid w:val="000415E3"/>
    <w:rsid w:val="00043F2B"/>
    <w:rsid w:val="00045BD5"/>
    <w:rsid w:val="00053C60"/>
    <w:rsid w:val="0006321A"/>
    <w:rsid w:val="00066275"/>
    <w:rsid w:val="000B1810"/>
    <w:rsid w:val="000E46FB"/>
    <w:rsid w:val="00107D9A"/>
    <w:rsid w:val="001103D3"/>
    <w:rsid w:val="001365D3"/>
    <w:rsid w:val="00140922"/>
    <w:rsid w:val="001C1C56"/>
    <w:rsid w:val="001E703B"/>
    <w:rsid w:val="00240277"/>
    <w:rsid w:val="002A4D70"/>
    <w:rsid w:val="002D0ECE"/>
    <w:rsid w:val="0030162C"/>
    <w:rsid w:val="00397D54"/>
    <w:rsid w:val="004806FD"/>
    <w:rsid w:val="004820A8"/>
    <w:rsid w:val="004D1244"/>
    <w:rsid w:val="00511232"/>
    <w:rsid w:val="00515512"/>
    <w:rsid w:val="00520158"/>
    <w:rsid w:val="005459E8"/>
    <w:rsid w:val="00546F91"/>
    <w:rsid w:val="005E697A"/>
    <w:rsid w:val="0060752E"/>
    <w:rsid w:val="0061307C"/>
    <w:rsid w:val="00681EF1"/>
    <w:rsid w:val="00692475"/>
    <w:rsid w:val="006A2E63"/>
    <w:rsid w:val="00786D7E"/>
    <w:rsid w:val="00794277"/>
    <w:rsid w:val="007A4FB7"/>
    <w:rsid w:val="007E286E"/>
    <w:rsid w:val="007F1A00"/>
    <w:rsid w:val="0080282F"/>
    <w:rsid w:val="00815280"/>
    <w:rsid w:val="008C5063"/>
    <w:rsid w:val="009809B3"/>
    <w:rsid w:val="00991D00"/>
    <w:rsid w:val="00994F41"/>
    <w:rsid w:val="009C113C"/>
    <w:rsid w:val="00A94D30"/>
    <w:rsid w:val="00AA2162"/>
    <w:rsid w:val="00AC2CEC"/>
    <w:rsid w:val="00AC70C6"/>
    <w:rsid w:val="00AE7609"/>
    <w:rsid w:val="00B12FF9"/>
    <w:rsid w:val="00B32325"/>
    <w:rsid w:val="00B3669A"/>
    <w:rsid w:val="00B55A8C"/>
    <w:rsid w:val="00B9274C"/>
    <w:rsid w:val="00BB0A2A"/>
    <w:rsid w:val="00BC1B68"/>
    <w:rsid w:val="00C234D4"/>
    <w:rsid w:val="00C3737D"/>
    <w:rsid w:val="00C61636"/>
    <w:rsid w:val="00C86F19"/>
    <w:rsid w:val="00CB090F"/>
    <w:rsid w:val="00CB47B6"/>
    <w:rsid w:val="00CD3E3A"/>
    <w:rsid w:val="00CE00DB"/>
    <w:rsid w:val="00D11D33"/>
    <w:rsid w:val="00DB37AB"/>
    <w:rsid w:val="00DC0B11"/>
    <w:rsid w:val="00DE7730"/>
    <w:rsid w:val="00DF1FBC"/>
    <w:rsid w:val="00E54231"/>
    <w:rsid w:val="00E61DF6"/>
    <w:rsid w:val="00ED409E"/>
    <w:rsid w:val="00F409DE"/>
    <w:rsid w:val="00F722EB"/>
    <w:rsid w:val="00FB2DD3"/>
    <w:rsid w:val="07D677BF"/>
    <w:rsid w:val="08435D84"/>
    <w:rsid w:val="0A3211E9"/>
    <w:rsid w:val="118B559C"/>
    <w:rsid w:val="12D74E9B"/>
    <w:rsid w:val="1B400C0E"/>
    <w:rsid w:val="1BD95F01"/>
    <w:rsid w:val="1F0E4576"/>
    <w:rsid w:val="1F452C58"/>
    <w:rsid w:val="21EF6FD1"/>
    <w:rsid w:val="255B56E4"/>
    <w:rsid w:val="26677C82"/>
    <w:rsid w:val="28EE4B1C"/>
    <w:rsid w:val="2AC80E71"/>
    <w:rsid w:val="2DF314AE"/>
    <w:rsid w:val="31F562C0"/>
    <w:rsid w:val="348345E7"/>
    <w:rsid w:val="34950587"/>
    <w:rsid w:val="35641227"/>
    <w:rsid w:val="36FD1068"/>
    <w:rsid w:val="3B8465E6"/>
    <w:rsid w:val="417B38AA"/>
    <w:rsid w:val="418F68E1"/>
    <w:rsid w:val="41C212E2"/>
    <w:rsid w:val="47D00B33"/>
    <w:rsid w:val="4D381E41"/>
    <w:rsid w:val="56285B8F"/>
    <w:rsid w:val="57A86DB5"/>
    <w:rsid w:val="5C4F7D19"/>
    <w:rsid w:val="5C7027E3"/>
    <w:rsid w:val="5DB32A90"/>
    <w:rsid w:val="609E3FCB"/>
    <w:rsid w:val="61DA00A7"/>
    <w:rsid w:val="704330C5"/>
    <w:rsid w:val="7134008F"/>
    <w:rsid w:val="71981271"/>
    <w:rsid w:val="72FA08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4"/>
    <w:qFormat/>
    <w:uiPriority w:val="9"/>
    <w:pPr>
      <w:keepNext/>
      <w:keepLines/>
      <w:jc w:val="left"/>
      <w:outlineLvl w:val="0"/>
    </w:pPr>
    <w:rPr>
      <w:rFonts w:eastAsia="仿宋_GB2312"/>
      <w:b/>
      <w:bCs/>
      <w:kern w:val="44"/>
      <w:sz w:val="28"/>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link w:val="27"/>
    <w:semiHidden/>
    <w:unhideWhenUsed/>
    <w:qFormat/>
    <w:uiPriority w:val="99"/>
    <w:pPr>
      <w:jc w:val="left"/>
    </w:pPr>
  </w:style>
  <w:style w:type="paragraph" w:styleId="5">
    <w:name w:val="Plain Text"/>
    <w:basedOn w:val="1"/>
    <w:link w:val="17"/>
    <w:qFormat/>
    <w:uiPriority w:val="99"/>
    <w:rPr>
      <w:rFonts w:ascii="宋体" w:hAnsi="Courier New" w:eastAsiaTheme="minorEastAsia" w:cstheme="minorBidi"/>
      <w:szCs w:val="21"/>
    </w:rPr>
  </w:style>
  <w:style w:type="paragraph" w:styleId="6">
    <w:name w:val="Balloon Text"/>
    <w:basedOn w:val="1"/>
    <w:link w:val="18"/>
    <w:qFormat/>
    <w:uiPriority w:val="99"/>
    <w:rPr>
      <w:rFonts w:asciiTheme="minorHAnsi" w:hAnsiTheme="minorHAnsi" w:eastAsiaTheme="minorEastAsia" w:cstheme="minorBidi"/>
      <w:sz w:val="18"/>
      <w:szCs w:val="18"/>
    </w:rPr>
  </w:style>
  <w:style w:type="paragraph" w:styleId="7">
    <w:name w:val="footer"/>
    <w:basedOn w:val="1"/>
    <w:link w:val="15"/>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cs="宋体"/>
      <w:sz w:val="18"/>
      <w:szCs w:val="20"/>
    </w:rPr>
  </w:style>
  <w:style w:type="paragraph" w:styleId="9">
    <w:name w:val="footnote text"/>
    <w:basedOn w:val="1"/>
    <w:link w:val="26"/>
    <w:semiHidden/>
    <w:unhideWhenUsed/>
    <w:qFormat/>
    <w:uiPriority w:val="99"/>
    <w:pPr>
      <w:snapToGrid w:val="0"/>
      <w:jc w:val="left"/>
    </w:pPr>
    <w:rPr>
      <w:sz w:val="18"/>
      <w:szCs w:val="18"/>
    </w:rPr>
  </w:style>
  <w:style w:type="paragraph" w:styleId="10">
    <w:name w:val="annotation subject"/>
    <w:basedOn w:val="4"/>
    <w:next w:val="4"/>
    <w:link w:val="28"/>
    <w:semiHidden/>
    <w:unhideWhenUsed/>
    <w:qFormat/>
    <w:uiPriority w:val="99"/>
    <w:rPr>
      <w:b/>
      <w:bCs/>
    </w:rPr>
  </w:style>
  <w:style w:type="character" w:styleId="13">
    <w:name w:val="annotation reference"/>
    <w:basedOn w:val="12"/>
    <w:semiHidden/>
    <w:unhideWhenUsed/>
    <w:qFormat/>
    <w:uiPriority w:val="99"/>
    <w:rPr>
      <w:sz w:val="21"/>
      <w:szCs w:val="21"/>
    </w:rPr>
  </w:style>
  <w:style w:type="character" w:styleId="14">
    <w:name w:val="footnote reference"/>
    <w:basedOn w:val="12"/>
    <w:semiHidden/>
    <w:unhideWhenUsed/>
    <w:qFormat/>
    <w:uiPriority w:val="99"/>
    <w:rPr>
      <w:vertAlign w:val="superscript"/>
    </w:rPr>
  </w:style>
  <w:style w:type="character" w:customStyle="1" w:styleId="15">
    <w:name w:val="页脚 Char"/>
    <w:link w:val="7"/>
    <w:qFormat/>
    <w:uiPriority w:val="99"/>
    <w:rPr>
      <w:sz w:val="18"/>
      <w:szCs w:val="18"/>
    </w:rPr>
  </w:style>
  <w:style w:type="character" w:customStyle="1" w:styleId="16">
    <w:name w:val="页脚字符1"/>
    <w:basedOn w:val="12"/>
    <w:semiHidden/>
    <w:qFormat/>
    <w:uiPriority w:val="99"/>
    <w:rPr>
      <w:rFonts w:ascii="Calibri" w:hAnsi="Calibri" w:eastAsia="宋体" w:cs="Times New Roman"/>
      <w:sz w:val="18"/>
      <w:szCs w:val="18"/>
    </w:rPr>
  </w:style>
  <w:style w:type="character" w:customStyle="1" w:styleId="17">
    <w:name w:val="纯文本 Char"/>
    <w:basedOn w:val="12"/>
    <w:link w:val="5"/>
    <w:qFormat/>
    <w:uiPriority w:val="99"/>
    <w:rPr>
      <w:rFonts w:ascii="宋体" w:hAnsi="Courier New"/>
      <w:sz w:val="21"/>
      <w:szCs w:val="21"/>
    </w:rPr>
  </w:style>
  <w:style w:type="character" w:customStyle="1" w:styleId="18">
    <w:name w:val="批注框文本 Char"/>
    <w:basedOn w:val="12"/>
    <w:link w:val="6"/>
    <w:qFormat/>
    <w:uiPriority w:val="99"/>
    <w:rPr>
      <w:sz w:val="18"/>
      <w:szCs w:val="18"/>
    </w:rPr>
  </w:style>
  <w:style w:type="character" w:customStyle="1" w:styleId="19">
    <w:name w:val="页眉 Char"/>
    <w:basedOn w:val="12"/>
    <w:link w:val="8"/>
    <w:qFormat/>
    <w:uiPriority w:val="0"/>
    <w:rPr>
      <w:rFonts w:ascii="Times New Roman" w:hAnsi="Times New Roman" w:eastAsia="宋体" w:cs="宋体"/>
      <w:sz w:val="18"/>
      <w:szCs w:val="20"/>
    </w:rPr>
  </w:style>
  <w:style w:type="paragraph" w:styleId="20">
    <w:name w:val="List Paragraph"/>
    <w:basedOn w:val="1"/>
    <w:qFormat/>
    <w:uiPriority w:val="34"/>
    <w:pPr>
      <w:ind w:firstLine="420" w:firstLineChars="200"/>
    </w:pPr>
    <w:rPr>
      <w:rFonts w:asciiTheme="minorHAnsi" w:hAnsiTheme="minorHAnsi" w:eastAsiaTheme="minorEastAsia" w:cstheme="minorBidi"/>
      <w:sz w:val="24"/>
    </w:rPr>
  </w:style>
  <w:style w:type="paragraph" w:customStyle="1" w:styleId="21">
    <w:name w:val="默认段落字体 Para Char Char Char Char Char Char Char"/>
    <w:basedOn w:val="1"/>
    <w:qFormat/>
    <w:uiPriority w:val="0"/>
    <w:pPr>
      <w:adjustRightInd w:val="0"/>
      <w:spacing w:line="360" w:lineRule="auto"/>
    </w:pPr>
    <w:rPr>
      <w:rFonts w:cs="宋体"/>
      <w:kern w:val="0"/>
      <w:sz w:val="24"/>
      <w:szCs w:val="20"/>
    </w:rPr>
  </w:style>
  <w:style w:type="character" w:customStyle="1" w:styleId="22">
    <w:name w:val="5-内文 Char"/>
    <w:link w:val="23"/>
    <w:qFormat/>
    <w:locked/>
    <w:uiPriority w:val="99"/>
    <w:rPr>
      <w:rFonts w:ascii="Calibri" w:hAnsi="Calibri" w:eastAsia="仿宋_GB2312"/>
      <w:sz w:val="28"/>
    </w:rPr>
  </w:style>
  <w:style w:type="paragraph" w:customStyle="1" w:styleId="23">
    <w:name w:val="5-内文"/>
    <w:basedOn w:val="1"/>
    <w:link w:val="22"/>
    <w:qFormat/>
    <w:uiPriority w:val="99"/>
    <w:pPr>
      <w:spacing w:beforeLines="25" w:afterLines="25" w:line="300" w:lineRule="auto"/>
      <w:ind w:firstLine="200" w:firstLineChars="200"/>
    </w:pPr>
    <w:rPr>
      <w:rFonts w:eastAsia="仿宋_GB2312" w:cstheme="minorBidi"/>
      <w:sz w:val="28"/>
    </w:rPr>
  </w:style>
  <w:style w:type="character" w:customStyle="1" w:styleId="24">
    <w:name w:val="标题 1 Char"/>
    <w:basedOn w:val="12"/>
    <w:link w:val="2"/>
    <w:qFormat/>
    <w:uiPriority w:val="9"/>
    <w:rPr>
      <w:rFonts w:ascii="Calibri" w:hAnsi="Calibri" w:eastAsia="仿宋_GB2312" w:cs="Times New Roman"/>
      <w:b/>
      <w:bCs/>
      <w:kern w:val="44"/>
      <w:sz w:val="28"/>
      <w:szCs w:val="44"/>
    </w:rPr>
  </w:style>
  <w:style w:type="character" w:customStyle="1" w:styleId="25">
    <w:name w:val="标题 2 Char"/>
    <w:basedOn w:val="12"/>
    <w:link w:val="3"/>
    <w:uiPriority w:val="9"/>
    <w:rPr>
      <w:rFonts w:asciiTheme="majorHAnsi" w:hAnsiTheme="majorHAnsi" w:eastAsiaTheme="majorEastAsia" w:cstheme="majorBidi"/>
      <w:b/>
      <w:bCs/>
      <w:sz w:val="32"/>
      <w:szCs w:val="32"/>
    </w:rPr>
  </w:style>
  <w:style w:type="character" w:customStyle="1" w:styleId="26">
    <w:name w:val="脚注文本 Char"/>
    <w:basedOn w:val="12"/>
    <w:link w:val="9"/>
    <w:semiHidden/>
    <w:qFormat/>
    <w:uiPriority w:val="99"/>
    <w:rPr>
      <w:rFonts w:ascii="Calibri" w:hAnsi="Calibri"/>
      <w:kern w:val="2"/>
      <w:sz w:val="18"/>
      <w:szCs w:val="18"/>
    </w:rPr>
  </w:style>
  <w:style w:type="character" w:customStyle="1" w:styleId="27">
    <w:name w:val="批注文字 Char"/>
    <w:basedOn w:val="12"/>
    <w:link w:val="4"/>
    <w:semiHidden/>
    <w:qFormat/>
    <w:uiPriority w:val="99"/>
    <w:rPr>
      <w:rFonts w:ascii="Calibri" w:hAnsi="Calibri"/>
      <w:kern w:val="2"/>
      <w:sz w:val="21"/>
      <w:szCs w:val="24"/>
    </w:rPr>
  </w:style>
  <w:style w:type="character" w:customStyle="1" w:styleId="28">
    <w:name w:val="批注主题 Char"/>
    <w:basedOn w:val="27"/>
    <w:link w:val="10"/>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C6AB0F-814E-446F-938B-41FA6C0C7271}">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36</Pages>
  <Words>2827</Words>
  <Characters>16114</Characters>
  <Lines>134</Lines>
  <Paragraphs>37</Paragraphs>
  <TotalTime>1</TotalTime>
  <ScaleCrop>false</ScaleCrop>
  <LinksUpToDate>false</LinksUpToDate>
  <CharactersWithSpaces>18904</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2019-03-12T12:07:00Z</dcterms:created>
  <dc:creator>Microsoft Office 用户</dc:creator>
  <cp:lastModifiedBy>qy</cp:lastModifiedBy>
  <dcterms:modified xsi:type="dcterms:W3CDTF">2019-03-23T07:18:24Z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