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Arial Narrow" w:eastAsia="黑体"/>
          <w:b/>
          <w:sz w:val="36"/>
          <w:szCs w:val="36"/>
        </w:rPr>
        <w:t>2019</w:t>
      </w:r>
      <w:r>
        <w:rPr>
          <w:rFonts w:ascii="Arial Narrow" w:hAnsi="黑体" w:eastAsia="黑体"/>
          <w:b/>
          <w:sz w:val="36"/>
          <w:szCs w:val="36"/>
        </w:rPr>
        <w:t>年全国职业院校技能大赛</w:t>
      </w:r>
    </w:p>
    <w:p>
      <w:pPr>
        <w:jc w:val="center"/>
      </w:pPr>
      <w:r>
        <w:rPr>
          <w:rFonts w:ascii="Arial Narrow" w:hAnsi="黑体" w:eastAsia="黑体"/>
          <w:b/>
          <w:sz w:val="36"/>
          <w:szCs w:val="36"/>
        </w:rPr>
        <w:t>竞赛项目方案</w:t>
      </w:r>
    </w:p>
    <w:p>
      <w:pPr>
        <w:spacing w:line="560" w:lineRule="exact"/>
        <w:ind w:firstLine="590" w:firstLineChars="196"/>
        <w:rPr>
          <w:rFonts w:ascii="仿宋" w:hAnsi="仿宋" w:eastAsia="仿宋"/>
          <w:b/>
          <w:sz w:val="30"/>
          <w:szCs w:val="30"/>
        </w:rPr>
      </w:pPr>
      <w:r>
        <w:rPr>
          <w:rFonts w:hint="eastAsia" w:ascii="仿宋" w:hAnsi="仿宋" w:eastAsia="仿宋"/>
          <w:b/>
          <w:sz w:val="30"/>
          <w:szCs w:val="30"/>
        </w:rPr>
        <w:t>一、赛项名称</w:t>
      </w:r>
    </w:p>
    <w:p>
      <w:pPr>
        <w:widowControl/>
        <w:adjustRightInd w:val="0"/>
        <w:snapToGrid w:val="0"/>
        <w:spacing w:line="560" w:lineRule="exact"/>
        <w:ind w:firstLine="735" w:firstLineChars="245"/>
        <w:jc w:val="left"/>
        <w:rPr>
          <w:rFonts w:ascii="仿宋" w:hAnsi="仿宋" w:eastAsia="仿宋"/>
          <w:bCs/>
          <w:sz w:val="30"/>
          <w:szCs w:val="30"/>
        </w:rPr>
      </w:pPr>
      <w:r>
        <w:rPr>
          <w:rFonts w:ascii="仿宋" w:hAnsi="仿宋" w:eastAsia="仿宋"/>
          <w:bCs/>
          <w:sz w:val="30"/>
          <w:szCs w:val="30"/>
        </w:rPr>
        <w:t>(</w:t>
      </w:r>
      <w:r>
        <w:rPr>
          <w:rFonts w:hint="eastAsia" w:ascii="仿宋" w:hAnsi="仿宋" w:eastAsia="仿宋"/>
          <w:bCs/>
          <w:sz w:val="30"/>
          <w:szCs w:val="30"/>
        </w:rPr>
        <w:t>一</w:t>
      </w:r>
      <w:r>
        <w:rPr>
          <w:rFonts w:ascii="仿宋" w:hAnsi="仿宋" w:eastAsia="仿宋"/>
          <w:bCs/>
          <w:sz w:val="30"/>
          <w:szCs w:val="30"/>
        </w:rPr>
        <w:t>)</w:t>
      </w:r>
      <w:r>
        <w:rPr>
          <w:rFonts w:hint="eastAsia" w:ascii="仿宋" w:hAnsi="仿宋" w:eastAsia="仿宋"/>
          <w:bCs/>
          <w:sz w:val="30"/>
          <w:szCs w:val="30"/>
        </w:rPr>
        <w:t>赛项名称</w:t>
      </w:r>
    </w:p>
    <w:p>
      <w:pPr>
        <w:widowControl/>
        <w:adjustRightInd w:val="0"/>
        <w:snapToGrid w:val="0"/>
        <w:spacing w:line="560" w:lineRule="exact"/>
        <w:ind w:firstLine="735" w:firstLineChars="245"/>
        <w:jc w:val="left"/>
        <w:rPr>
          <w:rFonts w:ascii="仿宋" w:hAnsi="仿宋" w:eastAsia="仿宋"/>
          <w:bCs/>
          <w:sz w:val="30"/>
          <w:szCs w:val="30"/>
        </w:rPr>
      </w:pPr>
      <w:r>
        <w:rPr>
          <w:rFonts w:hint="eastAsia" w:ascii="仿宋" w:hAnsi="仿宋" w:eastAsia="仿宋"/>
          <w:bCs/>
          <w:sz w:val="30"/>
          <w:szCs w:val="30"/>
        </w:rPr>
        <w:t>电子电路装调与应用</w:t>
      </w:r>
    </w:p>
    <w:p>
      <w:pPr>
        <w:widowControl/>
        <w:adjustRightInd w:val="0"/>
        <w:snapToGrid w:val="0"/>
        <w:spacing w:line="560" w:lineRule="exact"/>
        <w:ind w:firstLine="735" w:firstLineChars="245"/>
        <w:jc w:val="left"/>
        <w:rPr>
          <w:rFonts w:ascii="仿宋" w:hAnsi="仿宋" w:eastAsia="仿宋"/>
          <w:bCs/>
          <w:sz w:val="30"/>
          <w:szCs w:val="30"/>
        </w:rPr>
      </w:pPr>
      <w:r>
        <w:rPr>
          <w:rFonts w:hint="eastAsia" w:ascii="仿宋" w:hAnsi="仿宋" w:eastAsia="仿宋"/>
          <w:bCs/>
          <w:sz w:val="30"/>
          <w:szCs w:val="30"/>
        </w:rPr>
        <w:t>（二）压题彩照</w:t>
      </w:r>
    </w:p>
    <w:p>
      <w:pPr>
        <w:widowControl/>
        <w:adjustRightInd w:val="0"/>
        <w:snapToGrid w:val="0"/>
        <w:spacing w:line="560" w:lineRule="exact"/>
        <w:ind w:firstLine="738" w:firstLineChars="245"/>
        <w:jc w:val="left"/>
        <w:rPr>
          <w:rFonts w:ascii="仿宋" w:hAnsi="仿宋" w:eastAsia="仿宋"/>
          <w:bCs/>
          <w:sz w:val="30"/>
          <w:szCs w:val="30"/>
        </w:rPr>
      </w:pPr>
      <w:r>
        <w:rPr>
          <w:rFonts w:ascii="仿宋" w:hAnsi="仿宋" w:eastAsia="仿宋"/>
          <w:b/>
          <w:sz w:val="30"/>
          <w:szCs w:val="30"/>
        </w:rPr>
        <w:drawing>
          <wp:anchor distT="0" distB="0" distL="114300" distR="114300" simplePos="0" relativeHeight="251659264" behindDoc="0" locked="0" layoutInCell="1" allowOverlap="1">
            <wp:simplePos x="0" y="0"/>
            <wp:positionH relativeFrom="column">
              <wp:posOffset>436245</wp:posOffset>
            </wp:positionH>
            <wp:positionV relativeFrom="paragraph">
              <wp:posOffset>194310</wp:posOffset>
            </wp:positionV>
            <wp:extent cx="5269865" cy="4017010"/>
            <wp:effectExtent l="0" t="0" r="0" b="0"/>
            <wp:wrapNone/>
            <wp:docPr id="2" name="图片 2" descr="C:\Users\Administrato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9865" cy="4017010"/>
                    </a:xfrm>
                    <a:prstGeom prst="rect">
                      <a:avLst/>
                    </a:prstGeom>
                    <a:noFill/>
                    <a:ln>
                      <a:noFill/>
                    </a:ln>
                  </pic:spPr>
                </pic:pic>
              </a:graphicData>
            </a:graphic>
          </wp:anchor>
        </w:drawing>
      </w: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p>
    <w:p>
      <w:pPr>
        <w:widowControl/>
        <w:adjustRightInd w:val="0"/>
        <w:snapToGrid w:val="0"/>
        <w:spacing w:line="560" w:lineRule="exact"/>
        <w:ind w:firstLine="735" w:firstLineChars="245"/>
        <w:jc w:val="left"/>
        <w:rPr>
          <w:rFonts w:ascii="仿宋" w:hAnsi="仿宋" w:eastAsia="仿宋"/>
          <w:bCs/>
          <w:sz w:val="30"/>
          <w:szCs w:val="30"/>
        </w:rPr>
      </w:pPr>
      <w:r>
        <w:rPr>
          <w:rFonts w:hint="eastAsia" w:ascii="仿宋" w:hAnsi="仿宋" w:eastAsia="仿宋"/>
          <w:bCs/>
          <w:sz w:val="30"/>
          <w:szCs w:val="30"/>
        </w:rPr>
        <w:t>（三）赛项归属产业类型</w:t>
      </w:r>
    </w:p>
    <w:p>
      <w:pPr>
        <w:widowControl/>
        <w:adjustRightInd w:val="0"/>
        <w:snapToGrid w:val="0"/>
        <w:spacing w:line="560" w:lineRule="exact"/>
        <w:ind w:firstLine="735" w:firstLineChars="245"/>
        <w:jc w:val="left"/>
        <w:rPr>
          <w:rFonts w:ascii="仿宋" w:hAnsi="仿宋" w:eastAsia="仿宋"/>
          <w:bCs/>
          <w:sz w:val="30"/>
          <w:szCs w:val="30"/>
        </w:rPr>
      </w:pPr>
      <w:r>
        <w:rPr>
          <w:rFonts w:hint="eastAsia" w:ascii="仿宋" w:hAnsi="仿宋" w:eastAsia="仿宋"/>
          <w:bCs/>
          <w:sz w:val="30"/>
          <w:szCs w:val="30"/>
        </w:rPr>
        <w:t>加工制造类电子信息产业、</w:t>
      </w:r>
      <w:r>
        <w:rPr>
          <w:rFonts w:ascii="仿宋" w:hAnsi="仿宋" w:eastAsia="仿宋"/>
          <w:bCs/>
          <w:sz w:val="30"/>
          <w:szCs w:val="30"/>
        </w:rPr>
        <w:t>IT</w:t>
      </w:r>
      <w:r>
        <w:rPr>
          <w:rFonts w:hint="eastAsia" w:ascii="仿宋" w:hAnsi="仿宋" w:eastAsia="仿宋"/>
          <w:bCs/>
          <w:sz w:val="30"/>
          <w:szCs w:val="30"/>
        </w:rPr>
        <w:t>产业、工业自动化产业</w:t>
      </w:r>
    </w:p>
    <w:p>
      <w:pPr>
        <w:widowControl/>
        <w:adjustRightInd w:val="0"/>
        <w:snapToGrid w:val="0"/>
        <w:spacing w:line="560" w:lineRule="exact"/>
        <w:ind w:firstLine="735" w:firstLineChars="245"/>
        <w:jc w:val="left"/>
        <w:rPr>
          <w:rFonts w:ascii="仿宋" w:hAnsi="仿宋" w:eastAsia="仿宋"/>
          <w:bCs/>
          <w:sz w:val="30"/>
          <w:szCs w:val="30"/>
        </w:rPr>
      </w:pPr>
      <w:r>
        <w:rPr>
          <w:rFonts w:hint="eastAsia" w:ascii="仿宋" w:hAnsi="仿宋" w:eastAsia="仿宋"/>
          <w:bCs/>
          <w:sz w:val="30"/>
          <w:szCs w:val="30"/>
        </w:rPr>
        <w:t>（四）赛项归属专业大类</w:t>
      </w:r>
    </w:p>
    <w:p>
      <w:pPr>
        <w:widowControl/>
        <w:adjustRightInd w:val="0"/>
        <w:snapToGrid w:val="0"/>
        <w:spacing w:line="560" w:lineRule="exact"/>
        <w:jc w:val="left"/>
        <w:rPr>
          <w:rFonts w:ascii="仿宋" w:hAnsi="仿宋" w:eastAsia="仿宋"/>
          <w:bCs/>
          <w:sz w:val="30"/>
          <w:szCs w:val="30"/>
        </w:rPr>
      </w:pPr>
    </w:p>
    <w:p>
      <w:pPr>
        <w:widowControl/>
        <w:adjustRightInd w:val="0"/>
        <w:snapToGrid w:val="0"/>
        <w:spacing w:line="560" w:lineRule="exact"/>
        <w:jc w:val="left"/>
        <w:rPr>
          <w:rFonts w:ascii="仿宋" w:hAnsi="仿宋" w:eastAsia="仿宋"/>
          <w:bCs/>
          <w:sz w:val="30"/>
          <w:szCs w:val="30"/>
        </w:rPr>
      </w:pPr>
    </w:p>
    <w:p>
      <w:pPr>
        <w:widowControl/>
        <w:adjustRightInd w:val="0"/>
        <w:snapToGrid w:val="0"/>
        <w:jc w:val="left"/>
        <w:rPr>
          <w:rFonts w:ascii="仿宋" w:hAnsi="仿宋" w:eastAsia="仿宋"/>
          <w:bCs/>
          <w:sz w:val="30"/>
          <w:szCs w:val="30"/>
        </w:rPr>
      </w:pPr>
    </w:p>
    <w:p>
      <w:pPr>
        <w:widowControl/>
        <w:adjustRightInd w:val="0"/>
        <w:snapToGrid w:val="0"/>
        <w:jc w:val="left"/>
        <w:rPr>
          <w:rFonts w:ascii="仿宋" w:hAnsi="仿宋" w:eastAsia="仿宋"/>
          <w:bCs/>
          <w:sz w:val="30"/>
          <w:szCs w:val="30"/>
        </w:rPr>
      </w:pPr>
    </w:p>
    <w:tbl>
      <w:tblPr>
        <w:tblStyle w:val="16"/>
        <w:tblpPr w:leftFromText="180" w:rightFromText="180" w:vertAnchor="text" w:horzAnchor="page" w:tblpX="1842" w:tblpY="237"/>
        <w:tblOverlap w:val="never"/>
        <w:tblW w:w="87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2077"/>
        <w:gridCol w:w="1733"/>
        <w:gridCol w:w="3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组别</w:t>
            </w:r>
          </w:p>
        </w:tc>
        <w:tc>
          <w:tcPr>
            <w:tcW w:w="2077" w:type="dxa"/>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专业类</w:t>
            </w:r>
          </w:p>
        </w:tc>
        <w:tc>
          <w:tcPr>
            <w:tcW w:w="1733" w:type="dxa"/>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专业代码</w:t>
            </w:r>
          </w:p>
        </w:tc>
        <w:tc>
          <w:tcPr>
            <w:tcW w:w="3977" w:type="dxa"/>
          </w:tcPr>
          <w:p>
            <w:pPr>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restart"/>
            <w:vAlign w:val="center"/>
          </w:tcPr>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090000</w:t>
            </w:r>
          </w:p>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信息技术类</w:t>
            </w:r>
          </w:p>
        </w:tc>
        <w:tc>
          <w:tcPr>
            <w:tcW w:w="1733"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091200</w:t>
            </w:r>
          </w:p>
        </w:tc>
        <w:tc>
          <w:tcPr>
            <w:tcW w:w="3977" w:type="dxa"/>
            <w:vAlign w:val="center"/>
          </w:tcPr>
          <w:p>
            <w:pPr>
              <w:snapToGrid w:val="0"/>
              <w:spacing w:line="560" w:lineRule="exact"/>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电子与信息技术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spacing w:line="560" w:lineRule="exact"/>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Arial" w:asciiTheme="minorEastAsia" w:hAnsiTheme="minorEastAsia" w:eastAsiaTheme="minorEastAsia"/>
                <w:sz w:val="24"/>
                <w:szCs w:val="24"/>
              </w:rPr>
            </w:pPr>
            <w:r>
              <w:rPr>
                <w:rFonts w:cs="黑体" w:asciiTheme="minorEastAsia" w:hAnsiTheme="minorEastAsia" w:eastAsiaTheme="minorEastAsia"/>
                <w:kern w:val="0"/>
                <w:sz w:val="24"/>
                <w:szCs w:val="24"/>
              </w:rPr>
              <w:t>091300</w:t>
            </w:r>
          </w:p>
        </w:tc>
        <w:tc>
          <w:tcPr>
            <w:tcW w:w="3977" w:type="dxa"/>
            <w:vAlign w:val="center"/>
          </w:tcPr>
          <w:p>
            <w:pPr>
              <w:snapToGrid w:val="0"/>
              <w:spacing w:line="560" w:lineRule="exact"/>
              <w:jc w:val="center"/>
              <w:rPr>
                <w:rFonts w:cs="Arial" w:asciiTheme="minorEastAsia" w:hAnsiTheme="minorEastAsia" w:eastAsiaTheme="minorEastAsia"/>
                <w:sz w:val="24"/>
                <w:szCs w:val="24"/>
              </w:rPr>
            </w:pPr>
            <w:r>
              <w:rPr>
                <w:rFonts w:cs="黑体" w:asciiTheme="minorEastAsia" w:hAnsiTheme="minorEastAsia" w:eastAsiaTheme="minorEastAsia"/>
                <w:kern w:val="0"/>
                <w:sz w:val="24"/>
                <w:szCs w:val="24"/>
              </w:rPr>
              <w:t>电子技术应用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spacing w:line="560" w:lineRule="exact"/>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hint="eastAsia" w:cs="黑体" w:asciiTheme="minorEastAsia" w:hAnsiTheme="minorEastAsia" w:eastAsiaTheme="minorEastAsia"/>
                <w:kern w:val="0"/>
                <w:sz w:val="24"/>
                <w:szCs w:val="24"/>
              </w:rPr>
              <w:t>091400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数字广播电视技术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spacing w:line="560" w:lineRule="exact"/>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hint="eastAsia" w:cs="黑体" w:asciiTheme="minorEastAsia" w:hAnsiTheme="minorEastAsia" w:eastAsiaTheme="minorEastAsia"/>
                <w:kern w:val="0"/>
                <w:sz w:val="24"/>
                <w:szCs w:val="24"/>
              </w:rPr>
              <w:t>091500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spacing w:line="560" w:lineRule="exact"/>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hint="eastAsia" w:cs="黑体" w:asciiTheme="minorEastAsia" w:hAnsiTheme="minorEastAsia" w:eastAsiaTheme="minorEastAsia"/>
                <w:kern w:val="0"/>
                <w:sz w:val="24"/>
                <w:szCs w:val="24"/>
              </w:rPr>
              <w:t>091700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通信系统工程安装与维护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restart"/>
            <w:vAlign w:val="center"/>
          </w:tcPr>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050000</w:t>
            </w:r>
          </w:p>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加工制造类</w:t>
            </w: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051300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机电技术应用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051600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机电设备安装与维修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052300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机电产品检测技术与应用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hint="eastAsia" w:cs="黑体" w:asciiTheme="minorEastAsia" w:hAnsiTheme="minorEastAsia" w:eastAsiaTheme="minorEastAsia"/>
                <w:kern w:val="0"/>
                <w:sz w:val="24"/>
                <w:szCs w:val="24"/>
              </w:rPr>
              <w:t>052800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光电仪器制造与维修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hint="eastAsia" w:cs="黑体" w:asciiTheme="minorEastAsia" w:hAnsiTheme="minorEastAsia" w:eastAsiaTheme="minorEastAsia"/>
                <w:kern w:val="0"/>
                <w:sz w:val="24"/>
                <w:szCs w:val="24"/>
              </w:rPr>
              <w:t>053200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电子电器应用与维修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restart"/>
            <w:vAlign w:val="center"/>
          </w:tcPr>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080000</w:t>
            </w:r>
          </w:p>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交通运输类</w:t>
            </w: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080800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城市轨道交通车辆运用与检修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spacing w:line="560" w:lineRule="exact"/>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081800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港口机械运行与维护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Align w:val="center"/>
          </w:tcPr>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010000</w:t>
            </w:r>
          </w:p>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农林牧渔类</w:t>
            </w: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012700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农业机械使用与维护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restart"/>
            <w:vAlign w:val="center"/>
          </w:tcPr>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 xml:space="preserve">030000  </w:t>
            </w:r>
          </w:p>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能源与新能源类</w:t>
            </w: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031000</w:t>
            </w:r>
          </w:p>
          <w:p>
            <w:pPr>
              <w:snapToGrid w:val="0"/>
              <w:spacing w:line="560" w:lineRule="exact"/>
              <w:jc w:val="center"/>
              <w:rPr>
                <w:rFonts w:cs="黑体" w:asciiTheme="minorEastAsia" w:hAnsiTheme="minorEastAsia" w:eastAsiaTheme="minorEastAsia"/>
                <w:kern w:val="0"/>
                <w:sz w:val="24"/>
                <w:szCs w:val="24"/>
              </w:rPr>
            </w:pP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水电厂机电设备安装与运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031100</w:t>
            </w:r>
          </w:p>
          <w:p>
            <w:pPr>
              <w:snapToGrid w:val="0"/>
              <w:spacing w:line="560" w:lineRule="exact"/>
              <w:jc w:val="center"/>
              <w:rPr>
                <w:rFonts w:cs="黑体" w:asciiTheme="minorEastAsia" w:hAnsiTheme="minorEastAsia" w:eastAsiaTheme="minorEastAsia"/>
                <w:kern w:val="0"/>
                <w:sz w:val="24"/>
                <w:szCs w:val="24"/>
              </w:rPr>
            </w:pP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水泵站机电设备安装与运行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031300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风电场机电设备运行与维护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restart"/>
            <w:vAlign w:val="center"/>
          </w:tcPr>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040000</w:t>
            </w:r>
          </w:p>
          <w:p>
            <w:pPr>
              <w:snapToGrid w:val="0"/>
              <w:jc w:val="center"/>
              <w:rPr>
                <w:rFonts w:cs="黑体" w:asciiTheme="minorEastAsia" w:hAnsiTheme="minorEastAsia" w:eastAsiaTheme="minorEastAsia"/>
                <w:bCs/>
                <w:kern w:val="0"/>
                <w:sz w:val="24"/>
                <w:szCs w:val="24"/>
              </w:rPr>
            </w:pPr>
            <w:r>
              <w:rPr>
                <w:rFonts w:cs="黑体" w:asciiTheme="minorEastAsia" w:hAnsiTheme="minorEastAsia" w:eastAsiaTheme="minorEastAsia"/>
                <w:bCs/>
                <w:kern w:val="0"/>
                <w:sz w:val="24"/>
                <w:szCs w:val="24"/>
              </w:rPr>
              <w:t>土木水利类</w:t>
            </w: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040700</w:t>
            </w:r>
          </w:p>
          <w:p>
            <w:pPr>
              <w:snapToGrid w:val="0"/>
              <w:spacing w:line="560" w:lineRule="exact"/>
              <w:jc w:val="center"/>
              <w:rPr>
                <w:rFonts w:cs="黑体" w:asciiTheme="minorEastAsia" w:hAnsiTheme="minorEastAsia" w:eastAsiaTheme="minorEastAsia"/>
                <w:kern w:val="0"/>
                <w:sz w:val="24"/>
                <w:szCs w:val="24"/>
              </w:rPr>
            </w:pP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楼宇智能化设备安装与运行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985" w:type="dxa"/>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7" w:type="dxa"/>
            <w:vMerge w:val="continue"/>
            <w:vAlign w:val="center"/>
          </w:tcPr>
          <w:p>
            <w:pPr>
              <w:snapToGrid w:val="0"/>
              <w:spacing w:line="560" w:lineRule="exact"/>
              <w:jc w:val="center"/>
              <w:rPr>
                <w:rFonts w:cs="黑体" w:asciiTheme="minorEastAsia" w:hAnsiTheme="minorEastAsia" w:eastAsiaTheme="minorEastAsia"/>
                <w:bCs/>
                <w:kern w:val="0"/>
                <w:sz w:val="24"/>
                <w:szCs w:val="24"/>
              </w:rPr>
            </w:pPr>
          </w:p>
        </w:tc>
        <w:tc>
          <w:tcPr>
            <w:tcW w:w="1733"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041800</w:t>
            </w:r>
          </w:p>
        </w:tc>
        <w:tc>
          <w:tcPr>
            <w:tcW w:w="3977" w:type="dxa"/>
            <w:vAlign w:val="center"/>
          </w:tcPr>
          <w:p>
            <w:pPr>
              <w:snapToGrid w:val="0"/>
              <w:spacing w:line="560" w:lineRule="exact"/>
              <w:jc w:val="center"/>
              <w:rPr>
                <w:rFonts w:cs="黑体" w:asciiTheme="minorEastAsia" w:hAnsiTheme="minorEastAsia" w:eastAsiaTheme="minorEastAsia"/>
                <w:kern w:val="0"/>
                <w:sz w:val="24"/>
                <w:szCs w:val="24"/>
              </w:rPr>
            </w:pPr>
            <w:r>
              <w:rPr>
                <w:rFonts w:cs="黑体" w:asciiTheme="minorEastAsia" w:hAnsiTheme="minorEastAsia" w:eastAsiaTheme="minorEastAsia"/>
                <w:kern w:val="0"/>
                <w:sz w:val="24"/>
                <w:szCs w:val="24"/>
              </w:rPr>
              <w:t>工程机械运用与维修</w:t>
            </w:r>
          </w:p>
        </w:tc>
      </w:tr>
    </w:tbl>
    <w:p>
      <w:pPr>
        <w:adjustRightInd w:val="0"/>
        <w:snapToGrid w:val="0"/>
        <w:spacing w:before="240" w:after="240" w:line="560" w:lineRule="exact"/>
        <w:ind w:firstLine="596" w:firstLineChars="198"/>
        <w:rPr>
          <w:rFonts w:ascii="仿宋" w:hAnsi="仿宋" w:eastAsia="仿宋" w:cs="仿宋"/>
          <w:b/>
          <w:sz w:val="30"/>
          <w:szCs w:val="30"/>
        </w:rPr>
      </w:pPr>
    </w:p>
    <w:p>
      <w:pPr>
        <w:adjustRightInd w:val="0"/>
        <w:snapToGrid w:val="0"/>
        <w:spacing w:before="240" w:after="240" w:line="560" w:lineRule="exact"/>
        <w:ind w:firstLine="596" w:firstLineChars="198"/>
        <w:rPr>
          <w:rFonts w:ascii="仿宋" w:hAnsi="仿宋" w:eastAsia="仿宋" w:cs="仿宋"/>
          <w:b/>
          <w:sz w:val="30"/>
          <w:szCs w:val="30"/>
        </w:rPr>
      </w:pPr>
    </w:p>
    <w:p>
      <w:pPr>
        <w:adjustRightInd w:val="0"/>
        <w:snapToGrid w:val="0"/>
        <w:spacing w:before="240" w:after="240" w:line="560" w:lineRule="exact"/>
        <w:ind w:firstLine="596" w:firstLineChars="198"/>
        <w:rPr>
          <w:rFonts w:ascii="仿宋" w:hAnsi="仿宋" w:eastAsia="仿宋" w:cs="仿宋"/>
          <w:b/>
          <w:sz w:val="30"/>
          <w:szCs w:val="30"/>
        </w:rPr>
      </w:pPr>
    </w:p>
    <w:p>
      <w:pPr>
        <w:adjustRightInd w:val="0"/>
        <w:snapToGrid w:val="0"/>
        <w:spacing w:before="240" w:after="240" w:line="560" w:lineRule="exact"/>
        <w:ind w:firstLine="596" w:firstLineChars="198"/>
        <w:rPr>
          <w:rFonts w:ascii="仿宋" w:hAnsi="仿宋" w:eastAsia="仿宋" w:cs="仿宋"/>
          <w:b/>
          <w:sz w:val="30"/>
          <w:szCs w:val="30"/>
        </w:rPr>
      </w:pPr>
    </w:p>
    <w:p>
      <w:pPr>
        <w:adjustRightInd w:val="0"/>
        <w:snapToGrid w:val="0"/>
        <w:spacing w:before="240" w:after="240" w:line="560" w:lineRule="exact"/>
        <w:ind w:firstLine="596" w:firstLineChars="198"/>
        <w:rPr>
          <w:rFonts w:ascii="仿宋" w:hAnsi="仿宋" w:eastAsia="仿宋" w:cs="仿宋"/>
          <w:b/>
          <w:sz w:val="30"/>
          <w:szCs w:val="30"/>
        </w:rPr>
      </w:pPr>
    </w:p>
    <w:p>
      <w:pPr>
        <w:numPr>
          <w:ilvl w:val="0"/>
          <w:numId w:val="1"/>
        </w:numPr>
        <w:adjustRightInd w:val="0"/>
        <w:snapToGrid w:val="0"/>
        <w:spacing w:line="560" w:lineRule="exact"/>
        <w:ind w:firstLine="596" w:firstLineChars="198"/>
        <w:rPr>
          <w:rFonts w:hint="eastAsia" w:ascii="仿宋" w:hAnsi="仿宋" w:eastAsia="仿宋" w:cs="仿宋"/>
          <w:b/>
          <w:sz w:val="30"/>
          <w:szCs w:val="30"/>
        </w:rPr>
      </w:pPr>
      <w:r>
        <w:rPr>
          <w:rFonts w:hint="eastAsia" w:ascii="仿宋" w:hAnsi="仿宋" w:eastAsia="仿宋" w:cs="仿宋"/>
          <w:b/>
          <w:sz w:val="30"/>
          <w:szCs w:val="30"/>
        </w:rPr>
        <w:t>赛项申报专家组</w:t>
      </w:r>
    </w:p>
    <w:p>
      <w:pPr>
        <w:adjustRightInd w:val="0"/>
        <w:snapToGrid w:val="0"/>
        <w:spacing w:line="560" w:lineRule="exact"/>
        <w:ind w:firstLine="602" w:firstLineChars="200"/>
        <w:rPr>
          <w:rFonts w:ascii="仿宋_GB2312" w:hAnsi="仿宋" w:eastAsia="仿宋_GB2312" w:cs="仿宋"/>
          <w:b/>
          <w:sz w:val="30"/>
          <w:szCs w:val="30"/>
        </w:rPr>
      </w:pPr>
      <w:r>
        <w:rPr>
          <w:rFonts w:hint="eastAsia" w:ascii="仿宋_GB2312" w:hAnsi="仿宋" w:eastAsia="仿宋_GB2312" w:cs="仿宋"/>
          <w:b/>
          <w:sz w:val="30"/>
          <w:szCs w:val="30"/>
        </w:rPr>
        <w:t>三、赛项目的</w:t>
      </w:r>
    </w:p>
    <w:p>
      <w:pPr>
        <w:snapToGrid w:val="0"/>
        <w:spacing w:line="560" w:lineRule="exact"/>
        <w:ind w:firstLine="588" w:firstLineChars="196"/>
        <w:jc w:val="left"/>
        <w:rPr>
          <w:rFonts w:ascii="仿宋_GB2312" w:hAnsi="仿宋" w:eastAsia="仿宋_GB2312"/>
          <w:sz w:val="30"/>
          <w:szCs w:val="30"/>
        </w:rPr>
      </w:pPr>
      <w:r>
        <w:rPr>
          <w:rFonts w:hint="eastAsia" w:ascii="仿宋_GB2312" w:hAnsi="仿宋" w:eastAsia="仿宋_GB2312"/>
          <w:sz w:val="30"/>
          <w:szCs w:val="30"/>
        </w:rPr>
        <w:t>本赛项接轨世界技能大赛，紧跟“中国制造2025”发展战略，对接产业、行业技术升级的需求，以在众多机电设备、家用电器、智能家居、汽车工业和工业控制中广泛应用的电子产品及应用模块作为载体，通过竞赛，达到四个主要目的：</w:t>
      </w:r>
    </w:p>
    <w:p>
      <w:pPr>
        <w:snapToGrid w:val="0"/>
        <w:spacing w:line="560" w:lineRule="exact"/>
        <w:ind w:firstLine="600" w:firstLineChars="200"/>
        <w:jc w:val="left"/>
        <w:rPr>
          <w:rFonts w:ascii="仿宋_GB2312" w:hAnsi="仿宋" w:eastAsia="仿宋_GB2312"/>
          <w:kern w:val="0"/>
          <w:sz w:val="30"/>
          <w:szCs w:val="30"/>
        </w:rPr>
      </w:pPr>
      <w:r>
        <w:rPr>
          <w:rFonts w:hint="eastAsia" w:ascii="仿宋_GB2312" w:hAnsi="仿宋" w:eastAsia="仿宋_GB2312"/>
          <w:kern w:val="0"/>
          <w:sz w:val="30"/>
          <w:szCs w:val="30"/>
        </w:rPr>
        <w:t>1.通过电子电路装调与应用项目竞赛，向社会展示中等职业学校积极响应十九大提出的“建设知识型、技能型、创新型劳动者大军，弘扬劳模精神和工匠精神，营造劳动光荣的社会风尚和精益求精的敬业风气”的要求；展示职业教育紧跟中国制造2025的战略目标，围绕产业、行业产品更新换代和生产设备升级改造对中级技术技能人才的需求。</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2.检验参赛选手在电子电路装配、调试和应用的技术技能和职业素质，包括对赛场提供的电子电路仪器工具的使用、电子电路的装配、测量、检修技能，电路硬件调试、电子工艺的操作和印刷电路板组装技能，现场问题的分析与处理能力、安全、规范、环保意识等。</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3.引导中等职业教育更加关注现代电子行业的发展趋势和技术应用方向，推动课程体系、教学内容和教学方法等教学资源的改革和转化，提升信息技术类、加工制造类、交通运输类相关专业技术技能型人才的培养质量。</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4.选手与教练教学相长，使得竞赛指导教师的技术技能获得更大提升，并带动电子技术相关专业教师在产教融合、专业实践、基础创新、课程开发、教学实施与评价方面的专业成长，从而促进职业学校专业教师队伍建设。</w:t>
      </w:r>
    </w:p>
    <w:p>
      <w:pPr>
        <w:snapToGrid w:val="0"/>
        <w:spacing w:line="560" w:lineRule="exact"/>
        <w:ind w:firstLine="590" w:firstLineChars="196"/>
        <w:jc w:val="left"/>
        <w:rPr>
          <w:rFonts w:ascii="仿宋_GB2312" w:hAnsi="仿宋" w:eastAsia="仿宋_GB2312" w:cs="Arial"/>
          <w:b/>
          <w:kern w:val="0"/>
          <w:sz w:val="30"/>
          <w:szCs w:val="30"/>
        </w:rPr>
      </w:pPr>
      <w:r>
        <w:rPr>
          <w:rFonts w:hint="eastAsia" w:ascii="仿宋_GB2312" w:hAnsi="仿宋" w:eastAsia="仿宋_GB2312" w:cs="Arial"/>
          <w:b/>
          <w:kern w:val="0"/>
          <w:sz w:val="30"/>
          <w:szCs w:val="30"/>
        </w:rPr>
        <w:t>四、赛项设计原则</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（一）公平、公正、公开原则</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严格遵守大赛的各项制度规定，做到赛题保密，赛项过程层层加密，裁判评判背靠背的原则，主要体现在以下几个方面：</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cs="Arial"/>
          <w:kern w:val="0"/>
          <w:sz w:val="30"/>
          <w:szCs w:val="30"/>
        </w:rPr>
        <w:t>1.由赛项执委会在赛前委托命题人员，并签署保密协议，命题人员严格按照竞赛规程给出的知识点、技能点及其相关要求命题；严格根据大赛制度《赛题管理办法》执行</w:t>
      </w:r>
      <w:r>
        <w:rPr>
          <w:rFonts w:hint="eastAsia" w:ascii="仿宋_GB2312" w:hAnsi="仿宋" w:eastAsia="仿宋_GB2312"/>
          <w:sz w:val="30"/>
          <w:szCs w:val="30"/>
        </w:rPr>
        <w:t>。</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2. 参赛队信息加密：增设二级加密裁判，通过参赛顺序号、赛位号的加密转换，杜绝裁判在评分过程中的倾向性。</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3. 监督组对赛项的组织、流程和裁判评分工作进行全程监督。仲裁组对竞赛代表队按规定要求的投诉进行仲裁。</w:t>
      </w:r>
    </w:p>
    <w:p>
      <w:pPr>
        <w:adjustRightInd w:val="0"/>
        <w:snapToGrid w:val="0"/>
        <w:spacing w:line="560" w:lineRule="exact"/>
        <w:ind w:firstLine="600" w:firstLineChars="200"/>
        <w:jc w:val="left"/>
        <w:rPr>
          <w:rFonts w:ascii="仿宋_GB2312" w:hAnsi="仿宋" w:eastAsia="仿宋_GB2312" w:cs="Arial"/>
          <w:color w:val="000000" w:themeColor="text1"/>
          <w:kern w:val="0"/>
          <w:sz w:val="30"/>
          <w:szCs w:val="30"/>
        </w:rPr>
      </w:pPr>
      <w:r>
        <w:rPr>
          <w:rFonts w:hint="eastAsia" w:ascii="仿宋_GB2312" w:hAnsi="仿宋" w:eastAsia="仿宋_GB2312" w:cs="Arial"/>
          <w:color w:val="000000" w:themeColor="text1"/>
          <w:kern w:val="0"/>
          <w:sz w:val="30"/>
          <w:szCs w:val="30"/>
        </w:rPr>
        <w:t>（二）赛项关联专业人才需求量大原则</w:t>
      </w:r>
    </w:p>
    <w:p>
      <w:pPr>
        <w:adjustRightInd w:val="0"/>
        <w:snapToGrid w:val="0"/>
        <w:spacing w:line="560" w:lineRule="exact"/>
        <w:ind w:firstLine="600" w:firstLineChars="200"/>
        <w:jc w:val="left"/>
        <w:rPr>
          <w:rFonts w:ascii="仿宋_GB2312" w:hAnsi="仿宋" w:eastAsia="仿宋_GB2312" w:cs="Arial"/>
          <w:color w:val="000000" w:themeColor="text1"/>
          <w:kern w:val="0"/>
          <w:sz w:val="30"/>
          <w:szCs w:val="30"/>
        </w:rPr>
      </w:pPr>
      <w:r>
        <w:rPr>
          <w:rFonts w:hint="eastAsia" w:ascii="仿宋_GB2312" w:hAnsi="仿宋" w:eastAsia="仿宋_GB2312" w:cs="Arial"/>
          <w:color w:val="000000" w:themeColor="text1"/>
          <w:kern w:val="0"/>
          <w:sz w:val="30"/>
          <w:szCs w:val="30"/>
        </w:rPr>
        <w:t>本赛项关联专业人才需求量大，中等职业学校开设专业点多，服务国家重点战略。</w:t>
      </w:r>
    </w:p>
    <w:p>
      <w:pPr>
        <w:snapToGrid w:val="0"/>
        <w:spacing w:line="560" w:lineRule="exact"/>
        <w:ind w:firstLine="600" w:firstLineChars="200"/>
        <w:jc w:val="left"/>
        <w:rPr>
          <w:rFonts w:ascii="仿宋_GB2312" w:hAnsi="仿宋" w:eastAsia="仿宋_GB2312" w:cs="Arial"/>
          <w:color w:val="000000" w:themeColor="text1"/>
          <w:kern w:val="0"/>
          <w:sz w:val="30"/>
          <w:szCs w:val="30"/>
        </w:rPr>
      </w:pPr>
      <w:r>
        <w:rPr>
          <w:rFonts w:hint="eastAsia" w:ascii="仿宋_GB2312" w:hAnsi="仿宋" w:eastAsia="仿宋_GB2312" w:cs="Arial"/>
          <w:color w:val="000000" w:themeColor="text1"/>
          <w:kern w:val="0"/>
          <w:sz w:val="30"/>
          <w:szCs w:val="30"/>
        </w:rPr>
        <w:t>1.有产业发展作为支撑</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中国制造2025落脚点在产业，关键在人才。</w:t>
      </w:r>
      <w:r>
        <w:rPr>
          <w:rFonts w:hint="eastAsia" w:ascii="仿宋_GB2312" w:hAnsi="仿宋" w:eastAsia="仿宋_GB2312" w:cs="Arial"/>
          <w:kern w:val="0"/>
          <w:sz w:val="30"/>
          <w:szCs w:val="30"/>
        </w:rPr>
        <w:t>电子信息产业作为工业制造的重要领域其产品</w:t>
      </w:r>
      <w:r>
        <w:rPr>
          <w:rFonts w:hint="eastAsia" w:ascii="仿宋_GB2312" w:hAnsi="仿宋" w:eastAsia="仿宋_GB2312"/>
          <w:sz w:val="30"/>
          <w:szCs w:val="30"/>
        </w:rPr>
        <w:t>随着微电子技术、计算机技术和网络技术的发展，越来越趋向微型化、智能化和网络化。</w:t>
      </w:r>
      <w:r>
        <w:rPr>
          <w:rFonts w:hint="eastAsia" w:ascii="仿宋_GB2312" w:hAnsi="仿宋" w:eastAsia="仿宋_GB2312" w:cs="Arial"/>
          <w:kern w:val="0"/>
          <w:sz w:val="30"/>
          <w:szCs w:val="30"/>
        </w:rPr>
        <w:t>因此，对技能型电子应用人才有着广泛的需求。</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本赛项围绕制造产业对电子应用中级技能型人才职业能力的要求进行赛项制作。</w:t>
      </w:r>
      <w:r>
        <w:rPr>
          <w:rFonts w:hint="eastAsia" w:ascii="仿宋_GB2312" w:hAnsi="仿宋" w:eastAsia="仿宋_GB2312" w:cs="Arial"/>
          <w:kern w:val="0"/>
          <w:sz w:val="30"/>
          <w:szCs w:val="30"/>
        </w:rPr>
        <w:t>赛项以电子产品应用电路为载体，完成装调、故障检修、性能与参数测试、可视化编程语言应用制作、数据采集、PCB绘制作为竞赛任务，以智能制造为指引，将信息技术的发展与信息技术类专业建设和课程建设结合起来，从而促进信息技术类专业的技术技能人才培养质量提升。</w:t>
      </w:r>
    </w:p>
    <w:p>
      <w:pPr>
        <w:adjustRightInd w:val="0"/>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Arial"/>
          <w:color w:val="000000" w:themeColor="text1"/>
          <w:kern w:val="0"/>
          <w:sz w:val="30"/>
          <w:szCs w:val="30"/>
        </w:rPr>
        <w:t>2.突</w:t>
      </w:r>
      <w:r>
        <w:rPr>
          <w:rFonts w:hint="eastAsia" w:ascii="仿宋_GB2312" w:hAnsi="仿宋" w:eastAsia="仿宋_GB2312" w:cs="Arial"/>
          <w:kern w:val="0"/>
          <w:sz w:val="30"/>
          <w:szCs w:val="30"/>
        </w:rPr>
        <w:t>出新技术的应用</w:t>
      </w:r>
    </w:p>
    <w:p>
      <w:pPr>
        <w:adjustRightInd w:val="0"/>
        <w:snapToGrid w:val="0"/>
        <w:spacing w:line="560" w:lineRule="exact"/>
        <w:ind w:firstLine="600" w:firstLineChars="200"/>
        <w:jc w:val="left"/>
        <w:rPr>
          <w:rFonts w:ascii="仿宋_GB2312" w:hAnsi="仿宋" w:eastAsia="仿宋_GB2312" w:cs="Arial"/>
          <w:color w:val="000000" w:themeColor="text1"/>
          <w:kern w:val="0"/>
          <w:sz w:val="30"/>
          <w:szCs w:val="30"/>
        </w:rPr>
      </w:pPr>
      <w:r>
        <w:rPr>
          <w:rFonts w:hint="eastAsia" w:ascii="仿宋_GB2312" w:hAnsi="仿宋" w:eastAsia="仿宋_GB2312" w:cs="仿宋"/>
          <w:bCs/>
          <w:sz w:val="30"/>
          <w:szCs w:val="30"/>
        </w:rPr>
        <w:t>随着计算机技术、通信技术和控制技术的发展，企业为实现生产、经验、管理的最优化，将工业控制引入到制造和工程技术领域，几乎所有的技术都涉及到电子技术。本赛项选用的电子电路应用系统，实现电子技术与信息技术相结合、软件与硬件相结合、元件与电路相结合，既包含电子技术、也有通信技术、信号检测、网络技术，即体现新技术、新知识等，又能突出现代制造业的智能化、信息化、网络化</w:t>
      </w:r>
      <w:r>
        <w:rPr>
          <w:rFonts w:hint="eastAsia" w:ascii="仿宋_GB2312" w:hAnsi="仿宋" w:eastAsia="仿宋_GB2312" w:cs="仿宋"/>
          <w:b/>
          <w:bCs/>
          <w:sz w:val="30"/>
          <w:szCs w:val="30"/>
        </w:rPr>
        <w:t>，</w:t>
      </w:r>
      <w:r>
        <w:rPr>
          <w:rFonts w:hint="eastAsia" w:ascii="仿宋_GB2312" w:hAnsi="仿宋" w:eastAsia="仿宋_GB2312" w:cs="仿宋"/>
          <w:bCs/>
          <w:sz w:val="30"/>
          <w:szCs w:val="30"/>
        </w:rPr>
        <w:t>使该赛项更具有行业覆盖性和实用性。</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3.专业覆盖</w:t>
      </w:r>
      <w:r>
        <w:rPr>
          <w:rFonts w:hint="eastAsia" w:ascii="仿宋_GB2312" w:hAnsi="仿宋" w:eastAsia="仿宋_GB2312" w:cs="仿宋"/>
          <w:kern w:val="0"/>
          <w:sz w:val="30"/>
          <w:szCs w:val="30"/>
        </w:rPr>
        <w:t>面广</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本赛项面向中职学校信息技术类、加工制造类和交通运输类的专业，主要有“电子与信息技术、电子技术应用、通信技术、电气运行与控制、电气技术应用、电子电器应用与维修、物联网技术、工业机器人应用与维护、汽车电子”等专业，凡是有工科专业的学校都会有相关专业。对于开设这样的赛项，专业覆盖面广、参与人数多，具有良好的学校基础。</w:t>
      </w:r>
    </w:p>
    <w:p>
      <w:pPr>
        <w:snapToGrid w:val="0"/>
        <w:spacing w:line="560" w:lineRule="exact"/>
        <w:ind w:firstLine="600" w:firstLineChars="200"/>
        <w:jc w:val="left"/>
        <w:rPr>
          <w:rFonts w:ascii="仿宋_GB2312" w:hAnsi="仿宋" w:eastAsia="仿宋_GB2312" w:cs="Arial"/>
          <w:color w:val="FF0000"/>
          <w:kern w:val="0"/>
          <w:sz w:val="30"/>
          <w:szCs w:val="30"/>
        </w:rPr>
      </w:pPr>
      <w:r>
        <w:rPr>
          <w:rFonts w:hint="eastAsia" w:ascii="仿宋_GB2312" w:hAnsi="仿宋" w:eastAsia="仿宋_GB2312" w:cs="Arial"/>
          <w:kern w:val="0"/>
          <w:sz w:val="30"/>
          <w:szCs w:val="30"/>
        </w:rPr>
        <w:t>（三）职业岗位</w:t>
      </w:r>
      <w:r>
        <w:rPr>
          <w:rFonts w:hint="eastAsia" w:ascii="仿宋_GB2312" w:hAnsi="仿宋" w:eastAsia="仿宋_GB2312" w:cs="仿宋"/>
          <w:color w:val="000000"/>
          <w:kern w:val="0"/>
          <w:sz w:val="30"/>
          <w:szCs w:val="30"/>
        </w:rPr>
        <w:t>适用</w:t>
      </w:r>
      <w:r>
        <w:rPr>
          <w:rFonts w:hint="eastAsia" w:ascii="仿宋_GB2312" w:hAnsi="仿宋" w:eastAsia="仿宋_GB2312" w:cs="仿宋"/>
          <w:kern w:val="0"/>
          <w:sz w:val="30"/>
          <w:szCs w:val="30"/>
        </w:rPr>
        <w:t>原则</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1.赛项内容对应职业岗位广</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本赛项关联职业岗位面广、人才需求量大，赛项内容所对应的职业岗位为：电子产品装接工、电子产品调试工、电子产品制图制版员、电子产品工艺员等。主要可从事电子、电气、弱电工程、工业自动化、家电等行业的生产、销售、技术辅助制作、生产辅助管理、调试及维修、采购等多种工作，电子行业多种多样、并延伸出很多种专业领域，由于这些行业面宽，涉及到各行各业，关系到千家万户，人才需求量特别大。</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2.体现了核心能力</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中职学校信息技术类专业建设逐步顺应电子设备的智能化、微型化和网络化发展趋势，课程设置已经融入了智能控制、网络通信、数据采集与处理等内容，教学手段大部分已经采用理实一体化教学，专业核心课程涵盖了电子技术应用、印刷线路板绘制、单片机技术应用、传感器技术应用、电子仪器测量、质量检测及设备维护能力的培养。</w:t>
      </w:r>
    </w:p>
    <w:p>
      <w:pPr>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Arial"/>
          <w:kern w:val="0"/>
          <w:sz w:val="30"/>
          <w:szCs w:val="30"/>
        </w:rPr>
        <w:t>本赛项以电子电路装调与应用为竞赛内容，重点考查参赛选手在电子元器件选择与检测、仪器仪表使用、</w:t>
      </w:r>
      <w:r>
        <w:rPr>
          <w:rFonts w:hint="eastAsia" w:ascii="仿宋_GB2312" w:hAnsi="仿宋" w:eastAsia="仿宋_GB2312" w:cs="仿宋"/>
          <w:sz w:val="30"/>
          <w:szCs w:val="30"/>
        </w:rPr>
        <w:t>电子电路装配、调试、故障检修、性能与参数测试、数据采集、</w:t>
      </w:r>
      <w:r>
        <w:rPr>
          <w:rFonts w:hint="eastAsia" w:ascii="仿宋_GB2312" w:hAnsi="仿宋" w:eastAsia="仿宋_GB2312" w:cs="仿宋"/>
          <w:bCs/>
          <w:sz w:val="30"/>
          <w:szCs w:val="30"/>
        </w:rPr>
        <w:t>可视化编程语言应用制作、印刷</w:t>
      </w:r>
      <w:r>
        <w:rPr>
          <w:rFonts w:hint="eastAsia" w:ascii="仿宋_GB2312" w:hAnsi="仿宋" w:eastAsia="仿宋_GB2312" w:cs="Arial"/>
          <w:kern w:val="0"/>
          <w:sz w:val="30"/>
          <w:szCs w:val="30"/>
        </w:rPr>
        <w:t>线路板绘制、技术文件撰写和职业素养等多方面的专业技能和理论知识，</w:t>
      </w:r>
      <w:r>
        <w:rPr>
          <w:rFonts w:hint="eastAsia" w:ascii="仿宋_GB2312" w:hAnsi="仿宋" w:eastAsia="仿宋_GB2312" w:cs="仿宋"/>
          <w:kern w:val="0"/>
          <w:sz w:val="30"/>
          <w:szCs w:val="30"/>
        </w:rPr>
        <w:t>竞赛内容根据电子信息行业标准进行制作，对应相关的职业岗位群，竞赛方式体现出职业岗位对选手专业素养和操作技能的要求。</w:t>
      </w:r>
    </w:p>
    <w:p>
      <w:pPr>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kern w:val="0"/>
          <w:sz w:val="30"/>
          <w:szCs w:val="30"/>
        </w:rPr>
        <w:t>（四）竞赛平台成熟原则</w:t>
      </w:r>
    </w:p>
    <w:p>
      <w:pPr>
        <w:snapToGrid w:val="0"/>
        <w:spacing w:line="560" w:lineRule="exact"/>
        <w:ind w:firstLine="600" w:firstLineChars="200"/>
        <w:jc w:val="left"/>
        <w:rPr>
          <w:rFonts w:ascii="仿宋_GB2312" w:hAnsi="仿宋" w:eastAsia="仿宋_GB2312" w:cs="仿宋"/>
          <w:sz w:val="30"/>
          <w:szCs w:val="30"/>
        </w:rPr>
      </w:pPr>
      <w:r>
        <w:rPr>
          <w:rFonts w:hint="eastAsia" w:ascii="仿宋_GB2312" w:hAnsi="仿宋" w:eastAsia="仿宋_GB2312" w:cs="仿宋"/>
          <w:sz w:val="30"/>
          <w:szCs w:val="30"/>
        </w:rPr>
        <w:t>电子电路装调与应用</w:t>
      </w:r>
      <w:r>
        <w:rPr>
          <w:rFonts w:hint="eastAsia" w:ascii="仿宋_GB2312" w:hAnsi="仿宋" w:eastAsia="仿宋_GB2312"/>
          <w:kern w:val="0"/>
          <w:sz w:val="30"/>
          <w:szCs w:val="30"/>
        </w:rPr>
        <w:t>竞赛</w:t>
      </w:r>
      <w:r>
        <w:rPr>
          <w:rFonts w:hint="eastAsia" w:ascii="仿宋_GB2312" w:hAnsi="仿宋" w:eastAsia="仿宋_GB2312" w:cs="仿宋"/>
          <w:sz w:val="30"/>
          <w:szCs w:val="30"/>
        </w:rPr>
        <w:t>赛项</w:t>
      </w:r>
      <w:r>
        <w:rPr>
          <w:rFonts w:hint="eastAsia" w:ascii="仿宋_GB2312" w:hAnsi="仿宋" w:eastAsia="仿宋_GB2312"/>
          <w:kern w:val="0"/>
          <w:sz w:val="30"/>
          <w:szCs w:val="30"/>
        </w:rPr>
        <w:t>采用两种技术平台，两技术平台的功能大致一样，但一些电路模块的元件配置和仪器仪表的品牌及型号不同。</w:t>
      </w:r>
    </w:p>
    <w:p>
      <w:pPr>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sz w:val="30"/>
          <w:szCs w:val="30"/>
        </w:rPr>
        <w:t>两种竞赛平台都是结合生产实际和职业岗位的技能要求，按照职业学校的教学和实训要求开发，不仅适合职业学校</w:t>
      </w:r>
      <w:r>
        <w:rPr>
          <w:rFonts w:hint="eastAsia" w:ascii="仿宋_GB2312" w:hAnsi="仿宋" w:eastAsia="仿宋_GB2312" w:cs="仿宋"/>
          <w:kern w:val="0"/>
          <w:sz w:val="30"/>
          <w:szCs w:val="30"/>
        </w:rPr>
        <w:t>的电子电器应用与维修、电子与信息技术、电子技术应用等专业多门课程的教学与实训，还适合电类专业技能竞赛，课堂制作和毕业制作。</w:t>
      </w:r>
    </w:p>
    <w:p>
      <w:pPr>
        <w:snapToGrid w:val="0"/>
        <w:spacing w:line="560" w:lineRule="exact"/>
        <w:ind w:firstLine="600" w:firstLineChars="200"/>
        <w:jc w:val="left"/>
        <w:rPr>
          <w:rFonts w:ascii="仿宋_GB2312" w:hAnsi="仿宋" w:eastAsia="仿宋_GB2312" w:cs="仿宋"/>
          <w:sz w:val="30"/>
          <w:szCs w:val="30"/>
        </w:rPr>
      </w:pPr>
      <w:r>
        <w:rPr>
          <w:rFonts w:hint="eastAsia" w:ascii="仿宋_GB2312" w:hAnsi="仿宋" w:eastAsia="仿宋_GB2312" w:cs="仿宋"/>
          <w:sz w:val="30"/>
          <w:szCs w:val="30"/>
        </w:rPr>
        <w:t>竞赛平台可以满</w:t>
      </w:r>
      <w:r>
        <w:rPr>
          <w:rFonts w:hint="eastAsia" w:ascii="仿宋_GB2312" w:hAnsi="仿宋" w:eastAsia="仿宋_GB2312" w:cs="仿宋"/>
          <w:kern w:val="0"/>
          <w:sz w:val="30"/>
          <w:szCs w:val="30"/>
        </w:rPr>
        <w:t>足电子元件识别与检测、电路板焊接、电子产品装配、电子产品调试、PCB板制作等实训项目。</w:t>
      </w:r>
    </w:p>
    <w:p>
      <w:pPr>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sz w:val="30"/>
          <w:szCs w:val="30"/>
        </w:rPr>
        <w:t>新的电子电路装调与应用竞赛平台</w:t>
      </w:r>
      <w:r>
        <w:rPr>
          <w:rFonts w:hint="eastAsia" w:ascii="仿宋_GB2312" w:hAnsi="仿宋" w:eastAsia="仿宋_GB2312" w:cs="仿宋"/>
          <w:kern w:val="0"/>
          <w:sz w:val="30"/>
          <w:szCs w:val="30"/>
        </w:rPr>
        <w:t>资源全部开放，摒弃了传统的、不实用的芯片（例如82C55），取而代之的是新颖的USB接口，无线电通信及红外线通信、超声波测距、电机控制模块等。</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cs="仿宋"/>
          <w:sz w:val="30"/>
          <w:szCs w:val="30"/>
        </w:rPr>
        <w:t>单元电路模块</w:t>
      </w:r>
      <w:r>
        <w:rPr>
          <w:rFonts w:hint="eastAsia" w:ascii="仿宋_GB2312" w:hAnsi="仿宋" w:eastAsia="仿宋_GB2312"/>
          <w:sz w:val="30"/>
          <w:szCs w:val="30"/>
        </w:rPr>
        <w:t>是将实际应用的单元电路模块化，单元模块电路包括传感器、信号处理</w:t>
      </w:r>
      <w:r>
        <w:rPr>
          <w:rFonts w:hint="eastAsia" w:ascii="仿宋_GB2312" w:hAnsi="仿宋" w:eastAsia="仿宋_GB2312"/>
          <w:color w:val="000000" w:themeColor="text1"/>
          <w:sz w:val="30"/>
          <w:szCs w:val="30"/>
        </w:rPr>
        <w:t>、显示、执行本体、接口电路、微处理器、通信等模块，学生通过模块间的搭接，能搭建成家电、工业、无</w:t>
      </w:r>
      <w:r>
        <w:rPr>
          <w:rFonts w:hint="eastAsia" w:ascii="仿宋_GB2312" w:hAnsi="仿宋" w:eastAsia="仿宋_GB2312"/>
          <w:sz w:val="30"/>
          <w:szCs w:val="30"/>
        </w:rPr>
        <w:t>线等方面智能电子产品；单元电路模块</w:t>
      </w:r>
      <w:r>
        <w:rPr>
          <w:rFonts w:hint="eastAsia" w:ascii="仿宋_GB2312" w:hAnsi="仿宋" w:eastAsia="仿宋_GB2312" w:cs="仿宋"/>
          <w:kern w:val="0"/>
          <w:sz w:val="30"/>
          <w:szCs w:val="30"/>
        </w:rPr>
        <w:t>由单片机系统模块、电源模块、USB通信模块、语音模块等30个模块和实训桌、电源台组成。</w:t>
      </w:r>
    </w:p>
    <w:p>
      <w:pPr>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kern w:val="0"/>
          <w:sz w:val="30"/>
          <w:szCs w:val="30"/>
        </w:rPr>
        <w:t>竞赛平台体现了灵活、开放、创新、综合、跨领域的制作理念，符合中职学生的从基础到高级，使用效果好，从理论到实践的学习认知规律，深受中职学校认可。</w:t>
      </w:r>
    </w:p>
    <w:p>
      <w:pPr>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kern w:val="0"/>
          <w:sz w:val="30"/>
          <w:szCs w:val="30"/>
        </w:rPr>
        <w:t>本赛项竞赛平台设备技术成熟，性能可靠，竞赛平台普及率高。</w:t>
      </w:r>
    </w:p>
    <w:p>
      <w:pPr>
        <w:snapToGrid w:val="0"/>
        <w:spacing w:line="560" w:lineRule="exact"/>
        <w:ind w:firstLine="602" w:firstLineChars="200"/>
        <w:jc w:val="left"/>
        <w:rPr>
          <w:rFonts w:ascii="仿宋_GB2312" w:hAnsi="仿宋" w:eastAsia="仿宋_GB2312" w:cs="Arial"/>
          <w:b/>
          <w:kern w:val="0"/>
          <w:sz w:val="30"/>
          <w:szCs w:val="30"/>
        </w:rPr>
      </w:pPr>
      <w:r>
        <w:rPr>
          <w:rFonts w:hint="eastAsia" w:ascii="仿宋_GB2312" w:hAnsi="仿宋" w:eastAsia="仿宋_GB2312" w:cs="Arial"/>
          <w:b/>
          <w:kern w:val="0"/>
          <w:sz w:val="30"/>
          <w:szCs w:val="30"/>
        </w:rPr>
        <w:t>五、赛项方案的特色与创新点</w:t>
      </w:r>
    </w:p>
    <w:p>
      <w:pPr>
        <w:adjustRightInd w:val="0"/>
        <w:snapToGrid w:val="0"/>
        <w:spacing w:line="560" w:lineRule="exact"/>
        <w:ind w:firstLine="630" w:firstLineChars="210"/>
        <w:rPr>
          <w:rFonts w:ascii="仿宋_GB2312" w:hAnsi="仿宋" w:eastAsia="仿宋_GB2312" w:cs="Arial"/>
          <w:kern w:val="0"/>
          <w:sz w:val="30"/>
          <w:szCs w:val="30"/>
        </w:rPr>
      </w:pPr>
      <w:r>
        <w:rPr>
          <w:rFonts w:hint="eastAsia" w:ascii="仿宋_GB2312" w:hAnsi="仿宋" w:eastAsia="仿宋_GB2312" w:cs="仿宋"/>
          <w:bCs/>
          <w:sz w:val="30"/>
          <w:szCs w:val="30"/>
        </w:rPr>
        <w:t>1.本赛项的竞赛内容与世界技能大赛“电子技术项目”竞赛内容接轨，考核选手电子电路的装配焊接、调试、测量、数据采集、故障检修、电子仪器仪表使用、可视化界面制作、PCB绘制的操作技能及电路的应用能力，同时考察参赛选手分析问题、现场解决问题的能力，以及规范操作、安全意识、心理素质等职业素养。一方面，本赛项针对中等职业学校信息技术类、加工制造类以及交通运输类等专业而设置，面向中职学生群体，符合中职学生的认知特点，体现中职学校人才培养目标；另一方面，本赛项设置了数据采集、可视化编程语言应用制作等，体现现代制造业的智能化和信息化，</w:t>
      </w:r>
      <w:r>
        <w:rPr>
          <w:rFonts w:hint="eastAsia" w:ascii="仿宋_GB2312" w:hAnsi="仿宋" w:eastAsia="仿宋_GB2312" w:cs="Arial"/>
          <w:kern w:val="0"/>
          <w:sz w:val="30"/>
          <w:szCs w:val="30"/>
        </w:rPr>
        <w:t>体现电子信息技术发展的新趋势，突出了中职学校电类专业的基本专业技能，对师资队伍建设、专业建设、课程建设有引领作用。</w:t>
      </w:r>
    </w:p>
    <w:p>
      <w:pPr>
        <w:adjustRightInd w:val="0"/>
        <w:snapToGrid w:val="0"/>
        <w:spacing w:line="560" w:lineRule="exact"/>
        <w:ind w:firstLine="630" w:firstLineChars="210"/>
        <w:rPr>
          <w:rFonts w:ascii="仿宋_GB2312" w:hAnsi="仿宋" w:eastAsia="仿宋_GB2312" w:cs="Arial"/>
          <w:kern w:val="0"/>
          <w:sz w:val="30"/>
          <w:szCs w:val="30"/>
        </w:rPr>
      </w:pPr>
      <w:r>
        <w:rPr>
          <w:rFonts w:hint="eastAsia" w:ascii="仿宋_GB2312" w:hAnsi="仿宋" w:eastAsia="仿宋_GB2312" w:cs="Arial"/>
          <w:kern w:val="0"/>
          <w:sz w:val="30"/>
          <w:szCs w:val="30"/>
        </w:rPr>
        <w:t>2.本赛项的设备是依据职业发展情况，按“真实的生产性功能，整合的学习功能”的原则设计，保证设备的通用性和教学的实用性；竞赛场地是参照模拟实际工作环境设计；竞赛流程按照电子电路装配、测量，电子电路应用系统调试与控制的工作过程设计；评分细则依据行业技术标准和规范制定，充分体现真实、开放、合作、对接等特点，对技能水平的提升和技能人才的培养起到了一定促进作用。</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3.引入信息化手段，尽可能做到客观化评分。一是采用信息化评分系统，选手报到时录入选手资料，第一次加密时用指纹或人脸识别获取二维码，用二维码进入第二次加密获取赛位号。选手在电脑完成作答，裁判通过评分系统对选手完成情况评判；选手完成的电路功能由评分系统判断指定的功能现象有无，有则得分，无则不得分。各位裁判完成评分，评分系统即时完成统计，同时完成解密工作，既提高评分效率，也提高评分的准确性。所有数据通过服务器进行管理，既做到科学性，也创新深化信息技术与竞赛的融合发展，推进信息技术在竞赛的深入、广泛应用，适应信息时代对培养高素质人才的需求，充分践行“以赛促教、以赛促改、以赛促学”的理念。二是引入企业生产的现代工艺流程，对电路焊接、装配进行评价，体现“四新”技术。</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4.在竞赛资源已经完成的基础上，指导学校技能人才培养模式、专业建设、课程内容等方面的改革，把大赛技术标准转化为技能人才培养标准和课程标准。完成数字化资源库的建设，进一步参与国家规划教材和创新课程改革系列教材的编写。</w:t>
      </w:r>
    </w:p>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六、竞赛内容简介（附英文对照简介）</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1.用赛场提供的元器件，在电路线路板（PCB 板）上完成装配、焊接、调试，并进行数据采集和存储。</w:t>
      </w:r>
    </w:p>
    <w:p>
      <w:pPr>
        <w:snapToGrid w:val="0"/>
        <w:spacing w:line="560" w:lineRule="exact"/>
        <w:ind w:firstLine="600" w:firstLineChars="200"/>
        <w:jc w:val="left"/>
        <w:rPr>
          <w:rFonts w:ascii="仿宋_GB2312" w:hAnsi="仿宋" w:eastAsia="仿宋_GB2312" w:cs="Arial"/>
          <w:kern w:val="0"/>
          <w:sz w:val="30"/>
          <w:szCs w:val="30"/>
        </w:rPr>
      </w:pPr>
      <w:r>
        <w:rPr>
          <w:rFonts w:ascii="仿宋_GB2312" w:hAnsi="仿宋" w:eastAsia="仿宋_GB2312" w:cs="Arial"/>
          <w:kern w:val="0"/>
          <w:sz w:val="30"/>
          <w:szCs w:val="30"/>
        </w:rPr>
        <w:t>1. Assembling</w:t>
      </w:r>
      <w:r>
        <w:rPr>
          <w:rFonts w:hint="eastAsia" w:ascii="仿宋_GB2312" w:hAnsi="仿宋" w:eastAsia="仿宋_GB2312" w:cs="Arial"/>
          <w:kern w:val="0"/>
          <w:sz w:val="30"/>
          <w:szCs w:val="30"/>
        </w:rPr>
        <w:t xml:space="preserve">, </w:t>
      </w:r>
      <w:r>
        <w:rPr>
          <w:rFonts w:ascii="仿宋_GB2312" w:hAnsi="仿宋" w:eastAsia="仿宋_GB2312" w:cs="Arial"/>
          <w:kern w:val="0"/>
          <w:sz w:val="30"/>
          <w:szCs w:val="30"/>
        </w:rPr>
        <w:t>welding</w:t>
      </w:r>
      <w:r>
        <w:rPr>
          <w:rFonts w:hint="eastAsia" w:ascii="仿宋_GB2312" w:hAnsi="仿宋" w:eastAsia="仿宋_GB2312" w:cs="Arial"/>
          <w:kern w:val="0"/>
          <w:sz w:val="30"/>
          <w:szCs w:val="30"/>
        </w:rPr>
        <w:t xml:space="preserve"> and </w:t>
      </w:r>
      <w:r>
        <w:rPr>
          <w:rFonts w:ascii="仿宋_GB2312" w:hAnsi="仿宋" w:eastAsia="仿宋_GB2312" w:cs="Arial"/>
          <w:kern w:val="0"/>
          <w:sz w:val="30"/>
          <w:szCs w:val="30"/>
        </w:rPr>
        <w:t xml:space="preserve">debugging </w:t>
      </w:r>
      <w:r>
        <w:rPr>
          <w:rFonts w:hint="eastAsia" w:ascii="仿宋_GB2312" w:hAnsi="仿宋" w:eastAsia="仿宋_GB2312" w:cs="Arial"/>
          <w:kern w:val="0"/>
          <w:sz w:val="30"/>
          <w:szCs w:val="30"/>
        </w:rPr>
        <w:t>should be</w:t>
      </w:r>
      <w:r>
        <w:rPr>
          <w:rFonts w:ascii="仿宋_GB2312" w:hAnsi="仿宋" w:eastAsia="仿宋_GB2312" w:cs="Arial"/>
          <w:kern w:val="0"/>
          <w:sz w:val="30"/>
          <w:szCs w:val="30"/>
        </w:rPr>
        <w:t xml:space="preserve"> accomplished on </w:t>
      </w:r>
      <w:r>
        <w:rPr>
          <w:rFonts w:hint="eastAsia" w:ascii="仿宋_GB2312" w:hAnsi="仿宋" w:eastAsia="仿宋_GB2312" w:cs="Arial"/>
          <w:kern w:val="0"/>
          <w:sz w:val="30"/>
          <w:szCs w:val="30"/>
        </w:rPr>
        <w:t xml:space="preserve">the </w:t>
      </w:r>
      <w:r>
        <w:rPr>
          <w:rFonts w:ascii="仿宋_GB2312" w:hAnsi="仿宋" w:eastAsia="仿宋_GB2312" w:cs="Arial"/>
          <w:kern w:val="0"/>
          <w:sz w:val="30"/>
          <w:szCs w:val="30"/>
        </w:rPr>
        <w:t>circuit board</w:t>
      </w:r>
      <w:r>
        <w:rPr>
          <w:rFonts w:hint="eastAsia" w:ascii="仿宋_GB2312" w:hAnsi="仿宋" w:eastAsia="仿宋_GB2312" w:cs="Arial"/>
          <w:kern w:val="0"/>
          <w:sz w:val="30"/>
          <w:szCs w:val="30"/>
        </w:rPr>
        <w:t xml:space="preserve"> ( </w:t>
      </w:r>
      <w:r>
        <w:rPr>
          <w:rFonts w:ascii="仿宋_GB2312" w:hAnsi="仿宋" w:eastAsia="仿宋_GB2312" w:cs="Arial"/>
          <w:kern w:val="0"/>
          <w:sz w:val="30"/>
          <w:szCs w:val="30"/>
        </w:rPr>
        <w:t>PCB board</w:t>
      </w:r>
      <w:r>
        <w:rPr>
          <w:rFonts w:hint="eastAsia" w:ascii="仿宋_GB2312" w:hAnsi="仿宋" w:eastAsia="仿宋_GB2312" w:cs="Arial"/>
          <w:kern w:val="0"/>
          <w:sz w:val="30"/>
          <w:szCs w:val="30"/>
        </w:rPr>
        <w:t xml:space="preserve">) </w:t>
      </w:r>
      <w:r>
        <w:rPr>
          <w:rFonts w:ascii="仿宋_GB2312" w:hAnsi="仿宋" w:eastAsia="仿宋_GB2312" w:cs="Arial"/>
          <w:kern w:val="0"/>
          <w:sz w:val="30"/>
          <w:szCs w:val="30"/>
        </w:rPr>
        <w:t>with the components provided by the stadium</w:t>
      </w:r>
      <w:r>
        <w:rPr>
          <w:rFonts w:hint="eastAsia" w:ascii="仿宋_GB2312" w:hAnsi="仿宋" w:eastAsia="仿宋_GB2312" w:cs="Arial"/>
          <w:kern w:val="0"/>
          <w:sz w:val="30"/>
          <w:szCs w:val="30"/>
        </w:rPr>
        <w:t xml:space="preserve">, after which </w:t>
      </w:r>
      <w:r>
        <w:rPr>
          <w:rFonts w:ascii="仿宋_GB2312" w:hAnsi="仿宋" w:eastAsia="仿宋_GB2312" w:cs="Arial"/>
          <w:kern w:val="0"/>
          <w:sz w:val="30"/>
          <w:szCs w:val="30"/>
        </w:rPr>
        <w:t xml:space="preserve">data </w:t>
      </w:r>
      <w:r>
        <w:rPr>
          <w:rFonts w:hint="eastAsia" w:ascii="仿宋_GB2312" w:hAnsi="仿宋" w:eastAsia="仿宋_GB2312" w:cs="Arial"/>
          <w:kern w:val="0"/>
          <w:sz w:val="30"/>
          <w:szCs w:val="30"/>
        </w:rPr>
        <w:t>collection</w:t>
      </w:r>
      <w:r>
        <w:rPr>
          <w:rFonts w:ascii="仿宋_GB2312" w:hAnsi="仿宋" w:eastAsia="仿宋_GB2312" w:cs="Arial"/>
          <w:kern w:val="0"/>
          <w:sz w:val="30"/>
          <w:szCs w:val="30"/>
        </w:rPr>
        <w:t xml:space="preserve"> and storage</w:t>
      </w:r>
      <w:r>
        <w:rPr>
          <w:rFonts w:hint="eastAsia" w:ascii="仿宋_GB2312" w:hAnsi="仿宋" w:eastAsia="仿宋_GB2312" w:cs="Arial"/>
          <w:kern w:val="0"/>
          <w:sz w:val="30"/>
          <w:szCs w:val="30"/>
        </w:rPr>
        <w:t xml:space="preserve"> are to be finished.</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2.根据赛场要求，完成指定电子线路板的故障查找、测试、修理、测量及记录规范。</w:t>
      </w:r>
    </w:p>
    <w:p>
      <w:pPr>
        <w:snapToGrid w:val="0"/>
        <w:spacing w:line="560" w:lineRule="exact"/>
        <w:ind w:firstLine="600" w:firstLineChars="200"/>
        <w:jc w:val="left"/>
        <w:rPr>
          <w:rFonts w:ascii="仿宋_GB2312" w:hAnsi="仿宋" w:eastAsia="仿宋_GB2312" w:cs="Arial"/>
          <w:kern w:val="0"/>
          <w:sz w:val="30"/>
          <w:szCs w:val="30"/>
        </w:rPr>
      </w:pPr>
      <w:r>
        <w:rPr>
          <w:rFonts w:ascii="仿宋_GB2312" w:hAnsi="仿宋" w:eastAsia="仿宋_GB2312" w:cs="Arial"/>
          <w:kern w:val="0"/>
          <w:sz w:val="30"/>
          <w:szCs w:val="30"/>
        </w:rPr>
        <w:t>2.</w:t>
      </w:r>
      <w:r>
        <w:rPr>
          <w:rFonts w:hint="eastAsia" w:ascii="仿宋_GB2312" w:hAnsi="仿宋" w:eastAsia="仿宋_GB2312" w:cs="Arial"/>
          <w:kern w:val="0"/>
          <w:sz w:val="30"/>
          <w:szCs w:val="30"/>
        </w:rPr>
        <w:t xml:space="preserve"> A</w:t>
      </w:r>
      <w:r>
        <w:rPr>
          <w:rFonts w:ascii="仿宋_GB2312" w:hAnsi="仿宋" w:eastAsia="仿宋_GB2312" w:cs="Arial"/>
          <w:kern w:val="0"/>
          <w:sz w:val="30"/>
          <w:szCs w:val="30"/>
        </w:rPr>
        <w:t xml:space="preserve">ccording to the requirements of the stadium, troubleshooting, testing, repair, measurement and recording of the </w:t>
      </w:r>
      <w:r>
        <w:rPr>
          <w:rFonts w:hint="eastAsia" w:ascii="仿宋_GB2312" w:hAnsi="仿宋" w:eastAsia="仿宋_GB2312" w:cs="Arial"/>
          <w:kern w:val="0"/>
          <w:sz w:val="30"/>
          <w:szCs w:val="30"/>
        </w:rPr>
        <w:t>d</w:t>
      </w:r>
      <w:r>
        <w:rPr>
          <w:rFonts w:ascii="仿宋_GB2312" w:hAnsi="仿宋" w:eastAsia="仿宋_GB2312" w:cs="Arial"/>
          <w:kern w:val="0"/>
          <w:sz w:val="30"/>
          <w:szCs w:val="30"/>
        </w:rPr>
        <w:t>esignated electronic circuit boards should be completed.</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3.从赛场提供的电路模块中选择相关的模块按照任务书要求搭建电子电路应用系统，完成应用系统调试；进行可视化编程，实现电子电路应用系统的功能控制；并进行数据采集与存储。</w:t>
      </w:r>
    </w:p>
    <w:p>
      <w:pPr>
        <w:snapToGrid w:val="0"/>
        <w:spacing w:line="560" w:lineRule="exact"/>
        <w:ind w:firstLine="600" w:firstLineChars="200"/>
        <w:jc w:val="left"/>
        <w:rPr>
          <w:rFonts w:ascii="仿宋_GB2312" w:hAnsi="仿宋" w:eastAsia="仿宋_GB2312" w:cs="Arial"/>
          <w:kern w:val="0"/>
          <w:sz w:val="30"/>
          <w:szCs w:val="30"/>
        </w:rPr>
      </w:pPr>
      <w:r>
        <w:rPr>
          <w:rFonts w:ascii="仿宋_GB2312" w:hAnsi="仿宋" w:eastAsia="仿宋_GB2312" w:cs="Arial"/>
          <w:kern w:val="0"/>
          <w:sz w:val="30"/>
          <w:szCs w:val="30"/>
        </w:rPr>
        <w:t xml:space="preserve">3. </w:t>
      </w:r>
      <w:r>
        <w:rPr>
          <w:rFonts w:hint="eastAsia" w:ascii="仿宋_GB2312" w:hAnsi="仿宋" w:eastAsia="仿宋_GB2312" w:cs="Arial"/>
          <w:kern w:val="0"/>
          <w:sz w:val="30"/>
          <w:szCs w:val="30"/>
        </w:rPr>
        <w:t xml:space="preserve">Select </w:t>
      </w:r>
      <w:r>
        <w:rPr>
          <w:rFonts w:ascii="仿宋_GB2312" w:hAnsi="仿宋" w:eastAsia="仿宋_GB2312" w:cs="Arial"/>
          <w:kern w:val="0"/>
          <w:sz w:val="30"/>
          <w:szCs w:val="30"/>
        </w:rPr>
        <w:t xml:space="preserve">the related modules from the circuit module provided by the stadium, </w:t>
      </w:r>
      <w:r>
        <w:rPr>
          <w:rFonts w:hint="eastAsia" w:ascii="仿宋_GB2312" w:hAnsi="仿宋" w:eastAsia="仿宋_GB2312" w:cs="Arial"/>
          <w:kern w:val="0"/>
          <w:sz w:val="30"/>
          <w:szCs w:val="30"/>
        </w:rPr>
        <w:t xml:space="preserve">and </w:t>
      </w:r>
      <w:r>
        <w:rPr>
          <w:rFonts w:ascii="仿宋_GB2312" w:hAnsi="仿宋" w:eastAsia="仿宋_GB2312" w:cs="Arial"/>
          <w:kern w:val="0"/>
          <w:sz w:val="30"/>
          <w:szCs w:val="30"/>
        </w:rPr>
        <w:t xml:space="preserve">build the electronic circuit application system according to the requirements of the task book, and </w:t>
      </w:r>
      <w:r>
        <w:rPr>
          <w:rFonts w:hint="eastAsia" w:ascii="仿宋_GB2312" w:hAnsi="仿宋" w:eastAsia="仿宋_GB2312" w:cs="Arial"/>
          <w:kern w:val="0"/>
          <w:sz w:val="30"/>
          <w:szCs w:val="30"/>
        </w:rPr>
        <w:t xml:space="preserve">complete the debugging of the </w:t>
      </w:r>
      <w:r>
        <w:rPr>
          <w:rFonts w:ascii="仿宋_GB2312" w:hAnsi="仿宋" w:eastAsia="仿宋_GB2312" w:cs="Arial"/>
          <w:kern w:val="0"/>
          <w:sz w:val="30"/>
          <w:szCs w:val="30"/>
        </w:rPr>
        <w:t>application system</w:t>
      </w:r>
      <w:r>
        <w:rPr>
          <w:rFonts w:hint="eastAsia" w:ascii="仿宋_GB2312" w:hAnsi="仿宋" w:eastAsia="仿宋_GB2312" w:cs="Arial"/>
          <w:kern w:val="0"/>
          <w:sz w:val="30"/>
          <w:szCs w:val="30"/>
        </w:rPr>
        <w:t xml:space="preserve">. Accomplish </w:t>
      </w:r>
      <w:r>
        <w:rPr>
          <w:rFonts w:ascii="仿宋_GB2312" w:hAnsi="仿宋" w:eastAsia="仿宋_GB2312" w:cs="Arial"/>
          <w:kern w:val="0"/>
          <w:sz w:val="30"/>
          <w:szCs w:val="30"/>
        </w:rPr>
        <w:t>visual programming to realize the function control of the electronic circuit application system</w:t>
      </w:r>
      <w:r>
        <w:rPr>
          <w:rFonts w:hint="eastAsia" w:ascii="仿宋_GB2312" w:hAnsi="仿宋" w:eastAsia="仿宋_GB2312" w:cs="Arial"/>
          <w:kern w:val="0"/>
          <w:sz w:val="30"/>
          <w:szCs w:val="30"/>
        </w:rPr>
        <w:t xml:space="preserve">, after which </w:t>
      </w:r>
      <w:r>
        <w:rPr>
          <w:rFonts w:ascii="仿宋_GB2312" w:hAnsi="仿宋" w:eastAsia="仿宋_GB2312" w:cs="Arial"/>
          <w:kern w:val="0"/>
          <w:sz w:val="30"/>
          <w:szCs w:val="30"/>
        </w:rPr>
        <w:t xml:space="preserve">data </w:t>
      </w:r>
      <w:r>
        <w:rPr>
          <w:rFonts w:hint="eastAsia" w:ascii="仿宋_GB2312" w:hAnsi="仿宋" w:eastAsia="仿宋_GB2312" w:cs="Arial"/>
          <w:kern w:val="0"/>
          <w:sz w:val="30"/>
          <w:szCs w:val="30"/>
        </w:rPr>
        <w:t>collection</w:t>
      </w:r>
      <w:r>
        <w:rPr>
          <w:rFonts w:ascii="仿宋_GB2312" w:hAnsi="仿宋" w:eastAsia="仿宋_GB2312" w:cs="Arial"/>
          <w:kern w:val="0"/>
          <w:sz w:val="30"/>
          <w:szCs w:val="30"/>
        </w:rPr>
        <w:t xml:space="preserve"> and storage</w:t>
      </w:r>
      <w:r>
        <w:rPr>
          <w:rFonts w:hint="eastAsia" w:ascii="仿宋_GB2312" w:hAnsi="仿宋" w:eastAsia="仿宋_GB2312" w:cs="Arial"/>
          <w:kern w:val="0"/>
          <w:sz w:val="30"/>
          <w:szCs w:val="30"/>
        </w:rPr>
        <w:t xml:space="preserve"> are to be finished.</w:t>
      </w:r>
    </w:p>
    <w:p>
      <w:pPr>
        <w:snapToGrid w:val="0"/>
        <w:spacing w:line="560" w:lineRule="exact"/>
        <w:ind w:firstLine="600" w:firstLineChars="200"/>
        <w:jc w:val="left"/>
        <w:rPr>
          <w:rFonts w:ascii="仿宋_GB2312" w:hAnsi="仿宋" w:eastAsia="仿宋_GB2312" w:cs="Arial"/>
          <w:kern w:val="0"/>
          <w:sz w:val="30"/>
          <w:szCs w:val="30"/>
        </w:rPr>
      </w:pPr>
      <w:r>
        <w:rPr>
          <w:rFonts w:hint="eastAsia" w:ascii="仿宋_GB2312" w:hAnsi="仿宋" w:eastAsia="仿宋_GB2312" w:cs="Arial"/>
          <w:kern w:val="0"/>
          <w:sz w:val="30"/>
          <w:szCs w:val="30"/>
        </w:rPr>
        <w:t>4.完成指定电路印刷线路板的绘制。</w:t>
      </w:r>
    </w:p>
    <w:p>
      <w:pPr>
        <w:snapToGrid w:val="0"/>
        <w:spacing w:line="560" w:lineRule="exact"/>
        <w:ind w:firstLine="600" w:firstLineChars="200"/>
        <w:jc w:val="left"/>
        <w:rPr>
          <w:rFonts w:ascii="仿宋_GB2312" w:hAnsi="仿宋" w:eastAsia="仿宋_GB2312" w:cs="Arial"/>
          <w:kern w:val="0"/>
          <w:sz w:val="30"/>
          <w:szCs w:val="30"/>
        </w:rPr>
      </w:pPr>
      <w:r>
        <w:rPr>
          <w:rFonts w:ascii="仿宋_GB2312" w:hAnsi="仿宋" w:eastAsia="仿宋_GB2312" w:cs="Arial"/>
          <w:kern w:val="0"/>
          <w:sz w:val="30"/>
          <w:szCs w:val="30"/>
        </w:rPr>
        <w:t xml:space="preserve">4. </w:t>
      </w:r>
      <w:r>
        <w:rPr>
          <w:rFonts w:hint="eastAsia" w:ascii="仿宋_GB2312" w:hAnsi="仿宋" w:eastAsia="仿宋_GB2312" w:cs="Arial"/>
          <w:kern w:val="0"/>
          <w:sz w:val="30"/>
          <w:szCs w:val="30"/>
        </w:rPr>
        <w:t>C</w:t>
      </w:r>
      <w:r>
        <w:rPr>
          <w:rFonts w:ascii="仿宋_GB2312" w:hAnsi="仿宋" w:eastAsia="仿宋_GB2312" w:cs="Arial"/>
          <w:kern w:val="0"/>
          <w:sz w:val="30"/>
          <w:szCs w:val="30"/>
        </w:rPr>
        <w:t xml:space="preserve">omplete the drawing of the </w:t>
      </w:r>
      <w:r>
        <w:rPr>
          <w:rFonts w:hint="eastAsia" w:ascii="仿宋_GB2312" w:hAnsi="仿宋" w:eastAsia="仿宋_GB2312" w:cs="Arial"/>
          <w:kern w:val="0"/>
          <w:sz w:val="30"/>
          <w:szCs w:val="30"/>
        </w:rPr>
        <w:t>d</w:t>
      </w:r>
      <w:r>
        <w:rPr>
          <w:rFonts w:ascii="仿宋_GB2312" w:hAnsi="仿宋" w:eastAsia="仿宋_GB2312" w:cs="Arial"/>
          <w:kern w:val="0"/>
          <w:sz w:val="30"/>
          <w:szCs w:val="30"/>
        </w:rPr>
        <w:t>esignated circuit.</w:t>
      </w:r>
    </w:p>
    <w:p>
      <w:pPr>
        <w:adjustRightInd w:val="0"/>
        <w:snapToGrid w:val="0"/>
        <w:spacing w:line="560" w:lineRule="exact"/>
        <w:ind w:firstLine="602" w:firstLineChars="200"/>
        <w:rPr>
          <w:rFonts w:ascii="仿宋_GB2312" w:hAnsi="仿宋" w:eastAsia="仿宋_GB2312" w:cs="仿宋"/>
          <w:b/>
          <w:sz w:val="30"/>
          <w:szCs w:val="30"/>
        </w:rPr>
      </w:pPr>
      <w:r>
        <w:rPr>
          <w:rFonts w:hint="eastAsia" w:ascii="仿宋_GB2312" w:hAnsi="仿宋" w:eastAsia="仿宋_GB2312" w:cs="仿宋"/>
          <w:b/>
          <w:sz w:val="30"/>
          <w:szCs w:val="30"/>
        </w:rPr>
        <w:t>七、竞赛方式</w:t>
      </w:r>
    </w:p>
    <w:p>
      <w:pPr>
        <w:adjustRightInd w:val="0"/>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kern w:val="0"/>
          <w:sz w:val="30"/>
          <w:szCs w:val="30"/>
        </w:rPr>
        <w:t>根据《全国职业院校技能大赛参赛报名办法》的要求执行。</w:t>
      </w:r>
    </w:p>
    <w:p>
      <w:pPr>
        <w:adjustRightInd w:val="0"/>
        <w:snapToGrid w:val="0"/>
        <w:spacing w:line="560" w:lineRule="exact"/>
        <w:ind w:firstLine="600" w:firstLineChars="200"/>
        <w:jc w:val="left"/>
        <w:rPr>
          <w:rFonts w:ascii="仿宋_GB2312" w:hAnsi="仿宋" w:eastAsia="仿宋_GB2312" w:cs="仿宋"/>
          <w:bCs/>
          <w:sz w:val="30"/>
          <w:szCs w:val="30"/>
        </w:rPr>
      </w:pPr>
      <w:r>
        <w:rPr>
          <w:rFonts w:hint="eastAsia" w:ascii="仿宋_GB2312" w:hAnsi="仿宋" w:eastAsia="仿宋_GB2312" w:cs="仿宋"/>
          <w:bCs/>
          <w:sz w:val="30"/>
          <w:szCs w:val="30"/>
        </w:rPr>
        <w:t>1</w:t>
      </w:r>
      <w:r>
        <w:rPr>
          <w:rFonts w:hint="eastAsia" w:ascii="仿宋_GB2312" w:hAnsi="仿宋" w:eastAsia="仿宋_GB2312" w:cs="仿宋"/>
          <w:sz w:val="30"/>
          <w:szCs w:val="30"/>
        </w:rPr>
        <w:t>.</w:t>
      </w:r>
      <w:r>
        <w:rPr>
          <w:rFonts w:hint="eastAsia" w:ascii="仿宋_GB2312" w:hAnsi="仿宋" w:eastAsia="仿宋_GB2312" w:cs="仿宋"/>
          <w:bCs/>
          <w:sz w:val="30"/>
          <w:szCs w:val="30"/>
        </w:rPr>
        <w:t>竞赛方式为个人赛项，每名选手限报1名指导教师，</w:t>
      </w:r>
      <w:r>
        <w:rPr>
          <w:rFonts w:hint="eastAsia" w:ascii="仿宋_GB2312" w:hAnsi="仿宋_GB2312" w:eastAsia="仿宋_GB2312" w:cs="仿宋_GB2312"/>
          <w:color w:val="000000"/>
          <w:kern w:val="0"/>
          <w:sz w:val="30"/>
          <w:szCs w:val="30"/>
        </w:rPr>
        <w:t>参赛选手与指导教师的对应关系一旦确定后不得随意改变。</w:t>
      </w:r>
    </w:p>
    <w:p>
      <w:pPr>
        <w:adjustRightInd w:val="0"/>
        <w:snapToGrid w:val="0"/>
        <w:spacing w:line="560" w:lineRule="exact"/>
        <w:ind w:firstLine="600" w:firstLineChars="200"/>
        <w:jc w:val="left"/>
        <w:rPr>
          <w:rFonts w:ascii="仿宋_GB2312" w:hAnsi="仿宋" w:eastAsia="仿宋_GB2312" w:cs="仿宋"/>
          <w:bCs/>
          <w:color w:val="000000"/>
          <w:sz w:val="30"/>
          <w:szCs w:val="30"/>
        </w:rPr>
      </w:pPr>
      <w:r>
        <w:rPr>
          <w:rFonts w:hint="eastAsia" w:ascii="仿宋_GB2312" w:hAnsi="仿宋" w:eastAsia="仿宋_GB2312" w:cs="仿宋"/>
          <w:bCs/>
          <w:color w:val="000000"/>
          <w:sz w:val="30"/>
          <w:szCs w:val="30"/>
        </w:rPr>
        <w:t>2.各省、自治区、直辖市（计划单列市）参赛人数4人，同一学校参赛人数不超过2人。各省、自治区、直辖市（计划单列市）按大赛组委会相关规定组队参加比赛。</w:t>
      </w:r>
    </w:p>
    <w:p>
      <w:pPr>
        <w:snapToGrid w:val="0"/>
        <w:spacing w:line="560" w:lineRule="exact"/>
        <w:ind w:firstLine="600" w:firstLineChars="200"/>
        <w:rPr>
          <w:rFonts w:ascii="仿宋" w:hAnsi="仿宋" w:eastAsia="仿宋" w:cs="仿宋"/>
          <w:kern w:val="0"/>
          <w:sz w:val="30"/>
          <w:szCs w:val="30"/>
        </w:rPr>
      </w:pPr>
      <w:r>
        <w:rPr>
          <w:rFonts w:hint="eastAsia" w:ascii="仿宋_GB2312" w:hAnsi="仿宋" w:eastAsia="仿宋_GB2312" w:cs="仿宋"/>
          <w:sz w:val="30"/>
          <w:szCs w:val="30"/>
        </w:rPr>
        <w:t>3.</w:t>
      </w:r>
      <w:r>
        <w:rPr>
          <w:rFonts w:hint="eastAsia" w:ascii="仿宋" w:hAnsi="仿宋" w:eastAsia="仿宋" w:cs="仿宋"/>
          <w:kern w:val="0"/>
          <w:sz w:val="30"/>
          <w:szCs w:val="30"/>
        </w:rPr>
        <w:t xml:space="preserve"> 参赛选手须为中等职业学校全日制在籍学生，性别不限,</w:t>
      </w:r>
      <w:r>
        <w:rPr>
          <w:rFonts w:hint="eastAsia" w:ascii="仿宋" w:hAnsi="仿宋" w:eastAsia="仿宋" w:cs="仿宋"/>
          <w:sz w:val="30"/>
          <w:szCs w:val="30"/>
        </w:rPr>
        <w:t>年龄不超过21周岁（当年），年龄计算截止时间为当年5月1日。五年制高职学生报</w:t>
      </w:r>
      <w:r>
        <w:rPr>
          <w:rFonts w:hint="eastAsia" w:ascii="仿宋" w:hAnsi="仿宋" w:eastAsia="仿宋" w:cs="仿宋"/>
          <w:kern w:val="0"/>
          <w:sz w:val="30"/>
          <w:szCs w:val="30"/>
        </w:rPr>
        <w:t>名参赛的，只接受一至三年级（含三年级）学生参加比赛。</w:t>
      </w:r>
    </w:p>
    <w:p>
      <w:pPr>
        <w:adjustRightInd w:val="0"/>
        <w:snapToGrid w:val="0"/>
        <w:spacing w:line="560" w:lineRule="exact"/>
        <w:ind w:firstLine="600" w:firstLineChars="200"/>
        <w:jc w:val="left"/>
        <w:rPr>
          <w:rFonts w:ascii="仿宋_GB2312" w:hAnsi="仿宋" w:eastAsia="仿宋_GB2312" w:cs="仿宋"/>
          <w:sz w:val="30"/>
          <w:szCs w:val="30"/>
        </w:rPr>
      </w:pPr>
      <w:r>
        <w:rPr>
          <w:rFonts w:hint="eastAsia" w:ascii="仿宋_GB2312" w:hAnsi="仿宋" w:eastAsia="仿宋_GB2312" w:cs="仿宋"/>
          <w:sz w:val="30"/>
          <w:szCs w:val="30"/>
        </w:rPr>
        <w:t>4.本赛项暂不邀请国(境)外代表队参赛观摩。</w:t>
      </w:r>
    </w:p>
    <w:p>
      <w:pPr>
        <w:adjustRightInd w:val="0"/>
        <w:snapToGrid w:val="0"/>
        <w:spacing w:line="560" w:lineRule="exact"/>
        <w:ind w:firstLine="602" w:firstLineChars="200"/>
        <w:jc w:val="left"/>
        <w:rPr>
          <w:rFonts w:ascii="仿宋_GB2312" w:hAnsi="仿宋" w:eastAsia="仿宋_GB2312" w:cs="仿宋"/>
          <w:b/>
          <w:kern w:val="0"/>
          <w:sz w:val="30"/>
          <w:szCs w:val="30"/>
        </w:rPr>
      </w:pPr>
      <w:r>
        <w:rPr>
          <w:rFonts w:hint="eastAsia" w:ascii="仿宋_GB2312" w:hAnsi="仿宋" w:eastAsia="仿宋_GB2312" w:cs="仿宋"/>
          <w:b/>
          <w:kern w:val="0"/>
          <w:sz w:val="30"/>
          <w:szCs w:val="30"/>
        </w:rPr>
        <w:t>八、竞赛时间安排与流程</w:t>
      </w:r>
    </w:p>
    <w:p>
      <w:pPr>
        <w:adjustRightInd w:val="0"/>
        <w:snapToGrid w:val="0"/>
        <w:spacing w:line="560" w:lineRule="exact"/>
        <w:ind w:firstLine="600" w:firstLineChars="200"/>
        <w:jc w:val="left"/>
        <w:rPr>
          <w:rFonts w:ascii="仿宋_GB2312" w:hAnsi="仿宋" w:eastAsia="仿宋_GB2312" w:cs="仿宋"/>
          <w:kern w:val="0"/>
          <w:sz w:val="30"/>
          <w:szCs w:val="30"/>
        </w:rPr>
      </w:pPr>
      <w:r>
        <w:rPr>
          <w:rFonts w:hint="eastAsia" w:ascii="仿宋_GB2312" w:hAnsi="仿宋" w:eastAsia="仿宋_GB2312" w:cs="仿宋"/>
          <w:kern w:val="0"/>
          <w:sz w:val="30"/>
          <w:szCs w:val="30"/>
        </w:rPr>
        <w:t>（一）竞赛时间安排</w:t>
      </w:r>
    </w:p>
    <w:p>
      <w:pPr>
        <w:snapToGrid w:val="0"/>
        <w:spacing w:line="560" w:lineRule="exact"/>
        <w:ind w:firstLine="600" w:firstLineChars="200"/>
        <w:jc w:val="left"/>
        <w:rPr>
          <w:rFonts w:ascii="仿宋_GB2312" w:hAnsi="仿宋" w:eastAsia="仿宋_GB2312"/>
          <w:sz w:val="30"/>
          <w:szCs w:val="30"/>
        </w:rPr>
      </w:pPr>
      <w:r>
        <w:rPr>
          <w:rFonts w:hint="eastAsia" w:ascii="仿宋_GB2312" w:hAnsi="仿宋" w:eastAsia="仿宋_GB2312"/>
          <w:sz w:val="30"/>
          <w:szCs w:val="30"/>
        </w:rPr>
        <w:t>竞赛时间共4小时。</w:t>
      </w:r>
    </w:p>
    <w:tbl>
      <w:tblPr>
        <w:tblStyle w:val="16"/>
        <w:tblW w:w="85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837"/>
        <w:gridCol w:w="4253"/>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exact"/>
          <w:jc w:val="center"/>
        </w:trPr>
        <w:tc>
          <w:tcPr>
            <w:tcW w:w="3075" w:type="dxa"/>
            <w:gridSpan w:val="2"/>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竞赛日程</w:t>
            </w:r>
          </w:p>
        </w:tc>
        <w:tc>
          <w:tcPr>
            <w:tcW w:w="4253" w:type="dxa"/>
            <w:vAlign w:val="center"/>
          </w:tcPr>
          <w:p>
            <w:pPr>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内容</w:t>
            </w:r>
          </w:p>
        </w:tc>
        <w:tc>
          <w:tcPr>
            <w:tcW w:w="1182" w:type="dxa"/>
            <w:vAlign w:val="center"/>
          </w:tcPr>
          <w:p>
            <w:pPr>
              <w:snapToGrid w:val="0"/>
              <w:jc w:val="center"/>
              <w:rPr>
                <w:rFonts w:cs="仿宋_GB2312" w:asciiTheme="minorEastAsia" w:hAnsiTheme="minorEastAsia" w:eastAsiaTheme="minorEastAsia"/>
                <w:b/>
                <w:kern w:val="0"/>
                <w:sz w:val="24"/>
                <w:szCs w:val="24"/>
              </w:rPr>
            </w:pPr>
            <w:r>
              <w:rPr>
                <w:rFonts w:hint="eastAsia" w:cs="仿宋_GB2312" w:asciiTheme="minorEastAsia" w:hAnsiTheme="minorEastAsia" w:eastAsiaTheme="minorEastAsia"/>
                <w:b/>
                <w:kern w:val="0"/>
                <w:sz w:val="24"/>
                <w:szCs w:val="24"/>
              </w:rPr>
              <w:t>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exact"/>
          <w:jc w:val="center"/>
        </w:trPr>
        <w:tc>
          <w:tcPr>
            <w:tcW w:w="1238" w:type="dxa"/>
            <w:vMerge w:val="restart"/>
            <w:vAlign w:val="center"/>
          </w:tcPr>
          <w:p>
            <w:pPr>
              <w:snapToGrid w:val="0"/>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第一天</w:t>
            </w:r>
          </w:p>
        </w:tc>
        <w:tc>
          <w:tcPr>
            <w:tcW w:w="1837" w:type="dxa"/>
            <w:vAlign w:val="center"/>
          </w:tcPr>
          <w:p>
            <w:pPr>
              <w:jc w:val="center"/>
              <w:rPr>
                <w:rFonts w:asciiTheme="minorEastAsia" w:hAnsiTheme="minorEastAsia" w:eastAsiaTheme="minorEastAsia"/>
                <w:sz w:val="24"/>
                <w:szCs w:val="24"/>
              </w:rPr>
            </w:pPr>
            <w:r>
              <w:rPr>
                <w:rFonts w:asciiTheme="minorEastAsia" w:hAnsiTheme="minorEastAsia" w:eastAsiaTheme="minorEastAsia"/>
                <w:sz w:val="24"/>
                <w:szCs w:val="24"/>
              </w:rPr>
              <w:t>12:00</w:t>
            </w:r>
            <w:r>
              <w:rPr>
                <w:rFonts w:hint="eastAsia" w:asciiTheme="minorEastAsia" w:hAnsiTheme="minorEastAsia" w:eastAsiaTheme="minorEastAsia"/>
                <w:sz w:val="24"/>
                <w:szCs w:val="24"/>
              </w:rPr>
              <w:t>之前</w:t>
            </w:r>
          </w:p>
        </w:tc>
        <w:tc>
          <w:tcPr>
            <w:tcW w:w="4253"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各参赛队报到</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赛务组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sz w:val="24"/>
                <w:szCs w:val="24"/>
              </w:rPr>
            </w:pPr>
            <w:r>
              <w:rPr>
                <w:rFonts w:asciiTheme="minorEastAsia" w:hAnsiTheme="minorEastAsia" w:eastAsiaTheme="minorEastAsia"/>
                <w:sz w:val="24"/>
                <w:szCs w:val="24"/>
              </w:rPr>
              <w:t>13:30-14:00</w:t>
            </w:r>
          </w:p>
        </w:tc>
        <w:tc>
          <w:tcPr>
            <w:tcW w:w="4253"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开幕式</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赛务组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14:00-15:00</w:t>
            </w:r>
          </w:p>
        </w:tc>
        <w:tc>
          <w:tcPr>
            <w:tcW w:w="4253"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领队会（赛场纪律和赛场要求）</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专家组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sz w:val="24"/>
                <w:szCs w:val="24"/>
              </w:rPr>
            </w:pPr>
            <w:r>
              <w:rPr>
                <w:rFonts w:asciiTheme="minorEastAsia" w:hAnsiTheme="minorEastAsia" w:eastAsiaTheme="minorEastAsia"/>
                <w:sz w:val="24"/>
                <w:szCs w:val="24"/>
              </w:rPr>
              <w:t>14:00-15:00</w:t>
            </w:r>
          </w:p>
        </w:tc>
        <w:tc>
          <w:tcPr>
            <w:tcW w:w="4253"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场地参观，领队参观场地</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专家组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exact"/>
          <w:jc w:val="center"/>
        </w:trPr>
        <w:tc>
          <w:tcPr>
            <w:tcW w:w="1238" w:type="dxa"/>
            <w:vMerge w:val="restart"/>
            <w:vAlign w:val="center"/>
          </w:tcPr>
          <w:p>
            <w:pPr>
              <w:snapToGrid w:val="0"/>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第二天</w:t>
            </w:r>
          </w:p>
        </w:tc>
        <w:tc>
          <w:tcPr>
            <w:tcW w:w="1837" w:type="dxa"/>
            <w:vAlign w:val="center"/>
          </w:tcPr>
          <w:p>
            <w:pPr>
              <w:snapToGrid w:val="0"/>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7:00-7:30</w:t>
            </w:r>
          </w:p>
        </w:tc>
        <w:tc>
          <w:tcPr>
            <w:tcW w:w="4253" w:type="dxa"/>
            <w:vAlign w:val="center"/>
          </w:tcPr>
          <w:p>
            <w:pPr>
              <w:snapToGrid w:val="0"/>
              <w:jc w:val="left"/>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选手检录、进入备赛区</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裁判组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snapToGrid w:val="0"/>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7:30-8:30</w:t>
            </w:r>
          </w:p>
        </w:tc>
        <w:tc>
          <w:tcPr>
            <w:tcW w:w="4253" w:type="dxa"/>
            <w:vAlign w:val="center"/>
          </w:tcPr>
          <w:p>
            <w:pPr>
              <w:snapToGrid w:val="0"/>
              <w:jc w:val="left"/>
              <w:rPr>
                <w:rFonts w:cs="仿宋_GB2312" w:asciiTheme="minorEastAsia" w:hAnsiTheme="minorEastAsia" w:eastAsiaTheme="minorEastAsia"/>
                <w:kern w:val="0"/>
                <w:sz w:val="24"/>
                <w:szCs w:val="24"/>
              </w:rPr>
            </w:pPr>
            <w:r>
              <w:rPr>
                <w:rFonts w:hint="eastAsia" w:asciiTheme="minorEastAsia" w:hAnsiTheme="minorEastAsia" w:eastAsiaTheme="minorEastAsia"/>
                <w:sz w:val="24"/>
                <w:szCs w:val="24"/>
              </w:rPr>
              <w:t>一次加密和二次加密</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裁判组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sz w:val="24"/>
                <w:szCs w:val="24"/>
              </w:rPr>
            </w:pPr>
            <w:r>
              <w:rPr>
                <w:rFonts w:asciiTheme="minorEastAsia" w:hAnsiTheme="minorEastAsia" w:eastAsiaTheme="minorEastAsia"/>
                <w:sz w:val="24"/>
                <w:szCs w:val="24"/>
              </w:rPr>
              <w:t>8:30-9:00</w:t>
            </w:r>
          </w:p>
        </w:tc>
        <w:tc>
          <w:tcPr>
            <w:tcW w:w="4253"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设备工具检查确认、赛题发放</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裁判组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sz w:val="24"/>
                <w:szCs w:val="24"/>
              </w:rPr>
            </w:pPr>
            <w:r>
              <w:rPr>
                <w:rFonts w:asciiTheme="minorEastAsia" w:hAnsiTheme="minorEastAsia" w:eastAsiaTheme="minorEastAsia"/>
                <w:sz w:val="24"/>
                <w:szCs w:val="24"/>
              </w:rPr>
              <w:t>9:</w:t>
            </w:r>
            <w:r>
              <w:rPr>
                <w:rFonts w:hint="eastAsia" w:asciiTheme="minorEastAsia" w:hAnsiTheme="minorEastAsia" w:eastAsiaTheme="minorEastAsia"/>
                <w:sz w:val="24"/>
                <w:szCs w:val="24"/>
              </w:rPr>
              <w:t>0</w:t>
            </w:r>
            <w:r>
              <w:rPr>
                <w:rFonts w:asciiTheme="minorEastAsia" w:hAnsiTheme="minorEastAsia" w:eastAsiaTheme="minorEastAsia"/>
                <w:sz w:val="24"/>
                <w:szCs w:val="24"/>
              </w:rPr>
              <w:t>0-1</w:t>
            </w:r>
            <w:r>
              <w:rPr>
                <w:rFonts w:hint="eastAsia" w:asciiTheme="minorEastAsia" w:hAnsiTheme="minorEastAsia" w:eastAsiaTheme="minorEastAsia"/>
                <w:sz w:val="24"/>
                <w:szCs w:val="24"/>
              </w:rPr>
              <w:t>3</w:t>
            </w:r>
            <w:r>
              <w:rPr>
                <w:rFonts w:asciiTheme="minorEastAsia" w:hAnsiTheme="minorEastAsia" w:eastAsiaTheme="minorEastAsia"/>
                <w:sz w:val="24"/>
                <w:szCs w:val="24"/>
              </w:rPr>
              <w:t>:</w:t>
            </w:r>
            <w:r>
              <w:rPr>
                <w:rFonts w:hint="eastAsia" w:asciiTheme="minorEastAsia" w:hAnsiTheme="minorEastAsia" w:eastAsiaTheme="minorEastAsia"/>
                <w:sz w:val="24"/>
                <w:szCs w:val="24"/>
              </w:rPr>
              <w:t>0</w:t>
            </w:r>
            <w:r>
              <w:rPr>
                <w:rFonts w:asciiTheme="minorEastAsia" w:hAnsiTheme="minorEastAsia" w:eastAsiaTheme="minorEastAsia"/>
                <w:sz w:val="24"/>
                <w:szCs w:val="24"/>
              </w:rPr>
              <w:t>0</w:t>
            </w:r>
          </w:p>
        </w:tc>
        <w:tc>
          <w:tcPr>
            <w:tcW w:w="4253" w:type="dxa"/>
            <w:vAlign w:val="center"/>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参赛队竞赛</w:t>
            </w:r>
          </w:p>
        </w:tc>
        <w:tc>
          <w:tcPr>
            <w:tcW w:w="1182" w:type="dxa"/>
            <w:vAlign w:val="center"/>
          </w:tcPr>
          <w:p>
            <w:pPr>
              <w:snapToGrid w:val="0"/>
              <w:jc w:val="center"/>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裁判组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48"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color w:val="000000" w:themeColor="text1"/>
                <w:sz w:val="24"/>
                <w:szCs w:val="24"/>
              </w:rPr>
            </w:pPr>
            <w:r>
              <w:rPr>
                <w:rFonts w:asciiTheme="minorEastAsia" w:hAnsiTheme="minorEastAsia" w:eastAsiaTheme="minorEastAsia"/>
                <w:color w:val="000000" w:themeColor="text1"/>
                <w:sz w:val="24"/>
                <w:szCs w:val="24"/>
              </w:rPr>
              <w:t>1</w:t>
            </w:r>
            <w:r>
              <w:rPr>
                <w:rFonts w:hint="eastAsia" w:asciiTheme="minorEastAsia" w:hAnsiTheme="minorEastAsia" w:eastAsiaTheme="minorEastAsia"/>
                <w:color w:val="000000" w:themeColor="text1"/>
                <w:sz w:val="24"/>
                <w:szCs w:val="24"/>
              </w:rPr>
              <w:t>3</w:t>
            </w:r>
            <w:r>
              <w:rPr>
                <w:rFonts w:asciiTheme="minorEastAsia" w:hAnsiTheme="minorEastAsia" w:eastAsiaTheme="minorEastAsia"/>
                <w:color w:val="000000" w:themeColor="text1"/>
                <w:sz w:val="24"/>
                <w:szCs w:val="24"/>
              </w:rPr>
              <w:t>:</w:t>
            </w:r>
            <w:r>
              <w:rPr>
                <w:rFonts w:hint="eastAsia" w:asciiTheme="minorEastAsia" w:hAnsiTheme="minorEastAsia" w:eastAsiaTheme="minorEastAsia"/>
                <w:color w:val="000000" w:themeColor="text1"/>
                <w:sz w:val="24"/>
                <w:szCs w:val="24"/>
              </w:rPr>
              <w:t>0</w:t>
            </w:r>
            <w:r>
              <w:rPr>
                <w:rFonts w:asciiTheme="minorEastAsia" w:hAnsiTheme="minorEastAsia" w:eastAsiaTheme="minorEastAsia"/>
                <w:color w:val="000000" w:themeColor="text1"/>
                <w:sz w:val="24"/>
                <w:szCs w:val="24"/>
              </w:rPr>
              <w:t>0-1</w:t>
            </w:r>
            <w:r>
              <w:rPr>
                <w:rFonts w:hint="eastAsia" w:asciiTheme="minorEastAsia" w:hAnsiTheme="minorEastAsia" w:eastAsiaTheme="minorEastAsia"/>
                <w:color w:val="000000" w:themeColor="text1"/>
                <w:sz w:val="24"/>
                <w:szCs w:val="24"/>
              </w:rPr>
              <w:t>5</w:t>
            </w:r>
            <w:r>
              <w:rPr>
                <w:rFonts w:asciiTheme="minorEastAsia" w:hAnsiTheme="minorEastAsia" w:eastAsiaTheme="minorEastAsia"/>
                <w:color w:val="000000" w:themeColor="text1"/>
                <w:sz w:val="24"/>
                <w:szCs w:val="24"/>
              </w:rPr>
              <w:t>:</w:t>
            </w:r>
            <w:r>
              <w:rPr>
                <w:rFonts w:hint="eastAsia" w:asciiTheme="minorEastAsia" w:hAnsiTheme="minorEastAsia" w:eastAsiaTheme="minorEastAsia"/>
                <w:color w:val="000000" w:themeColor="text1"/>
                <w:sz w:val="24"/>
                <w:szCs w:val="24"/>
              </w:rPr>
              <w:t>3</w:t>
            </w:r>
            <w:r>
              <w:rPr>
                <w:rFonts w:asciiTheme="minorEastAsia" w:hAnsiTheme="minorEastAsia" w:eastAsiaTheme="minorEastAsia"/>
                <w:color w:val="000000" w:themeColor="text1"/>
                <w:sz w:val="24"/>
                <w:szCs w:val="24"/>
              </w:rPr>
              <w:t>0</w:t>
            </w:r>
          </w:p>
        </w:tc>
        <w:tc>
          <w:tcPr>
            <w:tcW w:w="4253" w:type="dxa"/>
            <w:vAlign w:val="center"/>
          </w:tcPr>
          <w:p>
            <w:pPr>
              <w:jc w:val="left"/>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rPr>
              <w:t>申诉受理</w:t>
            </w:r>
          </w:p>
        </w:tc>
        <w:tc>
          <w:tcPr>
            <w:tcW w:w="1182" w:type="dxa"/>
            <w:vAlign w:val="center"/>
          </w:tcPr>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裁判组</w:t>
            </w:r>
          </w:p>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监督组</w:t>
            </w:r>
          </w:p>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仲裁组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8"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jc w:val="center"/>
              <w:rPr>
                <w:rFonts w:asciiTheme="minorEastAsia" w:hAnsiTheme="minorEastAsia" w:eastAsiaTheme="minorEastAsia"/>
                <w:color w:val="000000" w:themeColor="text1"/>
                <w:sz w:val="24"/>
                <w:szCs w:val="24"/>
              </w:rPr>
            </w:pPr>
            <w:r>
              <w:rPr>
                <w:rFonts w:asciiTheme="minorEastAsia" w:hAnsiTheme="minorEastAsia" w:eastAsiaTheme="minorEastAsia"/>
                <w:color w:val="000000" w:themeColor="text1"/>
                <w:sz w:val="24"/>
                <w:szCs w:val="24"/>
              </w:rPr>
              <w:t>1</w:t>
            </w:r>
            <w:r>
              <w:rPr>
                <w:rFonts w:hint="eastAsia" w:asciiTheme="minorEastAsia" w:hAnsiTheme="minorEastAsia" w:eastAsiaTheme="minorEastAsia"/>
                <w:color w:val="000000" w:themeColor="text1"/>
                <w:sz w:val="24"/>
                <w:szCs w:val="24"/>
              </w:rPr>
              <w:t>5：3</w:t>
            </w:r>
            <w:r>
              <w:rPr>
                <w:rFonts w:asciiTheme="minorEastAsia" w:hAnsiTheme="minorEastAsia" w:eastAsiaTheme="minorEastAsia"/>
                <w:color w:val="000000" w:themeColor="text1"/>
                <w:sz w:val="24"/>
                <w:szCs w:val="24"/>
              </w:rPr>
              <w:t>0-2</w:t>
            </w:r>
            <w:r>
              <w:rPr>
                <w:rFonts w:hint="eastAsia" w:asciiTheme="minorEastAsia" w:hAnsiTheme="minorEastAsia" w:eastAsiaTheme="minorEastAsia"/>
                <w:color w:val="000000" w:themeColor="text1"/>
                <w:sz w:val="24"/>
                <w:szCs w:val="24"/>
              </w:rPr>
              <w:t>0</w:t>
            </w:r>
            <w:r>
              <w:rPr>
                <w:rFonts w:asciiTheme="minorEastAsia" w:hAnsiTheme="minorEastAsia" w:eastAsiaTheme="minorEastAsia"/>
                <w:color w:val="000000" w:themeColor="text1"/>
                <w:sz w:val="24"/>
                <w:szCs w:val="24"/>
              </w:rPr>
              <w:t>:</w:t>
            </w:r>
            <w:r>
              <w:rPr>
                <w:rFonts w:hint="eastAsia" w:asciiTheme="minorEastAsia" w:hAnsiTheme="minorEastAsia" w:eastAsiaTheme="minorEastAsia"/>
                <w:color w:val="000000" w:themeColor="text1"/>
                <w:sz w:val="24"/>
                <w:szCs w:val="24"/>
              </w:rPr>
              <w:t>0</w:t>
            </w:r>
            <w:r>
              <w:rPr>
                <w:rFonts w:asciiTheme="minorEastAsia" w:hAnsiTheme="minorEastAsia" w:eastAsiaTheme="minorEastAsia"/>
                <w:color w:val="000000" w:themeColor="text1"/>
                <w:sz w:val="24"/>
                <w:szCs w:val="24"/>
              </w:rPr>
              <w:t>0</w:t>
            </w:r>
          </w:p>
        </w:tc>
        <w:tc>
          <w:tcPr>
            <w:tcW w:w="4253" w:type="dxa"/>
            <w:vAlign w:val="center"/>
          </w:tcPr>
          <w:p>
            <w:pPr>
              <w:jc w:val="left"/>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rPr>
              <w:t>评分核分</w:t>
            </w:r>
          </w:p>
        </w:tc>
        <w:tc>
          <w:tcPr>
            <w:tcW w:w="1182" w:type="dxa"/>
            <w:vAlign w:val="center"/>
          </w:tcPr>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裁判组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238" w:type="dxa"/>
            <w:vMerge w:val="restart"/>
            <w:vAlign w:val="center"/>
          </w:tcPr>
          <w:p>
            <w:pPr>
              <w:snapToGrid w:val="0"/>
              <w:rPr>
                <w:rFonts w:cs="仿宋_GB2312" w:asciiTheme="minorEastAsia" w:hAnsiTheme="minorEastAsia" w:eastAsiaTheme="minorEastAsia"/>
                <w:kern w:val="0"/>
                <w:sz w:val="24"/>
                <w:szCs w:val="24"/>
              </w:rPr>
            </w:pPr>
            <w:r>
              <w:rPr>
                <w:rFonts w:hint="eastAsia" w:cs="仿宋_GB2312" w:asciiTheme="minorEastAsia" w:hAnsiTheme="minorEastAsia" w:eastAsiaTheme="minorEastAsia"/>
                <w:kern w:val="0"/>
                <w:sz w:val="24"/>
                <w:szCs w:val="24"/>
              </w:rPr>
              <w:t>第三天</w:t>
            </w:r>
          </w:p>
        </w:tc>
        <w:tc>
          <w:tcPr>
            <w:tcW w:w="1837" w:type="dxa"/>
            <w:vAlign w:val="center"/>
          </w:tcPr>
          <w:p>
            <w:pPr>
              <w:snapToGrid w:val="0"/>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闭幕式前2小时</w:t>
            </w:r>
          </w:p>
        </w:tc>
        <w:tc>
          <w:tcPr>
            <w:tcW w:w="4253" w:type="dxa"/>
            <w:vAlign w:val="center"/>
          </w:tcPr>
          <w:p>
            <w:pPr>
              <w:snapToGrid w:val="0"/>
              <w:jc w:val="left"/>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成绩公示</w:t>
            </w:r>
          </w:p>
        </w:tc>
        <w:tc>
          <w:tcPr>
            <w:tcW w:w="1182" w:type="dxa"/>
            <w:vAlign w:val="center"/>
          </w:tcPr>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裁判组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snapToGrid w:val="0"/>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闭赛式</w:t>
            </w:r>
          </w:p>
        </w:tc>
        <w:tc>
          <w:tcPr>
            <w:tcW w:w="4253" w:type="dxa"/>
            <w:vAlign w:val="center"/>
          </w:tcPr>
          <w:p>
            <w:pPr>
              <w:snapToGrid w:val="0"/>
              <w:jc w:val="left"/>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闭赛式及成绩公布、奖品发放</w:t>
            </w:r>
          </w:p>
        </w:tc>
        <w:tc>
          <w:tcPr>
            <w:tcW w:w="1182" w:type="dxa"/>
            <w:vAlign w:val="center"/>
          </w:tcPr>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赛务组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jc w:val="center"/>
        </w:trPr>
        <w:tc>
          <w:tcPr>
            <w:tcW w:w="1238" w:type="dxa"/>
            <w:vMerge w:val="continue"/>
            <w:vAlign w:val="center"/>
          </w:tcPr>
          <w:p>
            <w:pPr>
              <w:snapToGrid w:val="0"/>
              <w:rPr>
                <w:rFonts w:cs="仿宋_GB2312" w:asciiTheme="minorEastAsia" w:hAnsiTheme="minorEastAsia" w:eastAsiaTheme="minorEastAsia"/>
                <w:kern w:val="0"/>
                <w:sz w:val="24"/>
                <w:szCs w:val="24"/>
              </w:rPr>
            </w:pPr>
          </w:p>
        </w:tc>
        <w:tc>
          <w:tcPr>
            <w:tcW w:w="1837" w:type="dxa"/>
            <w:vAlign w:val="center"/>
          </w:tcPr>
          <w:p>
            <w:pPr>
              <w:snapToGrid w:val="0"/>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返程</w:t>
            </w:r>
          </w:p>
        </w:tc>
        <w:tc>
          <w:tcPr>
            <w:tcW w:w="4253" w:type="dxa"/>
            <w:vAlign w:val="center"/>
          </w:tcPr>
          <w:p>
            <w:pPr>
              <w:snapToGrid w:val="0"/>
              <w:jc w:val="left"/>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选手返程</w:t>
            </w:r>
          </w:p>
        </w:tc>
        <w:tc>
          <w:tcPr>
            <w:tcW w:w="1182" w:type="dxa"/>
            <w:vAlign w:val="center"/>
          </w:tcPr>
          <w:p>
            <w:pPr>
              <w:snapToGrid w:val="0"/>
              <w:jc w:val="center"/>
              <w:rPr>
                <w:rFonts w:cs="仿宋_GB2312" w:asciiTheme="minorEastAsia" w:hAnsiTheme="minorEastAsia" w:eastAsiaTheme="minorEastAsia"/>
                <w:color w:val="000000" w:themeColor="text1"/>
                <w:kern w:val="0"/>
                <w:sz w:val="24"/>
                <w:szCs w:val="24"/>
              </w:rPr>
            </w:pPr>
            <w:r>
              <w:rPr>
                <w:rFonts w:hint="eastAsia" w:cs="仿宋_GB2312" w:asciiTheme="minorEastAsia" w:hAnsiTheme="minorEastAsia" w:eastAsiaTheme="minorEastAsia"/>
                <w:color w:val="000000" w:themeColor="text1"/>
                <w:kern w:val="0"/>
                <w:sz w:val="24"/>
                <w:szCs w:val="24"/>
              </w:rPr>
              <w:t>赛务组</w:t>
            </w:r>
          </w:p>
        </w:tc>
      </w:tr>
    </w:tbl>
    <w:p>
      <w:pPr>
        <w:snapToGrid w:val="0"/>
        <w:spacing w:line="560" w:lineRule="exact"/>
        <w:ind w:firstLine="480" w:firstLineChars="200"/>
        <w:jc w:val="left"/>
        <w:rPr>
          <w:rFonts w:ascii="仿宋" w:hAnsi="仿宋" w:eastAsia="仿宋"/>
          <w:sz w:val="30"/>
          <w:szCs w:val="30"/>
        </w:rPr>
      </w:pPr>
      <w:r>
        <w:rPr>
          <w:rFonts w:cs="Arial"/>
          <w:sz w:val="24"/>
        </w:rPr>
        <w:drawing>
          <wp:anchor distT="0" distB="0" distL="114300" distR="114300" simplePos="0" relativeHeight="251664384" behindDoc="0" locked="0" layoutInCell="1" allowOverlap="1">
            <wp:simplePos x="0" y="0"/>
            <wp:positionH relativeFrom="column">
              <wp:posOffset>140970</wp:posOffset>
            </wp:positionH>
            <wp:positionV relativeFrom="paragraph">
              <wp:posOffset>314325</wp:posOffset>
            </wp:positionV>
            <wp:extent cx="4762500" cy="4488815"/>
            <wp:effectExtent l="0" t="0" r="0" b="0"/>
            <wp:wrapNone/>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763719" cy="4489750"/>
                    </a:xfrm>
                    <a:prstGeom prst="rect">
                      <a:avLst/>
                    </a:prstGeom>
                    <a:noFill/>
                    <a:ln w="9525">
                      <a:noFill/>
                      <a:miter lim="800000"/>
                      <a:headEnd/>
                      <a:tailEnd/>
                    </a:ln>
                  </pic:spPr>
                </pic:pic>
              </a:graphicData>
            </a:graphic>
          </wp:anchor>
        </w:drawing>
      </w:r>
      <w:r>
        <w:rPr>
          <w:rFonts w:hint="eastAsia" w:ascii="仿宋" w:hAnsi="仿宋" w:eastAsia="仿宋"/>
          <w:sz w:val="30"/>
          <w:szCs w:val="30"/>
        </w:rPr>
        <w:t>（二）竞赛流程</w:t>
      </w:r>
    </w:p>
    <w:p>
      <w:pPr>
        <w:snapToGrid w:val="0"/>
        <w:spacing w:line="560" w:lineRule="exact"/>
        <w:ind w:firstLine="600" w:firstLineChars="200"/>
        <w:jc w:val="left"/>
        <w:rPr>
          <w:rFonts w:ascii="仿宋" w:hAnsi="仿宋" w:eastAsia="仿宋"/>
          <w:sz w:val="30"/>
          <w:szCs w:val="30"/>
        </w:rPr>
      </w:pPr>
    </w:p>
    <w:p>
      <w:pPr>
        <w:snapToGrid w:val="0"/>
        <w:spacing w:line="560" w:lineRule="exact"/>
        <w:ind w:firstLine="600" w:firstLineChars="200"/>
        <w:jc w:val="left"/>
        <w:rPr>
          <w:rFonts w:ascii="仿宋" w:hAnsi="仿宋" w:eastAsia="仿宋"/>
          <w:sz w:val="30"/>
          <w:szCs w:val="30"/>
        </w:rPr>
      </w:pPr>
    </w:p>
    <w:p>
      <w:pPr>
        <w:snapToGrid w:val="0"/>
        <w:spacing w:line="560" w:lineRule="exact"/>
        <w:ind w:firstLine="600" w:firstLineChars="200"/>
        <w:jc w:val="left"/>
        <w:rPr>
          <w:rFonts w:ascii="仿宋" w:hAnsi="仿宋" w:eastAsia="仿宋"/>
          <w:sz w:val="30"/>
          <w:szCs w:val="30"/>
        </w:rPr>
      </w:pPr>
    </w:p>
    <w:p>
      <w:pPr>
        <w:snapToGrid w:val="0"/>
        <w:spacing w:line="560" w:lineRule="exact"/>
        <w:ind w:firstLine="600" w:firstLineChars="200"/>
        <w:jc w:val="left"/>
        <w:rPr>
          <w:rFonts w:ascii="仿宋" w:hAnsi="仿宋" w:eastAsia="仿宋"/>
          <w:sz w:val="30"/>
          <w:szCs w:val="30"/>
        </w:rPr>
      </w:pPr>
    </w:p>
    <w:p>
      <w:pPr>
        <w:snapToGrid w:val="0"/>
        <w:spacing w:line="560" w:lineRule="exact"/>
        <w:ind w:firstLine="600" w:firstLineChars="200"/>
        <w:jc w:val="left"/>
        <w:rPr>
          <w:rFonts w:ascii="仿宋" w:hAnsi="仿宋" w:eastAsia="仿宋"/>
          <w:sz w:val="30"/>
          <w:szCs w:val="30"/>
        </w:rPr>
      </w:pPr>
    </w:p>
    <w:p>
      <w:pPr>
        <w:snapToGrid w:val="0"/>
        <w:spacing w:line="560" w:lineRule="exact"/>
        <w:ind w:firstLine="600" w:firstLineChars="200"/>
        <w:jc w:val="left"/>
        <w:rPr>
          <w:rFonts w:ascii="仿宋" w:hAnsi="仿宋" w:eastAsia="仿宋"/>
          <w:sz w:val="30"/>
          <w:szCs w:val="30"/>
        </w:rPr>
      </w:pPr>
    </w:p>
    <w:p>
      <w:pPr>
        <w:snapToGrid w:val="0"/>
        <w:spacing w:line="560" w:lineRule="exact"/>
        <w:jc w:val="left"/>
        <w:rPr>
          <w:rFonts w:ascii="黑体" w:hAnsi="仿宋" w:eastAsia="黑体"/>
          <w:b/>
          <w:sz w:val="30"/>
          <w:szCs w:val="30"/>
        </w:rPr>
      </w:pPr>
    </w:p>
    <w:p>
      <w:pPr>
        <w:adjustRightInd w:val="0"/>
        <w:snapToGrid w:val="0"/>
        <w:spacing w:before="240" w:after="240" w:line="560" w:lineRule="exact"/>
        <w:ind w:firstLine="602" w:firstLineChars="200"/>
        <w:jc w:val="left"/>
        <w:rPr>
          <w:rFonts w:ascii="仿宋" w:hAnsi="仿宋" w:eastAsia="仿宋" w:cs="仿宋"/>
          <w:b/>
          <w:kern w:val="0"/>
          <w:sz w:val="30"/>
          <w:szCs w:val="30"/>
        </w:rPr>
      </w:pPr>
    </w:p>
    <w:p>
      <w:pPr>
        <w:adjustRightInd w:val="0"/>
        <w:snapToGrid w:val="0"/>
        <w:spacing w:before="240" w:after="240" w:line="560" w:lineRule="exact"/>
        <w:ind w:firstLine="602" w:firstLineChars="200"/>
        <w:jc w:val="left"/>
        <w:rPr>
          <w:rFonts w:ascii="仿宋" w:hAnsi="仿宋" w:eastAsia="仿宋" w:cs="仿宋"/>
          <w:b/>
          <w:kern w:val="0"/>
          <w:sz w:val="30"/>
          <w:szCs w:val="30"/>
        </w:rPr>
      </w:pPr>
    </w:p>
    <w:p>
      <w:pPr>
        <w:adjustRightInd w:val="0"/>
        <w:snapToGrid w:val="0"/>
        <w:spacing w:before="240" w:after="240" w:line="560" w:lineRule="exact"/>
        <w:ind w:firstLine="602" w:firstLineChars="200"/>
        <w:jc w:val="left"/>
        <w:rPr>
          <w:rFonts w:ascii="仿宋" w:hAnsi="仿宋" w:eastAsia="仿宋" w:cs="仿宋"/>
          <w:b/>
          <w:kern w:val="0"/>
          <w:sz w:val="30"/>
          <w:szCs w:val="30"/>
        </w:rPr>
      </w:pPr>
    </w:p>
    <w:p>
      <w:pPr>
        <w:adjustRightInd w:val="0"/>
        <w:snapToGrid w:val="0"/>
        <w:spacing w:before="240" w:after="240" w:line="560" w:lineRule="exact"/>
        <w:ind w:firstLine="602" w:firstLineChars="200"/>
        <w:jc w:val="left"/>
        <w:rPr>
          <w:rFonts w:ascii="仿宋" w:hAnsi="仿宋" w:eastAsia="仿宋" w:cs="仿宋"/>
          <w:b/>
          <w:kern w:val="0"/>
          <w:sz w:val="30"/>
          <w:szCs w:val="30"/>
        </w:rPr>
      </w:pPr>
    </w:p>
    <w:p>
      <w:pPr>
        <w:adjustRightInd w:val="0"/>
        <w:snapToGrid w:val="0"/>
        <w:spacing w:line="560" w:lineRule="exact"/>
        <w:ind w:firstLine="602" w:firstLineChars="200"/>
        <w:jc w:val="left"/>
        <w:rPr>
          <w:rFonts w:ascii="仿宋" w:hAnsi="仿宋" w:eastAsia="仿宋" w:cs="仿宋"/>
          <w:b/>
          <w:kern w:val="0"/>
          <w:sz w:val="30"/>
          <w:szCs w:val="30"/>
        </w:rPr>
      </w:pPr>
      <w:r>
        <w:rPr>
          <w:rFonts w:hint="eastAsia" w:ascii="仿宋" w:hAnsi="仿宋" w:eastAsia="仿宋" w:cs="仿宋"/>
          <w:b/>
          <w:kern w:val="0"/>
          <w:sz w:val="30"/>
          <w:szCs w:val="30"/>
        </w:rPr>
        <w:t>九、竞赛试题</w:t>
      </w:r>
    </w:p>
    <w:p>
      <w:pPr>
        <w:snapToGrid w:val="0"/>
        <w:spacing w:line="560" w:lineRule="exact"/>
        <w:ind w:firstLine="600" w:firstLineChars="200"/>
        <w:rPr>
          <w:rFonts w:ascii="仿宋" w:hAnsi="仿宋" w:eastAsia="仿宋" w:cs="仿宋"/>
          <w:bCs/>
          <w:color w:val="000000" w:themeColor="text1"/>
          <w:kern w:val="0"/>
          <w:sz w:val="30"/>
          <w:szCs w:val="30"/>
        </w:rPr>
      </w:pPr>
      <w:r>
        <w:rPr>
          <w:rFonts w:hint="eastAsia" w:ascii="仿宋" w:hAnsi="仿宋" w:eastAsia="仿宋" w:cs="仿宋"/>
          <w:bCs/>
          <w:color w:val="000000" w:themeColor="text1"/>
          <w:kern w:val="0"/>
          <w:sz w:val="30"/>
          <w:szCs w:val="30"/>
        </w:rPr>
        <w:t>本赛项严格执行《全国职业院校技能大赛赛题管理办法》，本赛项将根据电子电路装调与应用竞赛内容及特点，距国赛开始日1个月前，在大赛网络信息平台（www.chinaskills-jsw.org）上公开发布赛题库。赛题库按照竞赛内容组建，项目一电子电路装配、焊接与调试电路有33个子任务，项目二电子电路故障检修有40个子任务，项目三电子电路应用系统搭建有22个子任务，有20个控制界面制作案例，项目四印刷电路板有20个考点，从赛题库中可以组不少于10套赛卷（各套赛卷的重复率不超过50%）。</w:t>
      </w:r>
    </w:p>
    <w:p>
      <w:pPr>
        <w:snapToGrid w:val="0"/>
        <w:spacing w:line="560" w:lineRule="exact"/>
        <w:ind w:firstLine="600" w:firstLineChars="200"/>
        <w:rPr>
          <w:rFonts w:ascii="仿宋" w:hAnsi="仿宋" w:eastAsia="仿宋" w:cs="仿宋"/>
          <w:bCs/>
          <w:color w:val="000000"/>
          <w:kern w:val="0"/>
          <w:sz w:val="30"/>
          <w:szCs w:val="30"/>
        </w:rPr>
      </w:pPr>
      <w:r>
        <w:rPr>
          <w:rFonts w:hint="eastAsia" w:ascii="仿宋" w:hAnsi="仿宋" w:eastAsia="仿宋" w:cs="仿宋"/>
          <w:bCs/>
          <w:color w:val="000000" w:themeColor="text1"/>
          <w:kern w:val="0"/>
          <w:sz w:val="30"/>
          <w:szCs w:val="30"/>
        </w:rPr>
        <w:t>正式比赛前三天</w:t>
      </w:r>
      <w:r>
        <w:rPr>
          <w:rFonts w:hint="eastAsia" w:ascii="仿宋" w:hAnsi="仿宋" w:eastAsia="仿宋" w:cs="仿宋"/>
          <w:bCs/>
          <w:color w:val="000000"/>
          <w:kern w:val="0"/>
          <w:sz w:val="30"/>
          <w:szCs w:val="30"/>
        </w:rPr>
        <w:t>内，赛项执委会指定的赛卷审核专家按规范对10套赛卷进行审核，将审核的10套赛卷随机排序，在监督组的监督下，由裁判长指定相关人员抽取正式赛卷与备用赛卷。赛项比赛结束后一周内，正式赛卷（包括评分标准）在大赛网络信息发布平台（www.chinaskills-jsw.org）上公布。</w:t>
      </w:r>
    </w:p>
    <w:p>
      <w:pPr>
        <w:snapToGrid w:val="0"/>
        <w:spacing w:line="560" w:lineRule="exact"/>
        <w:ind w:firstLine="600" w:firstLineChars="200"/>
        <w:rPr>
          <w:rFonts w:ascii="仿宋" w:hAnsi="仿宋" w:eastAsia="仿宋" w:cs="仿宋"/>
          <w:bCs/>
          <w:color w:val="000000"/>
          <w:kern w:val="0"/>
          <w:sz w:val="30"/>
          <w:szCs w:val="30"/>
        </w:rPr>
      </w:pPr>
      <w:r>
        <w:rPr>
          <w:rFonts w:hint="eastAsia" w:ascii="仿宋" w:hAnsi="仿宋" w:eastAsia="仿宋" w:cs="仿宋"/>
          <w:bCs/>
          <w:color w:val="000000"/>
          <w:kern w:val="0"/>
          <w:sz w:val="30"/>
          <w:szCs w:val="30"/>
        </w:rPr>
        <w:t>工作任务书（样卷）和评分表具体形式见附件1、2。</w:t>
      </w:r>
    </w:p>
    <w:p>
      <w:pPr>
        <w:adjustRightInd w:val="0"/>
        <w:snapToGrid w:val="0"/>
        <w:spacing w:line="560" w:lineRule="exact"/>
        <w:ind w:firstLine="602" w:firstLineChars="200"/>
        <w:jc w:val="left"/>
        <w:rPr>
          <w:rFonts w:ascii="仿宋" w:hAnsi="仿宋" w:eastAsia="仿宋" w:cs="仿宋"/>
          <w:b/>
          <w:kern w:val="0"/>
          <w:sz w:val="30"/>
          <w:szCs w:val="30"/>
        </w:rPr>
      </w:pPr>
      <w:r>
        <w:rPr>
          <w:rFonts w:hint="eastAsia" w:ascii="仿宋" w:hAnsi="仿宋" w:eastAsia="仿宋" w:cs="仿宋"/>
          <w:b/>
          <w:kern w:val="0"/>
          <w:sz w:val="30"/>
          <w:szCs w:val="30"/>
        </w:rPr>
        <w:t>十、评分标准制定原则、评分方法、评分细则</w:t>
      </w:r>
    </w:p>
    <w:p>
      <w:pPr>
        <w:adjustRightInd w:val="0"/>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按照《全国职业院校技能大赛成绩管理方法》的相关要求执行。</w:t>
      </w:r>
    </w:p>
    <w:p>
      <w:pPr>
        <w:adjustRightInd w:val="0"/>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（一）评分原则</w:t>
      </w:r>
    </w:p>
    <w:p>
      <w:pPr>
        <w:snapToGrid w:val="0"/>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竞赛成绩评定本着公平公正公开的原则，评分标准注重对参赛选手价值观与态度、职业素养的考察。在竞赛中知识与理解的考核将会被操作过程表现考核所替代，知识与理解将不做单独评价。</w:t>
      </w:r>
      <w:r>
        <w:rPr>
          <w:rFonts w:hint="eastAsia" w:ascii="仿宋" w:hAnsi="仿宋" w:eastAsia="仿宋" w:cs="仿宋"/>
          <w:kern w:val="0"/>
          <w:sz w:val="30"/>
          <w:szCs w:val="30"/>
        </w:rPr>
        <w:t>根据比赛需要分为检录裁判、加密裁判、现场裁判和评分裁判。录裁判，现场裁判按规定做好赛场记录，维护赛场纪律，评定参赛队的过程得分；</w:t>
      </w:r>
      <w:r>
        <w:rPr>
          <w:rFonts w:hint="eastAsia" w:ascii="仿宋" w:hAnsi="仿宋" w:eastAsia="仿宋" w:cs="仿宋"/>
          <w:color w:val="000000"/>
          <w:sz w:val="30"/>
          <w:szCs w:val="30"/>
        </w:rPr>
        <w:t>评分裁判负责对参赛选手完成的应用系统功能、操作规范和完成情况等按赛项评分标准进行评定。赛项评分标准力争客观化，各评分得分点可量化，评分过程全程可以追溯。本赛项采用满分</w:t>
      </w:r>
      <w:r>
        <w:rPr>
          <w:rFonts w:ascii="仿宋" w:hAnsi="仿宋" w:eastAsia="仿宋" w:cs="仿宋"/>
          <w:color w:val="000000"/>
          <w:sz w:val="30"/>
          <w:szCs w:val="30"/>
        </w:rPr>
        <w:t>100</w:t>
      </w:r>
      <w:r>
        <w:rPr>
          <w:rFonts w:hint="eastAsia" w:ascii="仿宋" w:hAnsi="仿宋" w:eastAsia="仿宋" w:cs="仿宋"/>
          <w:color w:val="000000"/>
          <w:sz w:val="30"/>
          <w:szCs w:val="30"/>
        </w:rPr>
        <w:t>分。</w:t>
      </w:r>
    </w:p>
    <w:p>
      <w:pPr>
        <w:snapToGrid w:val="0"/>
        <w:spacing w:line="560" w:lineRule="exact"/>
        <w:ind w:firstLine="600" w:firstLineChars="200"/>
        <w:rPr>
          <w:rFonts w:ascii="仿宋" w:hAnsi="仿宋" w:eastAsia="仿宋" w:cs="仿宋"/>
          <w:color w:val="000000"/>
          <w:sz w:val="30"/>
          <w:szCs w:val="30"/>
        </w:rPr>
      </w:pPr>
      <w:r>
        <w:rPr>
          <w:rFonts w:hint="eastAsia" w:ascii="仿宋" w:hAnsi="仿宋" w:eastAsia="仿宋" w:cs="仿宋"/>
          <w:sz w:val="30"/>
          <w:szCs w:val="30"/>
        </w:rPr>
        <w:t>（二）</w:t>
      </w:r>
      <w:r>
        <w:rPr>
          <w:rFonts w:hint="eastAsia" w:ascii="仿宋" w:hAnsi="仿宋" w:eastAsia="仿宋" w:cs="仿宋"/>
          <w:kern w:val="0"/>
          <w:sz w:val="30"/>
          <w:szCs w:val="30"/>
        </w:rPr>
        <w:t>评分方法</w:t>
      </w:r>
    </w:p>
    <w:p>
      <w:pPr>
        <w:autoSpaceDN w:val="0"/>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竞赛采用过程评分和结果评分相结合方式。</w:t>
      </w:r>
    </w:p>
    <w:p>
      <w:pPr>
        <w:pStyle w:val="25"/>
        <w:numPr>
          <w:ilvl w:val="0"/>
          <w:numId w:val="2"/>
        </w:numPr>
        <w:autoSpaceDN w:val="0"/>
        <w:adjustRightInd w:val="0"/>
        <w:snapToGrid w:val="0"/>
        <w:spacing w:line="560" w:lineRule="exact"/>
        <w:ind w:firstLineChars="0"/>
        <w:rPr>
          <w:rFonts w:ascii="仿宋" w:hAnsi="仿宋" w:eastAsia="仿宋"/>
          <w:sz w:val="30"/>
          <w:szCs w:val="30"/>
        </w:rPr>
      </w:pPr>
      <w:r>
        <w:rPr>
          <w:rFonts w:hint="eastAsia" w:ascii="仿宋" w:hAnsi="仿宋" w:eastAsia="仿宋"/>
          <w:sz w:val="30"/>
          <w:szCs w:val="30"/>
        </w:rPr>
        <w:t>过程评分针对竞赛过程中操作规范、职业素养进行评判。</w:t>
      </w:r>
    </w:p>
    <w:p>
      <w:pPr>
        <w:autoSpaceDN w:val="0"/>
        <w:adjustRightInd w:val="0"/>
        <w:snapToGrid w:val="0"/>
        <w:spacing w:line="560" w:lineRule="exact"/>
        <w:ind w:firstLine="750" w:firstLineChars="250"/>
        <w:rPr>
          <w:rFonts w:ascii="仿宋" w:hAnsi="仿宋" w:eastAsia="仿宋"/>
          <w:sz w:val="30"/>
          <w:szCs w:val="30"/>
        </w:rPr>
      </w:pPr>
      <w:r>
        <w:rPr>
          <w:rFonts w:hint="eastAsia" w:ascii="仿宋" w:hAnsi="仿宋" w:eastAsia="仿宋"/>
          <w:sz w:val="30"/>
          <w:szCs w:val="30"/>
        </w:rPr>
        <w:t>评分方式：现场裁判全程跟进，</w:t>
      </w:r>
      <w:r>
        <w:rPr>
          <w:rFonts w:hint="eastAsia" w:ascii="仿宋" w:hAnsi="仿宋" w:eastAsia="仿宋"/>
          <w:kern w:val="0"/>
          <w:sz w:val="30"/>
          <w:szCs w:val="30"/>
        </w:rPr>
        <w:t>每个赛位都有一份现场记录表，</w:t>
      </w:r>
      <w:r>
        <w:rPr>
          <w:rFonts w:hint="eastAsia" w:ascii="仿宋" w:hAnsi="仿宋" w:eastAsia="仿宋"/>
          <w:sz w:val="30"/>
          <w:szCs w:val="30"/>
        </w:rPr>
        <w:t>结合“</w:t>
      </w:r>
      <w:r>
        <w:rPr>
          <w:rFonts w:ascii="仿宋" w:hAnsi="仿宋" w:eastAsia="仿宋"/>
          <w:sz w:val="30"/>
          <w:szCs w:val="30"/>
        </w:rPr>
        <w:t>5S</w:t>
      </w:r>
      <w:r>
        <w:rPr>
          <w:rFonts w:hint="eastAsia" w:ascii="仿宋" w:hAnsi="仿宋" w:eastAsia="仿宋"/>
          <w:sz w:val="30"/>
          <w:szCs w:val="30"/>
        </w:rPr>
        <w:t>”管理标准和竞赛过程数据要求，现场</w:t>
      </w:r>
      <w:r>
        <w:rPr>
          <w:rFonts w:hint="eastAsia" w:ascii="仿宋" w:hAnsi="仿宋" w:eastAsia="仿宋"/>
          <w:kern w:val="0"/>
          <w:sz w:val="30"/>
          <w:szCs w:val="30"/>
        </w:rPr>
        <w:t>裁判员将</w:t>
      </w:r>
      <w:r>
        <w:rPr>
          <w:rFonts w:hint="eastAsia" w:ascii="仿宋" w:hAnsi="仿宋" w:eastAsia="仿宋"/>
          <w:sz w:val="30"/>
          <w:szCs w:val="30"/>
        </w:rPr>
        <w:t>对选手的现场违规情况在现场记录表上记录和对选手的过程数据进行现场确认。评分裁判按照评分表中标准依据现场记录表进行过程评分。</w:t>
      </w:r>
    </w:p>
    <w:p>
      <w:pPr>
        <w:widowControl/>
        <w:snapToGrid w:val="0"/>
        <w:spacing w:line="560" w:lineRule="exact"/>
        <w:ind w:firstLine="600" w:firstLineChars="200"/>
        <w:rPr>
          <w:rFonts w:ascii="仿宋" w:hAnsi="仿宋" w:eastAsia="仿宋"/>
          <w:kern w:val="0"/>
          <w:sz w:val="30"/>
          <w:szCs w:val="30"/>
        </w:rPr>
      </w:pPr>
      <w:r>
        <w:rPr>
          <w:rFonts w:ascii="仿宋" w:hAnsi="仿宋" w:eastAsia="仿宋"/>
          <w:sz w:val="30"/>
          <w:szCs w:val="30"/>
        </w:rPr>
        <w:t>2.</w:t>
      </w:r>
      <w:r>
        <w:rPr>
          <w:rFonts w:hint="eastAsia" w:ascii="仿宋" w:hAnsi="仿宋" w:eastAsia="仿宋"/>
          <w:kern w:val="0"/>
          <w:sz w:val="30"/>
          <w:szCs w:val="30"/>
        </w:rPr>
        <w:t>结果评分是对参赛选手完成的应用系统及提交的答题卡，依据赛项评价标准进行结果评分。</w:t>
      </w:r>
    </w:p>
    <w:p>
      <w:pPr>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评分方式：</w:t>
      </w:r>
      <w:r>
        <w:rPr>
          <w:rFonts w:ascii="仿宋" w:hAnsi="仿宋" w:eastAsia="仿宋"/>
          <w:color w:val="000000"/>
          <w:sz w:val="30"/>
          <w:szCs w:val="30"/>
        </w:rPr>
        <w:t>客观评分应由两名评分裁判</w:t>
      </w:r>
      <w:r>
        <w:rPr>
          <w:rFonts w:hint="eastAsia" w:ascii="仿宋" w:hAnsi="仿宋" w:eastAsia="仿宋"/>
          <w:color w:val="000000"/>
          <w:sz w:val="30"/>
          <w:szCs w:val="30"/>
        </w:rPr>
        <w:t>在</w:t>
      </w:r>
      <w:r>
        <w:rPr>
          <w:rFonts w:ascii="仿宋" w:hAnsi="仿宋" w:eastAsia="仿宋"/>
          <w:color w:val="000000"/>
          <w:sz w:val="30"/>
          <w:szCs w:val="30"/>
        </w:rPr>
        <w:t>评分</w:t>
      </w:r>
      <w:r>
        <w:rPr>
          <w:rFonts w:hint="eastAsia" w:ascii="仿宋" w:hAnsi="仿宋" w:eastAsia="仿宋"/>
          <w:color w:val="000000"/>
          <w:sz w:val="30"/>
          <w:szCs w:val="30"/>
        </w:rPr>
        <w:t>系统独立</w:t>
      </w:r>
      <w:r>
        <w:rPr>
          <w:rFonts w:ascii="仿宋" w:hAnsi="仿宋" w:eastAsia="仿宋"/>
          <w:color w:val="000000"/>
          <w:sz w:val="30"/>
          <w:szCs w:val="30"/>
        </w:rPr>
        <w:t>评分</w:t>
      </w:r>
      <w:r>
        <w:rPr>
          <w:rFonts w:hint="eastAsia" w:ascii="仿宋" w:hAnsi="仿宋" w:eastAsia="仿宋"/>
          <w:color w:val="000000"/>
          <w:sz w:val="30"/>
          <w:szCs w:val="30"/>
        </w:rPr>
        <w:t>后取平均分，两名裁判分值差异不超过20%，如超过，由裁判长判决</w:t>
      </w:r>
      <w:r>
        <w:rPr>
          <w:rFonts w:ascii="仿宋" w:hAnsi="仿宋" w:eastAsia="仿宋"/>
          <w:color w:val="000000"/>
          <w:sz w:val="30"/>
          <w:szCs w:val="30"/>
        </w:rPr>
        <w:t>；</w:t>
      </w:r>
      <w:r>
        <w:rPr>
          <w:rFonts w:hint="eastAsia" w:ascii="仿宋" w:hAnsi="仿宋" w:eastAsia="仿宋"/>
          <w:color w:val="000000"/>
          <w:sz w:val="30"/>
          <w:szCs w:val="30"/>
        </w:rPr>
        <w:t>主观评分由5名评分裁判在评分系统独立评分，主观评分以去掉一个最高分和一个最低分后，其余得分的算术平均值作为参赛选手的最后得分</w:t>
      </w:r>
      <w:r>
        <w:rPr>
          <w:rFonts w:hint="eastAsia" w:ascii="仿宋" w:hAnsi="仿宋" w:eastAsia="仿宋" w:cs="仿宋"/>
          <w:kern w:val="0"/>
          <w:sz w:val="30"/>
          <w:szCs w:val="30"/>
        </w:rPr>
        <w:t>。所有的评分表、成绩汇总表备案以供核查，最终的成绩由裁判长进行审核确认并上报大赛执委会办公室。</w:t>
      </w:r>
    </w:p>
    <w:p>
      <w:pPr>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（三）评分细则</w:t>
      </w:r>
    </w:p>
    <w:tbl>
      <w:tblPr>
        <w:tblStyle w:val="16"/>
        <w:tblW w:w="9073"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0"/>
        <w:gridCol w:w="1278"/>
        <w:gridCol w:w="1276"/>
        <w:gridCol w:w="56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0" w:hRule="atLeast"/>
        </w:trPr>
        <w:tc>
          <w:tcPr>
            <w:tcW w:w="850" w:type="dxa"/>
            <w:vAlign w:val="center"/>
          </w:tcPr>
          <w:p>
            <w:pPr>
              <w:jc w:val="center"/>
              <w:rPr>
                <w:rFonts w:cs="仿宋" w:asciiTheme="minorEastAsia" w:hAnsiTheme="minorEastAsia" w:eastAsiaTheme="minorEastAsia"/>
                <w:b/>
                <w:bCs/>
                <w:color w:val="000000"/>
                <w:kern w:val="0"/>
                <w:sz w:val="24"/>
                <w:szCs w:val="24"/>
              </w:rPr>
            </w:pPr>
            <w:r>
              <w:rPr>
                <w:rFonts w:hint="eastAsia" w:cs="仿宋" w:asciiTheme="minorEastAsia" w:hAnsiTheme="minorEastAsia" w:eastAsiaTheme="minorEastAsia"/>
                <w:b/>
                <w:bCs/>
                <w:color w:val="000000"/>
                <w:kern w:val="0"/>
                <w:sz w:val="24"/>
                <w:szCs w:val="24"/>
              </w:rPr>
              <w:t>一级指标</w:t>
            </w:r>
          </w:p>
        </w:tc>
        <w:tc>
          <w:tcPr>
            <w:tcW w:w="1278" w:type="dxa"/>
            <w:vAlign w:val="center"/>
          </w:tcPr>
          <w:p>
            <w:pPr>
              <w:jc w:val="center"/>
              <w:rPr>
                <w:rFonts w:cs="仿宋" w:asciiTheme="minorEastAsia" w:hAnsiTheme="minorEastAsia" w:eastAsiaTheme="minorEastAsia"/>
                <w:b/>
                <w:bCs/>
                <w:color w:val="000000"/>
                <w:kern w:val="0"/>
                <w:sz w:val="24"/>
                <w:szCs w:val="24"/>
              </w:rPr>
            </w:pPr>
            <w:r>
              <w:rPr>
                <w:rFonts w:hint="eastAsia" w:cs="仿宋" w:asciiTheme="minorEastAsia" w:hAnsiTheme="minorEastAsia" w:eastAsiaTheme="minorEastAsia"/>
                <w:b/>
                <w:bCs/>
                <w:color w:val="000000"/>
                <w:kern w:val="0"/>
                <w:sz w:val="24"/>
                <w:szCs w:val="24"/>
              </w:rPr>
              <w:t>二级指标及分值</w:t>
            </w:r>
          </w:p>
        </w:tc>
        <w:tc>
          <w:tcPr>
            <w:tcW w:w="6945" w:type="dxa"/>
            <w:gridSpan w:val="2"/>
            <w:vAlign w:val="center"/>
          </w:tcPr>
          <w:p>
            <w:pPr>
              <w:jc w:val="center"/>
              <w:rPr>
                <w:rFonts w:cs="仿宋" w:asciiTheme="minorEastAsia" w:hAnsiTheme="minorEastAsia" w:eastAsiaTheme="minorEastAsia"/>
                <w:b/>
                <w:bCs/>
                <w:color w:val="000000"/>
                <w:kern w:val="0"/>
                <w:sz w:val="24"/>
                <w:szCs w:val="24"/>
              </w:rPr>
            </w:pPr>
            <w:r>
              <w:rPr>
                <w:rFonts w:hint="eastAsia" w:cs="仿宋" w:asciiTheme="minorEastAsia" w:hAnsiTheme="minorEastAsia" w:eastAsiaTheme="minorEastAsia"/>
                <w:b/>
                <w:bCs/>
                <w:color w:val="000000"/>
                <w:kern w:val="0"/>
                <w:sz w:val="24"/>
                <w:szCs w:val="24"/>
              </w:rPr>
              <w:t>评分说明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3" w:hRule="exact"/>
        </w:trPr>
        <w:tc>
          <w:tcPr>
            <w:tcW w:w="850" w:type="dxa"/>
            <w:vMerge w:val="restart"/>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职业素养</w:t>
            </w:r>
          </w:p>
          <w:p>
            <w:pPr>
              <w:jc w:val="cente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10分</w:t>
            </w:r>
          </w:p>
        </w:tc>
        <w:tc>
          <w:tcPr>
            <w:tcW w:w="1278" w:type="dxa"/>
            <w:vMerge w:val="restart"/>
            <w:vAlign w:val="center"/>
          </w:tcPr>
          <w:p>
            <w:pPr>
              <w:jc w:val="center"/>
              <w:rPr>
                <w:rFonts w:asciiTheme="minorEastAsia" w:hAnsiTheme="minorEastAsia" w:eastAsiaTheme="minorEastAsia"/>
                <w:sz w:val="24"/>
                <w:szCs w:val="24"/>
              </w:rPr>
            </w:pPr>
            <w:r>
              <w:rPr>
                <w:rFonts w:hint="eastAsia" w:cs="宋体" w:asciiTheme="minorEastAsia" w:hAnsiTheme="minorEastAsia" w:eastAsiaTheme="minorEastAsia"/>
                <w:kern w:val="0"/>
                <w:sz w:val="24"/>
                <w:szCs w:val="24"/>
              </w:rPr>
              <w:t>安全意识2分</w:t>
            </w: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没有穿绝缘电工鞋扣1分；没做好静电防护扣1分。最多扣1分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18" w:hRule="exact"/>
        </w:trPr>
        <w:tc>
          <w:tcPr>
            <w:tcW w:w="850" w:type="dxa"/>
            <w:vMerge w:val="continue"/>
            <w:vAlign w:val="center"/>
          </w:tcPr>
          <w:p>
            <w:pPr>
              <w:jc w:val="center"/>
              <w:rPr>
                <w:rFonts w:asciiTheme="minorEastAsia" w:hAnsiTheme="minorEastAsia" w:eastAsiaTheme="minorEastAsia"/>
                <w:sz w:val="24"/>
                <w:szCs w:val="24"/>
              </w:rPr>
            </w:pPr>
          </w:p>
        </w:tc>
        <w:tc>
          <w:tcPr>
            <w:tcW w:w="1278" w:type="dxa"/>
            <w:vMerge w:val="continue"/>
            <w:vAlign w:val="center"/>
          </w:tcPr>
          <w:p>
            <w:pPr>
              <w:jc w:val="center"/>
              <w:rPr>
                <w:rFonts w:cs="宋体" w:asciiTheme="minorEastAsia" w:hAnsiTheme="minorEastAsia" w:eastAsiaTheme="minorEastAsia"/>
                <w:kern w:val="0"/>
                <w:sz w:val="24"/>
                <w:szCs w:val="24"/>
              </w:rPr>
            </w:pP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出现不符合安全操作规程的行为，一次（如带电插拔）扣1分。最多扣1分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9"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restart"/>
            <w:vAlign w:val="center"/>
          </w:tcPr>
          <w:p>
            <w:pPr>
              <w:jc w:val="cente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现场管理3分</w:t>
            </w: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保持工位整洁。如设备及工具摆放杂乱扣0.5分。最多扣0.5分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asciiTheme="minorEastAsia" w:hAnsiTheme="minorEastAsia" w:eastAsiaTheme="minorEastAsia"/>
                <w:sz w:val="24"/>
                <w:szCs w:val="24"/>
              </w:rPr>
            </w:pP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现场未清理扣1分，清理不到位扣0.5分。最多扣1分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0"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asciiTheme="minorEastAsia" w:hAnsiTheme="minorEastAsia" w:eastAsiaTheme="minorEastAsia"/>
                <w:sz w:val="24"/>
                <w:szCs w:val="24"/>
              </w:rPr>
            </w:pP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提前操作扣1分；竞赛时间结束仍继续操作扣1分；不遵守赛场纪律或者不服从裁判管理，扣1.5分。最多扣1.5分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10"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restart"/>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sz w:val="24"/>
                <w:szCs w:val="24"/>
              </w:rPr>
              <w:t>操作规范3分</w:t>
            </w:r>
          </w:p>
        </w:tc>
        <w:tc>
          <w:tcPr>
            <w:tcW w:w="6945" w:type="dxa"/>
            <w:gridSpan w:val="2"/>
            <w:tcBorders>
              <w:bottom w:val="single" w:color="auto" w:sz="4" w:space="0"/>
            </w:tcBorders>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爱惜赛场的设备和器材。</w:t>
            </w:r>
            <w:r>
              <w:rPr>
                <w:rFonts w:hint="eastAsia" w:cs="宋体" w:asciiTheme="minorEastAsia" w:hAnsiTheme="minorEastAsia" w:eastAsiaTheme="minorEastAsia"/>
                <w:kern w:val="0"/>
                <w:sz w:val="24"/>
                <w:szCs w:val="24"/>
              </w:rPr>
              <w:t>如违规操作仪器仪表</w:t>
            </w:r>
            <w:r>
              <w:rPr>
                <w:rFonts w:hint="eastAsia" w:asciiTheme="minorEastAsia" w:hAnsiTheme="minorEastAsia" w:eastAsiaTheme="minorEastAsia"/>
                <w:sz w:val="24"/>
                <w:szCs w:val="24"/>
              </w:rPr>
              <w:t>损坏，扣1.5分。最多扣1.5分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6"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cs="仿宋" w:asciiTheme="minorEastAsia" w:hAnsiTheme="minorEastAsia" w:eastAsiaTheme="minorEastAsia"/>
                <w:sz w:val="24"/>
                <w:szCs w:val="24"/>
              </w:rPr>
            </w:pPr>
          </w:p>
        </w:tc>
        <w:tc>
          <w:tcPr>
            <w:tcW w:w="6945" w:type="dxa"/>
            <w:gridSpan w:val="2"/>
            <w:tcBorders>
              <w:top w:val="single" w:color="auto" w:sz="4" w:space="0"/>
            </w:tcBorders>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爱惜赛场的工具。</w:t>
            </w:r>
            <w:r>
              <w:rPr>
                <w:rFonts w:hint="eastAsia" w:cs="宋体" w:asciiTheme="minorEastAsia" w:hAnsiTheme="minorEastAsia" w:eastAsiaTheme="minorEastAsia"/>
                <w:kern w:val="0"/>
                <w:sz w:val="24"/>
                <w:szCs w:val="24"/>
              </w:rPr>
              <w:t>如违规操作工具</w:t>
            </w:r>
            <w:r>
              <w:rPr>
                <w:rFonts w:hint="eastAsia" w:asciiTheme="minorEastAsia" w:hAnsiTheme="minorEastAsia" w:eastAsiaTheme="minorEastAsia"/>
                <w:sz w:val="24"/>
                <w:szCs w:val="24"/>
              </w:rPr>
              <w:t>损坏，扣1.5分。最多扣1.5分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2"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restart"/>
            <w:vAlign w:val="center"/>
          </w:tcPr>
          <w:p>
            <w:pPr>
              <w:jc w:val="cente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sz w:val="24"/>
                <w:szCs w:val="24"/>
              </w:rPr>
              <w:t>更换元器件情况2分</w:t>
            </w:r>
          </w:p>
        </w:tc>
        <w:tc>
          <w:tcPr>
            <w:tcW w:w="6945" w:type="dxa"/>
            <w:gridSpan w:val="2"/>
            <w:tcBorders>
              <w:bottom w:val="single" w:color="auto" w:sz="4" w:space="0"/>
            </w:tcBorders>
            <w:vAlign w:val="center"/>
          </w:tcPr>
          <w:p>
            <w:pPr>
              <w:rPr>
                <w:rFonts w:cs="仿宋" w:asciiTheme="minorEastAsia" w:hAnsiTheme="minorEastAsia" w:eastAsiaTheme="minorEastAsia"/>
                <w:bCs/>
                <w:color w:val="000000"/>
                <w:kern w:val="0"/>
                <w:sz w:val="24"/>
                <w:szCs w:val="24"/>
              </w:rPr>
            </w:pPr>
            <w:r>
              <w:rPr>
                <w:rFonts w:hint="eastAsia" w:cs="宋体" w:asciiTheme="minorEastAsia" w:hAnsiTheme="minorEastAsia" w:eastAsiaTheme="minorEastAsia"/>
                <w:kern w:val="0"/>
                <w:sz w:val="24"/>
                <w:szCs w:val="24"/>
              </w:rPr>
              <w:t>在操作过程损坏元器件，每更换一个元器件扣0.2分。</w:t>
            </w:r>
            <w:r>
              <w:rPr>
                <w:rFonts w:hint="eastAsia" w:asciiTheme="minorEastAsia" w:hAnsiTheme="minorEastAsia" w:eastAsiaTheme="minorEastAsia"/>
                <w:sz w:val="24"/>
                <w:szCs w:val="24"/>
              </w:rPr>
              <w:t>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2"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asciiTheme="minorEastAsia" w:hAnsiTheme="minorEastAsia" w:eastAsiaTheme="minorEastAsia"/>
                <w:sz w:val="24"/>
                <w:szCs w:val="24"/>
              </w:rPr>
            </w:pPr>
          </w:p>
        </w:tc>
        <w:tc>
          <w:tcPr>
            <w:tcW w:w="6945" w:type="dxa"/>
            <w:gridSpan w:val="2"/>
            <w:tcBorders>
              <w:top w:val="single" w:color="auto" w:sz="4" w:space="0"/>
              <w:bottom w:val="single" w:color="auto" w:sz="4" w:space="0"/>
            </w:tcBorders>
            <w:vAlign w:val="center"/>
          </w:tcPr>
          <w:p>
            <w:pPr>
              <w:rPr>
                <w:rFonts w:cs="仿宋" w:asciiTheme="minorEastAsia" w:hAnsiTheme="minorEastAsia" w:eastAsiaTheme="minorEastAsia"/>
                <w:bCs/>
                <w:color w:val="000000"/>
                <w:kern w:val="0"/>
                <w:sz w:val="24"/>
                <w:szCs w:val="24"/>
              </w:rPr>
            </w:pPr>
            <w:r>
              <w:rPr>
                <w:rFonts w:hint="eastAsia" w:cs="宋体" w:asciiTheme="minorEastAsia" w:hAnsiTheme="minorEastAsia" w:eastAsiaTheme="minorEastAsia"/>
                <w:kern w:val="0"/>
                <w:sz w:val="24"/>
                <w:szCs w:val="24"/>
              </w:rPr>
              <w:t>在操作过程损坏模块，更换一个模块扣0.5分。</w:t>
            </w:r>
            <w:r>
              <w:rPr>
                <w:rFonts w:hint="eastAsia" w:asciiTheme="minorEastAsia" w:hAnsiTheme="minorEastAsia" w:eastAsiaTheme="minorEastAsia"/>
                <w:sz w:val="24"/>
                <w:szCs w:val="24"/>
              </w:rPr>
              <w:t>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54" w:hRule="exact"/>
        </w:trPr>
        <w:tc>
          <w:tcPr>
            <w:tcW w:w="850" w:type="dxa"/>
            <w:vMerge w:val="restart"/>
            <w:vAlign w:val="center"/>
          </w:tcPr>
          <w:p>
            <w:pPr>
              <w:jc w:val="center"/>
              <w:rPr>
                <w:rFonts w:cs="仿宋" w:asciiTheme="minorEastAsia" w:hAnsiTheme="minorEastAsia" w:eastAsiaTheme="minorEastAsia"/>
                <w:color w:val="000000"/>
                <w:sz w:val="24"/>
                <w:szCs w:val="24"/>
              </w:rPr>
            </w:pPr>
            <w:r>
              <w:rPr>
                <w:rFonts w:hint="eastAsia" w:cs="仿宋" w:asciiTheme="minorEastAsia" w:hAnsiTheme="minorEastAsia" w:eastAsiaTheme="minorEastAsia"/>
                <w:color w:val="000000"/>
                <w:sz w:val="24"/>
                <w:szCs w:val="24"/>
              </w:rPr>
              <w:t>电子电路装配、焊接、调试</w:t>
            </w:r>
          </w:p>
          <w:p>
            <w:pPr>
              <w:jc w:val="center"/>
              <w:rPr>
                <w:rFonts w:cs="仿宋" w:asciiTheme="minorEastAsia" w:hAnsiTheme="minorEastAsia" w:eastAsiaTheme="minorEastAsia"/>
                <w:color w:val="000000"/>
                <w:sz w:val="24"/>
                <w:szCs w:val="24"/>
              </w:rPr>
            </w:pPr>
            <w:r>
              <w:rPr>
                <w:rFonts w:hint="eastAsia" w:cs="仿宋" w:asciiTheme="minorEastAsia" w:hAnsiTheme="minorEastAsia" w:eastAsiaTheme="minorEastAsia"/>
                <w:color w:val="000000"/>
                <w:sz w:val="24"/>
                <w:szCs w:val="24"/>
              </w:rPr>
              <w:t>15分</w:t>
            </w:r>
          </w:p>
        </w:tc>
        <w:tc>
          <w:tcPr>
            <w:tcW w:w="1278" w:type="dxa"/>
            <w:vMerge w:val="restart"/>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直插元器件装配与焊接2分</w:t>
            </w:r>
          </w:p>
        </w:tc>
        <w:tc>
          <w:tcPr>
            <w:tcW w:w="6945" w:type="dxa"/>
            <w:gridSpan w:val="2"/>
            <w:tcBorders>
              <w:bottom w:val="single" w:color="auto" w:sz="4" w:space="0"/>
            </w:tcBorders>
            <w:vAlign w:val="center"/>
          </w:tcPr>
          <w:p>
            <w:pPr>
              <w:jc w:val="left"/>
              <w:rPr>
                <w:rFonts w:asciiTheme="minorEastAsia" w:hAnsiTheme="minorEastAsia" w:eastAsiaTheme="minorEastAsia"/>
                <w:sz w:val="24"/>
                <w:szCs w:val="24"/>
              </w:rPr>
            </w:pPr>
            <w:r>
              <w:rPr>
                <w:rFonts w:asciiTheme="minorEastAsia" w:hAnsiTheme="minorEastAsia" w:eastAsiaTheme="minorEastAsia"/>
                <w:sz w:val="24"/>
                <w:szCs w:val="24"/>
              </w:rPr>
              <w:t>所焊接的元器件焊点呈凹面状</w:t>
            </w:r>
            <w:r>
              <w:rPr>
                <w:rFonts w:hint="eastAsia" w:asciiTheme="minorEastAsia" w:hAnsiTheme="minorEastAsia" w:eastAsiaTheme="minorEastAsia"/>
                <w:sz w:val="24"/>
                <w:szCs w:val="24"/>
              </w:rPr>
              <w:t>、</w:t>
            </w:r>
            <w:r>
              <w:rPr>
                <w:rFonts w:asciiTheme="minorEastAsia" w:hAnsiTheme="minorEastAsia" w:eastAsiaTheme="minorEastAsia"/>
                <w:sz w:val="24"/>
                <w:szCs w:val="24"/>
              </w:rPr>
              <w:t>平滑、</w:t>
            </w:r>
            <w:r>
              <w:rPr>
                <w:rFonts w:hint="eastAsia" w:asciiTheme="minorEastAsia" w:hAnsiTheme="minorEastAsia" w:eastAsiaTheme="minorEastAsia"/>
                <w:sz w:val="24"/>
                <w:szCs w:val="24"/>
              </w:rPr>
              <w:t>光亮</w:t>
            </w:r>
            <w:r>
              <w:rPr>
                <w:rFonts w:asciiTheme="minorEastAsia" w:hAnsiTheme="minorEastAsia" w:eastAsiaTheme="minorEastAsia"/>
                <w:sz w:val="24"/>
                <w:szCs w:val="24"/>
              </w:rPr>
              <w:t>、干净，无毛刺，焊点基本一致，无漏、假、虚、连焊，</w:t>
            </w:r>
            <w:r>
              <w:rPr>
                <w:rFonts w:hint="eastAsia" w:asciiTheme="minorEastAsia" w:hAnsiTheme="minorEastAsia" w:eastAsiaTheme="minorEastAsia"/>
                <w:sz w:val="24"/>
                <w:szCs w:val="24"/>
              </w:rPr>
              <w:t>每处缺陷扣0.1分，此小项最多扣0.5分。</w:t>
            </w:r>
            <w:r>
              <w:rPr>
                <w:rFonts w:asciiTheme="minorEastAsia" w:hAnsiTheme="minorEastAsia" w:eastAsiaTheme="minorEastAsia"/>
                <w:sz w:val="24"/>
                <w:szCs w:val="24"/>
              </w:rPr>
              <w:t>引脚加工尺寸及成形符合工艺要求；导线长度符合工艺要求，</w:t>
            </w:r>
            <w:r>
              <w:rPr>
                <w:rFonts w:hint="eastAsia" w:asciiTheme="minorEastAsia" w:hAnsiTheme="minorEastAsia" w:eastAsiaTheme="minorEastAsia"/>
                <w:sz w:val="24"/>
                <w:szCs w:val="24"/>
              </w:rPr>
              <w:t>每处缺陷扣0.1分，此小项最多扣0.5分</w:t>
            </w:r>
            <w:r>
              <w:rPr>
                <w:rFonts w:asciiTheme="minorEastAsia" w:hAnsiTheme="minorEastAsia" w:eastAsiaTheme="minorEastAsia"/>
                <w:sz w:val="24"/>
                <w:szCs w:val="24"/>
              </w:rPr>
              <w:t>。</w:t>
            </w:r>
            <w:r>
              <w:rPr>
                <w:rFonts w:hint="eastAsia" w:asciiTheme="minorEastAsia" w:hAnsiTheme="minorEastAsia" w:eastAsiaTheme="minorEastAsia"/>
                <w:sz w:val="24"/>
                <w:szCs w:val="24"/>
              </w:rPr>
              <w:t>本项最多扣1分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21" w:hRule="exact"/>
        </w:trPr>
        <w:tc>
          <w:tcPr>
            <w:tcW w:w="850" w:type="dxa"/>
            <w:vMerge w:val="continue"/>
            <w:vAlign w:val="center"/>
          </w:tcPr>
          <w:p>
            <w:pPr>
              <w:jc w:val="center"/>
              <w:rPr>
                <w:rFonts w:cs="仿宋" w:asciiTheme="minorEastAsia" w:hAnsiTheme="minorEastAsia" w:eastAsiaTheme="minorEastAsia"/>
                <w:color w:val="000000"/>
                <w:sz w:val="24"/>
                <w:szCs w:val="24"/>
              </w:rPr>
            </w:pPr>
          </w:p>
        </w:tc>
        <w:tc>
          <w:tcPr>
            <w:tcW w:w="1278" w:type="dxa"/>
            <w:vMerge w:val="continue"/>
            <w:vAlign w:val="center"/>
          </w:tcPr>
          <w:p>
            <w:pPr>
              <w:jc w:val="center"/>
              <w:rPr>
                <w:rFonts w:asciiTheme="minorEastAsia" w:hAnsiTheme="minorEastAsia" w:eastAsiaTheme="minorEastAsia"/>
                <w:color w:val="000000"/>
                <w:sz w:val="24"/>
                <w:szCs w:val="24"/>
              </w:rPr>
            </w:pPr>
          </w:p>
        </w:tc>
        <w:tc>
          <w:tcPr>
            <w:tcW w:w="6945" w:type="dxa"/>
            <w:gridSpan w:val="2"/>
            <w:tcBorders>
              <w:top w:val="single" w:color="auto" w:sz="4" w:space="0"/>
            </w:tcBorders>
            <w:vAlign w:val="center"/>
          </w:tcPr>
          <w:p>
            <w:pPr>
              <w:jc w:val="left"/>
              <w:rPr>
                <w:rFonts w:cs="仿宋" w:asciiTheme="minorEastAsia" w:hAnsiTheme="minorEastAsia" w:eastAsiaTheme="minorEastAsia"/>
                <w:bCs/>
                <w:kern w:val="0"/>
                <w:sz w:val="24"/>
                <w:szCs w:val="24"/>
              </w:rPr>
            </w:pPr>
            <w:r>
              <w:rPr>
                <w:rFonts w:asciiTheme="minorEastAsia" w:hAnsiTheme="minorEastAsia" w:eastAsiaTheme="minorEastAsia"/>
                <w:sz w:val="24"/>
                <w:szCs w:val="24"/>
              </w:rPr>
              <w:t>焊接安装错漏</w:t>
            </w:r>
            <w:r>
              <w:rPr>
                <w:rFonts w:hint="eastAsia" w:asciiTheme="minorEastAsia" w:hAnsiTheme="minorEastAsia" w:eastAsiaTheme="minorEastAsia"/>
                <w:sz w:val="24"/>
                <w:szCs w:val="24"/>
              </w:rPr>
              <w:t>一处扣0.2分，此小项最多扣0.5分。元器件上字符标识方向不一致扣0.2分。元器件管脚成形缺陷一处扣0.1分，此小项最多扣0.5分。没有安装IC</w:t>
            </w:r>
            <w:r>
              <w:rPr>
                <w:rFonts w:hint="eastAsia" w:asciiTheme="minorEastAsia" w:hAnsiTheme="minorEastAsia" w:eastAsiaTheme="minorEastAsia"/>
                <w:sz w:val="24"/>
                <w:szCs w:val="24"/>
                <w:vertAlign w:val="subscript"/>
              </w:rPr>
              <w:t>6</w:t>
            </w:r>
            <w:r>
              <w:rPr>
                <w:rFonts w:hint="eastAsia" w:asciiTheme="minorEastAsia" w:hAnsiTheme="minorEastAsia" w:eastAsiaTheme="minorEastAsia"/>
                <w:sz w:val="24"/>
                <w:szCs w:val="24"/>
              </w:rPr>
              <w:t>插座扣0.5分。有</w:t>
            </w:r>
            <w:r>
              <w:rPr>
                <w:rFonts w:asciiTheme="minorEastAsia" w:hAnsiTheme="minorEastAsia" w:eastAsiaTheme="minorEastAsia"/>
                <w:sz w:val="24"/>
                <w:szCs w:val="24"/>
              </w:rPr>
              <w:t>污物</w:t>
            </w:r>
            <w:r>
              <w:rPr>
                <w:rFonts w:hint="eastAsia" w:asciiTheme="minorEastAsia" w:hAnsiTheme="minorEastAsia" w:eastAsiaTheme="minorEastAsia"/>
                <w:sz w:val="24"/>
                <w:szCs w:val="24"/>
              </w:rPr>
              <w:t>及多余物，扣0.2分。本项最多扣1分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4"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restart"/>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贴片元件装配与焊接</w:t>
            </w:r>
          </w:p>
          <w:p>
            <w:pPr>
              <w:jc w:val="cente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color w:val="000000"/>
                <w:sz w:val="24"/>
                <w:szCs w:val="24"/>
              </w:rPr>
              <w:t>4分</w:t>
            </w:r>
          </w:p>
        </w:tc>
        <w:tc>
          <w:tcPr>
            <w:tcW w:w="6945" w:type="dxa"/>
            <w:gridSpan w:val="2"/>
            <w:tcBorders>
              <w:bottom w:val="single" w:color="auto" w:sz="4" w:space="0"/>
            </w:tcBorders>
          </w:tcPr>
          <w:p>
            <w:pPr>
              <w:rPr>
                <w:rFonts w:cs="仿宋" w:asciiTheme="minorEastAsia" w:hAnsiTheme="minorEastAsia" w:eastAsiaTheme="minorEastAsia"/>
                <w:bCs/>
                <w:kern w:val="0"/>
                <w:sz w:val="24"/>
                <w:szCs w:val="24"/>
              </w:rPr>
            </w:pPr>
            <w:r>
              <w:rPr>
                <w:rFonts w:hint="eastAsia" w:asciiTheme="minorEastAsia" w:hAnsiTheme="minorEastAsia" w:eastAsiaTheme="minorEastAsia"/>
                <w:sz w:val="24"/>
                <w:szCs w:val="24"/>
              </w:rPr>
              <w:t>所焊接的元器件焊点呈凹面状、平滑、光亮、干净，无毛刺，无漏、假、虚、连焊，每处缺陷扣0.2分。本项最多扣2分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0"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asciiTheme="minorEastAsia" w:hAnsiTheme="minorEastAsia" w:eastAsiaTheme="minorEastAsia"/>
                <w:color w:val="000000"/>
                <w:sz w:val="24"/>
                <w:szCs w:val="24"/>
              </w:rPr>
            </w:pPr>
          </w:p>
        </w:tc>
        <w:tc>
          <w:tcPr>
            <w:tcW w:w="6945" w:type="dxa"/>
            <w:gridSpan w:val="2"/>
            <w:tcBorders>
              <w:top w:val="single" w:color="auto" w:sz="4" w:space="0"/>
            </w:tcBorders>
          </w:tcPr>
          <w:p>
            <w:pPr>
              <w:rPr>
                <w:rFonts w:cs="仿宋" w:asciiTheme="minorEastAsia" w:hAnsiTheme="minorEastAsia" w:eastAsiaTheme="minorEastAsia"/>
                <w:bCs/>
                <w:kern w:val="0"/>
                <w:sz w:val="24"/>
                <w:szCs w:val="24"/>
              </w:rPr>
            </w:pPr>
            <w:r>
              <w:rPr>
                <w:rFonts w:asciiTheme="minorEastAsia" w:hAnsiTheme="minorEastAsia" w:eastAsiaTheme="minorEastAsia"/>
                <w:sz w:val="24"/>
                <w:szCs w:val="24"/>
              </w:rPr>
              <w:t>焊接错漏</w:t>
            </w:r>
            <w:r>
              <w:rPr>
                <w:rFonts w:hint="eastAsia" w:asciiTheme="minorEastAsia" w:hAnsiTheme="minorEastAsia" w:eastAsiaTheme="minorEastAsia"/>
                <w:sz w:val="24"/>
                <w:szCs w:val="24"/>
              </w:rPr>
              <w:t>一处扣0.2分，此小项最多扣1分；IC位置居中，每处缺陷扣0.2分，此小项最多扣0.5分。元器件位置居中，每处缺陷扣0.1分了，此小项最多扣0.5分。有</w:t>
            </w:r>
            <w:r>
              <w:rPr>
                <w:rFonts w:asciiTheme="minorEastAsia" w:hAnsiTheme="minorEastAsia" w:eastAsiaTheme="minorEastAsia"/>
                <w:sz w:val="24"/>
                <w:szCs w:val="24"/>
              </w:rPr>
              <w:t>污物</w:t>
            </w:r>
            <w:r>
              <w:rPr>
                <w:rFonts w:hint="eastAsia" w:asciiTheme="minorEastAsia" w:hAnsiTheme="minorEastAsia" w:eastAsiaTheme="minorEastAsia"/>
                <w:sz w:val="24"/>
                <w:szCs w:val="24"/>
              </w:rPr>
              <w:t>及多余物，扣0.2分。本项最多扣2分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28"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电路调试与测量</w:t>
            </w:r>
          </w:p>
          <w:p>
            <w:pPr>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9分</w:t>
            </w: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color w:val="000000"/>
                <w:sz w:val="24"/>
                <w:szCs w:val="24"/>
              </w:rPr>
              <w:t>使用常用电子测量仪器、仪表测量电压和波形，电压读数错误1个扣1分，波形错误扣0.5分，读数错误扣0.5分；用采集卡采集数据，读数错误1个扣1分。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850" w:type="dxa"/>
            <w:vMerge w:val="restart"/>
            <w:vAlign w:val="center"/>
          </w:tcPr>
          <w:p>
            <w:pPr>
              <w:jc w:val="center"/>
              <w:rPr>
                <w:rFonts w:cs="仿宋" w:asciiTheme="minorEastAsia" w:hAnsiTheme="minorEastAsia" w:eastAsiaTheme="minorEastAsia"/>
                <w:bCs/>
                <w:color w:val="000000"/>
                <w:kern w:val="0"/>
                <w:sz w:val="24"/>
                <w:szCs w:val="24"/>
              </w:rPr>
            </w:pP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电子电路故障检修</w:t>
            </w: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20分</w:t>
            </w:r>
          </w:p>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功能仿真</w:t>
            </w: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6分</w:t>
            </w:r>
          </w:p>
          <w:p>
            <w:pPr>
              <w:jc w:val="center"/>
              <w:rPr>
                <w:rFonts w:cs="仿宋" w:asciiTheme="minorEastAsia" w:hAnsiTheme="minorEastAsia" w:eastAsiaTheme="minorEastAsia"/>
                <w:bCs/>
                <w:color w:val="000000"/>
                <w:kern w:val="0"/>
                <w:sz w:val="24"/>
                <w:szCs w:val="24"/>
              </w:rPr>
            </w:pPr>
          </w:p>
        </w:tc>
        <w:tc>
          <w:tcPr>
            <w:tcW w:w="6945" w:type="dxa"/>
            <w:gridSpan w:val="2"/>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color w:val="000000"/>
                <w:sz w:val="24"/>
                <w:szCs w:val="24"/>
              </w:rPr>
              <w:t>根据电路原理，利用仿真软件选择电路参数，参数选择错误扣2分，电路仿真接线错、扣一条扣0.5分，仿真现象错误扣2分。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0"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restart"/>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故障检修</w:t>
            </w: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8分</w:t>
            </w:r>
          </w:p>
        </w:tc>
        <w:tc>
          <w:tcPr>
            <w:tcW w:w="1276" w:type="dxa"/>
            <w:tcBorders>
              <w:righ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故障现象</w:t>
            </w:r>
          </w:p>
        </w:tc>
        <w:tc>
          <w:tcPr>
            <w:tcW w:w="5669" w:type="dxa"/>
            <w:tcBorders>
              <w:lef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能写出故障现象，写对一个得1分。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3"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cs="仿宋" w:asciiTheme="minorEastAsia" w:hAnsiTheme="minorEastAsia" w:eastAsiaTheme="minorEastAsia"/>
                <w:bCs/>
                <w:color w:val="000000"/>
                <w:kern w:val="0"/>
                <w:sz w:val="24"/>
                <w:szCs w:val="24"/>
              </w:rPr>
            </w:pPr>
          </w:p>
        </w:tc>
        <w:tc>
          <w:tcPr>
            <w:tcW w:w="1276" w:type="dxa"/>
            <w:tcBorders>
              <w:top w:val="single" w:color="auto" w:sz="4" w:space="0"/>
              <w:righ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故障点</w:t>
            </w:r>
          </w:p>
        </w:tc>
        <w:tc>
          <w:tcPr>
            <w:tcW w:w="5669" w:type="dxa"/>
            <w:tcBorders>
              <w:top w:val="single" w:color="auto" w:sz="4" w:space="0"/>
              <w:lef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经过检测，能正确找出故障点，对一个得1分。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cs="仿宋" w:asciiTheme="minorEastAsia" w:hAnsiTheme="minorEastAsia" w:eastAsiaTheme="minorEastAsia"/>
                <w:bCs/>
                <w:color w:val="000000"/>
                <w:kern w:val="0"/>
                <w:sz w:val="24"/>
                <w:szCs w:val="24"/>
              </w:rPr>
            </w:pPr>
          </w:p>
        </w:tc>
        <w:tc>
          <w:tcPr>
            <w:tcW w:w="1276" w:type="dxa"/>
            <w:tcBorders>
              <w:top w:val="single" w:color="auto" w:sz="4" w:space="0"/>
              <w:righ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故障排除</w:t>
            </w:r>
          </w:p>
        </w:tc>
        <w:tc>
          <w:tcPr>
            <w:tcW w:w="5669" w:type="dxa"/>
            <w:tcBorders>
              <w:top w:val="single" w:color="auto" w:sz="4" w:space="0"/>
              <w:lef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根据电路原理，能够正确修复故障，对一个得1分。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3"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restart"/>
            <w:vAlign w:val="center"/>
          </w:tcPr>
          <w:p>
            <w:pPr>
              <w:jc w:val="center"/>
              <w:rPr>
                <w:rFonts w:cs="宋体" w:asciiTheme="minorEastAsia" w:hAnsiTheme="minorEastAsia" w:eastAsiaTheme="minorEastAsia"/>
                <w:color w:val="000000"/>
                <w:kern w:val="0"/>
                <w:sz w:val="24"/>
                <w:szCs w:val="24"/>
              </w:rPr>
            </w:pPr>
          </w:p>
          <w:p>
            <w:pPr>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调试与测量</w:t>
            </w:r>
          </w:p>
          <w:p>
            <w:pPr>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6分</w:t>
            </w:r>
          </w:p>
          <w:p>
            <w:pPr>
              <w:jc w:val="center"/>
              <w:rPr>
                <w:rFonts w:cs="宋体" w:asciiTheme="minorEastAsia" w:hAnsiTheme="minorEastAsia" w:eastAsiaTheme="minorEastAsia"/>
                <w:color w:val="000000"/>
                <w:kern w:val="0"/>
                <w:sz w:val="24"/>
                <w:szCs w:val="24"/>
              </w:rPr>
            </w:pPr>
          </w:p>
        </w:tc>
        <w:tc>
          <w:tcPr>
            <w:tcW w:w="1276" w:type="dxa"/>
            <w:tcBorders>
              <w:bottom w:val="single" w:color="auto" w:sz="4" w:space="0"/>
              <w:righ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电压测量</w:t>
            </w:r>
          </w:p>
        </w:tc>
        <w:tc>
          <w:tcPr>
            <w:tcW w:w="5669" w:type="dxa"/>
            <w:tcBorders>
              <w:left w:val="single" w:color="auto" w:sz="4" w:space="0"/>
              <w:bottom w:val="single" w:color="auto" w:sz="4" w:space="0"/>
            </w:tcBorders>
            <w:vAlign w:val="center"/>
          </w:tcPr>
          <w:p>
            <w:pPr>
              <w:rPr>
                <w:rFonts w:cs="仿宋" w:asciiTheme="minorEastAsia" w:hAnsiTheme="minorEastAsia" w:eastAsiaTheme="minorEastAsia"/>
                <w:bCs/>
                <w:kern w:val="0"/>
                <w:sz w:val="24"/>
                <w:szCs w:val="24"/>
              </w:rPr>
            </w:pPr>
            <w:r>
              <w:rPr>
                <w:rFonts w:hint="eastAsia" w:asciiTheme="minorEastAsia" w:hAnsiTheme="minorEastAsia" w:eastAsiaTheme="minorEastAsia"/>
                <w:sz w:val="24"/>
                <w:szCs w:val="24"/>
              </w:rPr>
              <w:t>正确测量一个测试点电压得1分。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8" w:hRule="exac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vAlign w:val="center"/>
          </w:tcPr>
          <w:p>
            <w:pPr>
              <w:jc w:val="center"/>
              <w:rPr>
                <w:rFonts w:cs="宋体" w:asciiTheme="minorEastAsia" w:hAnsiTheme="minorEastAsia" w:eastAsiaTheme="minorEastAsia"/>
                <w:color w:val="000000"/>
                <w:kern w:val="0"/>
                <w:sz w:val="24"/>
                <w:szCs w:val="24"/>
              </w:rPr>
            </w:pPr>
          </w:p>
        </w:tc>
        <w:tc>
          <w:tcPr>
            <w:tcW w:w="1276" w:type="dxa"/>
            <w:tcBorders>
              <w:top w:val="single" w:color="auto" w:sz="4" w:space="0"/>
              <w:right w:val="single" w:color="auto" w:sz="4" w:space="0"/>
            </w:tcBorders>
            <w:vAlign w:val="center"/>
          </w:tcPr>
          <w:p>
            <w:pPr>
              <w:rPr>
                <w:rFonts w:cs="仿宋" w:asciiTheme="minorEastAsia" w:hAnsiTheme="minorEastAsia" w:eastAsiaTheme="minorEastAsia"/>
                <w:bCs/>
                <w:kern w:val="0"/>
                <w:sz w:val="24"/>
                <w:szCs w:val="24"/>
              </w:rPr>
            </w:pPr>
            <w:r>
              <w:rPr>
                <w:rFonts w:hint="eastAsia" w:cs="仿宋" w:asciiTheme="minorEastAsia" w:hAnsiTheme="minorEastAsia" w:eastAsiaTheme="minorEastAsia"/>
                <w:bCs/>
                <w:kern w:val="0"/>
                <w:sz w:val="24"/>
                <w:szCs w:val="24"/>
              </w:rPr>
              <w:t>波形测量</w:t>
            </w:r>
          </w:p>
        </w:tc>
        <w:tc>
          <w:tcPr>
            <w:tcW w:w="5669" w:type="dxa"/>
            <w:tcBorders>
              <w:top w:val="single" w:color="auto" w:sz="4" w:space="0"/>
              <w:left w:val="single" w:color="auto" w:sz="4" w:space="0"/>
              <w:bottom w:val="single" w:color="auto" w:sz="4" w:space="0"/>
            </w:tcBorders>
            <w:vAlign w:val="center"/>
          </w:tcPr>
          <w:p>
            <w:pPr>
              <w:rPr>
                <w:rFonts w:asciiTheme="minorEastAsia" w:hAnsiTheme="minorEastAsia" w:eastAsiaTheme="minorEastAsia"/>
                <w:color w:val="000000" w:themeColor="text1"/>
                <w:sz w:val="24"/>
                <w:szCs w:val="24"/>
              </w:rPr>
            </w:pPr>
            <w:r>
              <w:rPr>
                <w:rFonts w:hint="eastAsia" w:asciiTheme="minorEastAsia" w:hAnsiTheme="minorEastAsia" w:eastAsiaTheme="minorEastAsia"/>
                <w:color w:val="000000" w:themeColor="text1"/>
                <w:sz w:val="24"/>
                <w:szCs w:val="24"/>
              </w:rPr>
              <w:t>正常测量一个波形得1分。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850" w:type="dxa"/>
            <w:vMerge w:val="restart"/>
            <w:vAlign w:val="center"/>
          </w:tcPr>
          <w:p>
            <w:pPr>
              <w:jc w:val="center"/>
              <w:rPr>
                <w:rFonts w:cs="仿宋" w:asciiTheme="minorEastAsia" w:hAnsiTheme="minorEastAsia" w:eastAsiaTheme="minorEastAsia"/>
                <w:color w:val="000000"/>
                <w:sz w:val="24"/>
                <w:szCs w:val="24"/>
              </w:rPr>
            </w:pPr>
            <w:r>
              <w:rPr>
                <w:rFonts w:hint="eastAsia" w:cs="仿宋" w:asciiTheme="minorEastAsia" w:hAnsiTheme="minorEastAsia" w:eastAsiaTheme="minorEastAsia"/>
                <w:color w:val="000000"/>
                <w:sz w:val="24"/>
                <w:szCs w:val="24"/>
              </w:rPr>
              <w:t>电子电路应用系统搭建与控制</w:t>
            </w: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color w:val="000000"/>
                <w:sz w:val="24"/>
                <w:szCs w:val="24"/>
              </w:rPr>
              <w:t>40分</w:t>
            </w:r>
          </w:p>
        </w:tc>
        <w:tc>
          <w:tcPr>
            <w:tcW w:w="1278" w:type="dxa"/>
            <w:vMerge w:val="restart"/>
            <w:tcBorders>
              <w:right w:val="single" w:color="auto" w:sz="4" w:space="0"/>
            </w:tcBorders>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应用系统搭建8分</w:t>
            </w:r>
          </w:p>
        </w:tc>
        <w:tc>
          <w:tcPr>
            <w:tcW w:w="6945" w:type="dxa"/>
            <w:gridSpan w:val="2"/>
            <w:tcBorders>
              <w:left w:val="single" w:color="auto" w:sz="4" w:space="0"/>
              <w:bottom w:val="single" w:color="auto" w:sz="4" w:space="0"/>
            </w:tcBorders>
            <w:vAlign w:val="center"/>
          </w:tcPr>
          <w:p>
            <w:pPr>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color w:val="000000"/>
                <w:sz w:val="24"/>
                <w:szCs w:val="24"/>
              </w:rPr>
              <w:t>按要求正确选择模块并搭建，</w:t>
            </w:r>
            <w:r>
              <w:rPr>
                <w:rFonts w:hint="eastAsia" w:asciiTheme="minorEastAsia" w:hAnsiTheme="minorEastAsia" w:eastAsiaTheme="minorEastAsia"/>
                <w:sz w:val="24"/>
                <w:szCs w:val="24"/>
              </w:rPr>
              <w:t>错选、多选一个模块扣0.5分，最多扣5分。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5"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tcBorders>
              <w:right w:val="single" w:color="auto" w:sz="4" w:space="0"/>
            </w:tcBorders>
            <w:vAlign w:val="center"/>
          </w:tcPr>
          <w:p>
            <w:pPr>
              <w:jc w:val="center"/>
              <w:rPr>
                <w:rFonts w:asciiTheme="minorEastAsia" w:hAnsiTheme="minorEastAsia" w:eastAsiaTheme="minorEastAsia"/>
                <w:color w:val="000000"/>
                <w:sz w:val="24"/>
                <w:szCs w:val="24"/>
              </w:rPr>
            </w:pPr>
          </w:p>
        </w:tc>
        <w:tc>
          <w:tcPr>
            <w:tcW w:w="6945" w:type="dxa"/>
            <w:gridSpan w:val="2"/>
            <w:tcBorders>
              <w:top w:val="single" w:color="auto" w:sz="4" w:space="0"/>
              <w:left w:val="single" w:color="auto" w:sz="4" w:space="0"/>
              <w:bottom w:val="single" w:color="auto" w:sz="4" w:space="0"/>
            </w:tcBorders>
            <w:vAlign w:val="center"/>
          </w:tcPr>
          <w:p>
            <w:pPr>
              <w:jc w:val="left"/>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color w:val="000000"/>
                <w:sz w:val="24"/>
                <w:szCs w:val="24"/>
              </w:rPr>
              <w:t>按工艺要求连线得1分。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5"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Merge w:val="continue"/>
            <w:tcBorders>
              <w:right w:val="single" w:color="auto" w:sz="4" w:space="0"/>
            </w:tcBorders>
            <w:vAlign w:val="center"/>
          </w:tcPr>
          <w:p>
            <w:pPr>
              <w:jc w:val="center"/>
              <w:rPr>
                <w:rFonts w:cs="仿宋" w:asciiTheme="minorEastAsia" w:hAnsiTheme="minorEastAsia" w:eastAsiaTheme="minorEastAsia"/>
                <w:bCs/>
                <w:color w:val="000000"/>
                <w:kern w:val="0"/>
                <w:sz w:val="24"/>
                <w:szCs w:val="24"/>
              </w:rPr>
            </w:pPr>
          </w:p>
        </w:tc>
        <w:tc>
          <w:tcPr>
            <w:tcW w:w="6945" w:type="dxa"/>
            <w:gridSpan w:val="2"/>
            <w:tcBorders>
              <w:top w:val="single" w:color="auto" w:sz="4" w:space="0"/>
              <w:left w:val="single" w:color="auto" w:sz="4" w:space="0"/>
            </w:tcBorders>
            <w:vAlign w:val="center"/>
          </w:tcPr>
          <w:p>
            <w:pPr>
              <w:jc w:val="left"/>
              <w:rPr>
                <w:rFonts w:cs="仿宋" w:asciiTheme="minorEastAsia" w:hAnsiTheme="minorEastAsia" w:eastAsiaTheme="minorEastAsia"/>
                <w:bCs/>
                <w:color w:val="000000"/>
                <w:kern w:val="0"/>
                <w:sz w:val="24"/>
                <w:szCs w:val="24"/>
              </w:rPr>
            </w:pPr>
            <w:r>
              <w:rPr>
                <w:rFonts w:hint="eastAsia" w:asciiTheme="minorEastAsia" w:hAnsiTheme="minorEastAsia" w:eastAsiaTheme="minorEastAsia"/>
                <w:color w:val="000000"/>
                <w:sz w:val="24"/>
                <w:szCs w:val="24"/>
              </w:rPr>
              <w:t>按要求下载程序得2分。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4"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r>
              <w:rPr>
                <w:rFonts w:cs="仿宋" w:asciiTheme="minorEastAsia" w:hAnsiTheme="minorEastAsia" w:eastAsiaTheme="minorEastAsia"/>
                <w:bCs/>
                <w:color w:val="000000"/>
                <w:kern w:val="0"/>
                <w:sz w:val="24"/>
                <w:szCs w:val="24"/>
              </w:rPr>
              <w:t>应用系统</w:t>
            </w:r>
            <w:r>
              <w:rPr>
                <w:rFonts w:hint="eastAsia" w:cs="仿宋" w:asciiTheme="minorEastAsia" w:hAnsiTheme="minorEastAsia" w:eastAsiaTheme="minorEastAsia"/>
                <w:bCs/>
                <w:color w:val="000000"/>
                <w:kern w:val="0"/>
                <w:sz w:val="24"/>
                <w:szCs w:val="24"/>
              </w:rPr>
              <w:t>调试10分</w:t>
            </w:r>
          </w:p>
        </w:tc>
        <w:tc>
          <w:tcPr>
            <w:tcW w:w="6945" w:type="dxa"/>
            <w:gridSpan w:val="2"/>
          </w:tcPr>
          <w:p>
            <w:pPr>
              <w:rPr>
                <w:rFonts w:asciiTheme="minorEastAsia" w:hAnsiTheme="minorEastAsia" w:eastAsiaTheme="minorEastAsia"/>
                <w:sz w:val="24"/>
                <w:szCs w:val="24"/>
              </w:rPr>
            </w:pPr>
            <w:r>
              <w:rPr>
                <w:rFonts w:hint="eastAsia" w:cs="仿宋" w:asciiTheme="minorEastAsia" w:hAnsiTheme="minorEastAsia" w:eastAsiaTheme="minorEastAsia"/>
                <w:color w:val="000000"/>
                <w:sz w:val="24"/>
                <w:szCs w:val="24"/>
              </w:rPr>
              <w:t>根据要求完成应用系统功能调试，每实现1个功能得2分。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5"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界面制作6分</w:t>
            </w:r>
          </w:p>
        </w:tc>
        <w:tc>
          <w:tcPr>
            <w:tcW w:w="6945" w:type="dxa"/>
            <w:gridSpan w:val="2"/>
            <w:vAlign w:val="center"/>
          </w:tcPr>
          <w:p>
            <w:pPr>
              <w:rPr>
                <w:rFonts w:asciiTheme="minorEastAsia" w:hAnsiTheme="minorEastAsia" w:eastAsiaTheme="minorEastAsia"/>
                <w:sz w:val="24"/>
                <w:szCs w:val="24"/>
              </w:rPr>
            </w:pPr>
            <w:r>
              <w:rPr>
                <w:rFonts w:hint="eastAsia" w:cs="仿宋" w:asciiTheme="minorEastAsia" w:hAnsiTheme="minorEastAsia" w:eastAsiaTheme="minorEastAsia"/>
                <w:color w:val="000000"/>
                <w:sz w:val="24"/>
                <w:szCs w:val="24"/>
              </w:rPr>
              <w:t>按照要求完成客户端的界面制作与功能要求，</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每项得1分。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2"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功能控制10分</w:t>
            </w: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color w:val="000000"/>
                <w:sz w:val="24"/>
                <w:szCs w:val="24"/>
              </w:rPr>
              <w:t>根据要求用控制界面实现应用系统功能控制，每实现1个控制功能得2分。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8"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数据采集</w:t>
            </w:r>
          </w:p>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6分</w:t>
            </w:r>
          </w:p>
        </w:tc>
        <w:tc>
          <w:tcPr>
            <w:tcW w:w="6945" w:type="dxa"/>
            <w:gridSpan w:val="2"/>
            <w:tcBorders>
              <w:top w:val="single" w:color="auto" w:sz="4" w:space="0"/>
            </w:tcBorders>
            <w:vAlign w:val="center"/>
          </w:tcPr>
          <w:p>
            <w:pPr>
              <w:rPr>
                <w:rFonts w:asciiTheme="minorEastAsia" w:hAnsiTheme="minorEastAsia" w:eastAsiaTheme="minorEastAsia"/>
                <w:color w:val="000000" w:themeColor="text1"/>
                <w:sz w:val="24"/>
                <w:szCs w:val="24"/>
              </w:rPr>
            </w:pPr>
            <w:r>
              <w:rPr>
                <w:rFonts w:hint="eastAsia" w:cs="仿宋" w:asciiTheme="minorEastAsia" w:hAnsiTheme="minorEastAsia" w:eastAsiaTheme="minorEastAsia"/>
                <w:color w:val="000000"/>
                <w:sz w:val="24"/>
                <w:szCs w:val="24"/>
              </w:rPr>
              <w:t>用采集卡采集数据，读数错误1个扣1分。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0" w:hRule="atLeast"/>
        </w:trPr>
        <w:tc>
          <w:tcPr>
            <w:tcW w:w="850" w:type="dxa"/>
            <w:vMerge w:val="restart"/>
            <w:vAlign w:val="center"/>
          </w:tcPr>
          <w:p>
            <w:pPr>
              <w:jc w:val="center"/>
              <w:rPr>
                <w:rFonts w:cs="Arial" w:asciiTheme="minorEastAsia" w:hAnsiTheme="minorEastAsia" w:eastAsiaTheme="minorEastAsia"/>
                <w:sz w:val="24"/>
                <w:szCs w:val="24"/>
              </w:rPr>
            </w:pPr>
          </w:p>
          <w:p>
            <w:pPr>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印刷线路板绘制</w:t>
            </w:r>
          </w:p>
          <w:p>
            <w:pPr>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15分</w:t>
            </w:r>
          </w:p>
        </w:tc>
        <w:tc>
          <w:tcPr>
            <w:tcW w:w="1278"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建立文件夹1分</w:t>
            </w:r>
          </w:p>
        </w:tc>
        <w:tc>
          <w:tcPr>
            <w:tcW w:w="6945" w:type="dxa"/>
            <w:gridSpan w:val="2"/>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在绘制</w:t>
            </w:r>
            <w:r>
              <w:rPr>
                <w:rFonts w:asciiTheme="minorEastAsia" w:hAnsiTheme="minorEastAsia" w:eastAsiaTheme="minorEastAsia"/>
                <w:sz w:val="24"/>
                <w:szCs w:val="24"/>
              </w:rPr>
              <w:t>线路板</w:t>
            </w:r>
            <w:r>
              <w:rPr>
                <w:rFonts w:hint="eastAsia" w:asciiTheme="minorEastAsia" w:hAnsiTheme="minorEastAsia" w:eastAsiaTheme="minorEastAsia"/>
                <w:sz w:val="24"/>
                <w:szCs w:val="24"/>
              </w:rPr>
              <w:t>过程</w:t>
            </w:r>
            <w:r>
              <w:rPr>
                <w:rFonts w:asciiTheme="minorEastAsia" w:hAnsiTheme="minorEastAsia" w:eastAsiaTheme="minorEastAsia"/>
                <w:sz w:val="24"/>
                <w:szCs w:val="24"/>
              </w:rPr>
              <w:t>所需的文件均</w:t>
            </w:r>
            <w:r>
              <w:rPr>
                <w:rFonts w:hint="eastAsia" w:asciiTheme="minorEastAsia" w:hAnsiTheme="minorEastAsia" w:eastAsiaTheme="minorEastAsia"/>
                <w:sz w:val="24"/>
                <w:szCs w:val="24"/>
              </w:rPr>
              <w:t>保存到“赛位号”</w:t>
            </w:r>
            <w:r>
              <w:rPr>
                <w:rFonts w:asciiTheme="minorEastAsia" w:hAnsiTheme="minorEastAsia" w:eastAsiaTheme="minorEastAsia"/>
                <w:sz w:val="24"/>
                <w:szCs w:val="24"/>
              </w:rPr>
              <w:t>文件夹中</w:t>
            </w:r>
            <w:r>
              <w:rPr>
                <w:rFonts w:hint="eastAsia" w:asciiTheme="minorEastAsia" w:hAnsiTheme="minorEastAsia" w:eastAsiaTheme="minorEastAsia"/>
                <w:sz w:val="24"/>
                <w:szCs w:val="24"/>
              </w:rPr>
              <w:t>。XXX.</w:t>
            </w:r>
            <w:r>
              <w:rPr>
                <w:rFonts w:asciiTheme="minorEastAsia" w:hAnsiTheme="minorEastAsia" w:eastAsiaTheme="minorEastAsia"/>
                <w:sz w:val="24"/>
                <w:szCs w:val="24"/>
              </w:rPr>
              <w:t>PrjPCB</w:t>
            </w:r>
            <w:r>
              <w:rPr>
                <w:rFonts w:hint="eastAsia" w:asciiTheme="minorEastAsia" w:hAnsiTheme="minorEastAsia" w:eastAsiaTheme="minorEastAsia"/>
                <w:sz w:val="24"/>
                <w:szCs w:val="24"/>
              </w:rPr>
              <w:t>、XXX</w:t>
            </w:r>
            <w:r>
              <w:rPr>
                <w:rFonts w:hint="eastAsia" w:asciiTheme="minorEastAsia" w:hAnsiTheme="minorEastAsia" w:eastAsiaTheme="minorEastAsia"/>
                <w:kern w:val="44"/>
                <w:sz w:val="24"/>
                <w:szCs w:val="24"/>
              </w:rPr>
              <w:t>.</w:t>
            </w:r>
            <w:r>
              <w:rPr>
                <w:rFonts w:asciiTheme="minorEastAsia" w:hAnsiTheme="minorEastAsia" w:eastAsiaTheme="minorEastAsia"/>
                <w:kern w:val="44"/>
                <w:sz w:val="24"/>
                <w:szCs w:val="24"/>
              </w:rPr>
              <w:t>SchDoc</w:t>
            </w:r>
            <w:r>
              <w:rPr>
                <w:rFonts w:hint="eastAsia" w:asciiTheme="minorEastAsia" w:hAnsiTheme="minorEastAsia" w:eastAsiaTheme="minorEastAsia"/>
                <w:kern w:val="44"/>
                <w:sz w:val="24"/>
                <w:szCs w:val="24"/>
              </w:rPr>
              <w:t>、 X</w:t>
            </w:r>
            <w:r>
              <w:rPr>
                <w:rFonts w:asciiTheme="minorEastAsia" w:hAnsiTheme="minorEastAsia" w:eastAsiaTheme="minorEastAsia"/>
                <w:kern w:val="44"/>
                <w:sz w:val="24"/>
                <w:szCs w:val="24"/>
              </w:rPr>
              <w:t>XX</w:t>
            </w:r>
            <w:r>
              <w:rPr>
                <w:rFonts w:hint="eastAsia" w:asciiTheme="minorEastAsia" w:hAnsiTheme="minorEastAsia" w:eastAsiaTheme="minorEastAsia"/>
                <w:kern w:val="44"/>
                <w:sz w:val="24"/>
                <w:szCs w:val="24"/>
              </w:rPr>
              <w:t>.</w:t>
            </w:r>
            <w:r>
              <w:rPr>
                <w:rFonts w:asciiTheme="minorEastAsia" w:hAnsiTheme="minorEastAsia" w:eastAsiaTheme="minorEastAsia"/>
                <w:kern w:val="44"/>
                <w:sz w:val="24"/>
                <w:szCs w:val="24"/>
              </w:rPr>
              <w:t>PcbLib</w:t>
            </w:r>
            <w:r>
              <w:rPr>
                <w:rFonts w:hint="eastAsia" w:asciiTheme="minorEastAsia" w:hAnsiTheme="minorEastAsia" w:eastAsiaTheme="minorEastAsia"/>
                <w:kern w:val="44"/>
                <w:sz w:val="24"/>
                <w:szCs w:val="24"/>
              </w:rPr>
              <w:t>、</w:t>
            </w:r>
            <w:r>
              <w:rPr>
                <w:rFonts w:hint="eastAsia" w:asciiTheme="minorEastAsia" w:hAnsiTheme="minorEastAsia" w:eastAsiaTheme="minorEastAsia"/>
                <w:sz w:val="24"/>
                <w:szCs w:val="24"/>
              </w:rPr>
              <w:t>XXX.P</w:t>
            </w:r>
            <w:r>
              <w:rPr>
                <w:rFonts w:asciiTheme="minorEastAsia" w:hAnsiTheme="minorEastAsia" w:eastAsiaTheme="minorEastAsia"/>
                <w:sz w:val="24"/>
                <w:szCs w:val="24"/>
              </w:rPr>
              <w:t>cbdoc</w:t>
            </w:r>
            <w:r>
              <w:rPr>
                <w:rFonts w:hint="eastAsia" w:asciiTheme="minorEastAsia" w:hAnsiTheme="minorEastAsia" w:eastAsiaTheme="minorEastAsia"/>
                <w:kern w:val="44"/>
                <w:sz w:val="24"/>
                <w:szCs w:val="24"/>
              </w:rPr>
              <w:t>（</w:t>
            </w:r>
            <w:r>
              <w:rPr>
                <w:rFonts w:hint="eastAsia" w:asciiTheme="minorEastAsia" w:hAnsiTheme="minorEastAsia" w:eastAsiaTheme="minorEastAsia"/>
                <w:sz w:val="24"/>
                <w:szCs w:val="24"/>
              </w:rPr>
              <w:t>XXX为赛位号</w:t>
            </w:r>
            <w:r>
              <w:rPr>
                <w:rFonts w:hint="eastAsia" w:asciiTheme="minorEastAsia" w:hAnsiTheme="minorEastAsia" w:eastAsiaTheme="minorEastAsia"/>
                <w:kern w:val="44"/>
                <w:sz w:val="24"/>
                <w:szCs w:val="24"/>
              </w:rPr>
              <w:t>）重命名错一个，扣0.25分。最多扣1分。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8"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原理图绘制2分</w:t>
            </w:r>
          </w:p>
        </w:tc>
        <w:tc>
          <w:tcPr>
            <w:tcW w:w="6945" w:type="dxa"/>
            <w:gridSpan w:val="2"/>
            <w:tcBorders>
              <w:bottom w:val="single" w:color="000000"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接错、漏接一条线扣0.2分。最多扣1分。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trPr>
        <w:tc>
          <w:tcPr>
            <w:tcW w:w="850" w:type="dxa"/>
            <w:vMerge w:val="continue"/>
            <w:vAlign w:val="center"/>
          </w:tcPr>
          <w:p>
            <w:pPr>
              <w:jc w:val="center"/>
              <w:rPr>
                <w:rFonts w:cs="仿宋" w:asciiTheme="minorEastAsia" w:hAnsiTheme="minorEastAsia" w:eastAsiaTheme="minorEastAsia"/>
                <w:bCs/>
                <w:color w:val="000000"/>
                <w:kern w:val="0"/>
                <w:sz w:val="24"/>
                <w:szCs w:val="24"/>
              </w:rPr>
            </w:pPr>
          </w:p>
        </w:tc>
        <w:tc>
          <w:tcPr>
            <w:tcW w:w="1278" w:type="dxa"/>
            <w:vAlign w:val="center"/>
          </w:tcPr>
          <w:p>
            <w:pPr>
              <w:jc w:val="cente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bCs/>
                <w:color w:val="000000"/>
                <w:kern w:val="0"/>
                <w:sz w:val="24"/>
                <w:szCs w:val="24"/>
              </w:rPr>
              <w:t>PCB封装绘制2分</w:t>
            </w:r>
          </w:p>
        </w:tc>
        <w:tc>
          <w:tcPr>
            <w:tcW w:w="6945" w:type="dxa"/>
            <w:gridSpan w:val="2"/>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封装模型命名错误、焊盘引脚编号错误、尺寸不符合要求扣0.5分。最多扣2分。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850" w:type="dxa"/>
            <w:vMerge w:val="continue"/>
            <w:vAlign w:val="center"/>
          </w:tcPr>
          <w:p>
            <w:pPr>
              <w:rPr>
                <w:rFonts w:cs="仿宋" w:asciiTheme="minorEastAsia" w:hAnsiTheme="minorEastAsia" w:eastAsiaTheme="minorEastAsia"/>
                <w:bCs/>
                <w:color w:val="000000"/>
                <w:kern w:val="0"/>
                <w:sz w:val="24"/>
                <w:szCs w:val="24"/>
              </w:rPr>
            </w:pPr>
          </w:p>
        </w:tc>
        <w:tc>
          <w:tcPr>
            <w:tcW w:w="1278"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PCB规则</w:t>
            </w: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5分</w:t>
            </w:r>
          </w:p>
        </w:tc>
        <w:tc>
          <w:tcPr>
            <w:tcW w:w="6945" w:type="dxa"/>
            <w:gridSpan w:val="2"/>
            <w:vAlign w:val="center"/>
          </w:tcPr>
          <w:p>
            <w:pPr>
              <w:rPr>
                <w:rFonts w:cs="仿宋" w:asciiTheme="minorEastAsia" w:hAnsiTheme="minorEastAsia" w:eastAsiaTheme="minorEastAsia"/>
                <w:bCs/>
                <w:color w:val="000000"/>
                <w:kern w:val="0"/>
                <w:sz w:val="24"/>
                <w:szCs w:val="24"/>
              </w:rPr>
            </w:pPr>
            <w:r>
              <w:rPr>
                <w:rFonts w:hint="eastAsia" w:cs="仿宋" w:asciiTheme="minorEastAsia" w:hAnsiTheme="minorEastAsia" w:eastAsiaTheme="minorEastAsia"/>
                <w:color w:val="000000"/>
                <w:sz w:val="24"/>
                <w:szCs w:val="24"/>
              </w:rPr>
              <w:t>按要求完成部分电路原理图绘制，每完成一个规则设置得1分。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850" w:type="dxa"/>
            <w:vMerge w:val="continue"/>
            <w:vAlign w:val="center"/>
          </w:tcPr>
          <w:p>
            <w:pPr>
              <w:rPr>
                <w:rFonts w:cs="仿宋" w:asciiTheme="minorEastAsia" w:hAnsiTheme="minorEastAsia" w:eastAsiaTheme="minorEastAsia"/>
                <w:bCs/>
                <w:color w:val="000000"/>
                <w:kern w:val="0"/>
                <w:sz w:val="24"/>
                <w:szCs w:val="24"/>
              </w:rPr>
            </w:pPr>
          </w:p>
        </w:tc>
        <w:tc>
          <w:tcPr>
            <w:tcW w:w="1278"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PCB线路板绘制5分</w:t>
            </w:r>
          </w:p>
        </w:tc>
        <w:tc>
          <w:tcPr>
            <w:tcW w:w="6945" w:type="dxa"/>
            <w:gridSpan w:val="2"/>
            <w:vAlign w:val="center"/>
          </w:tcPr>
          <w:p>
            <w:pPr>
              <w:jc w:val="left"/>
              <w:rPr>
                <w:rFonts w:cs="仿宋" w:asciiTheme="minorEastAsia" w:hAnsiTheme="minorEastAsia" w:eastAsiaTheme="minorEastAsia"/>
                <w:bCs/>
                <w:color w:val="000000"/>
                <w:kern w:val="0"/>
                <w:sz w:val="24"/>
                <w:szCs w:val="24"/>
              </w:rPr>
            </w:pPr>
            <w:r>
              <w:rPr>
                <w:rFonts w:hint="eastAsia" w:cs="Arial" w:asciiTheme="minorEastAsia" w:hAnsiTheme="minorEastAsia" w:eastAsiaTheme="minorEastAsia"/>
                <w:sz w:val="24"/>
                <w:szCs w:val="24"/>
              </w:rPr>
              <w:t>根据要求和约束条件完成电子电路印刷线路板绘制，约束条件正确得2分，完成全局布线得2分，并按要求编制输出文件得1分。</w:t>
            </w:r>
          </w:p>
        </w:tc>
      </w:tr>
    </w:tbl>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十一、奖项设置</w:t>
      </w:r>
    </w:p>
    <w:p>
      <w:pPr>
        <w:adjustRightInd w:val="0"/>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根据《全国职业院校技能大赛奖惩办法》的有关规定执行。</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（一）参赛选手奖励</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设一、二、三等奖。以实际参赛队总数为基数，一、二、三等奖获奖比例分别为</w:t>
      </w:r>
      <w:r>
        <w:rPr>
          <w:rFonts w:ascii="仿宋" w:hAnsi="仿宋" w:eastAsia="仿宋" w:cs="仿宋"/>
          <w:sz w:val="30"/>
          <w:szCs w:val="30"/>
        </w:rPr>
        <w:t>10%</w:t>
      </w:r>
      <w:r>
        <w:rPr>
          <w:rFonts w:hint="eastAsia" w:ascii="仿宋" w:hAnsi="仿宋" w:eastAsia="仿宋" w:cs="仿宋"/>
          <w:sz w:val="30"/>
          <w:szCs w:val="30"/>
        </w:rPr>
        <w:t>、</w:t>
      </w:r>
      <w:r>
        <w:rPr>
          <w:rFonts w:ascii="仿宋" w:hAnsi="仿宋" w:eastAsia="仿宋" w:cs="仿宋"/>
          <w:sz w:val="30"/>
          <w:szCs w:val="30"/>
        </w:rPr>
        <w:t>20%</w:t>
      </w:r>
      <w:r>
        <w:rPr>
          <w:rFonts w:hint="eastAsia" w:ascii="仿宋" w:hAnsi="仿宋" w:eastAsia="仿宋" w:cs="仿宋"/>
          <w:sz w:val="30"/>
          <w:szCs w:val="30"/>
        </w:rPr>
        <w:t>、</w:t>
      </w:r>
      <w:r>
        <w:rPr>
          <w:rFonts w:ascii="仿宋" w:hAnsi="仿宋" w:eastAsia="仿宋" w:cs="仿宋"/>
          <w:sz w:val="30"/>
          <w:szCs w:val="30"/>
        </w:rPr>
        <w:t>30%</w:t>
      </w:r>
      <w:r>
        <w:rPr>
          <w:rFonts w:hint="eastAsia" w:ascii="仿宋" w:hAnsi="仿宋" w:eastAsia="仿宋" w:cs="仿宋"/>
          <w:sz w:val="30"/>
          <w:szCs w:val="30"/>
        </w:rPr>
        <w:t>（小数点后四舍五入）。</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（二）指导教师奖励</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获得一等奖的参赛队指导教师获“优秀指导教师奖”。</w:t>
      </w:r>
    </w:p>
    <w:p>
      <w:pPr>
        <w:spacing w:line="560" w:lineRule="exact"/>
        <w:ind w:firstLine="590" w:firstLineChars="196"/>
        <w:rPr>
          <w:rFonts w:ascii="仿宋" w:hAnsi="仿宋" w:eastAsia="仿宋"/>
          <w:b/>
          <w:sz w:val="30"/>
          <w:szCs w:val="30"/>
        </w:rPr>
      </w:pPr>
      <w:r>
        <w:rPr>
          <w:rFonts w:hint="eastAsia" w:ascii="仿宋" w:hAnsi="仿宋" w:eastAsia="仿宋"/>
          <w:b/>
          <w:sz w:val="30"/>
          <w:szCs w:val="30"/>
        </w:rPr>
        <w:t>十二、技术规范</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1.GB-T 4728电气简图用图形符号国家标准汇编</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2.IPC-A-610E-2010 电子组件的可接受性</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3.GBT 18290-2000 无焊连接</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4.GBT 19247-2003 印刷板组装</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5.GBT 19405-2003表面安装技术</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6.职业/工种资格（标准）</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职业编码：6-08-04-02  电子设备装接工国家职业标准</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 xml:space="preserve">职业编码：6-08-04-03  无线电调试工国家职业标准      </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职业编码：6-26-01-33  电子器件检验工国家职业标准</w:t>
      </w:r>
    </w:p>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十三、建议使用的比赛器材、技术平台和场地要求</w:t>
      </w:r>
    </w:p>
    <w:p>
      <w:pPr>
        <w:adjustRightInd w:val="0"/>
        <w:snapToGrid w:val="0"/>
        <w:spacing w:line="560" w:lineRule="exact"/>
        <w:ind w:firstLine="600" w:firstLineChars="200"/>
        <w:jc w:val="left"/>
        <w:rPr>
          <w:rFonts w:ascii="仿宋" w:hAnsi="仿宋" w:eastAsia="仿宋" w:cs="仿宋"/>
          <w:b/>
          <w:sz w:val="30"/>
          <w:szCs w:val="30"/>
        </w:rPr>
      </w:pPr>
      <w:r>
        <w:rPr>
          <w:rFonts w:hint="eastAsia" w:ascii="仿宋" w:hAnsi="仿宋" w:eastAsia="仿宋" w:cs="仿宋"/>
          <w:sz w:val="30"/>
          <w:szCs w:val="30"/>
        </w:rPr>
        <w:t>根据《全国职业院校技能大赛</w:t>
      </w:r>
      <w:bookmarkStart w:id="0" w:name="_Toc383625601"/>
      <w:r>
        <w:rPr>
          <w:rFonts w:hint="eastAsia" w:ascii="仿宋" w:hAnsi="仿宋" w:eastAsia="仿宋" w:cs="仿宋"/>
          <w:sz w:val="30"/>
          <w:szCs w:val="30"/>
        </w:rPr>
        <w:t>赛项设备与设施管理办法</w:t>
      </w:r>
      <w:bookmarkEnd w:id="0"/>
      <w:r>
        <w:rPr>
          <w:rFonts w:hint="eastAsia" w:ascii="仿宋" w:hAnsi="仿宋" w:eastAsia="仿宋" w:cs="仿宋"/>
          <w:sz w:val="30"/>
          <w:szCs w:val="30"/>
        </w:rPr>
        <w:t>》的要求执行。</w:t>
      </w:r>
    </w:p>
    <w:p>
      <w:pPr>
        <w:numPr>
          <w:ilvl w:val="0"/>
          <w:numId w:val="3"/>
        </w:numPr>
        <w:adjustRightInd w:val="0"/>
        <w:snapToGrid w:val="0"/>
        <w:spacing w:line="560" w:lineRule="exact"/>
        <w:ind w:firstLine="570"/>
        <w:rPr>
          <w:rFonts w:ascii="仿宋" w:hAnsi="仿宋" w:eastAsia="仿宋" w:cs="仿宋"/>
          <w:sz w:val="30"/>
          <w:szCs w:val="30"/>
        </w:rPr>
      </w:pPr>
      <w:r>
        <w:rPr>
          <w:rFonts w:hint="eastAsia" w:ascii="仿宋" w:hAnsi="仿宋" w:eastAsia="仿宋" w:cs="仿宋"/>
          <w:sz w:val="30"/>
          <w:szCs w:val="30"/>
        </w:rPr>
        <w:t>竞赛提供的主要设备</w:t>
      </w:r>
    </w:p>
    <w:p>
      <w:pPr>
        <w:adjustRightInd w:val="0"/>
        <w:snapToGrid w:val="0"/>
        <w:spacing w:line="560" w:lineRule="exact"/>
        <w:ind w:firstLine="573"/>
        <w:jc w:val="left"/>
        <w:rPr>
          <w:rFonts w:ascii="仿宋" w:hAnsi="仿宋" w:eastAsia="仿宋" w:cs="仿宋"/>
          <w:b/>
          <w:sz w:val="30"/>
          <w:szCs w:val="30"/>
          <w:u w:val="single"/>
        </w:rPr>
      </w:pPr>
      <w:r>
        <w:rPr>
          <w:rFonts w:hint="eastAsia" w:ascii="仿宋" w:hAnsi="仿宋" w:eastAsia="仿宋" w:cs="仿宋"/>
          <w:b/>
          <w:sz w:val="30"/>
          <w:szCs w:val="30"/>
          <w:u w:val="single"/>
        </w:rPr>
        <w:t>技术平台一：</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1.主要仪器设备为：</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函数信号发生器:YL-238A</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数字示波器：YLDS1102D</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数字毫伏表：DF1931</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数字频率计：GFC-8010H</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数据采集器：myDAQ</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2.计算机：安装</w:t>
      </w:r>
      <w:r>
        <w:rPr>
          <w:rFonts w:hint="eastAsia" w:ascii="仿宋" w:hAnsi="仿宋" w:eastAsia="仿宋" w:cs="仿宋"/>
          <w:color w:val="000000"/>
          <w:sz w:val="30"/>
          <w:szCs w:val="30"/>
          <w:shd w:val="clear" w:color="auto" w:fill="FFFFFF"/>
        </w:rPr>
        <w:t>Altium Designer15、</w:t>
      </w:r>
      <w:r>
        <w:rPr>
          <w:rFonts w:hint="eastAsia" w:ascii="仿宋" w:hAnsi="仿宋" w:eastAsia="仿宋" w:cs="仿宋"/>
          <w:sz w:val="30"/>
          <w:szCs w:val="30"/>
        </w:rPr>
        <w:t>Labview2015（试用版）</w:t>
      </w:r>
    </w:p>
    <w:p>
      <w:pPr>
        <w:adjustRightInd w:val="0"/>
        <w:snapToGrid w:val="0"/>
        <w:spacing w:line="560" w:lineRule="exact"/>
        <w:ind w:firstLine="573"/>
        <w:jc w:val="left"/>
        <w:rPr>
          <w:rFonts w:ascii="仿宋" w:hAnsi="仿宋" w:eastAsia="仿宋" w:cs="仿宋"/>
          <w:sz w:val="30"/>
          <w:szCs w:val="30"/>
        </w:rPr>
      </w:pPr>
      <w:r>
        <w:rPr>
          <w:rFonts w:hint="eastAsia" w:ascii="仿宋" w:hAnsi="仿宋" w:eastAsia="仿宋" w:cs="仿宋"/>
          <w:color w:val="000000"/>
          <w:sz w:val="30"/>
          <w:szCs w:val="30"/>
        </w:rPr>
        <w:t>每位选手竞赛一套测量</w:t>
      </w:r>
      <w:r>
        <w:rPr>
          <w:rFonts w:hint="eastAsia" w:ascii="仿宋" w:hAnsi="仿宋" w:eastAsia="仿宋" w:cs="仿宋"/>
          <w:sz w:val="30"/>
          <w:szCs w:val="30"/>
        </w:rPr>
        <w:t>仪器设备和一套YL-292单元电路模块。</w:t>
      </w:r>
    </w:p>
    <w:p>
      <w:pPr>
        <w:adjustRightInd w:val="0"/>
        <w:snapToGrid w:val="0"/>
        <w:spacing w:line="560" w:lineRule="exact"/>
        <w:ind w:firstLine="573"/>
        <w:jc w:val="left"/>
        <w:rPr>
          <w:rFonts w:ascii="仿宋" w:hAnsi="仿宋" w:eastAsia="仿宋" w:cs="仿宋"/>
          <w:b/>
          <w:sz w:val="30"/>
          <w:szCs w:val="30"/>
          <w:u w:val="single"/>
        </w:rPr>
      </w:pPr>
      <w:r>
        <w:rPr>
          <w:rFonts w:ascii="宋体" w:hAnsi="宋体"/>
          <w:szCs w:val="24"/>
        </w:rPr>
        <w:drawing>
          <wp:anchor distT="0" distB="0" distL="114300" distR="114300" simplePos="0" relativeHeight="251661312" behindDoc="0" locked="0" layoutInCell="1" allowOverlap="1">
            <wp:simplePos x="0" y="0"/>
            <wp:positionH relativeFrom="column">
              <wp:posOffset>-30480</wp:posOffset>
            </wp:positionH>
            <wp:positionV relativeFrom="paragraph">
              <wp:posOffset>104775</wp:posOffset>
            </wp:positionV>
            <wp:extent cx="3439795" cy="2895600"/>
            <wp:effectExtent l="0" t="0" r="0" b="0"/>
            <wp:wrapNone/>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438376" cy="2894408"/>
                    </a:xfrm>
                    <a:prstGeom prst="rect">
                      <a:avLst/>
                    </a:prstGeom>
                    <a:noFill/>
                    <a:ln>
                      <a:noFill/>
                    </a:ln>
                  </pic:spPr>
                </pic:pic>
              </a:graphicData>
            </a:graphic>
          </wp:anchor>
        </w:drawing>
      </w:r>
    </w:p>
    <w:p>
      <w:pPr>
        <w:adjustRightInd w:val="0"/>
        <w:snapToGrid w:val="0"/>
        <w:spacing w:line="560" w:lineRule="exact"/>
        <w:ind w:firstLine="573"/>
        <w:jc w:val="left"/>
        <w:rPr>
          <w:rFonts w:ascii="仿宋" w:hAnsi="仿宋" w:eastAsia="仿宋" w:cs="仿宋"/>
          <w:b/>
          <w:sz w:val="30"/>
          <w:szCs w:val="30"/>
          <w:u w:val="single"/>
        </w:rPr>
      </w:pPr>
    </w:p>
    <w:p>
      <w:pPr>
        <w:adjustRightInd w:val="0"/>
        <w:snapToGrid w:val="0"/>
        <w:spacing w:line="560" w:lineRule="exact"/>
        <w:ind w:firstLine="573"/>
        <w:jc w:val="left"/>
        <w:rPr>
          <w:rFonts w:ascii="仿宋" w:hAnsi="仿宋" w:eastAsia="仿宋" w:cs="仿宋"/>
          <w:b/>
          <w:sz w:val="30"/>
          <w:szCs w:val="30"/>
          <w:u w:val="single"/>
        </w:rPr>
      </w:pPr>
      <w:r>
        <w:rPr>
          <w:rFonts w:ascii="宋体" w:hAnsi="宋体"/>
          <w:szCs w:val="24"/>
        </w:rPr>
        <w:drawing>
          <wp:anchor distT="0" distB="0" distL="114300" distR="114300" simplePos="0" relativeHeight="251662336" behindDoc="0" locked="0" layoutInCell="1" allowOverlap="1">
            <wp:simplePos x="0" y="0"/>
            <wp:positionH relativeFrom="column">
              <wp:posOffset>3531870</wp:posOffset>
            </wp:positionH>
            <wp:positionV relativeFrom="paragraph">
              <wp:posOffset>193675</wp:posOffset>
            </wp:positionV>
            <wp:extent cx="2383155" cy="1504950"/>
            <wp:effectExtent l="0" t="0" r="0" b="0"/>
            <wp:wrapNone/>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388445" cy="1508491"/>
                    </a:xfrm>
                    <a:prstGeom prst="rect">
                      <a:avLst/>
                    </a:prstGeom>
                    <a:noFill/>
                    <a:ln>
                      <a:noFill/>
                    </a:ln>
                  </pic:spPr>
                </pic:pic>
              </a:graphicData>
            </a:graphic>
          </wp:anchor>
        </w:drawing>
      </w:r>
    </w:p>
    <w:p>
      <w:pPr>
        <w:adjustRightInd w:val="0"/>
        <w:snapToGrid w:val="0"/>
        <w:spacing w:line="560" w:lineRule="exact"/>
        <w:ind w:firstLine="573"/>
        <w:jc w:val="left"/>
        <w:rPr>
          <w:rFonts w:ascii="仿宋" w:hAnsi="仿宋" w:eastAsia="仿宋" w:cs="仿宋"/>
          <w:b/>
          <w:sz w:val="30"/>
          <w:szCs w:val="30"/>
          <w:u w:val="single"/>
        </w:rPr>
      </w:pPr>
    </w:p>
    <w:p>
      <w:pPr>
        <w:adjustRightInd w:val="0"/>
        <w:snapToGrid w:val="0"/>
        <w:spacing w:line="560" w:lineRule="exact"/>
        <w:ind w:firstLine="573"/>
        <w:jc w:val="left"/>
        <w:rPr>
          <w:rFonts w:ascii="仿宋" w:hAnsi="仿宋" w:eastAsia="仿宋" w:cs="仿宋"/>
          <w:b/>
          <w:sz w:val="30"/>
          <w:szCs w:val="30"/>
          <w:u w:val="single"/>
        </w:rPr>
      </w:pPr>
    </w:p>
    <w:p>
      <w:pPr>
        <w:adjustRightInd w:val="0"/>
        <w:snapToGrid w:val="0"/>
        <w:spacing w:line="560" w:lineRule="exact"/>
        <w:ind w:firstLine="573"/>
        <w:jc w:val="left"/>
        <w:rPr>
          <w:rFonts w:ascii="仿宋" w:hAnsi="仿宋" w:eastAsia="仿宋" w:cs="仿宋"/>
          <w:b/>
          <w:sz w:val="30"/>
          <w:szCs w:val="30"/>
          <w:u w:val="single"/>
        </w:rPr>
      </w:pPr>
    </w:p>
    <w:p>
      <w:pPr>
        <w:adjustRightInd w:val="0"/>
        <w:snapToGrid w:val="0"/>
        <w:spacing w:line="560" w:lineRule="exact"/>
        <w:ind w:firstLine="573"/>
        <w:jc w:val="left"/>
        <w:rPr>
          <w:rFonts w:ascii="仿宋" w:hAnsi="仿宋" w:eastAsia="仿宋" w:cs="仿宋"/>
          <w:b/>
          <w:sz w:val="30"/>
          <w:szCs w:val="30"/>
          <w:u w:val="single"/>
        </w:rPr>
      </w:pPr>
    </w:p>
    <w:p>
      <w:pPr>
        <w:adjustRightInd w:val="0"/>
        <w:snapToGrid w:val="0"/>
        <w:spacing w:line="560" w:lineRule="exact"/>
        <w:ind w:firstLine="573"/>
        <w:jc w:val="left"/>
        <w:rPr>
          <w:rFonts w:ascii="仿宋" w:hAnsi="仿宋" w:eastAsia="仿宋" w:cs="仿宋"/>
          <w:b/>
          <w:sz w:val="30"/>
          <w:szCs w:val="30"/>
          <w:u w:val="single"/>
        </w:rPr>
      </w:pPr>
    </w:p>
    <w:p>
      <w:pPr>
        <w:adjustRightInd w:val="0"/>
        <w:snapToGrid w:val="0"/>
        <w:spacing w:line="560" w:lineRule="exact"/>
        <w:ind w:firstLine="573"/>
        <w:jc w:val="left"/>
        <w:rPr>
          <w:rFonts w:ascii="仿宋" w:hAnsi="仿宋" w:eastAsia="仿宋" w:cs="仿宋"/>
          <w:b/>
          <w:sz w:val="30"/>
          <w:szCs w:val="30"/>
          <w:u w:val="single"/>
        </w:rPr>
      </w:pPr>
      <w:r>
        <w:rPr>
          <w:rFonts w:hint="eastAsia" w:ascii="仿宋" w:hAnsi="仿宋" w:eastAsia="仿宋" w:cs="仿宋"/>
          <w:b/>
          <w:sz w:val="30"/>
          <w:szCs w:val="30"/>
          <w:u w:val="single"/>
        </w:rPr>
        <w:t>技术平台二：</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1.主要仪器设备为：</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函数信号发生器：DF1641B1</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数字示波器:DS1102D</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数字毫伏表：DF1931</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数字频率计：GFC-8010H</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数据采集器：myDAQ</w:t>
      </w:r>
    </w:p>
    <w:p>
      <w:pPr>
        <w:adjustRightInd w:val="0"/>
        <w:snapToGrid w:val="0"/>
        <w:spacing w:line="560" w:lineRule="exact"/>
        <w:ind w:firstLine="600" w:firstLineChars="200"/>
        <w:jc w:val="left"/>
        <w:rPr>
          <w:rFonts w:ascii="仿宋" w:hAnsi="仿宋" w:eastAsia="仿宋" w:cs="仿宋"/>
          <w:sz w:val="30"/>
          <w:szCs w:val="30"/>
        </w:rPr>
      </w:pPr>
      <w:r>
        <w:rPr>
          <w:rFonts w:hint="eastAsia" w:ascii="仿宋" w:hAnsi="仿宋" w:eastAsia="仿宋" w:cs="仿宋"/>
          <w:sz w:val="30"/>
          <w:szCs w:val="30"/>
        </w:rPr>
        <w:t>2.计算机：安装</w:t>
      </w:r>
      <w:r>
        <w:rPr>
          <w:rFonts w:hint="eastAsia" w:ascii="仿宋" w:hAnsi="仿宋" w:eastAsia="仿宋" w:cs="仿宋"/>
          <w:color w:val="000000"/>
          <w:sz w:val="30"/>
          <w:szCs w:val="30"/>
          <w:shd w:val="clear" w:color="auto" w:fill="FFFFFF"/>
        </w:rPr>
        <w:t>Altium Designer15</w:t>
      </w:r>
      <w:r>
        <w:rPr>
          <w:rFonts w:hint="eastAsia" w:ascii="仿宋" w:hAnsi="仿宋" w:eastAsia="仿宋" w:cs="仿宋"/>
          <w:sz w:val="30"/>
          <w:szCs w:val="30"/>
        </w:rPr>
        <w:t>、</w:t>
      </w:r>
      <w:r>
        <w:rPr>
          <w:rFonts w:ascii="仿宋" w:hAnsi="仿宋" w:eastAsia="仿宋" w:cs="仿宋"/>
          <w:sz w:val="30"/>
          <w:szCs w:val="30"/>
        </w:rPr>
        <w:t>Labview</w:t>
      </w:r>
      <w:r>
        <w:rPr>
          <w:rFonts w:hint="eastAsia" w:ascii="仿宋" w:hAnsi="仿宋" w:eastAsia="仿宋" w:cs="仿宋"/>
          <w:sz w:val="30"/>
          <w:szCs w:val="30"/>
        </w:rPr>
        <w:t>2015（试用版）</w:t>
      </w:r>
    </w:p>
    <w:p>
      <w:pPr>
        <w:adjustRightInd w:val="0"/>
        <w:snapToGrid w:val="0"/>
        <w:spacing w:line="560" w:lineRule="exact"/>
        <w:ind w:firstLine="573"/>
        <w:jc w:val="left"/>
        <w:rPr>
          <w:rFonts w:ascii="仿宋" w:hAnsi="仿宋" w:eastAsia="仿宋" w:cs="仿宋"/>
          <w:sz w:val="30"/>
          <w:szCs w:val="30"/>
        </w:rPr>
      </w:pPr>
      <w:r>
        <w:rPr>
          <w:rFonts w:hint="eastAsia" w:ascii="仿宋" w:hAnsi="仿宋" w:eastAsia="仿宋" w:cs="仿宋"/>
          <w:color w:val="000000"/>
          <w:sz w:val="30"/>
          <w:szCs w:val="30"/>
        </w:rPr>
        <w:t>每位选手竞赛一套测量</w:t>
      </w:r>
      <w:r>
        <w:rPr>
          <w:rFonts w:hint="eastAsia" w:ascii="仿宋" w:hAnsi="仿宋" w:eastAsia="仿宋" w:cs="仿宋"/>
          <w:sz w:val="30"/>
          <w:szCs w:val="30"/>
        </w:rPr>
        <w:t>仪器设备和一套XY-136单元电路模块。</w:t>
      </w:r>
    </w:p>
    <w:p>
      <w:pPr>
        <w:adjustRightInd w:val="0"/>
        <w:snapToGrid w:val="0"/>
        <w:spacing w:line="560" w:lineRule="exact"/>
        <w:ind w:firstLine="573"/>
        <w:jc w:val="left"/>
        <w:rPr>
          <w:rFonts w:ascii="仿宋" w:hAnsi="仿宋" w:eastAsia="仿宋" w:cs="仿宋"/>
          <w:sz w:val="30"/>
          <w:szCs w:val="30"/>
        </w:rPr>
      </w:pPr>
      <w:r>
        <w:drawing>
          <wp:anchor distT="0" distB="0" distL="114300" distR="114300" simplePos="0" relativeHeight="251660288" behindDoc="1" locked="0" layoutInCell="1" allowOverlap="1">
            <wp:simplePos x="0" y="0"/>
            <wp:positionH relativeFrom="column">
              <wp:posOffset>55245</wp:posOffset>
            </wp:positionH>
            <wp:positionV relativeFrom="paragraph">
              <wp:posOffset>168275</wp:posOffset>
            </wp:positionV>
            <wp:extent cx="3203575" cy="2386330"/>
            <wp:effectExtent l="0" t="0" r="0" b="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203575" cy="2386330"/>
                    </a:xfrm>
                    <a:prstGeom prst="rect">
                      <a:avLst/>
                    </a:prstGeom>
                    <a:noFill/>
                    <a:ln>
                      <a:noFill/>
                    </a:ln>
                  </pic:spPr>
                </pic:pic>
              </a:graphicData>
            </a:graphic>
          </wp:anchor>
        </w:drawing>
      </w:r>
    </w:p>
    <w:p>
      <w:pPr>
        <w:adjustRightInd w:val="0"/>
        <w:snapToGrid w:val="0"/>
        <w:spacing w:line="560" w:lineRule="exact"/>
        <w:ind w:firstLine="573"/>
        <w:jc w:val="left"/>
        <w:rPr>
          <w:rFonts w:ascii="仿宋" w:hAnsi="仿宋" w:eastAsia="仿宋" w:cs="仿宋"/>
          <w:sz w:val="30"/>
          <w:szCs w:val="30"/>
        </w:rPr>
      </w:pPr>
    </w:p>
    <w:p>
      <w:pPr>
        <w:adjustRightInd w:val="0"/>
        <w:snapToGrid w:val="0"/>
        <w:spacing w:line="560" w:lineRule="exact"/>
        <w:ind w:firstLine="573"/>
        <w:jc w:val="left"/>
        <w:rPr>
          <w:rFonts w:ascii="仿宋" w:hAnsi="仿宋" w:eastAsia="仿宋" w:cs="仿宋"/>
          <w:sz w:val="30"/>
          <w:szCs w:val="30"/>
        </w:rPr>
      </w:pPr>
      <w:r>
        <w:rPr>
          <w:rFonts w:ascii="仿宋" w:hAnsi="仿宋" w:eastAsia="仿宋" w:cs="仿宋"/>
          <w:sz w:val="30"/>
          <w:szCs w:val="30"/>
        </w:rPr>
        <w:drawing>
          <wp:anchor distT="0" distB="0" distL="114300" distR="114300" simplePos="0" relativeHeight="251663360" behindDoc="0" locked="0" layoutInCell="1" allowOverlap="1">
            <wp:simplePos x="0" y="0"/>
            <wp:positionH relativeFrom="column">
              <wp:posOffset>3531235</wp:posOffset>
            </wp:positionH>
            <wp:positionV relativeFrom="paragraph">
              <wp:posOffset>44450</wp:posOffset>
            </wp:positionV>
            <wp:extent cx="1915160" cy="1466850"/>
            <wp:effectExtent l="0" t="0" r="0" b="0"/>
            <wp:wrapNone/>
            <wp:docPr id="7" name="图片 2" descr="说明: C:\Users\YY\AppData\Roaming\Tencent\Users\61700082\QQ\WinTemp\RichOle\QGW%]QNT]@B9~3D{7(8`C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说明: C:\Users\YY\AppData\Roaming\Tencent\Users\61700082\QQ\WinTemp\RichOle\QGW%]QNT]@B9~3D{7(8`CN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915160" cy="1466850"/>
                    </a:xfrm>
                    <a:prstGeom prst="rect">
                      <a:avLst/>
                    </a:prstGeom>
                    <a:noFill/>
                    <a:ln>
                      <a:noFill/>
                    </a:ln>
                  </pic:spPr>
                </pic:pic>
              </a:graphicData>
            </a:graphic>
          </wp:anchor>
        </w:drawing>
      </w:r>
    </w:p>
    <w:p>
      <w:pPr>
        <w:adjustRightInd w:val="0"/>
        <w:snapToGrid w:val="0"/>
        <w:spacing w:line="560" w:lineRule="exact"/>
        <w:ind w:firstLine="573"/>
        <w:jc w:val="left"/>
        <w:rPr>
          <w:rFonts w:ascii="仿宋" w:hAnsi="仿宋" w:eastAsia="仿宋" w:cs="仿宋"/>
          <w:color w:val="000000"/>
          <w:sz w:val="30"/>
          <w:szCs w:val="30"/>
        </w:rPr>
      </w:pPr>
    </w:p>
    <w:p>
      <w:pPr>
        <w:adjustRightInd w:val="0"/>
        <w:snapToGrid w:val="0"/>
        <w:spacing w:line="560" w:lineRule="exact"/>
        <w:ind w:firstLine="573"/>
        <w:jc w:val="left"/>
        <w:rPr>
          <w:rFonts w:ascii="仿宋" w:hAnsi="仿宋" w:eastAsia="仿宋" w:cs="仿宋"/>
          <w:color w:val="000000"/>
          <w:sz w:val="30"/>
          <w:szCs w:val="30"/>
        </w:rPr>
      </w:pPr>
    </w:p>
    <w:p>
      <w:pPr>
        <w:adjustRightInd w:val="0"/>
        <w:snapToGrid w:val="0"/>
        <w:spacing w:line="560" w:lineRule="exact"/>
        <w:ind w:firstLine="573"/>
        <w:jc w:val="left"/>
        <w:rPr>
          <w:rFonts w:ascii="仿宋" w:hAnsi="仿宋" w:eastAsia="仿宋" w:cs="仿宋"/>
          <w:color w:val="000000"/>
          <w:sz w:val="30"/>
          <w:szCs w:val="30"/>
        </w:rPr>
      </w:pPr>
    </w:p>
    <w:p>
      <w:pPr>
        <w:adjustRightInd w:val="0"/>
        <w:snapToGrid w:val="0"/>
        <w:spacing w:line="560" w:lineRule="exact"/>
        <w:ind w:firstLine="573"/>
        <w:jc w:val="left"/>
        <w:rPr>
          <w:rFonts w:ascii="仿宋" w:hAnsi="仿宋" w:eastAsia="仿宋" w:cs="仿宋"/>
          <w:color w:val="000000"/>
          <w:sz w:val="30"/>
          <w:szCs w:val="30"/>
        </w:rPr>
      </w:pPr>
    </w:p>
    <w:p>
      <w:pPr>
        <w:adjustRightInd w:val="0"/>
        <w:snapToGrid w:val="0"/>
        <w:spacing w:line="560" w:lineRule="exact"/>
        <w:ind w:firstLine="573"/>
        <w:jc w:val="left"/>
        <w:rPr>
          <w:rFonts w:ascii="仿宋" w:hAnsi="仿宋" w:eastAsia="仿宋" w:cs="仿宋"/>
          <w:color w:val="000000"/>
          <w:sz w:val="30"/>
          <w:szCs w:val="30"/>
        </w:rPr>
      </w:pPr>
      <w:r>
        <w:rPr>
          <w:rFonts w:hint="eastAsia" w:ascii="仿宋" w:hAnsi="仿宋" w:eastAsia="仿宋" w:cs="仿宋"/>
          <w:color w:val="000000"/>
          <w:sz w:val="30"/>
          <w:szCs w:val="30"/>
        </w:rPr>
        <w:t>（二）竞</w:t>
      </w:r>
      <w:r>
        <w:rPr>
          <w:rFonts w:hint="eastAsia" w:ascii="仿宋" w:hAnsi="仿宋" w:eastAsia="仿宋" w:cs="仿宋"/>
          <w:sz w:val="30"/>
          <w:szCs w:val="30"/>
        </w:rPr>
        <w:t>赛现场</w:t>
      </w:r>
      <w:r>
        <w:rPr>
          <w:rFonts w:hint="eastAsia" w:ascii="仿宋" w:hAnsi="仿宋" w:eastAsia="仿宋" w:cs="仿宋"/>
          <w:color w:val="000000"/>
          <w:sz w:val="30"/>
          <w:szCs w:val="30"/>
        </w:rPr>
        <w:t>提供器材</w:t>
      </w:r>
    </w:p>
    <w:p>
      <w:pPr>
        <w:adjustRightInd w:val="0"/>
        <w:snapToGrid w:val="0"/>
        <w:spacing w:line="560" w:lineRule="exact"/>
        <w:ind w:firstLine="573"/>
        <w:jc w:val="left"/>
        <w:rPr>
          <w:rFonts w:ascii="仿宋" w:hAnsi="仿宋" w:eastAsia="仿宋" w:cs="仿宋"/>
          <w:color w:val="000000"/>
          <w:sz w:val="30"/>
          <w:szCs w:val="30"/>
        </w:rPr>
      </w:pPr>
      <w:r>
        <w:rPr>
          <w:rFonts w:hint="eastAsia" w:ascii="仿宋" w:hAnsi="仿宋" w:eastAsia="仿宋" w:cs="仿宋"/>
          <w:color w:val="000000"/>
          <w:sz w:val="30"/>
          <w:szCs w:val="30"/>
        </w:rPr>
        <w:t>1</w:t>
      </w:r>
      <w:r>
        <w:rPr>
          <w:rFonts w:hint="eastAsia" w:ascii="仿宋" w:hAnsi="仿宋" w:eastAsia="仿宋" w:cs="仿宋"/>
          <w:sz w:val="30"/>
          <w:szCs w:val="30"/>
        </w:rPr>
        <w:t>.</w:t>
      </w:r>
      <w:r>
        <w:rPr>
          <w:rFonts w:hint="eastAsia" w:ascii="仿宋" w:hAnsi="仿宋" w:eastAsia="仿宋" w:cs="仿宋"/>
          <w:color w:val="000000"/>
          <w:sz w:val="30"/>
          <w:szCs w:val="30"/>
        </w:rPr>
        <w:t>根据竞赛需要，提供相关的PCB板及元、器件。</w:t>
      </w:r>
    </w:p>
    <w:p>
      <w:pPr>
        <w:adjustRightInd w:val="0"/>
        <w:snapToGrid w:val="0"/>
        <w:spacing w:line="560" w:lineRule="exact"/>
        <w:ind w:firstLine="573"/>
        <w:jc w:val="left"/>
        <w:rPr>
          <w:rFonts w:ascii="仿宋" w:hAnsi="仿宋" w:eastAsia="仿宋" w:cs="仿宋"/>
          <w:color w:val="000000"/>
          <w:sz w:val="30"/>
          <w:szCs w:val="30"/>
        </w:rPr>
      </w:pPr>
      <w:r>
        <w:rPr>
          <w:rFonts w:hint="eastAsia" w:ascii="仿宋" w:hAnsi="仿宋" w:eastAsia="仿宋" w:cs="仿宋"/>
          <w:color w:val="000000"/>
          <w:sz w:val="30"/>
          <w:szCs w:val="30"/>
        </w:rPr>
        <w:t>2</w:t>
      </w:r>
      <w:r>
        <w:rPr>
          <w:rFonts w:hint="eastAsia" w:ascii="仿宋" w:hAnsi="仿宋" w:eastAsia="仿宋" w:cs="仿宋"/>
          <w:sz w:val="30"/>
          <w:szCs w:val="30"/>
        </w:rPr>
        <w:t>.</w:t>
      </w:r>
      <w:r>
        <w:rPr>
          <w:rFonts w:hint="eastAsia" w:ascii="仿宋" w:hAnsi="仿宋" w:eastAsia="仿宋" w:cs="仿宋"/>
          <w:color w:val="000000"/>
          <w:sz w:val="30"/>
          <w:szCs w:val="30"/>
        </w:rPr>
        <w:t>连接导线，配套的测试线，配套的辅助工具。</w:t>
      </w:r>
    </w:p>
    <w:p>
      <w:pPr>
        <w:adjustRightInd w:val="0"/>
        <w:snapToGrid w:val="0"/>
        <w:spacing w:line="560" w:lineRule="exact"/>
        <w:ind w:firstLine="573"/>
        <w:jc w:val="left"/>
        <w:rPr>
          <w:rFonts w:ascii="仿宋" w:hAnsi="仿宋" w:eastAsia="仿宋" w:cs="仿宋"/>
          <w:color w:val="000000"/>
          <w:sz w:val="30"/>
          <w:szCs w:val="30"/>
        </w:rPr>
      </w:pPr>
      <w:r>
        <w:rPr>
          <w:rFonts w:hint="eastAsia" w:ascii="仿宋" w:hAnsi="仿宋" w:eastAsia="仿宋" w:cs="仿宋"/>
          <w:color w:val="000000"/>
          <w:sz w:val="30"/>
          <w:szCs w:val="30"/>
        </w:rPr>
        <w:t>3.满足每位选手竞赛所需器材。</w:t>
      </w:r>
    </w:p>
    <w:p>
      <w:pPr>
        <w:adjustRightInd w:val="0"/>
        <w:snapToGrid w:val="0"/>
        <w:spacing w:line="560" w:lineRule="exact"/>
        <w:ind w:firstLine="573"/>
        <w:jc w:val="left"/>
        <w:rPr>
          <w:rFonts w:ascii="仿宋" w:hAnsi="仿宋" w:eastAsia="仿宋" w:cs="仿宋"/>
          <w:color w:val="000000"/>
          <w:sz w:val="30"/>
          <w:szCs w:val="30"/>
        </w:rPr>
      </w:pPr>
      <w:r>
        <w:rPr>
          <w:rFonts w:hint="eastAsia" w:ascii="仿宋" w:hAnsi="仿宋" w:eastAsia="仿宋" w:cs="仿宋"/>
          <w:color w:val="000000"/>
          <w:sz w:val="30"/>
          <w:szCs w:val="30"/>
        </w:rPr>
        <w:t>（三）学生自带工具器材</w:t>
      </w:r>
    </w:p>
    <w:p>
      <w:pPr>
        <w:adjustRightInd w:val="0"/>
        <w:snapToGrid w:val="0"/>
        <w:spacing w:line="560" w:lineRule="exact"/>
        <w:ind w:firstLine="573"/>
        <w:jc w:val="left"/>
        <w:rPr>
          <w:rFonts w:ascii="仿宋" w:hAnsi="仿宋" w:eastAsia="仿宋" w:cs="仿宋"/>
          <w:sz w:val="30"/>
          <w:szCs w:val="30"/>
        </w:rPr>
      </w:pPr>
      <w:r>
        <w:rPr>
          <w:rFonts w:hint="eastAsia" w:ascii="仿宋" w:hAnsi="仿宋" w:eastAsia="仿宋" w:cs="仿宋"/>
          <w:color w:val="000000"/>
          <w:sz w:val="30"/>
          <w:szCs w:val="30"/>
        </w:rPr>
        <w:t>1</w:t>
      </w:r>
      <w:r>
        <w:rPr>
          <w:rFonts w:hint="eastAsia" w:ascii="仿宋" w:hAnsi="仿宋" w:eastAsia="仿宋" w:cs="仿宋"/>
          <w:sz w:val="30"/>
          <w:szCs w:val="30"/>
        </w:rPr>
        <w:t>.工具：电烙铁（含烙铁架）、尖嘴钳、斜口钳、镊子、一字螺丝刀、十字螺丝刀、焊锡、助焊剂等。</w:t>
      </w:r>
    </w:p>
    <w:p>
      <w:pPr>
        <w:adjustRightInd w:val="0"/>
        <w:snapToGrid w:val="0"/>
        <w:spacing w:line="560" w:lineRule="exact"/>
        <w:ind w:firstLine="573"/>
        <w:jc w:val="left"/>
        <w:rPr>
          <w:rFonts w:ascii="仿宋" w:hAnsi="仿宋" w:eastAsia="仿宋" w:cs="仿宋"/>
          <w:sz w:val="30"/>
          <w:szCs w:val="30"/>
        </w:rPr>
      </w:pPr>
      <w:r>
        <w:rPr>
          <w:rFonts w:hint="eastAsia" w:ascii="仿宋" w:hAnsi="仿宋" w:eastAsia="仿宋" w:cs="仿宋"/>
          <w:sz w:val="30"/>
          <w:szCs w:val="30"/>
        </w:rPr>
        <w:t>2.仪器：万用表。</w:t>
      </w:r>
    </w:p>
    <w:p>
      <w:pPr>
        <w:adjustRightInd w:val="0"/>
        <w:snapToGrid w:val="0"/>
        <w:spacing w:line="560" w:lineRule="exact"/>
        <w:ind w:firstLine="573"/>
        <w:jc w:val="left"/>
        <w:rPr>
          <w:rFonts w:ascii="仿宋" w:hAnsi="仿宋" w:eastAsia="仿宋" w:cs="仿宋"/>
          <w:sz w:val="30"/>
          <w:szCs w:val="30"/>
        </w:rPr>
      </w:pPr>
      <w:r>
        <w:rPr>
          <w:rFonts w:hint="eastAsia" w:ascii="仿宋" w:hAnsi="仿宋" w:eastAsia="仿宋" w:cs="仿宋"/>
          <w:sz w:val="30"/>
          <w:szCs w:val="30"/>
        </w:rPr>
        <w:t>3.防静电工具：防静电手腕。</w:t>
      </w:r>
    </w:p>
    <w:p>
      <w:pPr>
        <w:pStyle w:val="32"/>
        <w:adjustRightInd w:val="0"/>
        <w:snapToGrid w:val="0"/>
        <w:spacing w:line="560" w:lineRule="exact"/>
        <w:ind w:left="562" w:firstLine="200" w:firstLineChars="0"/>
        <w:rPr>
          <w:rFonts w:ascii="仿宋" w:hAnsi="仿宋" w:eastAsia="仿宋" w:cs="仿宋"/>
          <w:sz w:val="30"/>
          <w:szCs w:val="30"/>
        </w:rPr>
      </w:pPr>
      <w:r>
        <w:rPr>
          <w:rFonts w:hint="eastAsia" w:ascii="仿宋" w:hAnsi="仿宋" w:eastAsia="仿宋" w:cs="仿宋"/>
          <w:sz w:val="30"/>
          <w:szCs w:val="30"/>
        </w:rPr>
        <w:t>（四）场地要求</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1.赛场面积1500m</w:t>
      </w:r>
      <w:r>
        <w:rPr>
          <w:rFonts w:hint="eastAsia" w:ascii="仿宋" w:hAnsi="仿宋" w:eastAsia="仿宋" w:cs="仿宋"/>
          <w:sz w:val="30"/>
          <w:szCs w:val="30"/>
          <w:vertAlign w:val="superscript"/>
        </w:rPr>
        <w:t>2</w:t>
      </w:r>
      <w:r>
        <w:rPr>
          <w:rFonts w:hint="eastAsia" w:ascii="仿宋" w:hAnsi="仿宋" w:eastAsia="仿宋" w:cs="仿宋"/>
          <w:sz w:val="30"/>
          <w:szCs w:val="30"/>
        </w:rPr>
        <w:t>，按照10 m</w:t>
      </w:r>
      <w:r>
        <w:rPr>
          <w:rFonts w:hint="eastAsia" w:ascii="仿宋" w:hAnsi="仿宋" w:eastAsia="仿宋" w:cs="仿宋"/>
          <w:sz w:val="30"/>
          <w:szCs w:val="30"/>
          <w:vertAlign w:val="superscript"/>
        </w:rPr>
        <w:t>2</w:t>
      </w:r>
      <w:r>
        <w:rPr>
          <w:rFonts w:hint="eastAsia" w:ascii="仿宋" w:hAnsi="仿宋" w:eastAsia="仿宋" w:cs="仿宋"/>
          <w:sz w:val="30"/>
          <w:szCs w:val="30"/>
        </w:rPr>
        <w:t>/工位设置130个赛位。</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2.竞赛赛场设置竞赛区、裁判区、服务区、技术支持区，同时提供所有指导教师休息室。现场保证良好的采光、照明和通风。</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3.服务区提供医疗等服务保障。</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4.赛场防止干粉灭火器20台，赛点备用消防车1台。</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5.赛场设置备用电源1路。</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6.赛场屏蔽通信信号。</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7.赛场有直播电路。</w:t>
      </w:r>
    </w:p>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十四、安全保障</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按照《全国职业院校技能大赛安全管理规定》的有关要求执行。</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指定</w:t>
      </w:r>
      <w:r>
        <w:rPr>
          <w:rFonts w:ascii="仿宋" w:hAnsi="仿宋" w:eastAsia="仿宋" w:cs="仿宋"/>
          <w:kern w:val="0"/>
          <w:sz w:val="30"/>
          <w:szCs w:val="30"/>
        </w:rPr>
        <w:t>1</w:t>
      </w:r>
      <w:r>
        <w:rPr>
          <w:rFonts w:hint="eastAsia" w:ascii="仿宋" w:hAnsi="仿宋" w:eastAsia="仿宋" w:cs="仿宋"/>
          <w:kern w:val="0"/>
          <w:sz w:val="30"/>
          <w:szCs w:val="30"/>
        </w:rPr>
        <w:t>名执委会副主任负责赛场安全。执委会赛项执委会在赛前一周会同当地消防部门、质量监督部门检查赛场消防措施和比赛设备安全性能，并按消防、质监部门意见整改。赛前两天，执委会主任会同赛项专家组对赛场进行验收。</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指定</w:t>
      </w:r>
      <w:r>
        <w:rPr>
          <w:rFonts w:ascii="仿宋" w:hAnsi="仿宋" w:eastAsia="仿宋" w:cs="仿宋"/>
          <w:kern w:val="0"/>
          <w:sz w:val="30"/>
          <w:szCs w:val="30"/>
        </w:rPr>
        <w:t>1</w:t>
      </w:r>
      <w:r>
        <w:rPr>
          <w:rFonts w:hint="eastAsia" w:ascii="仿宋" w:hAnsi="仿宋" w:eastAsia="仿宋" w:cs="仿宋"/>
          <w:kern w:val="0"/>
          <w:sz w:val="30"/>
          <w:szCs w:val="30"/>
        </w:rPr>
        <w:t>名执委会副主任负责住宿与饮食安全。执委会会同当地公安部门，食品卫生部门，检查并验收驻地的安全措施和饮食卫生，保证选手的住宿安全和饮食安全。</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领队为参赛队交通安全责任人。负责选手从学校出发到结束比赛回到学校整个期间的人身、交通、饮食安全。为参赛选手购买人生意外保险。</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赛场监考裁判负责选手比赛过程的安全，制止选手违反规定的操作，处理选手因操作不当出现的意外。</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执委会主任为赛场意外紧急情况处理指挥人和责任人。</w:t>
      </w:r>
    </w:p>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十五、经费概算</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按照《全国职业院校技能大赛经费管理暂行办法》的有关要求执行。</w:t>
      </w:r>
    </w:p>
    <w:tbl>
      <w:tblPr>
        <w:tblStyle w:val="16"/>
        <w:tblW w:w="8931" w:type="dxa"/>
        <w:tblInd w:w="108"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34"/>
        <w:gridCol w:w="2735"/>
        <w:gridCol w:w="1134"/>
        <w:gridCol w:w="382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Align w:val="center"/>
          </w:tcPr>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费用类别</w:t>
            </w:r>
          </w:p>
        </w:tc>
        <w:tc>
          <w:tcPr>
            <w:tcW w:w="2735" w:type="dxa"/>
            <w:vAlign w:val="center"/>
          </w:tcPr>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项目</w:t>
            </w:r>
          </w:p>
        </w:tc>
        <w:tc>
          <w:tcPr>
            <w:tcW w:w="1134" w:type="dxa"/>
            <w:vAlign w:val="center"/>
          </w:tcPr>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金额</w:t>
            </w:r>
          </w:p>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（万元）</w:t>
            </w:r>
          </w:p>
        </w:tc>
        <w:tc>
          <w:tcPr>
            <w:tcW w:w="3828" w:type="dxa"/>
            <w:vAlign w:val="center"/>
          </w:tcPr>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restart"/>
            <w:vAlign w:val="center"/>
          </w:tcPr>
          <w:p>
            <w:pPr>
              <w:pStyle w:val="10"/>
              <w:spacing w:before="0" w:after="0" w:line="560" w:lineRule="exac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赛</w:t>
            </w:r>
          </w:p>
          <w:p>
            <w:pPr>
              <w:pStyle w:val="10"/>
              <w:spacing w:before="0" w:after="0" w:line="560" w:lineRule="exac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项</w:t>
            </w:r>
          </w:p>
          <w:p>
            <w:pPr>
              <w:pStyle w:val="10"/>
              <w:spacing w:before="0" w:after="0" w:line="560" w:lineRule="exac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组</w:t>
            </w:r>
          </w:p>
          <w:p>
            <w:pPr>
              <w:pStyle w:val="10"/>
              <w:spacing w:before="0" w:after="0" w:line="560" w:lineRule="exac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织</w:t>
            </w:r>
          </w:p>
          <w:p>
            <w:pPr>
              <w:pStyle w:val="10"/>
              <w:spacing w:before="0" w:after="0" w:line="560" w:lineRule="exac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预</w:t>
            </w:r>
          </w:p>
          <w:p>
            <w:pPr>
              <w:pStyle w:val="10"/>
              <w:spacing w:before="0" w:after="0" w:line="560" w:lineRule="exact"/>
              <w:rPr>
                <w:rFonts w:cs="宋体" w:asciiTheme="minorEastAsia" w:hAnsiTheme="minorEastAsia" w:eastAsiaTheme="minorEastAsia"/>
                <w:kern w:val="2"/>
                <w:sz w:val="24"/>
                <w:szCs w:val="24"/>
              </w:rPr>
            </w:pPr>
            <w:r>
              <w:rPr>
                <w:rFonts w:hint="eastAsia" w:cs="宋体" w:asciiTheme="minorEastAsia" w:hAnsiTheme="minorEastAsia" w:eastAsiaTheme="minorEastAsia"/>
                <w:b w:val="0"/>
                <w:kern w:val="2"/>
                <w:sz w:val="24"/>
                <w:szCs w:val="24"/>
              </w:rPr>
              <w:t>算</w:t>
            </w:r>
          </w:p>
        </w:tc>
        <w:tc>
          <w:tcPr>
            <w:tcW w:w="2735"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赛项企业合作费</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100</w:t>
            </w:r>
          </w:p>
        </w:tc>
        <w:tc>
          <w:tcPr>
            <w:tcW w:w="3828"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包含竞赛方案研讨会议、赛卷开发、裁判培训费、各通知文档赛题的印刷、裁判费、用餐费、奖品、服装、宣传材料制作、纸、墨盒等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continue"/>
          </w:tcPr>
          <w:p>
            <w:pPr>
              <w:pStyle w:val="10"/>
              <w:spacing w:before="0" w:after="0" w:line="560" w:lineRule="exact"/>
              <w:rPr>
                <w:rFonts w:cs="宋体" w:asciiTheme="minorEastAsia" w:hAnsiTheme="minorEastAsia" w:eastAsiaTheme="minorEastAsia"/>
                <w:kern w:val="2"/>
                <w:sz w:val="24"/>
                <w:szCs w:val="24"/>
              </w:rPr>
            </w:pPr>
          </w:p>
        </w:tc>
        <w:tc>
          <w:tcPr>
            <w:tcW w:w="2735"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场地布置</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50</w:t>
            </w:r>
          </w:p>
        </w:tc>
        <w:tc>
          <w:tcPr>
            <w:tcW w:w="3828"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根据比赛要求布置场地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continue"/>
          </w:tcPr>
          <w:p>
            <w:pPr>
              <w:pStyle w:val="10"/>
              <w:spacing w:before="0" w:after="0" w:line="560" w:lineRule="exact"/>
              <w:rPr>
                <w:rFonts w:cs="宋体" w:asciiTheme="minorEastAsia" w:hAnsiTheme="minorEastAsia" w:eastAsiaTheme="minorEastAsia"/>
                <w:kern w:val="2"/>
                <w:sz w:val="24"/>
                <w:szCs w:val="24"/>
              </w:rPr>
            </w:pPr>
          </w:p>
        </w:tc>
        <w:tc>
          <w:tcPr>
            <w:tcW w:w="2735"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大赛设备、大赛套件</w:t>
            </w:r>
          </w:p>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及辅助器材</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100</w:t>
            </w:r>
          </w:p>
        </w:tc>
        <w:tc>
          <w:tcPr>
            <w:tcW w:w="3828"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按照130支代表队计算，大赛设备、赛卷套件及耗材费用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continue"/>
          </w:tcPr>
          <w:p>
            <w:pPr>
              <w:pStyle w:val="10"/>
              <w:spacing w:before="0" w:after="0" w:line="560" w:lineRule="exact"/>
              <w:rPr>
                <w:rFonts w:cs="宋体" w:asciiTheme="minorEastAsia" w:hAnsiTheme="minorEastAsia" w:eastAsiaTheme="minorEastAsia"/>
                <w:kern w:val="2"/>
                <w:sz w:val="24"/>
                <w:szCs w:val="24"/>
              </w:rPr>
            </w:pPr>
          </w:p>
        </w:tc>
        <w:tc>
          <w:tcPr>
            <w:tcW w:w="2735"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设备运输、安装、调试</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20</w:t>
            </w:r>
          </w:p>
        </w:tc>
        <w:tc>
          <w:tcPr>
            <w:tcW w:w="3828"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比赛设备运输及安装等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continue"/>
          </w:tcPr>
          <w:p>
            <w:pPr>
              <w:pStyle w:val="10"/>
              <w:spacing w:before="0" w:after="0" w:line="560" w:lineRule="exact"/>
              <w:rPr>
                <w:rFonts w:cs="宋体" w:asciiTheme="minorEastAsia" w:hAnsiTheme="minorEastAsia" w:eastAsiaTheme="minorEastAsia"/>
                <w:kern w:val="2"/>
                <w:sz w:val="24"/>
                <w:szCs w:val="24"/>
              </w:rPr>
            </w:pPr>
          </w:p>
        </w:tc>
        <w:tc>
          <w:tcPr>
            <w:tcW w:w="2735"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现场技术支持</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20</w:t>
            </w:r>
          </w:p>
        </w:tc>
        <w:tc>
          <w:tcPr>
            <w:tcW w:w="3828"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竞赛现场支持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continue"/>
          </w:tcPr>
          <w:p>
            <w:pPr>
              <w:pStyle w:val="10"/>
              <w:spacing w:before="0" w:after="0" w:line="560" w:lineRule="exact"/>
              <w:rPr>
                <w:rFonts w:cs="宋体" w:asciiTheme="minorEastAsia" w:hAnsiTheme="minorEastAsia" w:eastAsiaTheme="minorEastAsia"/>
                <w:kern w:val="2"/>
                <w:sz w:val="24"/>
                <w:szCs w:val="24"/>
              </w:rPr>
            </w:pPr>
          </w:p>
        </w:tc>
        <w:tc>
          <w:tcPr>
            <w:tcW w:w="2735"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预留资金</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10</w:t>
            </w:r>
          </w:p>
        </w:tc>
        <w:tc>
          <w:tcPr>
            <w:tcW w:w="3828" w:type="dxa"/>
            <w:vAlign w:val="center"/>
          </w:tcPr>
          <w:p>
            <w:pPr>
              <w:pStyle w:val="10"/>
              <w:spacing w:before="0" w:after="0" w:line="560" w:lineRule="exact"/>
              <w:jc w:val="lef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处理赛事突发事件和上述费用的补充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1234" w:type="dxa"/>
            <w:vMerge w:val="continue"/>
          </w:tcPr>
          <w:p>
            <w:pPr>
              <w:pStyle w:val="10"/>
              <w:spacing w:before="0" w:after="0" w:line="560" w:lineRule="exact"/>
              <w:rPr>
                <w:rFonts w:cs="宋体" w:asciiTheme="minorEastAsia" w:hAnsiTheme="minorEastAsia" w:eastAsiaTheme="minorEastAsia"/>
                <w:kern w:val="2"/>
                <w:sz w:val="24"/>
                <w:szCs w:val="24"/>
              </w:rPr>
            </w:pPr>
          </w:p>
        </w:tc>
        <w:tc>
          <w:tcPr>
            <w:tcW w:w="2735" w:type="dxa"/>
            <w:vAlign w:val="center"/>
          </w:tcPr>
          <w:p>
            <w:pPr>
              <w:pStyle w:val="10"/>
              <w:spacing w:before="0" w:after="0" w:line="560" w:lineRule="exact"/>
              <w:rPr>
                <w:rFonts w:cs="宋体" w:asciiTheme="minorEastAsia" w:hAnsiTheme="minorEastAsia" w:eastAsiaTheme="minorEastAsia"/>
                <w:b w:val="0"/>
                <w:kern w:val="2"/>
                <w:sz w:val="24"/>
                <w:szCs w:val="24"/>
              </w:rPr>
            </w:pPr>
            <w:r>
              <w:rPr>
                <w:rFonts w:hint="eastAsia" w:cs="宋体" w:asciiTheme="minorEastAsia" w:hAnsiTheme="minorEastAsia" w:eastAsiaTheme="minorEastAsia"/>
                <w:b w:val="0"/>
                <w:kern w:val="2"/>
                <w:sz w:val="24"/>
                <w:szCs w:val="24"/>
              </w:rPr>
              <w:t>合计</w:t>
            </w:r>
          </w:p>
        </w:tc>
        <w:tc>
          <w:tcPr>
            <w:tcW w:w="1134" w:type="dxa"/>
            <w:vAlign w:val="center"/>
          </w:tcPr>
          <w:p>
            <w:pPr>
              <w:pStyle w:val="10"/>
              <w:spacing w:before="0" w:after="0" w:line="560" w:lineRule="exact"/>
              <w:rPr>
                <w:rFonts w:cs="Calibri" w:asciiTheme="minorEastAsia" w:hAnsiTheme="minorEastAsia" w:eastAsiaTheme="minorEastAsia"/>
                <w:b w:val="0"/>
                <w:kern w:val="2"/>
                <w:sz w:val="24"/>
                <w:szCs w:val="24"/>
              </w:rPr>
            </w:pPr>
            <w:r>
              <w:rPr>
                <w:rFonts w:hint="eastAsia" w:cs="Calibri" w:asciiTheme="minorEastAsia" w:hAnsiTheme="minorEastAsia" w:eastAsiaTheme="minorEastAsia"/>
                <w:b w:val="0"/>
                <w:kern w:val="2"/>
                <w:sz w:val="24"/>
                <w:szCs w:val="24"/>
              </w:rPr>
              <w:t>300</w:t>
            </w:r>
          </w:p>
        </w:tc>
        <w:tc>
          <w:tcPr>
            <w:tcW w:w="3828" w:type="dxa"/>
            <w:vAlign w:val="center"/>
          </w:tcPr>
          <w:p>
            <w:pPr>
              <w:pStyle w:val="10"/>
              <w:spacing w:before="0" w:after="0" w:line="560" w:lineRule="exact"/>
              <w:ind w:firstLine="422"/>
              <w:rPr>
                <w:rFonts w:cs="宋体" w:asciiTheme="minorEastAsia" w:hAnsiTheme="minorEastAsia" w:eastAsiaTheme="minorEastAsia"/>
                <w:b w:val="0"/>
                <w:kern w:val="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24" w:hRule="atLeast"/>
        </w:trPr>
        <w:tc>
          <w:tcPr>
            <w:tcW w:w="3969" w:type="dxa"/>
            <w:gridSpan w:val="2"/>
            <w:vAlign w:val="center"/>
          </w:tcPr>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总计（元）</w:t>
            </w:r>
          </w:p>
        </w:tc>
        <w:tc>
          <w:tcPr>
            <w:tcW w:w="4962" w:type="dxa"/>
            <w:gridSpan w:val="2"/>
            <w:vAlign w:val="center"/>
          </w:tcPr>
          <w:p>
            <w:pPr>
              <w:pStyle w:val="10"/>
              <w:spacing w:before="0" w:after="0" w:line="560" w:lineRule="exact"/>
              <w:rPr>
                <w:rFonts w:cs="宋体" w:asciiTheme="minorEastAsia" w:hAnsiTheme="minorEastAsia" w:eastAsiaTheme="minorEastAsia"/>
                <w:bCs w:val="0"/>
                <w:kern w:val="2"/>
                <w:sz w:val="24"/>
                <w:szCs w:val="24"/>
              </w:rPr>
            </w:pPr>
            <w:r>
              <w:rPr>
                <w:rFonts w:hint="eastAsia" w:cs="宋体" w:asciiTheme="minorEastAsia" w:hAnsiTheme="minorEastAsia" w:eastAsiaTheme="minorEastAsia"/>
                <w:bCs w:val="0"/>
                <w:kern w:val="2"/>
                <w:sz w:val="24"/>
                <w:szCs w:val="24"/>
              </w:rPr>
              <w:t>30</w:t>
            </w:r>
            <w:r>
              <w:rPr>
                <w:rFonts w:cs="宋体" w:asciiTheme="minorEastAsia" w:hAnsiTheme="minorEastAsia" w:eastAsiaTheme="minorEastAsia"/>
                <w:bCs w:val="0"/>
                <w:kern w:val="2"/>
                <w:sz w:val="24"/>
                <w:szCs w:val="24"/>
              </w:rPr>
              <w:t>0</w:t>
            </w:r>
            <w:r>
              <w:rPr>
                <w:rFonts w:hint="eastAsia" w:cs="宋体" w:asciiTheme="minorEastAsia" w:hAnsiTheme="minorEastAsia" w:eastAsiaTheme="minorEastAsia"/>
                <w:bCs w:val="0"/>
                <w:kern w:val="2"/>
                <w:sz w:val="24"/>
                <w:szCs w:val="24"/>
              </w:rPr>
              <w:t>万</w:t>
            </w:r>
          </w:p>
        </w:tc>
      </w:tr>
    </w:tbl>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十六、比赛组织与管理</w:t>
      </w:r>
    </w:p>
    <w:p>
      <w:pPr>
        <w:adjustRightInd w:val="0"/>
        <w:snapToGrid w:val="0"/>
        <w:spacing w:line="560" w:lineRule="exact"/>
        <w:ind w:firstLine="600" w:firstLineChars="200"/>
        <w:rPr>
          <w:rFonts w:ascii="仿宋" w:hAnsi="仿宋" w:eastAsia="仿宋" w:cs="仿宋"/>
          <w:b/>
          <w:sz w:val="30"/>
          <w:szCs w:val="30"/>
        </w:rPr>
      </w:pPr>
      <w:r>
        <w:rPr>
          <w:rFonts w:hint="eastAsia" w:ascii="Arial Narrow" w:hAnsi="Arial Narrow" w:eastAsia="仿宋_GB2312" w:cs="Arial"/>
          <w:sz w:val="30"/>
          <w:szCs w:val="30"/>
        </w:rPr>
        <w:t>按照《全国职业院校技能大赛组织机构与职能分工》《全国职业院校技能大赛赛项设备与设施管理办法》《全国职业院校技能大赛赛项监督与仲裁管理办法》执行。</w:t>
      </w:r>
    </w:p>
    <w:p>
      <w:pPr>
        <w:adjustRightInd w:val="0"/>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（一）赛项组织机构</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赛项执行委员会</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赛项执委会在大赛执委会领导下全面开展工作，并接受赛项所在分赛区执委会的协调和指导。主要职责包括：全面负责本赛项的筹备与实施工作，编制赛项经费预算，统筹管理赛项经费，推荐赛项专家组成员、裁判与仲裁人员，负责赛项资源转化、安全保障等工作。</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赛项专家组</w:t>
      </w:r>
    </w:p>
    <w:p>
      <w:pPr>
        <w:tabs>
          <w:tab w:val="left" w:pos="3396"/>
        </w:tabs>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赛项专家组在赛项执委会领导下开展工作，负责本赛项技术文件编撰、竞赛命题、赛场设计、设备拟定、赛项裁判人员培训、赛项说明会组织、赛项安全预案、赛事咨询、教学成果展示体验、赛事观摩、赛事宣传方案设计、竞赛成绩分析、赛事技术评点、赛事成果转化以及赛项执委会安排的其他竞赛技术工作。</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赛项承办学校</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赛项承办学校在赛区执委会和赛项执委会领导下开展工作，负责赛项的具体保障和实施工作，主要职责包括：按照赛项技术方案落实比赛场地及基础设施；配合赛项执委会做好比赛组织和接待工作；配合赛项执委会做好大赛宣传工作；维持赛场秩序维持，保障赛事安全；参与赛项经费预算，管理赛项经费账户，执行赛项预算支出，委托会计师事务所进行赛项经费收支审计；负责比赛过程文件存档和赛后资料上报等。</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（二）赛项设备与设施管理</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kern w:val="0"/>
          <w:sz w:val="30"/>
          <w:szCs w:val="30"/>
        </w:rPr>
        <w:t>1</w:t>
      </w:r>
      <w:r>
        <w:rPr>
          <w:rFonts w:ascii="仿宋" w:hAnsi="仿宋" w:eastAsia="仿宋" w:cs="仿宋"/>
          <w:sz w:val="30"/>
          <w:szCs w:val="30"/>
        </w:rPr>
        <w:t>.</w:t>
      </w:r>
      <w:r>
        <w:rPr>
          <w:rFonts w:hint="eastAsia" w:ascii="仿宋" w:hAnsi="仿宋" w:eastAsia="仿宋" w:cs="仿宋"/>
          <w:sz w:val="30"/>
          <w:szCs w:val="30"/>
        </w:rPr>
        <w:t>赛场布置</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）赛场应进行周密制作，绘制满足赛事管理、引导、指示要求的平面图。竞赛举行期间，应在竞赛场所、人员密集的地方张贴。</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）赛场平面图上应标明安全出口、消防通道、警戒区、紧急事件发生时的疏散通道。</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）赛场使用的标注、标识应统一设计，并按《全国职业院校技能大赛标识使用与管理规定》使用大赛标注、标识图案。赛场各赛位、功能区域等处应具有清晰的标注与标识。</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4</w:t>
      </w:r>
      <w:r>
        <w:rPr>
          <w:rFonts w:hint="eastAsia" w:ascii="仿宋" w:hAnsi="仿宋" w:eastAsia="仿宋" w:cs="仿宋"/>
          <w:sz w:val="30"/>
          <w:szCs w:val="30"/>
        </w:rPr>
        <w:t>）赛位显著位置上应张贴各种设备的安全文明生产操作规程。</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sz w:val="30"/>
          <w:szCs w:val="30"/>
        </w:rPr>
        <w:t>2.</w:t>
      </w:r>
      <w:r>
        <w:rPr>
          <w:rFonts w:hint="eastAsia" w:ascii="仿宋" w:hAnsi="仿宋" w:eastAsia="仿宋" w:cs="仿宋"/>
          <w:kern w:val="0"/>
          <w:sz w:val="30"/>
          <w:szCs w:val="30"/>
        </w:rPr>
        <w:t>赛场管理</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）在确保竞赛不被干扰的前提下，赛场面向媒体、行业专家、指导教师开放，允许媒体、行业专家、指导教师在规定的时段沿指定路线进行现场参观</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）卫生间、医疗、维修服务、生活补给站和垃圾分类回收点都在警戒线范围内，以确保大赛在相对安全的环境内进行，杜绝发生选手与外界交换信息、串通作弊的情形。</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）设置安全通道和警戒线，确保进入赛场的大赛参观、采访、视察的人员限定在安全区域内活动，以保证大赛安全有序进行。</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赛项保障</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）建立完善的赛项保障组织管理机制，做到各竞赛单元均有专人负责指挥和协调，确保大赛有序进行。</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）设置生活保障组，为竞赛选手与裁判提供相应的生活服务和后勤保障。</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）设置技术保障组，为竞赛设备、软件与竞赛设施提供保养、维修等服务，保障设备的完好性和正常使用，保障设备配件与操作工具的及时供应。</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4</w:t>
      </w:r>
      <w:r>
        <w:rPr>
          <w:rFonts w:hint="eastAsia" w:ascii="仿宋" w:hAnsi="仿宋" w:eastAsia="仿宋" w:cs="仿宋"/>
          <w:sz w:val="30"/>
          <w:szCs w:val="30"/>
        </w:rPr>
        <w:t>）设置医疗保障服务站，提供可能发生的急救、伤口处理等应急服务。</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5</w:t>
      </w:r>
      <w:r>
        <w:rPr>
          <w:rFonts w:hint="eastAsia" w:ascii="仿宋" w:hAnsi="仿宋" w:eastAsia="仿宋" w:cs="仿宋"/>
          <w:sz w:val="30"/>
          <w:szCs w:val="30"/>
        </w:rPr>
        <w:t>）设置外围安保组，对赛场核心区域的外围进行警戒与引导服务。</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4.</w:t>
      </w:r>
      <w:r>
        <w:rPr>
          <w:rFonts w:hint="eastAsia" w:ascii="仿宋" w:hAnsi="仿宋" w:eastAsia="仿宋" w:cs="仿宋"/>
          <w:sz w:val="30"/>
          <w:szCs w:val="30"/>
        </w:rPr>
        <w:t>监督与执行</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）各赛项应制定详细的赛场建设方案和建设进度表，并遵照执行。</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）赛项专家组根据已制定的建设方案和进度进行检查，确保在比赛前建设完成。</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）在正式比赛前一周，赛项专家组会同承办方对赛场建设结果进行验收与查漏。</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4</w:t>
      </w:r>
      <w:r>
        <w:rPr>
          <w:rFonts w:hint="eastAsia" w:ascii="仿宋" w:hAnsi="仿宋" w:eastAsia="仿宋" w:cs="仿宋"/>
          <w:sz w:val="30"/>
          <w:szCs w:val="30"/>
        </w:rPr>
        <w:t>）赛场设备、设施、环境应进行赛前测试和试运行，确保赛项设备设施完好完善。</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5</w:t>
      </w:r>
      <w:r>
        <w:rPr>
          <w:rFonts w:hint="eastAsia" w:ascii="仿宋" w:hAnsi="仿宋" w:eastAsia="仿宋" w:cs="仿宋"/>
          <w:sz w:val="30"/>
          <w:szCs w:val="30"/>
        </w:rPr>
        <w:t>）正式比赛前，专家组会同承办方应根据建设方案对赛场进行验收。并在验收报告上签字确认。经验收后的赛场应禁止无关人员出入。</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（三）安全措施</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各赛项应根据赛项具体特点做好安全事故应急预案。</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竞赛过程中如若发生安全事故，应立即报告现场总指挥，同时启动事故处理应急预案，各类人员按照分工各尽其责，立即展开现场抢救和组织人员疏散，最大限度地减少人员伤害及财产损失。</w:t>
      </w:r>
    </w:p>
    <w:p>
      <w:pPr>
        <w:adjustRightInd w:val="0"/>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4.</w:t>
      </w:r>
      <w:r>
        <w:rPr>
          <w:rFonts w:hint="eastAsia" w:ascii="仿宋" w:hAnsi="仿宋" w:eastAsia="仿宋" w:cs="仿宋"/>
          <w:sz w:val="30"/>
          <w:szCs w:val="30"/>
        </w:rPr>
        <w:t>竞赛结束时，要及时进行安全检查，重点做好防火、防盗以及电气、设备的安全检查，防止因疏忽而发生事故。</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（四）监督与仲裁</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sz w:val="30"/>
          <w:szCs w:val="30"/>
        </w:rPr>
        <w:t>1.</w:t>
      </w:r>
      <w:r>
        <w:rPr>
          <w:rFonts w:hint="eastAsia" w:ascii="仿宋" w:hAnsi="仿宋" w:eastAsia="仿宋" w:cs="仿宋"/>
          <w:kern w:val="0"/>
          <w:sz w:val="30"/>
          <w:szCs w:val="30"/>
        </w:rPr>
        <w:t>赛项监督</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）监督组在大赛执委会领导下，对指定赛区、赛项执委会的竞赛筹备与组织工作实施全程现场监督。</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监督组的监督内容包括赛项竞赛场地和设施的布置、廉洁办赛、选手抽签加密、裁判培训、竞赛组织、成绩评判及成绩复核与发布、申诉仲裁等。监督组应重点监督赛项应急预案是否全面、应急预案是否覆盖赛项各环节的突发事件。</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）对竞赛过程中的违规现象，应及时向赛项执委会提出改正建议，同时留取监督过程资料。赛事结束后，认真填写《监督工作手册》并直接递交大赛执委会办公室存档。</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4</w:t>
      </w:r>
      <w:r>
        <w:rPr>
          <w:rFonts w:hint="eastAsia" w:ascii="仿宋" w:hAnsi="仿宋" w:eastAsia="仿宋" w:cs="仿宋"/>
          <w:sz w:val="30"/>
          <w:szCs w:val="30"/>
        </w:rPr>
        <w:t>）监督组不参与具体的赛事组织活动</w:t>
      </w:r>
      <w:r>
        <w:rPr>
          <w:rFonts w:hint="eastAsia" w:ascii="仿宋_GB2312" w:hAnsi="Arial Narrow" w:eastAsia="仿宋_GB2312"/>
          <w:sz w:val="30"/>
          <w:szCs w:val="30"/>
        </w:rPr>
        <w:t>及裁判工作。</w:t>
      </w:r>
      <w:r>
        <w:rPr>
          <w:rFonts w:hint="eastAsia" w:ascii="仿宋" w:hAnsi="仿宋" w:eastAsia="仿宋" w:cs="仿宋"/>
          <w:sz w:val="30"/>
          <w:szCs w:val="30"/>
        </w:rPr>
        <w:t>。</w:t>
      </w:r>
    </w:p>
    <w:p>
      <w:pPr>
        <w:adjustRightInd w:val="0"/>
        <w:snapToGrid w:val="0"/>
        <w:spacing w:line="560" w:lineRule="exact"/>
        <w:ind w:firstLine="600" w:firstLineChars="200"/>
        <w:jc w:val="left"/>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申诉与仲裁</w:t>
      </w:r>
    </w:p>
    <w:p>
      <w:pPr>
        <w:adjustRightInd w:val="0"/>
        <w:snapToGrid w:val="0"/>
        <w:spacing w:line="560" w:lineRule="exact"/>
        <w:ind w:firstLine="600" w:firstLineChars="200"/>
        <w:jc w:val="left"/>
        <w:rPr>
          <w:rFonts w:ascii="仿宋" w:hAnsi="仿宋" w:eastAsia="仿宋" w:cs="仿宋"/>
          <w:kern w:val="0"/>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）仲裁工作组在赛项执委会领导下开展工作，并对赛项执委会负责。</w:t>
      </w:r>
    </w:p>
    <w:p>
      <w:pPr>
        <w:pStyle w:val="30"/>
        <w:tabs>
          <w:tab w:val="left" w:pos="709"/>
        </w:tabs>
        <w:adjustRightInd w:val="0"/>
        <w:snapToGrid w:val="0"/>
        <w:spacing w:line="560" w:lineRule="exact"/>
        <w:ind w:firstLine="6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）仲裁人员的职责</w:t>
      </w:r>
    </w:p>
    <w:p>
      <w:pPr>
        <w:pStyle w:val="30"/>
        <w:tabs>
          <w:tab w:val="left" w:pos="709"/>
        </w:tabs>
        <w:adjustRightInd w:val="0"/>
        <w:snapToGrid w:val="0"/>
        <w:spacing w:line="560" w:lineRule="exact"/>
        <w:ind w:firstLine="600"/>
        <w:rPr>
          <w:rFonts w:ascii="仿宋" w:hAnsi="仿宋" w:eastAsia="仿宋" w:cs="仿宋"/>
          <w:sz w:val="30"/>
          <w:szCs w:val="30"/>
        </w:rPr>
      </w:pPr>
      <w:r>
        <w:rPr>
          <w:rFonts w:hint="eastAsia" w:ascii="仿宋" w:hAnsi="仿宋" w:eastAsia="仿宋" w:cs="仿宋"/>
          <w:sz w:val="30"/>
          <w:szCs w:val="30"/>
        </w:rPr>
        <w:t>①熟悉赛项的竞赛规程和规则。</w:t>
      </w:r>
    </w:p>
    <w:p>
      <w:pPr>
        <w:pStyle w:val="30"/>
        <w:tabs>
          <w:tab w:val="left" w:pos="709"/>
        </w:tabs>
        <w:adjustRightInd w:val="0"/>
        <w:snapToGrid w:val="0"/>
        <w:spacing w:line="560" w:lineRule="exact"/>
        <w:ind w:firstLine="600"/>
        <w:rPr>
          <w:rFonts w:ascii="仿宋" w:hAnsi="仿宋" w:eastAsia="仿宋" w:cs="仿宋"/>
          <w:sz w:val="30"/>
          <w:szCs w:val="30"/>
        </w:rPr>
      </w:pPr>
      <w:r>
        <w:rPr>
          <w:rFonts w:hint="eastAsia" w:ascii="仿宋" w:hAnsi="仿宋" w:eastAsia="仿宋" w:cs="仿宋"/>
          <w:sz w:val="30"/>
          <w:szCs w:val="30"/>
        </w:rPr>
        <w:t>②掌握本赛项的动态及进展情况。</w:t>
      </w:r>
    </w:p>
    <w:p>
      <w:pPr>
        <w:pStyle w:val="30"/>
        <w:tabs>
          <w:tab w:val="left" w:pos="709"/>
        </w:tabs>
        <w:adjustRightInd w:val="0"/>
        <w:snapToGrid w:val="0"/>
        <w:spacing w:line="560" w:lineRule="exact"/>
        <w:ind w:firstLine="600"/>
        <w:rPr>
          <w:rFonts w:ascii="仿宋" w:hAnsi="仿宋" w:eastAsia="仿宋" w:cs="仿宋"/>
          <w:sz w:val="30"/>
          <w:szCs w:val="30"/>
        </w:rPr>
      </w:pPr>
      <w:r>
        <w:rPr>
          <w:rFonts w:hint="eastAsia" w:ascii="仿宋" w:hAnsi="仿宋" w:eastAsia="仿宋" w:cs="仿宋"/>
          <w:sz w:val="30"/>
          <w:szCs w:val="30"/>
        </w:rPr>
        <w:t>③受理各参赛队的书面申诉。</w:t>
      </w:r>
    </w:p>
    <w:p>
      <w:pPr>
        <w:pStyle w:val="30"/>
        <w:tabs>
          <w:tab w:val="left" w:pos="709"/>
        </w:tabs>
        <w:adjustRightInd w:val="0"/>
        <w:snapToGrid w:val="0"/>
        <w:spacing w:line="560" w:lineRule="exact"/>
        <w:ind w:firstLine="600"/>
        <w:rPr>
          <w:rFonts w:ascii="仿宋" w:hAnsi="仿宋" w:eastAsia="仿宋" w:cs="仿宋"/>
          <w:sz w:val="30"/>
          <w:szCs w:val="30"/>
        </w:rPr>
      </w:pPr>
      <w:r>
        <w:rPr>
          <w:rFonts w:hint="eastAsia" w:ascii="仿宋" w:hAnsi="仿宋" w:eastAsia="仿宋" w:cs="仿宋"/>
          <w:sz w:val="30"/>
          <w:szCs w:val="30"/>
        </w:rPr>
        <w:t>④对受理的申诉进行深入调查，做出客观、公正的集体仲裁。</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）申诉与仲裁的程序</w:t>
      </w:r>
    </w:p>
    <w:p>
      <w:pPr>
        <w:adjustRightInd w:val="0"/>
        <w:snapToGrid w:val="0"/>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①各参赛队对不符合赛项规程规定的仪器、设备、工装、材料、物件、计算机软硬件、竞赛使用工具、用品，竞赛执裁、赛场管理，以及工作人员的不规范行为等，可向赛项仲裁工作组提出申诉。</w:t>
      </w:r>
      <w:r>
        <w:rPr>
          <w:rFonts w:hint="eastAsia" w:ascii="仿宋" w:hAnsi="仿宋" w:eastAsia="仿宋" w:cs="仿宋"/>
          <w:sz w:val="30"/>
          <w:szCs w:val="30"/>
        </w:rPr>
        <w:t>申诉主体为参赛队领队。</w:t>
      </w:r>
    </w:p>
    <w:p>
      <w:pPr>
        <w:adjustRightInd w:val="0"/>
        <w:snapToGrid w:val="0"/>
        <w:spacing w:line="560" w:lineRule="exact"/>
        <w:ind w:firstLine="600" w:firstLineChars="200"/>
        <w:rPr>
          <w:rFonts w:ascii="仿宋_GB2312" w:hAnsi="Arial Narrow" w:eastAsia="仿宋_GB2312"/>
          <w:sz w:val="30"/>
          <w:szCs w:val="30"/>
        </w:rPr>
      </w:pPr>
      <w:r>
        <w:rPr>
          <w:rFonts w:hint="eastAsia" w:ascii="仿宋" w:hAnsi="仿宋" w:eastAsia="仿宋" w:cs="仿宋"/>
          <w:color w:val="000000"/>
          <w:sz w:val="30"/>
          <w:szCs w:val="30"/>
        </w:rPr>
        <w:t>②</w:t>
      </w:r>
      <w:r>
        <w:rPr>
          <w:rFonts w:hint="eastAsia" w:ascii="仿宋_GB2312" w:hAnsi="Arial Narrow" w:eastAsia="仿宋_GB2312"/>
          <w:sz w:val="30"/>
          <w:szCs w:val="30"/>
        </w:rPr>
        <w:t>仲裁人员的姓名、联系方式应该在竞赛期间向参赛队和工作人员公示，确保信息畅通并同时接受大众监督。</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color w:val="000000"/>
          <w:sz w:val="30"/>
          <w:szCs w:val="30"/>
        </w:rPr>
        <w:t>③</w:t>
      </w:r>
      <w:r>
        <w:rPr>
          <w:rFonts w:hint="eastAsia" w:ascii="仿宋" w:hAnsi="仿宋" w:eastAsia="仿宋" w:cs="仿宋"/>
          <w:sz w:val="30"/>
          <w:szCs w:val="30"/>
        </w:rPr>
        <w:t>申诉启动时，参赛队以该队领队亲笔签字同意的书面报告的形式递交赛项仲裁工作组。报告应对申诉事件的现象、发生时间、涉及人员、申诉依据等进行充分、实事求是的叙述。非书面申诉不予受理。</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color w:val="000000"/>
          <w:sz w:val="30"/>
          <w:szCs w:val="30"/>
        </w:rPr>
        <w:t>④</w:t>
      </w:r>
      <w:r>
        <w:rPr>
          <w:rFonts w:hint="eastAsia" w:ascii="仿宋" w:hAnsi="仿宋" w:eastAsia="仿宋" w:cs="仿宋"/>
          <w:sz w:val="30"/>
          <w:szCs w:val="30"/>
        </w:rPr>
        <w:t>提出申诉的时间应在比赛结束后（选手赛场比赛内容全部完成）2小时内。超过时效不予受理。</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⑤赛项仲裁工作组在接到申诉报告后的2小时内组织复议，并及时将复议结果以书面形式告知申诉方。申诉方对复议结果仍有异议，可由省、自治区、直辖市、计划单列市、新疆生产建设兵团领队向赛区仲裁委员会提出申诉。赛区仲裁委员会的仲裁结果为最终结果。</w:t>
      </w:r>
    </w:p>
    <w:p>
      <w:pPr>
        <w:adjustRightInd w:val="0"/>
        <w:snapToGrid w:val="0"/>
        <w:spacing w:line="560" w:lineRule="exact"/>
        <w:ind w:firstLine="600" w:firstLineChars="200"/>
        <w:rPr>
          <w:rFonts w:ascii="仿宋" w:hAnsi="仿宋" w:eastAsia="仿宋" w:cs="仿宋"/>
          <w:color w:val="0000FF"/>
          <w:sz w:val="30"/>
          <w:szCs w:val="30"/>
          <w:u w:val="single"/>
        </w:rPr>
      </w:pPr>
      <w:r>
        <w:rPr>
          <w:rFonts w:hint="eastAsia" w:ascii="仿宋" w:hAnsi="仿宋" w:eastAsia="仿宋" w:cs="仿宋"/>
          <w:sz w:val="30"/>
          <w:szCs w:val="30"/>
        </w:rPr>
        <w:t>⑥</w:t>
      </w:r>
      <w:r>
        <w:rPr>
          <w:rFonts w:hint="eastAsia" w:ascii="仿宋" w:hAnsi="仿宋" w:eastAsia="仿宋" w:cs="仿宋"/>
          <w:color w:val="000000"/>
          <w:sz w:val="30"/>
          <w:szCs w:val="30"/>
        </w:rPr>
        <w:t>仲裁结果由申诉人签收，不能代收，如在约定时间和地点申诉人离开，视为自行放弃申诉。</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⑦申诉方可随时提出放弃申诉。</w:t>
      </w:r>
    </w:p>
    <w:p>
      <w:pPr>
        <w:adjustRightInd w:val="0"/>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⑧申诉方不得以任何理由拒绝接收仲裁结果，不得以任何理由采取过激行为扰乱赛场秩序。</w:t>
      </w:r>
    </w:p>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十七、教学资源转化建设方案</w:t>
      </w:r>
    </w:p>
    <w:p>
      <w:pPr>
        <w:adjustRightInd w:val="0"/>
        <w:snapToGrid w:val="0"/>
        <w:spacing w:line="560" w:lineRule="exact"/>
        <w:ind w:firstLine="600" w:firstLineChars="200"/>
        <w:rPr>
          <w:rFonts w:ascii="仿宋" w:hAnsi="仿宋" w:eastAsia="仿宋" w:cs="仿宋"/>
          <w:b/>
          <w:sz w:val="30"/>
          <w:szCs w:val="30"/>
        </w:rPr>
      </w:pPr>
      <w:r>
        <w:rPr>
          <w:rFonts w:hint="eastAsia" w:ascii="Arial Narrow" w:hAnsi="Arial Narrow" w:eastAsia="仿宋_GB2312" w:cs="Arial"/>
          <w:sz w:val="30"/>
          <w:szCs w:val="30"/>
        </w:rPr>
        <w:t>按照《全国职业院校技能大赛赛项资源转化工作办法》的有关要求执行。</w:t>
      </w:r>
    </w:p>
    <w:p>
      <w:pPr>
        <w:spacing w:line="560" w:lineRule="exact"/>
        <w:ind w:firstLine="600" w:firstLineChars="200"/>
        <w:rPr>
          <w:rFonts w:ascii="仿宋" w:hAnsi="仿宋" w:eastAsia="仿宋"/>
          <w:sz w:val="30"/>
          <w:szCs w:val="30"/>
        </w:rPr>
      </w:pPr>
      <w:r>
        <w:rPr>
          <w:rFonts w:ascii="仿宋" w:hAnsi="仿宋" w:eastAsia="仿宋" w:cs="仿宋"/>
          <w:sz w:val="30"/>
          <w:szCs w:val="30"/>
        </w:rPr>
        <w:t>1.</w:t>
      </w:r>
      <w:r>
        <w:rPr>
          <w:rFonts w:hint="eastAsia" w:ascii="仿宋" w:hAnsi="仿宋" w:eastAsia="仿宋"/>
          <w:sz w:val="30"/>
          <w:szCs w:val="30"/>
        </w:rPr>
        <w:t>赛后收集</w:t>
      </w:r>
      <w:r>
        <w:rPr>
          <w:rFonts w:hint="eastAsia" w:ascii="仿宋" w:hAnsi="仿宋" w:eastAsia="仿宋" w:cs="仿宋"/>
          <w:sz w:val="30"/>
          <w:szCs w:val="30"/>
        </w:rPr>
        <w:t>比赛信息（文本、资料、图片、录像等），开发课件、微课、慕课，建立数字化教学资源库，</w:t>
      </w:r>
      <w:r>
        <w:rPr>
          <w:rFonts w:hint="eastAsia" w:ascii="仿宋" w:hAnsi="仿宋" w:eastAsia="仿宋"/>
          <w:sz w:val="30"/>
          <w:szCs w:val="30"/>
        </w:rPr>
        <w:t>放于云平台的教学资源体系，为全国职业院校提供一个共有的信息化媒体教学资源库，实时分享教学优质资源。</w:t>
      </w:r>
    </w:p>
    <w:p>
      <w:pPr>
        <w:spacing w:line="560" w:lineRule="exact"/>
        <w:ind w:firstLine="600" w:firstLineChars="200"/>
        <w:rPr>
          <w:rFonts w:ascii="仿宋" w:hAnsi="仿宋" w:eastAsia="仿宋"/>
          <w:sz w:val="30"/>
          <w:szCs w:val="30"/>
        </w:rPr>
      </w:pPr>
      <w:r>
        <w:rPr>
          <w:rFonts w:ascii="仿宋" w:hAnsi="仿宋" w:eastAsia="仿宋"/>
          <w:sz w:val="30"/>
          <w:szCs w:val="30"/>
        </w:rPr>
        <w:t xml:space="preserve">2. </w:t>
      </w:r>
      <w:r>
        <w:rPr>
          <w:rFonts w:hint="eastAsia" w:ascii="仿宋" w:hAnsi="仿宋" w:eastAsia="仿宋"/>
          <w:sz w:val="30"/>
          <w:szCs w:val="30"/>
        </w:rPr>
        <w:t>组织竞赛经验分享会，结合赛项相关内容，推动信息技术类、加工制造类专业建设方案、课程体系和教学计划改革。</w:t>
      </w:r>
    </w:p>
    <w:p>
      <w:pPr>
        <w:spacing w:line="560" w:lineRule="exact"/>
        <w:ind w:firstLine="600" w:firstLineChars="200"/>
        <w:rPr>
          <w:rFonts w:ascii="仿宋" w:hAnsi="仿宋" w:eastAsia="仿宋" w:cs="仿宋"/>
          <w:sz w:val="30"/>
          <w:szCs w:val="30"/>
        </w:rPr>
      </w:pPr>
      <w:r>
        <w:rPr>
          <w:rFonts w:ascii="仿宋" w:hAnsi="仿宋" w:eastAsia="仿宋"/>
          <w:sz w:val="30"/>
          <w:szCs w:val="30"/>
        </w:rPr>
        <w:t>3</w:t>
      </w:r>
      <w:r>
        <w:rPr>
          <w:rFonts w:hint="eastAsia" w:ascii="仿宋" w:hAnsi="仿宋" w:eastAsia="仿宋"/>
          <w:sz w:val="30"/>
          <w:szCs w:val="30"/>
        </w:rPr>
        <w:t>．</w:t>
      </w:r>
      <w:r>
        <w:rPr>
          <w:rFonts w:hint="eastAsia" w:ascii="仿宋" w:hAnsi="仿宋" w:eastAsia="仿宋" w:cs="仿宋"/>
          <w:sz w:val="30"/>
          <w:szCs w:val="30"/>
        </w:rPr>
        <w:t>组织指导老师编辑电子电路装调与应用的教学资料。</w:t>
      </w:r>
    </w:p>
    <w:p>
      <w:pPr>
        <w:spacing w:line="560" w:lineRule="exact"/>
        <w:ind w:firstLine="600" w:firstLineChars="200"/>
        <w:rPr>
          <w:rFonts w:ascii="仿宋" w:hAnsi="仿宋" w:eastAsia="仿宋"/>
          <w:sz w:val="30"/>
          <w:szCs w:val="30"/>
        </w:rPr>
      </w:pPr>
      <w:r>
        <w:rPr>
          <w:rFonts w:ascii="仿宋" w:hAnsi="仿宋" w:eastAsia="仿宋"/>
          <w:sz w:val="30"/>
          <w:szCs w:val="30"/>
        </w:rPr>
        <w:t xml:space="preserve">4. </w:t>
      </w:r>
      <w:r>
        <w:rPr>
          <w:rFonts w:hint="eastAsia" w:ascii="仿宋" w:hAnsi="仿宋" w:eastAsia="仿宋"/>
          <w:sz w:val="30"/>
          <w:szCs w:val="30"/>
        </w:rPr>
        <w:t>赛后由院校与企业共育信息技术类师资，借助师资培训的机会，推广大赛的成果；以切实转变电子信息应用教育的教学理念，促进电子信息、智能控制类相关课程的人才培养模式创新。</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具体转化资源如下：</w:t>
      </w:r>
    </w:p>
    <w:tbl>
      <w:tblPr>
        <w:tblStyle w:val="16"/>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10"/>
        <w:gridCol w:w="1841"/>
        <w:gridCol w:w="1567"/>
        <w:gridCol w:w="1278"/>
        <w:gridCol w:w="1287"/>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trPr>
        <w:tc>
          <w:tcPr>
            <w:tcW w:w="3227" w:type="dxa"/>
            <w:gridSpan w:val="3"/>
            <w:vAlign w:val="center"/>
          </w:tcPr>
          <w:p>
            <w:pPr>
              <w:spacing w:line="560" w:lineRule="exact"/>
              <w:jc w:val="center"/>
              <w:rPr>
                <w:rFonts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资源名称</w:t>
            </w:r>
          </w:p>
        </w:tc>
        <w:tc>
          <w:tcPr>
            <w:tcW w:w="1567" w:type="dxa"/>
            <w:vAlign w:val="center"/>
          </w:tcPr>
          <w:p>
            <w:pPr>
              <w:spacing w:line="560" w:lineRule="exact"/>
              <w:jc w:val="center"/>
              <w:rPr>
                <w:rFonts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表现形式</w:t>
            </w:r>
          </w:p>
        </w:tc>
        <w:tc>
          <w:tcPr>
            <w:tcW w:w="1278" w:type="dxa"/>
            <w:vAlign w:val="center"/>
          </w:tcPr>
          <w:p>
            <w:pPr>
              <w:spacing w:line="560" w:lineRule="exact"/>
              <w:jc w:val="center"/>
              <w:rPr>
                <w:rFonts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资源数量</w:t>
            </w:r>
          </w:p>
        </w:tc>
        <w:tc>
          <w:tcPr>
            <w:tcW w:w="1287" w:type="dxa"/>
            <w:vAlign w:val="center"/>
          </w:tcPr>
          <w:p>
            <w:pPr>
              <w:spacing w:line="560" w:lineRule="exact"/>
              <w:jc w:val="center"/>
              <w:rPr>
                <w:rFonts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资源要求</w:t>
            </w:r>
          </w:p>
        </w:tc>
        <w:tc>
          <w:tcPr>
            <w:tcW w:w="1222" w:type="dxa"/>
            <w:vAlign w:val="center"/>
          </w:tcPr>
          <w:p>
            <w:pPr>
              <w:spacing w:line="560" w:lineRule="exact"/>
              <w:jc w:val="center"/>
              <w:rPr>
                <w:rFonts w:asciiTheme="minorEastAsia" w:hAnsiTheme="minorEastAsia" w:eastAsiaTheme="minorEastAsia"/>
                <w:b/>
                <w:kern w:val="0"/>
                <w:sz w:val="24"/>
                <w:szCs w:val="24"/>
              </w:rPr>
            </w:pPr>
            <w:r>
              <w:rPr>
                <w:rFonts w:hint="eastAsia" w:asciiTheme="minorEastAsia" w:hAnsiTheme="minorEastAsia" w:eastAsiaTheme="minorEastAsia"/>
                <w:b/>
                <w:kern w:val="0"/>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676" w:type="dxa"/>
            <w:vMerge w:val="restart"/>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基</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本</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资</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源</w:t>
            </w:r>
          </w:p>
        </w:tc>
        <w:tc>
          <w:tcPr>
            <w:tcW w:w="710" w:type="dxa"/>
            <w:vMerge w:val="restart"/>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风采展示</w:t>
            </w:r>
          </w:p>
        </w:tc>
        <w:tc>
          <w:tcPr>
            <w:tcW w:w="1841"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赛项宣传片</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视频文件</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15</w:t>
            </w:r>
            <w:r>
              <w:rPr>
                <w:rFonts w:hint="eastAsia" w:asciiTheme="minorEastAsia" w:hAnsiTheme="minorEastAsia" w:eastAsiaTheme="minorEastAsia"/>
                <w:kern w:val="0"/>
                <w:sz w:val="24"/>
                <w:szCs w:val="24"/>
              </w:rPr>
              <w:t>分钟</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以上</w:t>
            </w: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w:t>
            </w:r>
            <w:r>
              <w:rPr>
                <w:rFonts w:hint="eastAsia" w:asciiTheme="minorEastAsia" w:hAnsiTheme="minorEastAsia" w:eastAsiaTheme="minorEastAsia"/>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710" w:type="dxa"/>
            <w:vMerge w:val="continue"/>
            <w:vAlign w:val="center"/>
          </w:tcPr>
          <w:p>
            <w:pPr>
              <w:spacing w:line="560" w:lineRule="exact"/>
              <w:jc w:val="center"/>
              <w:rPr>
                <w:rFonts w:asciiTheme="minorEastAsia" w:hAnsiTheme="minorEastAsia" w:eastAsiaTheme="minorEastAsia"/>
                <w:kern w:val="0"/>
                <w:sz w:val="24"/>
                <w:szCs w:val="24"/>
              </w:rPr>
            </w:pPr>
          </w:p>
        </w:tc>
        <w:tc>
          <w:tcPr>
            <w:tcW w:w="1841"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风采展示片</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视频文件</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10</w:t>
            </w:r>
            <w:r>
              <w:rPr>
                <w:rFonts w:hint="eastAsia" w:asciiTheme="minorEastAsia" w:hAnsiTheme="minorEastAsia" w:eastAsiaTheme="minorEastAsia"/>
                <w:kern w:val="0"/>
                <w:sz w:val="24"/>
                <w:szCs w:val="24"/>
              </w:rPr>
              <w:t>分钟</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以上</w:t>
            </w: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0"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710"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技能概要</w:t>
            </w:r>
          </w:p>
        </w:tc>
        <w:tc>
          <w:tcPr>
            <w:tcW w:w="1841"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技能介绍</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技能要点</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评价指标</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文本文档</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视频文件</w:t>
            </w:r>
          </w:p>
        </w:tc>
        <w:tc>
          <w:tcPr>
            <w:tcW w:w="1278"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4（2个文档、2个视频资源）</w:t>
            </w:r>
          </w:p>
        </w:tc>
        <w:tc>
          <w:tcPr>
            <w:tcW w:w="128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每个视频资源5分钟以上</w:t>
            </w: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710" w:type="dxa"/>
            <w:vMerge w:val="restart"/>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教学资源</w:t>
            </w:r>
          </w:p>
        </w:tc>
        <w:tc>
          <w:tcPr>
            <w:tcW w:w="1841"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教学案例</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文本文件</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视频文件</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微课</w:t>
            </w:r>
          </w:p>
        </w:tc>
        <w:tc>
          <w:tcPr>
            <w:tcW w:w="1278"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5</w:t>
            </w:r>
          </w:p>
        </w:tc>
        <w:tc>
          <w:tcPr>
            <w:tcW w:w="128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每个视频资源5分钟以上</w:t>
            </w: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710" w:type="dxa"/>
            <w:vMerge w:val="continue"/>
            <w:vAlign w:val="center"/>
          </w:tcPr>
          <w:p>
            <w:pPr>
              <w:spacing w:line="560" w:lineRule="exact"/>
              <w:jc w:val="center"/>
              <w:rPr>
                <w:rFonts w:asciiTheme="minorEastAsia" w:hAnsiTheme="minorEastAsia" w:eastAsiaTheme="minorEastAsia"/>
                <w:kern w:val="0"/>
                <w:sz w:val="24"/>
                <w:szCs w:val="24"/>
              </w:rPr>
            </w:pPr>
          </w:p>
        </w:tc>
        <w:tc>
          <w:tcPr>
            <w:tcW w:w="1841"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专业教材</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教材</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710" w:type="dxa"/>
            <w:vMerge w:val="continue"/>
            <w:vAlign w:val="center"/>
          </w:tcPr>
          <w:p>
            <w:pPr>
              <w:spacing w:line="560" w:lineRule="exact"/>
              <w:jc w:val="center"/>
              <w:rPr>
                <w:rFonts w:asciiTheme="minorEastAsia" w:hAnsiTheme="minorEastAsia" w:eastAsiaTheme="minorEastAsia"/>
                <w:kern w:val="0"/>
                <w:sz w:val="24"/>
                <w:szCs w:val="24"/>
              </w:rPr>
            </w:pPr>
          </w:p>
        </w:tc>
        <w:tc>
          <w:tcPr>
            <w:tcW w:w="1841"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备赛指导书</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教材</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vMerge w:val="restart"/>
            <w:vAlign w:val="center"/>
          </w:tcPr>
          <w:p>
            <w:pPr>
              <w:spacing w:line="560" w:lineRule="exac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 xml:space="preserve"> 拓</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展</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资</w:t>
            </w:r>
          </w:p>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源</w:t>
            </w:r>
          </w:p>
        </w:tc>
        <w:tc>
          <w:tcPr>
            <w:tcW w:w="2551" w:type="dxa"/>
            <w:gridSpan w:val="2"/>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赛题库</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文本文档</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2551" w:type="dxa"/>
            <w:gridSpan w:val="2"/>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优秀选手访谈</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视频文件</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3</w:t>
            </w:r>
          </w:p>
        </w:tc>
        <w:tc>
          <w:tcPr>
            <w:tcW w:w="1287"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8</w:t>
            </w:r>
            <w:r>
              <w:rPr>
                <w:rFonts w:hint="eastAsia" w:asciiTheme="minorEastAsia" w:hAnsiTheme="minorEastAsia" w:eastAsiaTheme="minorEastAsia"/>
                <w:kern w:val="0"/>
                <w:sz w:val="24"/>
                <w:szCs w:val="24"/>
              </w:rPr>
              <w:t>分钟以上</w:t>
            </w: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2551" w:type="dxa"/>
            <w:gridSpan w:val="2"/>
            <w:vAlign w:val="center"/>
          </w:tcPr>
          <w:p>
            <w:pPr>
              <w:spacing w:line="560" w:lineRule="exac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 xml:space="preserve">    赛后总结交流会</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演示文稿</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w:t>
            </w:r>
            <w:r>
              <w:rPr>
                <w:rFonts w:hint="eastAsia" w:asciiTheme="minorEastAsia" w:hAnsiTheme="minorEastAsia" w:eastAsiaTheme="minorEastAsia"/>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trPr>
        <w:tc>
          <w:tcPr>
            <w:tcW w:w="676" w:type="dxa"/>
            <w:vMerge w:val="continue"/>
            <w:vAlign w:val="center"/>
          </w:tcPr>
          <w:p>
            <w:pPr>
              <w:spacing w:line="560" w:lineRule="exact"/>
              <w:jc w:val="center"/>
              <w:rPr>
                <w:rFonts w:asciiTheme="minorEastAsia" w:hAnsiTheme="minorEastAsia" w:eastAsiaTheme="minorEastAsia"/>
                <w:kern w:val="0"/>
                <w:sz w:val="24"/>
                <w:szCs w:val="24"/>
              </w:rPr>
            </w:pPr>
          </w:p>
        </w:tc>
        <w:tc>
          <w:tcPr>
            <w:tcW w:w="2551" w:type="dxa"/>
            <w:gridSpan w:val="2"/>
            <w:vAlign w:val="center"/>
          </w:tcPr>
          <w:p>
            <w:pPr>
              <w:spacing w:line="560" w:lineRule="exact"/>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 xml:space="preserve">    赛后技术讲座、研讨</w:t>
            </w:r>
          </w:p>
        </w:tc>
        <w:tc>
          <w:tcPr>
            <w:tcW w:w="1567" w:type="dxa"/>
            <w:vAlign w:val="center"/>
          </w:tcPr>
          <w:p>
            <w:pPr>
              <w:spacing w:line="560" w:lineRule="exact"/>
              <w:jc w:val="center"/>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演示文稿</w:t>
            </w:r>
          </w:p>
        </w:tc>
        <w:tc>
          <w:tcPr>
            <w:tcW w:w="1278"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1</w:t>
            </w:r>
          </w:p>
        </w:tc>
        <w:tc>
          <w:tcPr>
            <w:tcW w:w="1287" w:type="dxa"/>
            <w:vAlign w:val="center"/>
          </w:tcPr>
          <w:p>
            <w:pPr>
              <w:spacing w:line="560" w:lineRule="exact"/>
              <w:jc w:val="center"/>
              <w:rPr>
                <w:rFonts w:asciiTheme="minorEastAsia" w:hAnsiTheme="minorEastAsia" w:eastAsiaTheme="minorEastAsia"/>
                <w:kern w:val="0"/>
                <w:sz w:val="24"/>
                <w:szCs w:val="24"/>
              </w:rPr>
            </w:pPr>
          </w:p>
        </w:tc>
        <w:tc>
          <w:tcPr>
            <w:tcW w:w="1222" w:type="dxa"/>
            <w:vAlign w:val="center"/>
          </w:tcPr>
          <w:p>
            <w:pPr>
              <w:spacing w:line="560" w:lineRule="exact"/>
              <w:jc w:val="center"/>
              <w:rPr>
                <w:rFonts w:asciiTheme="minorEastAsia" w:hAnsiTheme="minorEastAsia" w:eastAsiaTheme="minorEastAsia"/>
                <w:kern w:val="0"/>
                <w:sz w:val="24"/>
                <w:szCs w:val="24"/>
              </w:rPr>
            </w:pPr>
            <w:r>
              <w:rPr>
                <w:rFonts w:asciiTheme="minorEastAsia" w:hAnsiTheme="minorEastAsia" w:eastAsiaTheme="minorEastAsia"/>
                <w:kern w:val="0"/>
                <w:sz w:val="24"/>
                <w:szCs w:val="24"/>
              </w:rPr>
              <w:t>2019.</w:t>
            </w:r>
            <w:r>
              <w:rPr>
                <w:rFonts w:hint="eastAsia" w:asciiTheme="minorEastAsia" w:hAnsiTheme="minorEastAsia" w:eastAsiaTheme="minorEastAsia"/>
                <w:kern w:val="0"/>
                <w:sz w:val="24"/>
                <w:szCs w:val="24"/>
              </w:rPr>
              <w:t>7</w:t>
            </w:r>
          </w:p>
        </w:tc>
      </w:tr>
    </w:tbl>
    <w:p>
      <w:pPr>
        <w:adjustRightInd w:val="0"/>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十八、筹备工作进度时间表</w:t>
      </w:r>
    </w:p>
    <w:tbl>
      <w:tblPr>
        <w:tblStyle w:val="16"/>
        <w:tblW w:w="893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9"/>
        <w:gridCol w:w="1701"/>
        <w:gridCol w:w="1701"/>
        <w:gridCol w:w="2268"/>
        <w:gridCol w:w="19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工作项目</w:t>
            </w:r>
          </w:p>
        </w:tc>
        <w:tc>
          <w:tcPr>
            <w:tcW w:w="1701" w:type="dxa"/>
            <w:vAlign w:val="center"/>
          </w:tcPr>
          <w:p>
            <w:pPr>
              <w:snapToGrid w:val="0"/>
              <w:spacing w:line="560" w:lineRule="exact"/>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负责人员</w:t>
            </w:r>
          </w:p>
        </w:tc>
        <w:tc>
          <w:tcPr>
            <w:tcW w:w="1701" w:type="dxa"/>
            <w:vAlign w:val="center"/>
          </w:tcPr>
          <w:p>
            <w:pPr>
              <w:snapToGrid w:val="0"/>
              <w:spacing w:line="560" w:lineRule="exact"/>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参与人员</w:t>
            </w:r>
          </w:p>
        </w:tc>
        <w:tc>
          <w:tcPr>
            <w:tcW w:w="2268" w:type="dxa"/>
          </w:tcPr>
          <w:p>
            <w:pPr>
              <w:snapToGrid w:val="0"/>
              <w:spacing w:line="560" w:lineRule="exact"/>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工作任务</w:t>
            </w:r>
          </w:p>
        </w:tc>
        <w:tc>
          <w:tcPr>
            <w:tcW w:w="1952" w:type="dxa"/>
            <w:vAlign w:val="center"/>
          </w:tcPr>
          <w:p>
            <w:pPr>
              <w:snapToGrid w:val="0"/>
              <w:spacing w:line="560" w:lineRule="exact"/>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赛项申报</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申报组长</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申报专家组</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设备方案</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cs="仿宋" w:asciiTheme="minorEastAsia" w:hAnsiTheme="minorEastAsia" w:eastAsiaTheme="minorEastAsia"/>
                <w:sz w:val="24"/>
                <w:szCs w:val="24"/>
              </w:rPr>
              <w:t>8</w:t>
            </w:r>
            <w:r>
              <w:rPr>
                <w:rFonts w:hint="eastAsia" w:cs="仿宋" w:asciiTheme="minorEastAsia" w:hAnsiTheme="minorEastAsia" w:eastAsiaTheme="minorEastAsia"/>
                <w:sz w:val="24"/>
                <w:szCs w:val="24"/>
              </w:rPr>
              <w:t>月底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赛项答辩</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申报组长</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答辩专家</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答辩材料及完成答辩</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按大赛办公室通知时间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规程编制</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赛项专家组长</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赛项专家组成员</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提交赛项规程</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大赛办公室规定提交日期前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赛项启动</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申报单位</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承办校、赛项专家组长、裁判长、合作企业</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组成执委会、专家组，筹备工作内容及责任人、时间节点</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赛项公布后</w:t>
            </w:r>
            <w:r>
              <w:rPr>
                <w:rFonts w:cs="仿宋" w:asciiTheme="minorEastAsia" w:hAnsiTheme="minorEastAsia" w:eastAsiaTheme="minorEastAsia"/>
                <w:sz w:val="24"/>
                <w:szCs w:val="24"/>
              </w:rPr>
              <w:t>7</w:t>
            </w:r>
            <w:r>
              <w:rPr>
                <w:rFonts w:hint="eastAsia" w:cs="仿宋" w:asciiTheme="minorEastAsia" w:hAnsiTheme="minorEastAsia" w:eastAsiaTheme="minorEastAsia"/>
                <w:sz w:val="24"/>
                <w:szCs w:val="24"/>
              </w:rPr>
              <w:t>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说明会</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赛项专家组长</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各代表队指导老师</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赛项规程解读，公布装配电路名称</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不少于赛前</w:t>
            </w:r>
            <w:r>
              <w:rPr>
                <w:rFonts w:cs="仿宋" w:asciiTheme="minorEastAsia" w:hAnsiTheme="minorEastAsia" w:eastAsiaTheme="minorEastAsia"/>
                <w:sz w:val="24"/>
                <w:szCs w:val="24"/>
              </w:rPr>
              <w:t>45</w:t>
            </w:r>
            <w:r>
              <w:rPr>
                <w:rFonts w:hint="eastAsia" w:cs="仿宋" w:asciiTheme="minorEastAsia" w:hAnsiTheme="minorEastAsia" w:eastAsiaTheme="minorEastAsia"/>
                <w:sz w:val="24"/>
                <w:szCs w:val="24"/>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赛卷准备</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赛项专家组长</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命题专家</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赛题及评分表</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选手报到前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赛场验收</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执委会主任</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执委会有关人员、赛项专家、各项筹备工作责任人</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各项工作筹备情况及整改要求</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w:t>
            </w:r>
            <w:r>
              <w:rPr>
                <w:rFonts w:cs="仿宋" w:asciiTheme="minorEastAsia" w:hAnsiTheme="minorEastAsia" w:eastAsiaTheme="minorEastAsia"/>
                <w:sz w:val="24"/>
                <w:szCs w:val="24"/>
              </w:rPr>
              <w:t>7</w:t>
            </w:r>
            <w:r>
              <w:rPr>
                <w:rFonts w:hint="eastAsia" w:cs="仿宋" w:asciiTheme="minorEastAsia" w:hAnsiTheme="minorEastAsia" w:eastAsiaTheme="minorEastAsia"/>
                <w:sz w:val="24"/>
                <w:szCs w:val="24"/>
              </w:rPr>
              <w:t>个工作日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裁判组</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赛项裁判长</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裁判</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裁判报到、培训</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w:t>
            </w:r>
            <w:r>
              <w:rPr>
                <w:rFonts w:cs="仿宋" w:asciiTheme="minorEastAsia" w:hAnsiTheme="minorEastAsia" w:eastAsiaTheme="minorEastAsia"/>
                <w:sz w:val="24"/>
                <w:szCs w:val="24"/>
              </w:rPr>
              <w:t>1</w:t>
            </w:r>
            <w:r>
              <w:rPr>
                <w:rFonts w:hint="eastAsia" w:cs="仿宋" w:asciiTheme="minorEastAsia" w:hAnsiTheme="minorEastAsia" w:eastAsiaTheme="minorEastAsia"/>
                <w:sz w:val="24"/>
                <w:szCs w:val="24"/>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选手报到</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承办学校</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选手接待、报到、住宿安排</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w:t>
            </w:r>
            <w:r>
              <w:rPr>
                <w:rFonts w:cs="仿宋" w:asciiTheme="minorEastAsia" w:hAnsiTheme="minorEastAsia" w:eastAsiaTheme="minorEastAsia"/>
                <w:sz w:val="24"/>
                <w:szCs w:val="24"/>
              </w:rPr>
              <w:t>2</w:t>
            </w:r>
            <w:r>
              <w:rPr>
                <w:rFonts w:hint="eastAsia" w:cs="仿宋" w:asciiTheme="minorEastAsia" w:hAnsiTheme="minorEastAsia" w:eastAsiaTheme="minorEastAsia"/>
                <w:sz w:val="24"/>
                <w:szCs w:val="24"/>
              </w:rPr>
              <w:t>天开始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赛前说明会及开赛式</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承办学校、参赛队和选手</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比赛有关问题说明、熟悉赛场、开赛式</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待定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比赛</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选手、裁判及相关工作人员</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比赛与评分</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待定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309"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成绩公示、发布与颁奖</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01"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选手、相关工作人员</w:t>
            </w:r>
          </w:p>
        </w:tc>
        <w:tc>
          <w:tcPr>
            <w:tcW w:w="2268"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成绩公示、宣布比赛成绩、颁奖</w:t>
            </w:r>
          </w:p>
        </w:tc>
        <w:tc>
          <w:tcPr>
            <w:tcW w:w="1952" w:type="dxa"/>
            <w:vAlign w:val="center"/>
          </w:tcPr>
          <w:p>
            <w:pPr>
              <w:snapToGrid w:val="0"/>
              <w:spacing w:line="560" w:lineRule="exact"/>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待定</w:t>
            </w:r>
          </w:p>
        </w:tc>
      </w:tr>
    </w:tbl>
    <w:p>
      <w:pPr>
        <w:adjustRightInd w:val="0"/>
        <w:snapToGrid w:val="0"/>
        <w:spacing w:line="560" w:lineRule="exact"/>
        <w:rPr>
          <w:rFonts w:ascii="仿宋" w:hAnsi="仿宋" w:eastAsia="仿宋" w:cs="仿宋"/>
          <w:b/>
          <w:sz w:val="30"/>
          <w:szCs w:val="30"/>
        </w:rPr>
      </w:pPr>
      <w:r>
        <w:rPr>
          <w:rFonts w:hint="eastAsia" w:ascii="仿宋" w:hAnsi="仿宋" w:eastAsia="仿宋" w:cs="仿宋"/>
          <w:b/>
          <w:sz w:val="30"/>
          <w:szCs w:val="30"/>
        </w:rPr>
        <w:t>十九、裁判人员建议</w:t>
      </w:r>
    </w:p>
    <w:tbl>
      <w:tblPr>
        <w:tblStyle w:val="16"/>
        <w:tblpPr w:leftFromText="180" w:rightFromText="180" w:vertAnchor="text" w:horzAnchor="margin" w:tblpXSpec="center" w:tblpY="8"/>
        <w:tblW w:w="875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149"/>
        <w:gridCol w:w="2268"/>
        <w:gridCol w:w="1559"/>
        <w:gridCol w:w="2127"/>
        <w:gridCol w:w="8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序号</w:t>
            </w:r>
          </w:p>
        </w:tc>
        <w:tc>
          <w:tcPr>
            <w:tcW w:w="1149" w:type="dxa"/>
            <w:tcBorders>
              <w:top w:val="single" w:color="auto" w:sz="8"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专业技术方向</w:t>
            </w:r>
          </w:p>
        </w:tc>
        <w:tc>
          <w:tcPr>
            <w:tcW w:w="2268" w:type="dxa"/>
            <w:tcBorders>
              <w:top w:val="single" w:color="auto" w:sz="8"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知识能力要求</w:t>
            </w:r>
          </w:p>
        </w:tc>
        <w:tc>
          <w:tcPr>
            <w:tcW w:w="1559" w:type="dxa"/>
            <w:tcBorders>
              <w:top w:val="single" w:color="auto" w:sz="8"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执裁、教学、工作经历</w:t>
            </w:r>
          </w:p>
        </w:tc>
        <w:tc>
          <w:tcPr>
            <w:tcW w:w="2127" w:type="dxa"/>
            <w:tcBorders>
              <w:top w:val="single" w:color="auto" w:sz="8" w:space="0"/>
              <w:left w:val="single" w:color="auto" w:sz="4" w:space="0"/>
              <w:bottom w:val="single" w:color="auto" w:sz="4" w:space="0"/>
              <w:right w:val="single" w:color="auto" w:sz="4" w:space="0"/>
            </w:tcBorders>
            <w:vAlign w:val="center"/>
          </w:tcPr>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专业技术职称</w:t>
            </w:r>
          </w:p>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（职业资格等级）</w:t>
            </w:r>
          </w:p>
        </w:tc>
        <w:tc>
          <w:tcPr>
            <w:tcW w:w="850" w:type="dxa"/>
            <w:tcBorders>
              <w:top w:val="single" w:color="auto" w:sz="8" w:space="0"/>
              <w:left w:val="single" w:color="auto" w:sz="4" w:space="0"/>
              <w:bottom w:val="single" w:color="auto" w:sz="4" w:space="0"/>
              <w:right w:val="single" w:color="auto" w:sz="8" w:space="0"/>
            </w:tcBorders>
            <w:vAlign w:val="center"/>
          </w:tcPr>
          <w:p>
            <w:pPr>
              <w:adjustRightInd w:val="0"/>
              <w:snapToGrid w:val="0"/>
              <w:spacing w:line="560" w:lineRule="exact"/>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1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电子与信息技术</w:t>
            </w:r>
          </w:p>
        </w:tc>
        <w:tc>
          <w:tcPr>
            <w:tcW w:w="2268" w:type="dxa"/>
            <w:tcBorders>
              <w:top w:val="single" w:color="auto" w:sz="4" w:space="0"/>
              <w:left w:val="single" w:color="auto" w:sz="4" w:space="0"/>
              <w:bottom w:val="single" w:color="auto" w:sz="4" w:space="0"/>
              <w:right w:val="single" w:color="auto" w:sz="4" w:space="0"/>
            </w:tcBorders>
          </w:tcPr>
          <w:p>
            <w:pPr>
              <w:adjustRightInd w:val="0"/>
              <w:snapToGrid w:val="0"/>
              <w:spacing w:before="240" w:after="240" w:line="560" w:lineRule="exact"/>
              <w:rPr>
                <w:rFonts w:cs="仿宋" w:asciiTheme="minorEastAsia" w:hAnsiTheme="minorEastAsia" w:eastAsiaTheme="minorEastAsia"/>
                <w:b/>
                <w:sz w:val="24"/>
                <w:szCs w:val="24"/>
              </w:rPr>
            </w:pPr>
            <w:r>
              <w:rPr>
                <w:rFonts w:hint="eastAsia" w:cs="Arial" w:asciiTheme="minorEastAsia" w:hAnsiTheme="minorEastAsia" w:eastAsiaTheme="minorEastAsia"/>
                <w:sz w:val="24"/>
                <w:szCs w:val="24"/>
                <w:shd w:val="clear" w:color="auto" w:fill="FFFFFF"/>
              </w:rPr>
              <w:t>熟悉</w:t>
            </w:r>
            <w:r>
              <w:rPr>
                <w:rFonts w:cs="Arial" w:asciiTheme="minorEastAsia" w:hAnsiTheme="minorEastAsia" w:eastAsiaTheme="minorEastAsia"/>
                <w:sz w:val="24"/>
                <w:szCs w:val="24"/>
                <w:shd w:val="clear" w:color="auto" w:fill="FFFFFF"/>
              </w:rPr>
              <w:t>单片机、电子技术</w:t>
            </w:r>
            <w:r>
              <w:rPr>
                <w:rFonts w:hint="eastAsia" w:cs="Arial" w:asciiTheme="minorEastAsia" w:hAnsiTheme="minorEastAsia" w:eastAsiaTheme="minorEastAsia"/>
                <w:sz w:val="24"/>
                <w:szCs w:val="24"/>
                <w:shd w:val="clear" w:color="auto" w:fill="FFFFFF"/>
              </w:rPr>
              <w:t>、</w:t>
            </w:r>
            <w:r>
              <w:rPr>
                <w:rFonts w:cs="Arial" w:asciiTheme="minorEastAsia" w:hAnsiTheme="minorEastAsia" w:eastAsiaTheme="minorEastAsia"/>
                <w:sz w:val="24"/>
                <w:szCs w:val="24"/>
                <w:shd w:val="clear" w:color="auto" w:fill="FFFFFF"/>
              </w:rPr>
              <w:t>信号与系统分析</w:t>
            </w:r>
            <w:r>
              <w:rPr>
                <w:rFonts w:hint="eastAsia" w:cs="Arial" w:asciiTheme="minorEastAsia" w:hAnsiTheme="minorEastAsia" w:eastAsiaTheme="minorEastAsia"/>
                <w:sz w:val="24"/>
                <w:szCs w:val="24"/>
                <w:shd w:val="clear" w:color="auto" w:fill="FFFFFF"/>
              </w:rPr>
              <w:t>、</w:t>
            </w:r>
            <w:r>
              <w:rPr>
                <w:rFonts w:cs="Arial" w:asciiTheme="minorEastAsia" w:hAnsiTheme="minorEastAsia" w:eastAsiaTheme="minorEastAsia"/>
                <w:sz w:val="24"/>
                <w:szCs w:val="24"/>
                <w:shd w:val="clear" w:color="auto" w:fill="FFFFFF"/>
              </w:rPr>
              <w:t>通信原理等知识</w:t>
            </w:r>
            <w:r>
              <w:rPr>
                <w:rFonts w:hint="eastAsia" w:cs="Arial" w:asciiTheme="minorEastAsia" w:hAnsiTheme="minorEastAsia" w:eastAsiaTheme="minorEastAsia"/>
                <w:sz w:val="24"/>
                <w:szCs w:val="24"/>
                <w:shd w:val="clear" w:color="auto" w:fill="FFFFFF"/>
              </w:rPr>
              <w:t>，懂得</w:t>
            </w:r>
            <w:r>
              <w:rPr>
                <w:rFonts w:cs="Arial" w:asciiTheme="minorEastAsia" w:hAnsiTheme="minorEastAsia" w:eastAsiaTheme="minorEastAsia"/>
                <w:sz w:val="24"/>
                <w:szCs w:val="24"/>
                <w:shd w:val="clear" w:color="auto" w:fill="FFFFFF"/>
              </w:rPr>
              <w:t>通信网络安装、管理、使用与维护的技术和方法</w:t>
            </w:r>
            <w:r>
              <w:rPr>
                <w:rFonts w:hint="eastAsia" w:cs="Arial" w:asciiTheme="minorEastAsia" w:hAnsiTheme="minorEastAsia" w:eastAsiaTheme="minorEastAsia"/>
                <w:sz w:val="24"/>
                <w:szCs w:val="24"/>
                <w:shd w:val="clear" w:color="auto" w:fill="FFFFFF"/>
              </w:rPr>
              <w:t>。</w:t>
            </w:r>
          </w:p>
        </w:tc>
        <w:tc>
          <w:tcPr>
            <w:tcW w:w="1559" w:type="dxa"/>
            <w:vMerge w:val="restart"/>
            <w:tcBorders>
              <w:top w:val="single" w:color="auto" w:sz="4" w:space="0"/>
              <w:left w:val="single" w:color="auto" w:sz="4" w:space="0"/>
              <w:right w:val="single" w:color="auto" w:sz="4" w:space="0"/>
            </w:tcBorders>
            <w:vAlign w:val="center"/>
          </w:tcPr>
          <w:p>
            <w:pPr>
              <w:adjustRightInd w:val="0"/>
              <w:snapToGrid w:val="0"/>
              <w:spacing w:line="56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有省</w:t>
            </w:r>
            <w:r>
              <w:rPr>
                <w:rFonts w:hint="eastAsia" w:asciiTheme="minorEastAsia" w:hAnsiTheme="minorEastAsia" w:eastAsiaTheme="minorEastAsia"/>
                <w:sz w:val="24"/>
                <w:szCs w:val="24"/>
              </w:rPr>
              <w:t>、</w:t>
            </w:r>
            <w:r>
              <w:rPr>
                <w:rFonts w:asciiTheme="minorEastAsia" w:hAnsiTheme="minorEastAsia" w:eastAsiaTheme="minorEastAsia"/>
                <w:sz w:val="24"/>
                <w:szCs w:val="24"/>
              </w:rPr>
              <w:t>市</w:t>
            </w:r>
            <w:r>
              <w:rPr>
                <w:rFonts w:hint="eastAsia" w:asciiTheme="minorEastAsia" w:hAnsiTheme="minorEastAsia" w:eastAsiaTheme="minorEastAsia"/>
                <w:sz w:val="24"/>
                <w:szCs w:val="24"/>
              </w:rPr>
              <w:t>、</w:t>
            </w:r>
            <w:r>
              <w:rPr>
                <w:rFonts w:asciiTheme="minorEastAsia" w:hAnsiTheme="minorEastAsia" w:eastAsiaTheme="minorEastAsia"/>
                <w:sz w:val="24"/>
                <w:szCs w:val="24"/>
              </w:rPr>
              <w:t>行业执裁经历</w:t>
            </w:r>
            <w:r>
              <w:rPr>
                <w:rFonts w:hint="eastAsia" w:asciiTheme="minorEastAsia" w:hAnsiTheme="minorEastAsia" w:eastAsiaTheme="minorEastAsia"/>
                <w:sz w:val="24"/>
                <w:szCs w:val="24"/>
              </w:rPr>
              <w:t>，在学校有相关专业核心课程教学经历，最好</w:t>
            </w:r>
            <w:r>
              <w:rPr>
                <w:rFonts w:asciiTheme="minorEastAsia" w:hAnsiTheme="minorEastAsia" w:eastAsiaTheme="minorEastAsia"/>
                <w:sz w:val="24"/>
                <w:szCs w:val="24"/>
              </w:rPr>
              <w:t>有指导竞赛的经验</w:t>
            </w:r>
            <w:r>
              <w:rPr>
                <w:rFonts w:hint="eastAsia" w:asciiTheme="minorEastAsia" w:hAnsiTheme="minorEastAsia" w:eastAsiaTheme="minorEastAsia"/>
                <w:sz w:val="24"/>
                <w:szCs w:val="24"/>
              </w:rPr>
              <w:t>。</w:t>
            </w:r>
          </w:p>
        </w:tc>
        <w:tc>
          <w:tcPr>
            <w:tcW w:w="2127"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center"/>
              <w:rPr>
                <w:rFonts w:asciiTheme="minorEastAsia" w:hAnsiTheme="minorEastAsia" w:eastAsiaTheme="minorEastAsia"/>
                <w:sz w:val="24"/>
                <w:szCs w:val="24"/>
              </w:rPr>
            </w:pPr>
            <w:r>
              <w:rPr>
                <w:rFonts w:asciiTheme="minorEastAsia" w:hAnsiTheme="minorEastAsia" w:eastAsiaTheme="minorEastAsia"/>
                <w:sz w:val="24"/>
                <w:szCs w:val="24"/>
              </w:rPr>
              <w:t>中职以上</w:t>
            </w:r>
          </w:p>
        </w:tc>
        <w:tc>
          <w:tcPr>
            <w:tcW w:w="850" w:type="dxa"/>
            <w:tcBorders>
              <w:top w:val="single" w:color="auto" w:sz="4" w:space="0"/>
              <w:left w:val="single" w:color="auto" w:sz="4" w:space="0"/>
              <w:bottom w:val="single" w:color="auto" w:sz="4" w:space="0"/>
              <w:right w:val="single" w:color="auto" w:sz="8" w:space="0"/>
            </w:tcBorders>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1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电子技术应用</w:t>
            </w:r>
          </w:p>
        </w:tc>
        <w:tc>
          <w:tcPr>
            <w:tcW w:w="2268"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熟悉</w:t>
            </w:r>
            <w:r>
              <w:rPr>
                <w:rFonts w:asciiTheme="minorEastAsia" w:hAnsiTheme="minorEastAsia" w:eastAsiaTheme="minorEastAsia"/>
                <w:sz w:val="24"/>
                <w:szCs w:val="24"/>
              </w:rPr>
              <w:t>电路知识</w:t>
            </w:r>
            <w:r>
              <w:rPr>
                <w:rFonts w:hint="eastAsia" w:asciiTheme="minorEastAsia" w:hAnsiTheme="minorEastAsia" w:eastAsiaTheme="minorEastAsia"/>
                <w:sz w:val="24"/>
                <w:szCs w:val="24"/>
              </w:rPr>
              <w:t>，熟悉</w:t>
            </w:r>
            <w:r>
              <w:rPr>
                <w:rFonts w:hint="eastAsia" w:cs="仿宋" w:asciiTheme="minorEastAsia" w:hAnsiTheme="minorEastAsia" w:eastAsiaTheme="minorEastAsia"/>
                <w:sz w:val="24"/>
                <w:szCs w:val="24"/>
                <w:shd w:val="clear" w:color="auto" w:fill="FFFFFF"/>
              </w:rPr>
              <w:t>Altium Designer、Protel、DXP2004软件操作。</w:t>
            </w:r>
            <w:r>
              <w:rPr>
                <w:rFonts w:cs="Arial" w:asciiTheme="minorEastAsia" w:hAnsiTheme="minorEastAsia" w:eastAsiaTheme="minorEastAsia"/>
                <w:sz w:val="24"/>
                <w:szCs w:val="24"/>
                <w:shd w:val="clear" w:color="auto" w:fill="FFFFFF"/>
              </w:rPr>
              <w:t>具备电子整机装配、调试、维修及电子产品检验能力。</w:t>
            </w:r>
          </w:p>
        </w:tc>
        <w:tc>
          <w:tcPr>
            <w:tcW w:w="1559" w:type="dxa"/>
            <w:vMerge w:val="continue"/>
            <w:tcBorders>
              <w:left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p>
        </w:tc>
        <w:tc>
          <w:tcPr>
            <w:tcW w:w="2127"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center"/>
              <w:rPr>
                <w:rFonts w:asciiTheme="minorEastAsia" w:hAnsiTheme="minorEastAsia" w:eastAsiaTheme="minorEastAsia"/>
                <w:sz w:val="24"/>
                <w:szCs w:val="24"/>
              </w:rPr>
            </w:pPr>
            <w:r>
              <w:rPr>
                <w:rFonts w:asciiTheme="minorEastAsia" w:hAnsiTheme="minorEastAsia" w:eastAsiaTheme="minorEastAsia"/>
                <w:sz w:val="24"/>
                <w:szCs w:val="24"/>
              </w:rPr>
              <w:t>中职以上</w:t>
            </w:r>
          </w:p>
        </w:tc>
        <w:tc>
          <w:tcPr>
            <w:tcW w:w="850" w:type="dxa"/>
            <w:tcBorders>
              <w:top w:val="single" w:color="auto" w:sz="4" w:space="0"/>
              <w:left w:val="single" w:color="auto" w:sz="4" w:space="0"/>
              <w:bottom w:val="single" w:color="auto" w:sz="4" w:space="0"/>
              <w:right w:val="single" w:color="auto" w:sz="8" w:space="0"/>
            </w:tcBorders>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1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通信技术</w:t>
            </w:r>
          </w:p>
        </w:tc>
        <w:tc>
          <w:tcPr>
            <w:tcW w:w="2268"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center"/>
              <w:rPr>
                <w:rFonts w:asciiTheme="minorEastAsia" w:hAnsiTheme="minorEastAsia" w:eastAsiaTheme="minorEastAsia"/>
                <w:sz w:val="24"/>
                <w:szCs w:val="24"/>
              </w:rPr>
            </w:pPr>
            <w:r>
              <w:rPr>
                <w:rFonts w:asciiTheme="minorEastAsia" w:hAnsiTheme="minorEastAsia" w:eastAsiaTheme="minorEastAsia"/>
                <w:sz w:val="24"/>
                <w:szCs w:val="24"/>
              </w:rPr>
              <w:t>熟悉通信原理</w:t>
            </w:r>
            <w:r>
              <w:rPr>
                <w:rFonts w:hint="eastAsia" w:asciiTheme="minorEastAsia" w:hAnsiTheme="minorEastAsia" w:eastAsiaTheme="minorEastAsia"/>
                <w:sz w:val="24"/>
                <w:szCs w:val="24"/>
              </w:rPr>
              <w:t>、</w:t>
            </w:r>
            <w:r>
              <w:rPr>
                <w:rFonts w:asciiTheme="minorEastAsia" w:hAnsiTheme="minorEastAsia" w:eastAsiaTheme="minorEastAsia"/>
                <w:sz w:val="24"/>
                <w:szCs w:val="24"/>
              </w:rPr>
              <w:t>计算机网络与通信</w:t>
            </w:r>
            <w:r>
              <w:rPr>
                <w:rFonts w:hint="eastAsia" w:asciiTheme="minorEastAsia" w:hAnsiTheme="minorEastAsia" w:eastAsiaTheme="minorEastAsia"/>
                <w:sz w:val="24"/>
                <w:szCs w:val="24"/>
              </w:rPr>
              <w:t>、</w:t>
            </w:r>
            <w:r>
              <w:rPr>
                <w:rFonts w:asciiTheme="minorEastAsia" w:hAnsiTheme="minorEastAsia" w:eastAsiaTheme="minorEastAsia"/>
                <w:sz w:val="24"/>
                <w:szCs w:val="24"/>
              </w:rPr>
              <w:t>信号与系统</w:t>
            </w:r>
            <w:r>
              <w:rPr>
                <w:rFonts w:hint="eastAsia" w:asciiTheme="minorEastAsia" w:hAnsiTheme="minorEastAsia" w:eastAsiaTheme="minorEastAsia"/>
                <w:sz w:val="24"/>
                <w:szCs w:val="24"/>
              </w:rPr>
              <w:t>知识，具有工程计算、电子线路的设计及制作能力。</w:t>
            </w:r>
          </w:p>
        </w:tc>
        <w:tc>
          <w:tcPr>
            <w:tcW w:w="1559" w:type="dxa"/>
            <w:vMerge w:val="continue"/>
            <w:tcBorders>
              <w:left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p>
        </w:tc>
        <w:tc>
          <w:tcPr>
            <w:tcW w:w="2127"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center"/>
              <w:rPr>
                <w:rFonts w:asciiTheme="minorEastAsia" w:hAnsiTheme="minorEastAsia" w:eastAsiaTheme="minorEastAsia"/>
                <w:sz w:val="24"/>
                <w:szCs w:val="24"/>
              </w:rPr>
            </w:pPr>
            <w:r>
              <w:rPr>
                <w:rFonts w:asciiTheme="minorEastAsia" w:hAnsiTheme="minorEastAsia" w:eastAsiaTheme="minorEastAsia"/>
                <w:sz w:val="24"/>
                <w:szCs w:val="24"/>
              </w:rPr>
              <w:t>中职以上</w:t>
            </w:r>
          </w:p>
        </w:tc>
        <w:tc>
          <w:tcPr>
            <w:tcW w:w="850" w:type="dxa"/>
            <w:tcBorders>
              <w:top w:val="single" w:color="auto" w:sz="4" w:space="0"/>
              <w:left w:val="single" w:color="auto" w:sz="4" w:space="0"/>
              <w:bottom w:val="single" w:color="auto" w:sz="4" w:space="0"/>
              <w:right w:val="single" w:color="auto" w:sz="8" w:space="0"/>
            </w:tcBorders>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1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电子仪器与测量技术</w:t>
            </w:r>
          </w:p>
        </w:tc>
        <w:tc>
          <w:tcPr>
            <w:tcW w:w="2268"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熟练使用电子仪器测量仪器仪表</w:t>
            </w:r>
          </w:p>
        </w:tc>
        <w:tc>
          <w:tcPr>
            <w:tcW w:w="1559" w:type="dxa"/>
            <w:vMerge w:val="continue"/>
            <w:tcBorders>
              <w:left w:val="single" w:color="auto" w:sz="4"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p>
        </w:tc>
        <w:tc>
          <w:tcPr>
            <w:tcW w:w="2127"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center"/>
              <w:rPr>
                <w:rFonts w:asciiTheme="minorEastAsia" w:hAnsiTheme="minorEastAsia" w:eastAsiaTheme="minorEastAsia"/>
                <w:sz w:val="24"/>
                <w:szCs w:val="24"/>
              </w:rPr>
            </w:pPr>
            <w:r>
              <w:rPr>
                <w:rFonts w:asciiTheme="minorEastAsia" w:hAnsiTheme="minorEastAsia" w:eastAsiaTheme="minorEastAsia"/>
                <w:sz w:val="24"/>
                <w:szCs w:val="24"/>
              </w:rPr>
              <w:t>中职以上</w:t>
            </w:r>
          </w:p>
        </w:tc>
        <w:tc>
          <w:tcPr>
            <w:tcW w:w="850" w:type="dxa"/>
            <w:tcBorders>
              <w:top w:val="single" w:color="auto" w:sz="4" w:space="0"/>
              <w:left w:val="single" w:color="auto" w:sz="4" w:space="0"/>
              <w:bottom w:val="single" w:color="auto" w:sz="4" w:space="0"/>
              <w:right w:val="single" w:color="auto" w:sz="8" w:space="0"/>
            </w:tcBorders>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c>
          <w:tcPr>
            <w:tcW w:w="114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计算机应用</w:t>
            </w:r>
          </w:p>
        </w:tc>
        <w:tc>
          <w:tcPr>
            <w:tcW w:w="2268"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left"/>
              <w:rPr>
                <w:rFonts w:asciiTheme="minorEastAsia" w:hAnsiTheme="minorEastAsia" w:eastAsiaTheme="minorEastAsia"/>
                <w:sz w:val="24"/>
                <w:szCs w:val="24"/>
              </w:rPr>
            </w:pPr>
            <w:r>
              <w:rPr>
                <w:rFonts w:asciiTheme="minorEastAsia" w:hAnsiTheme="minorEastAsia" w:eastAsiaTheme="minorEastAsia"/>
                <w:sz w:val="24"/>
                <w:szCs w:val="24"/>
              </w:rPr>
              <w:t>熟悉计算机办公系统操作</w:t>
            </w:r>
            <w:r>
              <w:rPr>
                <w:rFonts w:hint="eastAsia" w:asciiTheme="minorEastAsia" w:hAnsiTheme="minorEastAsia" w:eastAsiaTheme="minorEastAsia"/>
                <w:sz w:val="24"/>
                <w:szCs w:val="24"/>
              </w:rPr>
              <w:t>，</w:t>
            </w:r>
            <w:r>
              <w:rPr>
                <w:rFonts w:asciiTheme="minorEastAsia" w:hAnsiTheme="minorEastAsia" w:eastAsiaTheme="minorEastAsia"/>
                <w:sz w:val="24"/>
                <w:szCs w:val="24"/>
              </w:rPr>
              <w:t>能熟练操作</w:t>
            </w:r>
            <w:r>
              <w:rPr>
                <w:rFonts w:hint="eastAsia" w:asciiTheme="minorEastAsia" w:hAnsiTheme="minorEastAsia" w:eastAsiaTheme="minorEastAsia"/>
                <w:sz w:val="24"/>
                <w:szCs w:val="24"/>
              </w:rPr>
              <w:t>Word\Excel</w:t>
            </w:r>
          </w:p>
        </w:tc>
        <w:tc>
          <w:tcPr>
            <w:tcW w:w="155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60" w:lineRule="exact"/>
              <w:jc w:val="left"/>
              <w:rPr>
                <w:rFonts w:asciiTheme="minorEastAsia" w:hAnsiTheme="minorEastAsia" w:eastAsiaTheme="minorEastAsia"/>
                <w:sz w:val="24"/>
                <w:szCs w:val="24"/>
              </w:rPr>
            </w:pPr>
            <w:r>
              <w:rPr>
                <w:rFonts w:hint="eastAsia" w:asciiTheme="minorEastAsia" w:hAnsiTheme="minorEastAsia" w:eastAsiaTheme="minorEastAsia"/>
                <w:sz w:val="24"/>
                <w:szCs w:val="24"/>
              </w:rPr>
              <w:t>有计算机应用专业教学经验</w:t>
            </w:r>
          </w:p>
        </w:tc>
        <w:tc>
          <w:tcPr>
            <w:tcW w:w="2127" w:type="dxa"/>
            <w:tcBorders>
              <w:top w:val="single" w:color="auto" w:sz="4" w:space="0"/>
              <w:left w:val="single" w:color="auto" w:sz="4" w:space="0"/>
              <w:bottom w:val="single" w:color="auto" w:sz="4" w:space="0"/>
              <w:right w:val="single" w:color="auto" w:sz="4" w:space="0"/>
            </w:tcBorders>
          </w:tcPr>
          <w:p>
            <w:pPr>
              <w:adjustRightInd w:val="0"/>
              <w:snapToGrid w:val="0"/>
              <w:spacing w:line="560" w:lineRule="exact"/>
              <w:jc w:val="center"/>
              <w:rPr>
                <w:rFonts w:asciiTheme="minorEastAsia" w:hAnsiTheme="minorEastAsia" w:eastAsiaTheme="minorEastAsia"/>
                <w:sz w:val="24"/>
                <w:szCs w:val="24"/>
              </w:rPr>
            </w:pPr>
            <w:r>
              <w:rPr>
                <w:rFonts w:asciiTheme="minorEastAsia" w:hAnsiTheme="minorEastAsia" w:eastAsiaTheme="minorEastAsia"/>
                <w:sz w:val="24"/>
                <w:szCs w:val="24"/>
              </w:rPr>
              <w:t>中职以上</w:t>
            </w:r>
          </w:p>
        </w:tc>
        <w:tc>
          <w:tcPr>
            <w:tcW w:w="850" w:type="dxa"/>
            <w:tcBorders>
              <w:top w:val="single" w:color="auto" w:sz="4" w:space="0"/>
              <w:left w:val="single" w:color="auto" w:sz="4" w:space="0"/>
              <w:bottom w:val="single" w:color="auto" w:sz="4" w:space="0"/>
              <w:right w:val="single" w:color="auto" w:sz="8" w:space="0"/>
            </w:tcBorders>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spacing w:line="560" w:lineRule="exact"/>
              <w:jc w:val="center"/>
              <w:rPr>
                <w:rFonts w:asciiTheme="minorEastAsia" w:hAnsiTheme="minorEastAsia" w:eastAsiaTheme="minorEastAsia"/>
                <w:sz w:val="24"/>
                <w:szCs w:val="24"/>
              </w:rPr>
            </w:pPr>
            <w:r>
              <w:rPr>
                <w:rFonts w:hint="eastAsia" w:cs="Arial" w:asciiTheme="minorEastAsia" w:hAnsiTheme="minorEastAsia" w:eastAsiaTheme="minorEastAsia"/>
                <w:b/>
                <w:sz w:val="24"/>
                <w:szCs w:val="24"/>
              </w:rPr>
              <w:t>裁判总人数</w:t>
            </w:r>
          </w:p>
        </w:tc>
        <w:tc>
          <w:tcPr>
            <w:tcW w:w="7953" w:type="dxa"/>
            <w:gridSpan w:val="5"/>
            <w:tcBorders>
              <w:top w:val="single" w:color="auto" w:sz="4" w:space="0"/>
              <w:left w:val="single" w:color="auto" w:sz="4" w:space="0"/>
              <w:bottom w:val="single" w:color="auto" w:sz="8" w:space="0"/>
              <w:right w:val="single" w:color="auto" w:sz="8" w:space="0"/>
            </w:tcBorders>
          </w:tcPr>
          <w:p>
            <w:pPr>
              <w:adjustRightInd w:val="0"/>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40人</w:t>
            </w:r>
          </w:p>
        </w:tc>
      </w:tr>
    </w:tbl>
    <w:p>
      <w:pPr>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二十、赛题公开承诺</w:t>
      </w:r>
    </w:p>
    <w:p>
      <w:pPr>
        <w:spacing w:line="560" w:lineRule="exact"/>
        <w:ind w:firstLine="600" w:firstLineChars="200"/>
        <w:rPr>
          <w:rFonts w:ascii="仿宋" w:hAnsi="仿宋" w:eastAsia="仿宋" w:cs="仿宋"/>
          <w:kern w:val="0"/>
          <w:sz w:val="30"/>
          <w:szCs w:val="30"/>
        </w:rPr>
      </w:pPr>
      <w:r>
        <w:rPr>
          <w:rFonts w:hint="eastAsia" w:ascii="仿宋" w:hAnsi="仿宋" w:eastAsia="仿宋" w:cs="Arial"/>
          <w:sz w:val="30"/>
          <w:szCs w:val="30"/>
        </w:rPr>
        <w:t>承诺保证于开赛1个月前在大赛网络信息发布平台上（www.chinaskills-jsw.org)公开全部赛题库。</w:t>
      </w:r>
    </w:p>
    <w:p>
      <w:pPr>
        <w:snapToGrid w:val="0"/>
        <w:spacing w:line="560" w:lineRule="exact"/>
        <w:ind w:firstLine="602" w:firstLineChars="200"/>
        <w:rPr>
          <w:rFonts w:ascii="仿宋" w:hAnsi="仿宋" w:eastAsia="仿宋" w:cs="仿宋"/>
          <w:b/>
          <w:sz w:val="30"/>
          <w:szCs w:val="30"/>
        </w:rPr>
      </w:pPr>
      <w:r>
        <w:rPr>
          <w:rFonts w:hint="eastAsia" w:ascii="仿宋" w:hAnsi="仿宋" w:eastAsia="仿宋" w:cs="仿宋"/>
          <w:b/>
          <w:sz w:val="30"/>
          <w:szCs w:val="30"/>
        </w:rPr>
        <w:t>二十一、其他</w:t>
      </w:r>
    </w:p>
    <w:p>
      <w:pPr>
        <w:spacing w:line="560" w:lineRule="exact"/>
        <w:ind w:firstLine="1800" w:firstLineChars="600"/>
        <w:rPr>
          <w:rFonts w:ascii="仿宋" w:hAnsi="仿宋" w:eastAsia="仿宋" w:cs="Arial"/>
          <w:sz w:val="30"/>
          <w:szCs w:val="30"/>
        </w:rPr>
      </w:pPr>
      <w:bookmarkStart w:id="8" w:name="_GoBack"/>
      <w:bookmarkEnd w:id="8"/>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ind w:firstLine="1800" w:firstLineChars="600"/>
        <w:rPr>
          <w:rFonts w:ascii="仿宋" w:hAnsi="仿宋" w:eastAsia="仿宋" w:cs="Arial"/>
          <w:sz w:val="30"/>
          <w:szCs w:val="30"/>
        </w:rPr>
      </w:pPr>
    </w:p>
    <w:p>
      <w:pPr>
        <w:spacing w:line="560" w:lineRule="exact"/>
        <w:rPr>
          <w:rFonts w:ascii="仿宋" w:hAnsi="仿宋" w:eastAsia="仿宋" w:cs="Arial"/>
          <w:sz w:val="30"/>
          <w:szCs w:val="30"/>
        </w:rPr>
      </w:pPr>
    </w:p>
    <w:p>
      <w:pPr>
        <w:adjustRightInd w:val="0"/>
        <w:snapToGrid w:val="0"/>
        <w:spacing w:line="560" w:lineRule="exact"/>
        <w:rPr>
          <w:rFonts w:ascii="宋体"/>
          <w:sz w:val="24"/>
          <w:szCs w:val="24"/>
        </w:rPr>
      </w:pPr>
      <w:r>
        <w:rPr>
          <w:rFonts w:hint="eastAsia" w:ascii="宋体" w:hAnsi="宋体"/>
          <w:sz w:val="24"/>
          <w:szCs w:val="24"/>
        </w:rPr>
        <w:t>附件</w:t>
      </w:r>
      <w:r>
        <w:rPr>
          <w:rFonts w:ascii="宋体" w:hAnsi="宋体"/>
          <w:sz w:val="24"/>
          <w:szCs w:val="24"/>
        </w:rPr>
        <w:t>1</w:t>
      </w:r>
      <w:r>
        <w:rPr>
          <w:rFonts w:hint="eastAsia" w:ascii="宋体" w:hAnsi="宋体"/>
          <w:sz w:val="24"/>
          <w:szCs w:val="24"/>
        </w:rPr>
        <w:t>：全国职业院校技能大赛工作任务书（样卷）</w:t>
      </w:r>
      <w:r>
        <w:pict>
          <v:group id="组合 1" o:spid="_x0000_s1026" o:spt="203" style="position:absolute;left:0pt;margin-left:89.75pt;margin-top:31.35pt;height:83.2pt;width:208.4pt;z-index:251666432;mso-width-relative:page;mso-height-relative:page;" coordsize="5591,218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">
            <o:lock v:ext="edit"/>
            <v:shape id="图片 21" o:spid="_x0000_s1027" o:spt="75" alt="ChinaSkills_logo" type="#_x0000_t75" style="position:absolute;left:0;top:156;height:1816;width:278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daja+AAAA2gAAAA8AAABkcnMvZG93bnJldi54bWxET89rwjAUvg/8H8ITdpupwopUo9SKoLfZ&#10;zfujeTbF5qU0sVb/+uUw2PHj+73ejrYVA/W+caxgPktAEFdON1wr+Pk+fCxB+ICssXVMCp7kYbuZ&#10;vK0x0+7BZxrKUIsYwj5DBSaELpPSV4Ys+pnriCN3db3FEGFfS93jI4bbVi6SJJUWG44NBjsqDFW3&#10;8m4V7M0pHXdsimT39alfXd42z/yi1Pt0zFcgAo3hX/znPmoFcWu8Em+A3PwC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Qdaja+AAAA2gAAAA8AAAAAAAAAAAAAAAAAnwIAAGRy&#10;cy9kb3ducmV2LnhtbFBLBQYAAAAABAAEAPcAAACKAwAAAAA=&#10;">
              <v:path/>
              <v:fill on="f" focussize="0,0"/>
              <v:stroke on="f" joinstyle="miter"/>
              <v:imagedata r:id="rId12" o:title="ChinaSkills_logo"/>
              <o:lock v:ext="edit" aspectratio="t"/>
            </v:shape>
            <v:shape id="图片 22" o:spid="_x0000_s1028" o:spt="75" alt="图片1" type="#_x0000_t75" style="position:absolute;left:3420;top:0;height:2184;width:217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k77bEAAAA2gAAAA8AAABkcnMvZG93bnJldi54bWxEj0FrwkAUhO+F/oflFXqrm0oRja7SKoKI&#10;AWOL0Nsj+5qEZt+G3TVJ/31XEDwOM/MNs1gNphEdOV9bVvA6SkAQF1bXXCr4+ty+TEH4gKyxsUwK&#10;/sjDavn4sMBU255z6k6hFBHCPkUFVQhtKqUvKjLoR7Yljt6PdQZDlK6U2mEf4aaR4ySZSIM1x4UK&#10;W1pXVPyeLkbB/iC/N/XH4M7H9k3mXZ/NKMuUen4a3ucgAg3hHr61d1rBDK5X4g2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k77bEAAAA2gAAAA8AAAAAAAAAAAAAAAAA&#10;nwIAAGRycy9kb3ducmV2LnhtbFBLBQYAAAAABAAEAPcAAACQAwAAAAA=&#10;">
              <v:path/>
              <v:fill on="f" focussize="0,0"/>
              <v:stroke on="f" joinstyle="miter"/>
              <v:imagedata r:id="rId13" cropright="38877f" o:title="图片1"/>
              <o:lock v:ext="edit" aspectratio="t"/>
            </v:shape>
          </v:group>
        </w:pict>
      </w:r>
    </w:p>
    <w:p>
      <w:pPr>
        <w:rPr>
          <w:rFonts w:ascii="黑体" w:hAnsi="黑体" w:eastAsia="黑体" w:cs="Arial"/>
          <w:color w:val="000000"/>
          <w:w w:val="66"/>
          <w:sz w:val="24"/>
          <w:szCs w:val="24"/>
        </w:rPr>
      </w:pPr>
    </w:p>
    <w:p>
      <w:pPr>
        <w:rPr>
          <w:rFonts w:ascii="黑体" w:hAnsi="黑体" w:eastAsia="黑体" w:cs="Arial"/>
          <w:color w:val="000000"/>
          <w:w w:val="66"/>
          <w:sz w:val="24"/>
          <w:szCs w:val="24"/>
        </w:rPr>
      </w:pPr>
    </w:p>
    <w:p>
      <w:pPr>
        <w:rPr>
          <w:rFonts w:ascii="黑体" w:hAnsi="黑体" w:eastAsia="黑体" w:cs="Arial"/>
          <w:color w:val="000000"/>
          <w:w w:val="66"/>
          <w:sz w:val="24"/>
          <w:szCs w:val="24"/>
        </w:rPr>
      </w:pPr>
    </w:p>
    <w:p>
      <w:pPr>
        <w:rPr>
          <w:rFonts w:ascii="黑体" w:hAnsi="黑体" w:eastAsia="黑体" w:cs="Arial"/>
          <w:color w:val="000000"/>
          <w:w w:val="66"/>
          <w:sz w:val="24"/>
          <w:szCs w:val="24"/>
        </w:rPr>
      </w:pPr>
    </w:p>
    <w:p>
      <w:pPr>
        <w:rPr>
          <w:rFonts w:ascii="黑体" w:hAnsi="黑体" w:eastAsia="黑体" w:cs="Arial"/>
          <w:color w:val="000000"/>
          <w:w w:val="66"/>
          <w:sz w:val="24"/>
          <w:szCs w:val="24"/>
        </w:rPr>
      </w:pPr>
    </w:p>
    <w:p>
      <w:pPr>
        <w:jc w:val="center"/>
        <w:rPr>
          <w:rFonts w:ascii="黑体" w:hAnsi="黑体" w:eastAsia="黑体" w:cs="Arial"/>
          <w:color w:val="000000"/>
          <w:w w:val="66"/>
          <w:sz w:val="52"/>
          <w:szCs w:val="52"/>
        </w:rPr>
      </w:pPr>
      <w:r>
        <w:rPr>
          <w:rFonts w:hint="eastAsia" w:ascii="黑体" w:hAnsi="黑体" w:eastAsia="黑体" w:cs="Arial"/>
          <w:color w:val="000000"/>
          <w:w w:val="66"/>
          <w:sz w:val="52"/>
          <w:szCs w:val="52"/>
        </w:rPr>
        <w:t>2019年全国职业院校技能大赛</w:t>
      </w:r>
    </w:p>
    <w:p>
      <w:pPr>
        <w:snapToGrid w:val="0"/>
        <w:spacing w:before="159" w:beforeLines="50" w:line="240" w:lineRule="atLeast"/>
        <w:jc w:val="center"/>
        <w:rPr>
          <w:rFonts w:ascii="黑体" w:hAnsi="黑体" w:eastAsia="黑体" w:cs="Arial"/>
          <w:b/>
          <w:color w:val="000000"/>
          <w:w w:val="66"/>
          <w:sz w:val="84"/>
          <w:szCs w:val="84"/>
        </w:rPr>
      </w:pPr>
      <w:r>
        <w:rPr>
          <w:rFonts w:hint="eastAsia" w:ascii="黑体" w:hAnsi="黑体" w:eastAsia="黑体" w:cs="Arial"/>
          <w:b/>
          <w:color w:val="000000"/>
          <w:w w:val="66"/>
          <w:sz w:val="84"/>
          <w:szCs w:val="84"/>
        </w:rPr>
        <w:t>电子电路装调与应用赛项</w:t>
      </w:r>
    </w:p>
    <w:p>
      <w:pPr>
        <w:snapToGrid w:val="0"/>
        <w:spacing w:before="159" w:beforeLines="50" w:line="240" w:lineRule="atLeast"/>
        <w:jc w:val="center"/>
        <w:rPr>
          <w:rFonts w:ascii="黑体" w:hAnsi="黑体" w:eastAsia="黑体" w:cs="Arial"/>
          <w:b/>
          <w:color w:val="000000"/>
          <w:w w:val="66"/>
          <w:sz w:val="44"/>
          <w:szCs w:val="44"/>
        </w:rPr>
      </w:pPr>
      <w:r>
        <w:rPr>
          <w:rFonts w:hint="eastAsia" w:ascii="黑体" w:hAnsi="黑体" w:eastAsia="黑体" w:cs="Arial"/>
          <w:b/>
          <w:color w:val="000000"/>
          <w:w w:val="66"/>
          <w:sz w:val="44"/>
          <w:szCs w:val="44"/>
        </w:rPr>
        <w:t>(中职组)</w:t>
      </w:r>
    </w:p>
    <w:p>
      <w:pPr>
        <w:snapToGrid w:val="0"/>
        <w:spacing w:before="159" w:beforeLines="50" w:line="240" w:lineRule="atLeast"/>
        <w:jc w:val="center"/>
        <w:rPr>
          <w:rFonts w:ascii="黑体" w:hAnsi="黑体" w:eastAsia="黑体" w:cs="Arial"/>
          <w:b/>
          <w:color w:val="000000"/>
          <w:sz w:val="84"/>
          <w:szCs w:val="84"/>
        </w:rPr>
      </w:pPr>
      <w:r>
        <w:rPr>
          <w:rFonts w:hint="eastAsia" w:ascii="黑体" w:hAnsi="黑体" w:eastAsia="黑体" w:cs="Arial"/>
          <w:b/>
          <w:color w:val="000000"/>
          <w:sz w:val="84"/>
          <w:szCs w:val="84"/>
        </w:rPr>
        <w:t>工</w:t>
      </w:r>
    </w:p>
    <w:p>
      <w:pPr>
        <w:snapToGrid w:val="0"/>
        <w:spacing w:before="159" w:beforeLines="50" w:line="240" w:lineRule="atLeast"/>
        <w:jc w:val="center"/>
        <w:rPr>
          <w:rFonts w:ascii="黑体" w:hAnsi="黑体" w:eastAsia="黑体" w:cs="Arial"/>
          <w:b/>
          <w:color w:val="000000"/>
          <w:sz w:val="84"/>
          <w:szCs w:val="84"/>
        </w:rPr>
      </w:pPr>
      <w:r>
        <w:rPr>
          <w:rFonts w:hint="eastAsia" w:ascii="黑体" w:hAnsi="黑体" w:eastAsia="黑体" w:cs="Arial"/>
          <w:b/>
          <w:color w:val="000000"/>
          <w:sz w:val="84"/>
          <w:szCs w:val="84"/>
        </w:rPr>
        <w:t>作</w:t>
      </w:r>
    </w:p>
    <w:p>
      <w:pPr>
        <w:snapToGrid w:val="0"/>
        <w:spacing w:before="159" w:beforeLines="50" w:line="240" w:lineRule="atLeast"/>
        <w:jc w:val="center"/>
        <w:rPr>
          <w:rFonts w:ascii="黑体" w:hAnsi="黑体" w:eastAsia="黑体" w:cs="Arial"/>
          <w:b/>
          <w:color w:val="000000"/>
          <w:sz w:val="84"/>
          <w:szCs w:val="84"/>
        </w:rPr>
      </w:pPr>
      <w:r>
        <w:rPr>
          <w:rFonts w:hint="eastAsia" w:ascii="黑体" w:hAnsi="黑体" w:eastAsia="黑体" w:cs="Arial"/>
          <w:b/>
          <w:color w:val="000000"/>
          <w:sz w:val="84"/>
          <w:szCs w:val="84"/>
        </w:rPr>
        <w:t>任</w:t>
      </w:r>
    </w:p>
    <w:p>
      <w:pPr>
        <w:snapToGrid w:val="0"/>
        <w:spacing w:before="159" w:beforeLines="50" w:line="240" w:lineRule="atLeast"/>
        <w:jc w:val="center"/>
        <w:rPr>
          <w:rFonts w:ascii="黑体" w:hAnsi="黑体" w:eastAsia="黑体" w:cs="Arial"/>
          <w:b/>
          <w:color w:val="000000"/>
          <w:sz w:val="84"/>
          <w:szCs w:val="84"/>
        </w:rPr>
      </w:pPr>
      <w:r>
        <w:rPr>
          <w:rFonts w:hint="eastAsia" w:ascii="黑体" w:hAnsi="黑体" w:eastAsia="黑体" w:cs="Arial"/>
          <w:b/>
          <w:color w:val="000000"/>
          <w:sz w:val="84"/>
          <w:szCs w:val="84"/>
        </w:rPr>
        <w:t>务</w:t>
      </w:r>
    </w:p>
    <w:p>
      <w:pPr>
        <w:snapToGrid w:val="0"/>
        <w:spacing w:before="159" w:beforeLines="50" w:line="240" w:lineRule="atLeast"/>
        <w:jc w:val="center"/>
        <w:rPr>
          <w:rFonts w:ascii="黑体" w:hAnsi="黑体" w:eastAsia="黑体" w:cs="Arial"/>
          <w:color w:val="000000"/>
          <w:sz w:val="52"/>
          <w:szCs w:val="52"/>
        </w:rPr>
      </w:pPr>
      <w:r>
        <w:rPr>
          <w:rFonts w:hint="eastAsia" w:ascii="黑体" w:hAnsi="黑体" w:eastAsia="黑体" w:cs="Arial"/>
          <w:b/>
          <w:color w:val="000000"/>
          <w:sz w:val="84"/>
          <w:szCs w:val="84"/>
        </w:rPr>
        <w:t>书</w:t>
      </w:r>
    </w:p>
    <w:p>
      <w:pPr>
        <w:spacing w:after="240"/>
        <w:jc w:val="center"/>
        <w:rPr>
          <w:rFonts w:ascii="宋体" w:hAnsi="宋体"/>
          <w:sz w:val="32"/>
          <w:szCs w:val="32"/>
        </w:rPr>
      </w:pPr>
      <w:r>
        <w:rPr>
          <w:rFonts w:hint="eastAsia" w:ascii="宋体" w:hAnsi="宋体"/>
          <w:sz w:val="32"/>
          <w:szCs w:val="32"/>
        </w:rPr>
        <w:t>（样卷）</w:t>
      </w:r>
    </w:p>
    <w:p>
      <w:pPr>
        <w:spacing w:after="240"/>
        <w:jc w:val="center"/>
        <w:rPr>
          <w:rFonts w:ascii="宋体" w:hAnsi="宋体"/>
          <w:sz w:val="32"/>
          <w:szCs w:val="32"/>
        </w:rPr>
      </w:pPr>
      <w:r>
        <w:rPr>
          <w:rFonts w:hint="eastAsia" w:ascii="宋体" w:hAnsi="宋体"/>
          <w:sz w:val="32"/>
          <w:szCs w:val="32"/>
        </w:rPr>
        <w:t>赛位号：</w:t>
      </w:r>
    </w:p>
    <w:p>
      <w:pPr>
        <w:rPr>
          <w:rFonts w:ascii="Times New Roman" w:hAnsi="宋体"/>
          <w:b/>
          <w:sz w:val="28"/>
          <w:szCs w:val="28"/>
        </w:rPr>
      </w:pPr>
    </w:p>
    <w:p>
      <w:pPr>
        <w:spacing w:line="560" w:lineRule="exact"/>
        <w:rPr>
          <w:rFonts w:ascii="仿宋" w:hAnsi="仿宋" w:eastAsia="仿宋"/>
          <w:b/>
          <w:sz w:val="30"/>
          <w:szCs w:val="30"/>
        </w:rPr>
      </w:pPr>
      <w:r>
        <w:rPr>
          <w:rFonts w:hint="eastAsia" w:ascii="仿宋" w:hAnsi="仿宋" w:eastAsia="仿宋"/>
          <w:b/>
          <w:sz w:val="30"/>
          <w:szCs w:val="30"/>
        </w:rPr>
        <w:t>工作</w:t>
      </w:r>
      <w:r>
        <w:rPr>
          <w:rFonts w:ascii="仿宋" w:hAnsi="仿宋" w:eastAsia="仿宋"/>
          <w:b/>
          <w:sz w:val="30"/>
          <w:szCs w:val="30"/>
        </w:rPr>
        <w:t>任务与要求</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请您</w:t>
      </w:r>
      <w:r>
        <w:rPr>
          <w:rFonts w:ascii="仿宋" w:hAnsi="仿宋" w:eastAsia="仿宋"/>
          <w:sz w:val="30"/>
          <w:szCs w:val="30"/>
        </w:rPr>
        <w:t>在</w:t>
      </w:r>
      <w:r>
        <w:rPr>
          <w:rFonts w:hint="eastAsia" w:ascii="仿宋" w:hAnsi="仿宋" w:eastAsia="仿宋"/>
          <w:sz w:val="30"/>
          <w:szCs w:val="30"/>
        </w:rPr>
        <w:t>4小时内</w:t>
      </w:r>
      <w:r>
        <w:rPr>
          <w:rFonts w:ascii="仿宋" w:hAnsi="仿宋" w:eastAsia="仿宋"/>
          <w:sz w:val="30"/>
          <w:szCs w:val="30"/>
        </w:rPr>
        <w:t>，根据</w:t>
      </w:r>
      <w:r>
        <w:rPr>
          <w:rFonts w:hint="eastAsia" w:ascii="仿宋" w:hAnsi="仿宋" w:eastAsia="仿宋"/>
          <w:sz w:val="30"/>
          <w:szCs w:val="30"/>
        </w:rPr>
        <w:t>任务书</w:t>
      </w:r>
      <w:r>
        <w:rPr>
          <w:rFonts w:ascii="仿宋" w:hAnsi="仿宋" w:eastAsia="仿宋"/>
          <w:sz w:val="30"/>
          <w:szCs w:val="30"/>
        </w:rPr>
        <w:t>的相关说明和工作要求，完成</w:t>
      </w:r>
      <w:r>
        <w:rPr>
          <w:rFonts w:hint="eastAsia" w:ascii="仿宋" w:hAnsi="仿宋" w:eastAsia="仿宋"/>
          <w:sz w:val="30"/>
          <w:szCs w:val="30"/>
        </w:rPr>
        <w:t>赛场</w:t>
      </w:r>
      <w:r>
        <w:rPr>
          <w:rFonts w:ascii="仿宋" w:hAnsi="仿宋" w:eastAsia="仿宋"/>
          <w:sz w:val="30"/>
          <w:szCs w:val="30"/>
        </w:rPr>
        <w:t>提供的</w:t>
      </w:r>
      <w:r>
        <w:rPr>
          <w:rFonts w:hint="eastAsia" w:ascii="仿宋" w:hAnsi="仿宋" w:eastAsia="仿宋"/>
          <w:sz w:val="30"/>
          <w:szCs w:val="30"/>
        </w:rPr>
        <w:t>病房监护</w:t>
      </w:r>
      <w:r>
        <w:rPr>
          <w:rFonts w:ascii="仿宋" w:hAnsi="仿宋" w:eastAsia="仿宋"/>
          <w:sz w:val="30"/>
          <w:szCs w:val="30"/>
        </w:rPr>
        <w:t>系统</w:t>
      </w:r>
      <w:r>
        <w:rPr>
          <w:rFonts w:hint="eastAsia" w:ascii="仿宋" w:hAnsi="仿宋" w:eastAsia="仿宋"/>
          <w:sz w:val="30"/>
          <w:szCs w:val="30"/>
        </w:rPr>
        <w:t>中相关</w:t>
      </w:r>
      <w:r>
        <w:rPr>
          <w:rFonts w:ascii="仿宋" w:hAnsi="仿宋" w:eastAsia="仿宋"/>
          <w:sz w:val="30"/>
          <w:szCs w:val="30"/>
        </w:rPr>
        <w:t>电路</w:t>
      </w:r>
      <w:r>
        <w:rPr>
          <w:rFonts w:hint="eastAsia" w:ascii="仿宋" w:hAnsi="仿宋" w:eastAsia="仿宋"/>
          <w:sz w:val="30"/>
          <w:szCs w:val="30"/>
        </w:rPr>
        <w:t>的装配</w:t>
      </w:r>
      <w:r>
        <w:rPr>
          <w:rFonts w:ascii="仿宋" w:hAnsi="仿宋" w:eastAsia="仿宋"/>
          <w:sz w:val="30"/>
          <w:szCs w:val="30"/>
        </w:rPr>
        <w:t>焊接、调试</w:t>
      </w:r>
      <w:r>
        <w:rPr>
          <w:rFonts w:hint="eastAsia" w:ascii="仿宋" w:hAnsi="仿宋" w:eastAsia="仿宋"/>
          <w:sz w:val="30"/>
          <w:szCs w:val="30"/>
        </w:rPr>
        <w:t>、排故、系统</w:t>
      </w:r>
      <w:r>
        <w:rPr>
          <w:rFonts w:ascii="仿宋" w:hAnsi="仿宋" w:eastAsia="仿宋"/>
          <w:sz w:val="30"/>
          <w:szCs w:val="30"/>
        </w:rPr>
        <w:t>搭建</w:t>
      </w:r>
      <w:r>
        <w:rPr>
          <w:rFonts w:hint="eastAsia" w:ascii="仿宋" w:hAnsi="仿宋" w:eastAsia="仿宋"/>
          <w:sz w:val="30"/>
          <w:szCs w:val="30"/>
        </w:rPr>
        <w:t>、功能控制；并完成指定电路的PCB绘制</w:t>
      </w:r>
      <w:r>
        <w:rPr>
          <w:rFonts w:ascii="仿宋" w:hAnsi="仿宋" w:eastAsia="仿宋"/>
          <w:sz w:val="30"/>
          <w:szCs w:val="30"/>
        </w:rPr>
        <w:t>，具体工作任务和要求如下：</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1.根据装配与焊接要求，完成AD592温度检测电路和</w:t>
      </w:r>
      <w:r>
        <w:rPr>
          <w:rFonts w:ascii="仿宋" w:hAnsi="仿宋" w:eastAsia="仿宋"/>
          <w:sz w:val="30"/>
          <w:szCs w:val="30"/>
        </w:rPr>
        <w:t>心率计电路</w:t>
      </w:r>
      <w:r>
        <w:rPr>
          <w:rFonts w:hint="eastAsia" w:ascii="仿宋" w:hAnsi="仿宋" w:eastAsia="仿宋"/>
          <w:sz w:val="30"/>
          <w:szCs w:val="30"/>
        </w:rPr>
        <w:t>的装配、焊接，按要求进行调试，使用自带的万用表、赛场提供的双踪示波器</w:t>
      </w:r>
      <w:r>
        <w:rPr>
          <w:rFonts w:hint="eastAsia" w:ascii="仿宋" w:hAnsi="仿宋" w:eastAsia="仿宋"/>
          <w:sz w:val="30"/>
          <w:szCs w:val="30"/>
        </w:rPr>
        <w:tab/>
      </w:r>
      <w:r>
        <w:rPr>
          <w:rFonts w:hint="eastAsia" w:ascii="仿宋" w:hAnsi="仿宋" w:eastAsia="仿宋"/>
          <w:sz w:val="30"/>
          <w:szCs w:val="30"/>
        </w:rPr>
        <w:t>YLDS1102D、函数发生器</w:t>
      </w:r>
      <w:r>
        <w:rPr>
          <w:rFonts w:hint="eastAsia" w:ascii="仿宋" w:hAnsi="仿宋" w:eastAsia="仿宋"/>
          <w:sz w:val="30"/>
          <w:szCs w:val="30"/>
        </w:rPr>
        <w:tab/>
      </w:r>
      <w:r>
        <w:rPr>
          <w:rFonts w:hint="eastAsia" w:ascii="仿宋" w:hAnsi="仿宋" w:eastAsia="仿宋"/>
          <w:sz w:val="30"/>
          <w:szCs w:val="30"/>
        </w:rPr>
        <w:t>YL-238A和数据采集卡</w:t>
      </w:r>
      <w:r>
        <w:rPr>
          <w:rFonts w:hint="eastAsia" w:ascii="仿宋" w:hAnsi="仿宋" w:eastAsia="仿宋"/>
          <w:sz w:val="30"/>
          <w:szCs w:val="30"/>
        </w:rPr>
        <w:tab/>
      </w:r>
      <w:r>
        <w:rPr>
          <w:rFonts w:hint="eastAsia" w:ascii="仿宋" w:hAnsi="仿宋" w:eastAsia="仿宋"/>
          <w:sz w:val="30"/>
          <w:szCs w:val="30"/>
        </w:rPr>
        <w:t>myDAQ，按任务书要求完成相关数据测量、采集，并把结果记录在相关位置。</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2.根据心率计电路原理图，完成心率计电路故障检修和功能仿真验证，把检修结果及仿真结果记录在相关位置。</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3.根据病房监护</w:t>
      </w:r>
      <w:r>
        <w:rPr>
          <w:rFonts w:ascii="仿宋" w:hAnsi="仿宋" w:eastAsia="仿宋"/>
          <w:sz w:val="30"/>
          <w:szCs w:val="30"/>
        </w:rPr>
        <w:t>系统的电路原理图</w:t>
      </w:r>
      <w:r>
        <w:rPr>
          <w:rFonts w:hint="eastAsia" w:ascii="仿宋" w:hAnsi="仿宋" w:eastAsia="仿宋"/>
          <w:sz w:val="30"/>
          <w:szCs w:val="30"/>
        </w:rPr>
        <w:t>，</w:t>
      </w:r>
      <w:r>
        <w:rPr>
          <w:rFonts w:ascii="仿宋" w:hAnsi="仿宋" w:eastAsia="仿宋"/>
          <w:sz w:val="30"/>
          <w:szCs w:val="30"/>
        </w:rPr>
        <w:t>从赛场提供的</w:t>
      </w:r>
      <w:r>
        <w:rPr>
          <w:rFonts w:hint="eastAsia" w:ascii="仿宋" w:hAnsi="仿宋" w:eastAsia="仿宋"/>
          <w:sz w:val="30"/>
          <w:szCs w:val="30"/>
        </w:rPr>
        <w:t>YL-292单元电子电路模块中选取相关模块，与AD592温度检测电路和</w:t>
      </w:r>
      <w:r>
        <w:rPr>
          <w:rFonts w:ascii="仿宋" w:hAnsi="仿宋" w:eastAsia="仿宋"/>
          <w:sz w:val="30"/>
          <w:szCs w:val="30"/>
        </w:rPr>
        <w:t>心率计电路</w:t>
      </w:r>
      <w:r>
        <w:rPr>
          <w:rFonts w:hint="eastAsia" w:ascii="仿宋" w:hAnsi="仿宋" w:eastAsia="仿宋"/>
          <w:sz w:val="30"/>
          <w:szCs w:val="30"/>
        </w:rPr>
        <w:t>完成病房监护</w:t>
      </w:r>
      <w:r>
        <w:rPr>
          <w:rFonts w:ascii="仿宋" w:hAnsi="仿宋" w:eastAsia="仿宋"/>
          <w:sz w:val="30"/>
          <w:szCs w:val="30"/>
        </w:rPr>
        <w:t>系统</w:t>
      </w:r>
      <w:r>
        <w:rPr>
          <w:rFonts w:hint="eastAsia" w:ascii="仿宋" w:hAnsi="仿宋" w:eastAsia="仿宋"/>
          <w:sz w:val="30"/>
          <w:szCs w:val="30"/>
        </w:rPr>
        <w:t>搭建、调试；根据任务要求实现应用系统的功能控制。</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4.使用Altium Designer15软件建立温湿度控制电路工程文件和元器件封装库，并完成PCB图的绘制。</w:t>
      </w:r>
    </w:p>
    <w:p>
      <w:pPr>
        <w:spacing w:line="560" w:lineRule="exact"/>
        <w:ind w:firstLine="600" w:firstLineChars="200"/>
        <w:rPr>
          <w:rFonts w:ascii="仿宋" w:hAnsi="仿宋" w:eastAsia="仿宋"/>
          <w:color w:val="000000"/>
          <w:sz w:val="30"/>
          <w:szCs w:val="30"/>
        </w:rPr>
      </w:pPr>
    </w:p>
    <w:p>
      <w:pPr>
        <w:spacing w:line="560" w:lineRule="exact"/>
        <w:jc w:val="left"/>
        <w:rPr>
          <w:rFonts w:ascii="仿宋" w:hAnsi="仿宋" w:eastAsia="仿宋"/>
          <w:b/>
          <w:color w:val="000000"/>
          <w:sz w:val="30"/>
          <w:szCs w:val="30"/>
        </w:rPr>
      </w:pPr>
      <w:r>
        <w:rPr>
          <w:rFonts w:hint="eastAsia" w:ascii="仿宋" w:hAnsi="仿宋" w:eastAsia="仿宋"/>
          <w:b/>
          <w:color w:val="000000"/>
          <w:sz w:val="30"/>
          <w:szCs w:val="30"/>
        </w:rPr>
        <w:t>注意：</w:t>
      </w:r>
    </w:p>
    <w:p>
      <w:pPr>
        <w:spacing w:line="560" w:lineRule="exact"/>
        <w:ind w:firstLine="600" w:firstLineChars="200"/>
        <w:rPr>
          <w:rFonts w:ascii="仿宋" w:hAnsi="仿宋" w:eastAsia="仿宋"/>
          <w:sz w:val="30"/>
          <w:szCs w:val="30"/>
        </w:rPr>
      </w:pPr>
      <w:r>
        <w:rPr>
          <w:rFonts w:hint="eastAsia" w:ascii="仿宋" w:hAnsi="仿宋" w:eastAsia="仿宋" w:cs="黑体"/>
          <w:kern w:val="0"/>
          <w:sz w:val="30"/>
          <w:szCs w:val="30"/>
        </w:rPr>
        <w:t>1.</w:t>
      </w:r>
      <w:r>
        <w:rPr>
          <w:rFonts w:hint="eastAsia" w:ascii="仿宋" w:hAnsi="仿宋" w:eastAsia="仿宋"/>
          <w:sz w:val="30"/>
          <w:szCs w:val="30"/>
        </w:rPr>
        <w:t>赛场提供的资料全部存放在赛场提供的“U盘</w:t>
      </w:r>
      <w:r>
        <w:rPr>
          <w:rFonts w:hint="eastAsia" w:ascii="仿宋" w:hAnsi="仿宋" w:eastAsia="仿宋" w:cs="黑体"/>
          <w:kern w:val="0"/>
          <w:sz w:val="30"/>
          <w:szCs w:val="30"/>
        </w:rPr>
        <w:t>:\</w:t>
      </w:r>
      <w:r>
        <w:rPr>
          <w:rFonts w:hint="eastAsia" w:ascii="仿宋" w:hAnsi="仿宋" w:eastAsia="仿宋" w:cs="Segoe UI"/>
          <w:kern w:val="0"/>
          <w:sz w:val="30"/>
          <w:szCs w:val="30"/>
        </w:rPr>
        <w:t>赛场</w:t>
      </w:r>
      <w:r>
        <w:rPr>
          <w:rFonts w:hint="eastAsia" w:ascii="仿宋" w:hAnsi="仿宋" w:eastAsia="仿宋" w:cs="黑体"/>
          <w:kern w:val="0"/>
          <w:sz w:val="30"/>
          <w:szCs w:val="30"/>
        </w:rPr>
        <w:t>资料”文件夹中。</w:t>
      </w:r>
    </w:p>
    <w:p>
      <w:pPr>
        <w:autoSpaceDE w:val="0"/>
        <w:autoSpaceDN w:val="0"/>
        <w:adjustRightInd w:val="0"/>
        <w:spacing w:line="560" w:lineRule="exact"/>
        <w:ind w:firstLine="600" w:firstLineChars="200"/>
        <w:jc w:val="left"/>
        <w:rPr>
          <w:rFonts w:ascii="仿宋" w:hAnsi="仿宋" w:eastAsia="仿宋" w:cs="黑体"/>
          <w:kern w:val="0"/>
          <w:sz w:val="30"/>
          <w:szCs w:val="30"/>
        </w:rPr>
      </w:pPr>
      <w:r>
        <w:rPr>
          <w:rFonts w:hint="eastAsia" w:ascii="仿宋" w:hAnsi="仿宋" w:eastAsia="仿宋" w:cs="黑体"/>
          <w:kern w:val="0"/>
          <w:sz w:val="30"/>
          <w:szCs w:val="30"/>
        </w:rPr>
        <w:t>2.选手在D盘建立“</w:t>
      </w:r>
      <w:r>
        <w:rPr>
          <w:rFonts w:ascii="仿宋" w:hAnsi="仿宋" w:eastAsia="仿宋" w:cs="Segoe UI"/>
          <w:kern w:val="0"/>
          <w:sz w:val="30"/>
          <w:szCs w:val="30"/>
        </w:rPr>
        <w:t>×××</w:t>
      </w:r>
      <w:r>
        <w:rPr>
          <w:rFonts w:hint="eastAsia" w:ascii="仿宋" w:hAnsi="仿宋" w:eastAsia="仿宋" w:cs="黑体"/>
          <w:kern w:val="0"/>
          <w:sz w:val="30"/>
          <w:szCs w:val="30"/>
        </w:rPr>
        <w:t>提交资料”文件夹（</w:t>
      </w:r>
      <w:r>
        <w:rPr>
          <w:rFonts w:ascii="仿宋" w:hAnsi="仿宋" w:eastAsia="仿宋" w:cs="Segoe UI"/>
          <w:kern w:val="0"/>
          <w:sz w:val="30"/>
          <w:szCs w:val="30"/>
        </w:rPr>
        <w:t>×××</w:t>
      </w:r>
      <w:r>
        <w:rPr>
          <w:rFonts w:hint="eastAsia" w:ascii="仿宋" w:hAnsi="仿宋" w:eastAsia="仿宋" w:cs="Segoe UI"/>
          <w:kern w:val="0"/>
          <w:sz w:val="30"/>
          <w:szCs w:val="30"/>
        </w:rPr>
        <w:t>为赛位号）</w:t>
      </w:r>
      <w:r>
        <w:rPr>
          <w:rFonts w:hint="eastAsia" w:ascii="仿宋" w:hAnsi="仿宋" w:eastAsia="仿宋" w:cs="黑体"/>
          <w:kern w:val="0"/>
          <w:sz w:val="30"/>
          <w:szCs w:val="30"/>
        </w:rPr>
        <w:t>，所有上交资料都必须保存到“D:\</w:t>
      </w:r>
      <w:r>
        <w:rPr>
          <w:rFonts w:ascii="仿宋" w:hAnsi="仿宋" w:eastAsia="仿宋" w:cs="Segoe UI"/>
          <w:kern w:val="0"/>
          <w:sz w:val="30"/>
          <w:szCs w:val="30"/>
        </w:rPr>
        <w:t>×××</w:t>
      </w:r>
      <w:r>
        <w:rPr>
          <w:rFonts w:hint="eastAsia" w:ascii="仿宋" w:hAnsi="仿宋" w:eastAsia="仿宋" w:cs="黑体"/>
          <w:kern w:val="0"/>
          <w:sz w:val="30"/>
          <w:szCs w:val="30"/>
        </w:rPr>
        <w:t>提交资料”文件夹中，同时把“</w:t>
      </w:r>
      <w:r>
        <w:rPr>
          <w:rFonts w:ascii="仿宋" w:hAnsi="仿宋" w:eastAsia="仿宋" w:cs="Segoe UI"/>
          <w:kern w:val="0"/>
          <w:sz w:val="30"/>
          <w:szCs w:val="30"/>
        </w:rPr>
        <w:t>×××</w:t>
      </w:r>
      <w:r>
        <w:rPr>
          <w:rFonts w:hint="eastAsia" w:ascii="仿宋" w:hAnsi="仿宋" w:eastAsia="仿宋" w:cs="黑体"/>
          <w:kern w:val="0"/>
          <w:sz w:val="30"/>
          <w:szCs w:val="30"/>
        </w:rPr>
        <w:t>提交资料”</w:t>
      </w:r>
      <w:r>
        <w:rPr>
          <w:rFonts w:ascii="仿宋" w:hAnsi="仿宋" w:eastAsia="仿宋" w:cs="黑体"/>
          <w:kern w:val="0"/>
          <w:sz w:val="30"/>
          <w:szCs w:val="30"/>
        </w:rPr>
        <w:t>备份到</w:t>
      </w:r>
      <w:r>
        <w:rPr>
          <w:rFonts w:hint="eastAsia" w:ascii="仿宋" w:hAnsi="仿宋" w:eastAsia="仿宋" w:cs="黑体"/>
          <w:kern w:val="0"/>
          <w:sz w:val="30"/>
          <w:szCs w:val="30"/>
        </w:rPr>
        <w:t>赛场</w:t>
      </w:r>
      <w:r>
        <w:rPr>
          <w:rFonts w:ascii="仿宋" w:hAnsi="仿宋" w:eastAsia="仿宋" w:cs="黑体"/>
          <w:kern w:val="0"/>
          <w:sz w:val="30"/>
          <w:szCs w:val="30"/>
        </w:rPr>
        <w:t>提供的</w:t>
      </w:r>
      <w:r>
        <w:rPr>
          <w:rFonts w:hint="eastAsia" w:ascii="仿宋" w:hAnsi="仿宋" w:eastAsia="仿宋" w:cs="黑体"/>
          <w:kern w:val="0"/>
          <w:sz w:val="30"/>
          <w:szCs w:val="30"/>
        </w:rPr>
        <w:t>U盘</w:t>
      </w:r>
      <w:r>
        <w:rPr>
          <w:rFonts w:ascii="仿宋" w:hAnsi="仿宋" w:eastAsia="仿宋" w:cs="黑体"/>
          <w:kern w:val="0"/>
          <w:sz w:val="30"/>
          <w:szCs w:val="30"/>
        </w:rPr>
        <w:t>内，在</w:t>
      </w:r>
      <w:r>
        <w:rPr>
          <w:rFonts w:hint="eastAsia" w:ascii="仿宋" w:hAnsi="仿宋" w:eastAsia="仿宋" w:cs="黑体"/>
          <w:kern w:val="0"/>
          <w:sz w:val="30"/>
          <w:szCs w:val="30"/>
        </w:rPr>
        <w:t>比赛结束后</w:t>
      </w:r>
      <w:r>
        <w:rPr>
          <w:rFonts w:ascii="仿宋" w:hAnsi="仿宋" w:eastAsia="仿宋" w:cs="黑体"/>
          <w:kern w:val="0"/>
          <w:sz w:val="30"/>
          <w:szCs w:val="30"/>
        </w:rPr>
        <w:t>一并提交</w:t>
      </w:r>
      <w:r>
        <w:rPr>
          <w:rFonts w:hint="eastAsia" w:ascii="仿宋" w:hAnsi="仿宋" w:eastAsia="仿宋" w:cs="黑体"/>
          <w:kern w:val="0"/>
          <w:sz w:val="30"/>
          <w:szCs w:val="30"/>
        </w:rPr>
        <w:t>。</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3.各任务的截图必须按照要求</w:t>
      </w:r>
      <w:r>
        <w:rPr>
          <w:rFonts w:hint="eastAsia" w:ascii="仿宋" w:hAnsi="仿宋" w:eastAsia="仿宋"/>
          <w:sz w:val="30"/>
          <w:szCs w:val="30"/>
        </w:rPr>
        <w:t>粘贴到</w:t>
      </w:r>
      <w:r>
        <w:rPr>
          <w:rFonts w:ascii="仿宋" w:hAnsi="仿宋" w:eastAsia="仿宋"/>
          <w:sz w:val="30"/>
          <w:szCs w:val="30"/>
        </w:rPr>
        <w:t>“</w:t>
      </w:r>
      <w:r>
        <w:rPr>
          <w:rFonts w:hint="eastAsia" w:ascii="仿宋" w:hAnsi="仿宋" w:eastAsia="仿宋"/>
          <w:sz w:val="30"/>
          <w:szCs w:val="30"/>
        </w:rPr>
        <w:t>答题卡</w:t>
      </w:r>
      <w:r>
        <w:rPr>
          <w:rFonts w:ascii="仿宋" w:hAnsi="仿宋" w:eastAsia="仿宋"/>
          <w:sz w:val="30"/>
          <w:szCs w:val="30"/>
        </w:rPr>
        <w:t>”</w:t>
      </w:r>
      <w:r>
        <w:rPr>
          <w:rFonts w:hint="eastAsia" w:ascii="仿宋" w:hAnsi="仿宋" w:eastAsia="仿宋"/>
          <w:sz w:val="30"/>
          <w:szCs w:val="30"/>
        </w:rPr>
        <w:t>指定位置。</w:t>
      </w:r>
    </w:p>
    <w:p>
      <w:pPr>
        <w:autoSpaceDE w:val="0"/>
        <w:autoSpaceDN w:val="0"/>
        <w:adjustRightInd w:val="0"/>
        <w:spacing w:line="560" w:lineRule="exact"/>
        <w:ind w:firstLine="600" w:firstLineChars="200"/>
        <w:jc w:val="left"/>
        <w:rPr>
          <w:rFonts w:ascii="仿宋" w:hAnsi="仿宋" w:eastAsia="仿宋" w:cs="黑体"/>
          <w:kern w:val="0"/>
          <w:sz w:val="30"/>
          <w:szCs w:val="30"/>
        </w:rPr>
      </w:pPr>
      <w:r>
        <w:rPr>
          <w:rFonts w:hint="eastAsia" w:ascii="仿宋" w:hAnsi="仿宋" w:eastAsia="仿宋" w:cs="黑体"/>
          <w:kern w:val="0"/>
          <w:sz w:val="30"/>
          <w:szCs w:val="30"/>
        </w:rPr>
        <w:t>4.截图使用</w:t>
      </w:r>
      <w:r>
        <w:rPr>
          <w:rFonts w:ascii="仿宋" w:hAnsi="仿宋" w:eastAsia="仿宋" w:cs="黑体"/>
          <w:kern w:val="0"/>
          <w:sz w:val="30"/>
          <w:szCs w:val="30"/>
        </w:rPr>
        <w:t>windows</w:t>
      </w:r>
      <w:r>
        <w:rPr>
          <w:rFonts w:hint="eastAsia" w:ascii="仿宋" w:hAnsi="仿宋" w:eastAsia="仿宋" w:cs="黑体"/>
          <w:kern w:val="0"/>
          <w:sz w:val="30"/>
          <w:szCs w:val="30"/>
        </w:rPr>
        <w:t>自带“截图工具”。</w:t>
      </w:r>
    </w:p>
    <w:p>
      <w:pPr>
        <w:autoSpaceDE w:val="0"/>
        <w:autoSpaceDN w:val="0"/>
        <w:adjustRightInd w:val="0"/>
        <w:spacing w:line="560" w:lineRule="exact"/>
        <w:ind w:firstLine="600" w:firstLineChars="200"/>
        <w:jc w:val="left"/>
        <w:rPr>
          <w:rFonts w:ascii="仿宋" w:hAnsi="仿宋" w:eastAsia="仿宋" w:cs="黑体"/>
          <w:kern w:val="0"/>
          <w:sz w:val="30"/>
          <w:szCs w:val="30"/>
        </w:rPr>
      </w:pPr>
      <w:r>
        <w:rPr>
          <w:rFonts w:hint="eastAsia" w:ascii="仿宋" w:hAnsi="仿宋" w:eastAsia="仿宋" w:cs="黑体"/>
          <w:kern w:val="0"/>
          <w:sz w:val="30"/>
          <w:szCs w:val="30"/>
        </w:rPr>
        <w:t>5.所有记录均以答题卡结论为准，写在任务书上无效。</w:t>
      </w:r>
    </w:p>
    <w:p>
      <w:pPr>
        <w:autoSpaceDE w:val="0"/>
        <w:autoSpaceDN w:val="0"/>
        <w:adjustRightInd w:val="0"/>
        <w:spacing w:line="560" w:lineRule="exact"/>
        <w:ind w:firstLine="600" w:firstLineChars="200"/>
        <w:jc w:val="left"/>
        <w:rPr>
          <w:rFonts w:ascii="仿宋" w:hAnsi="仿宋" w:eastAsia="仿宋"/>
          <w:sz w:val="30"/>
          <w:szCs w:val="30"/>
        </w:rPr>
      </w:pPr>
      <w:r>
        <w:rPr>
          <w:rFonts w:hint="eastAsia" w:ascii="仿宋" w:hAnsi="仿宋" w:eastAsia="仿宋" w:cs="黑体"/>
          <w:kern w:val="0"/>
          <w:sz w:val="30"/>
          <w:szCs w:val="30"/>
        </w:rPr>
        <w:t>6.答题卡转换成PDF格式后保存到“D:\</w:t>
      </w:r>
      <w:r>
        <w:rPr>
          <w:rFonts w:ascii="仿宋" w:hAnsi="仿宋" w:eastAsia="仿宋" w:cs="Segoe UI"/>
          <w:kern w:val="0"/>
          <w:sz w:val="30"/>
          <w:szCs w:val="30"/>
        </w:rPr>
        <w:t xml:space="preserve"> ×××</w:t>
      </w:r>
      <w:r>
        <w:rPr>
          <w:rFonts w:hint="eastAsia" w:ascii="仿宋" w:hAnsi="仿宋" w:eastAsia="仿宋" w:cs="黑体"/>
          <w:kern w:val="0"/>
          <w:sz w:val="30"/>
          <w:szCs w:val="30"/>
        </w:rPr>
        <w:t>提交资料”。</w:t>
      </w:r>
    </w:p>
    <w:p>
      <w:pPr>
        <w:spacing w:line="560" w:lineRule="exact"/>
        <w:rPr>
          <w:rFonts w:ascii="仿宋" w:hAnsi="仿宋" w:eastAsia="仿宋"/>
          <w:sz w:val="30"/>
          <w:szCs w:val="30"/>
        </w:rPr>
      </w:pPr>
    </w:p>
    <w:p>
      <w:pPr>
        <w:pageBreakBefore/>
        <w:spacing w:line="560" w:lineRule="exact"/>
        <w:jc w:val="center"/>
        <w:rPr>
          <w:rFonts w:ascii="仿宋" w:hAnsi="仿宋" w:eastAsia="仿宋"/>
          <w:b/>
          <w:sz w:val="30"/>
          <w:szCs w:val="30"/>
        </w:rPr>
      </w:pPr>
      <w:r>
        <w:rPr>
          <w:rFonts w:hint="eastAsia" w:ascii="仿宋" w:hAnsi="仿宋" w:eastAsia="仿宋"/>
          <w:b/>
          <w:sz w:val="30"/>
          <w:szCs w:val="30"/>
        </w:rPr>
        <w:t xml:space="preserve">  任务一 电子电路装配、焊接、调试（15分）</w:t>
      </w:r>
    </w:p>
    <w:p>
      <w:pPr>
        <w:spacing w:line="560" w:lineRule="exact"/>
        <w:ind w:firstLine="590" w:firstLineChars="196"/>
        <w:outlineLvl w:val="0"/>
        <w:rPr>
          <w:rFonts w:ascii="仿宋" w:hAnsi="仿宋" w:eastAsia="仿宋"/>
          <w:b/>
          <w:sz w:val="30"/>
          <w:szCs w:val="30"/>
        </w:rPr>
      </w:pPr>
      <w:r>
        <w:rPr>
          <w:rFonts w:hint="eastAsia" w:ascii="仿宋" w:hAnsi="仿宋" w:eastAsia="仿宋"/>
          <w:b/>
          <w:color w:val="000000"/>
          <w:sz w:val="30"/>
          <w:szCs w:val="30"/>
        </w:rPr>
        <w:t>一、电子电路</w:t>
      </w:r>
      <w:r>
        <w:rPr>
          <w:rFonts w:ascii="仿宋" w:hAnsi="仿宋" w:eastAsia="仿宋"/>
          <w:b/>
          <w:color w:val="000000"/>
          <w:sz w:val="30"/>
          <w:szCs w:val="30"/>
        </w:rPr>
        <w:t>装配</w:t>
      </w:r>
      <w:r>
        <w:rPr>
          <w:rFonts w:hint="eastAsia" w:ascii="仿宋" w:hAnsi="仿宋" w:eastAsia="仿宋"/>
          <w:b/>
          <w:color w:val="000000"/>
          <w:sz w:val="30"/>
          <w:szCs w:val="30"/>
        </w:rPr>
        <w:t>与焊接</w:t>
      </w:r>
      <w:r>
        <w:rPr>
          <w:rFonts w:ascii="仿宋" w:hAnsi="仿宋" w:eastAsia="仿宋"/>
          <w:b/>
          <w:color w:val="000000"/>
          <w:sz w:val="30"/>
          <w:szCs w:val="30"/>
        </w:rPr>
        <w:t>（装配</w:t>
      </w:r>
      <w:r>
        <w:rPr>
          <w:rFonts w:hint="eastAsia" w:ascii="仿宋" w:hAnsi="仿宋" w:eastAsia="仿宋"/>
          <w:b/>
          <w:color w:val="000000"/>
          <w:sz w:val="30"/>
          <w:szCs w:val="30"/>
        </w:rPr>
        <w:t>3分，焊接3分，</w:t>
      </w:r>
      <w:r>
        <w:rPr>
          <w:rFonts w:ascii="仿宋" w:hAnsi="仿宋" w:eastAsia="仿宋"/>
          <w:b/>
          <w:color w:val="000000"/>
          <w:sz w:val="30"/>
          <w:szCs w:val="30"/>
        </w:rPr>
        <w:t>共</w:t>
      </w:r>
      <w:r>
        <w:rPr>
          <w:rFonts w:hint="eastAsia" w:ascii="仿宋" w:hAnsi="仿宋" w:eastAsia="仿宋"/>
          <w:b/>
          <w:color w:val="000000"/>
          <w:sz w:val="30"/>
          <w:szCs w:val="30"/>
        </w:rPr>
        <w:t>6</w:t>
      </w:r>
      <w:r>
        <w:rPr>
          <w:rFonts w:ascii="仿宋" w:hAnsi="仿宋" w:eastAsia="仿宋"/>
          <w:b/>
          <w:color w:val="000000"/>
          <w:sz w:val="30"/>
          <w:szCs w:val="30"/>
        </w:rPr>
        <w:t>分）</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1.</w:t>
      </w:r>
      <w:r>
        <w:rPr>
          <w:rFonts w:ascii="仿宋" w:hAnsi="仿宋" w:eastAsia="仿宋"/>
          <w:color w:val="000000"/>
          <w:sz w:val="30"/>
          <w:szCs w:val="30"/>
        </w:rPr>
        <w:t>根据</w:t>
      </w:r>
      <w:r>
        <w:rPr>
          <w:rFonts w:hint="eastAsia" w:ascii="仿宋" w:hAnsi="仿宋" w:eastAsia="仿宋"/>
          <w:color w:val="000000"/>
          <w:sz w:val="30"/>
          <w:szCs w:val="30"/>
        </w:rPr>
        <w:t>赛场提供的</w:t>
      </w:r>
      <w:r>
        <w:rPr>
          <w:rFonts w:hint="eastAsia" w:ascii="仿宋" w:hAnsi="仿宋" w:eastAsia="仿宋"/>
          <w:sz w:val="30"/>
          <w:szCs w:val="30"/>
        </w:rPr>
        <w:t>AD592温度检测电路</w:t>
      </w:r>
      <w:r>
        <w:rPr>
          <w:rFonts w:hint="eastAsia" w:ascii="仿宋" w:hAnsi="仿宋" w:eastAsia="仿宋"/>
          <w:color w:val="000000"/>
          <w:sz w:val="30"/>
          <w:szCs w:val="30"/>
        </w:rPr>
        <w:t>图（</w:t>
      </w:r>
      <w:r>
        <w:rPr>
          <w:rFonts w:ascii="仿宋" w:hAnsi="仿宋" w:eastAsia="仿宋"/>
          <w:color w:val="000000"/>
          <w:sz w:val="30"/>
          <w:szCs w:val="30"/>
        </w:rPr>
        <w:t>附</w:t>
      </w:r>
      <w:r>
        <w:rPr>
          <w:rFonts w:hint="eastAsia" w:ascii="仿宋" w:hAnsi="仿宋" w:eastAsia="仿宋"/>
          <w:color w:val="000000"/>
          <w:sz w:val="30"/>
          <w:szCs w:val="30"/>
        </w:rPr>
        <w:t>图</w:t>
      </w:r>
      <w:r>
        <w:rPr>
          <w:rFonts w:ascii="仿宋" w:hAnsi="仿宋" w:eastAsia="仿宋"/>
          <w:color w:val="000000"/>
          <w:sz w:val="30"/>
          <w:szCs w:val="30"/>
        </w:rPr>
        <w:t>1</w:t>
      </w:r>
      <w:r>
        <w:rPr>
          <w:rFonts w:hint="eastAsia" w:ascii="仿宋" w:hAnsi="仿宋" w:eastAsia="仿宋"/>
          <w:color w:val="000000"/>
          <w:sz w:val="30"/>
          <w:szCs w:val="30"/>
        </w:rPr>
        <w:t>-1）、元器件表（</w:t>
      </w:r>
      <w:r>
        <w:rPr>
          <w:rFonts w:ascii="仿宋" w:hAnsi="仿宋" w:eastAsia="仿宋"/>
          <w:color w:val="000000"/>
          <w:sz w:val="30"/>
          <w:szCs w:val="30"/>
        </w:rPr>
        <w:t>附表1</w:t>
      </w:r>
      <w:r>
        <w:rPr>
          <w:rFonts w:hint="eastAsia" w:ascii="仿宋" w:hAnsi="仿宋" w:eastAsia="仿宋"/>
          <w:color w:val="000000"/>
          <w:sz w:val="30"/>
          <w:szCs w:val="30"/>
        </w:rPr>
        <w:t>-1</w:t>
      </w:r>
      <w:r>
        <w:rPr>
          <w:rFonts w:ascii="仿宋" w:hAnsi="仿宋" w:eastAsia="仿宋"/>
          <w:color w:val="000000"/>
          <w:sz w:val="30"/>
          <w:szCs w:val="30"/>
        </w:rPr>
        <w:t>），从提供的元器件中选择元器件，准确地焊接在赛场提供的线路板上</w:t>
      </w:r>
      <w:r>
        <w:rPr>
          <w:rFonts w:hint="eastAsia" w:ascii="仿宋" w:hAnsi="仿宋" w:eastAsia="仿宋"/>
          <w:color w:val="000000"/>
          <w:sz w:val="30"/>
          <w:szCs w:val="30"/>
        </w:rPr>
        <w:t>。</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2.</w:t>
      </w:r>
      <w:r>
        <w:rPr>
          <w:rFonts w:ascii="仿宋" w:hAnsi="仿宋" w:eastAsia="仿宋"/>
          <w:color w:val="000000"/>
          <w:sz w:val="30"/>
          <w:szCs w:val="30"/>
        </w:rPr>
        <w:t>根据</w:t>
      </w:r>
      <w:r>
        <w:rPr>
          <w:rFonts w:hint="eastAsia" w:ascii="仿宋" w:hAnsi="仿宋" w:eastAsia="仿宋"/>
          <w:color w:val="000000"/>
          <w:sz w:val="30"/>
          <w:szCs w:val="30"/>
        </w:rPr>
        <w:t>赛场提供的</w:t>
      </w:r>
      <w:r>
        <w:rPr>
          <w:rFonts w:ascii="仿宋" w:hAnsi="仿宋" w:eastAsia="仿宋"/>
          <w:color w:val="000000"/>
          <w:sz w:val="30"/>
          <w:szCs w:val="30"/>
        </w:rPr>
        <w:t>心率计电路</w:t>
      </w:r>
      <w:r>
        <w:rPr>
          <w:rFonts w:hint="eastAsia" w:ascii="仿宋" w:hAnsi="仿宋" w:eastAsia="仿宋"/>
          <w:color w:val="000000"/>
          <w:sz w:val="30"/>
          <w:szCs w:val="30"/>
        </w:rPr>
        <w:t>（</w:t>
      </w:r>
      <w:r>
        <w:rPr>
          <w:rFonts w:ascii="仿宋" w:hAnsi="仿宋" w:eastAsia="仿宋"/>
          <w:color w:val="000000"/>
          <w:sz w:val="30"/>
          <w:szCs w:val="30"/>
        </w:rPr>
        <w:t>附</w:t>
      </w:r>
      <w:r>
        <w:rPr>
          <w:rFonts w:hint="eastAsia" w:ascii="仿宋" w:hAnsi="仿宋" w:eastAsia="仿宋"/>
          <w:color w:val="000000"/>
          <w:sz w:val="30"/>
          <w:szCs w:val="30"/>
        </w:rPr>
        <w:t>图</w:t>
      </w:r>
      <w:r>
        <w:rPr>
          <w:rFonts w:ascii="仿宋" w:hAnsi="仿宋" w:eastAsia="仿宋"/>
          <w:color w:val="000000"/>
          <w:sz w:val="30"/>
          <w:szCs w:val="30"/>
        </w:rPr>
        <w:t>1</w:t>
      </w:r>
      <w:r>
        <w:rPr>
          <w:rFonts w:hint="eastAsia" w:ascii="仿宋" w:hAnsi="仿宋" w:eastAsia="仿宋"/>
          <w:color w:val="000000"/>
          <w:sz w:val="30"/>
          <w:szCs w:val="30"/>
        </w:rPr>
        <w:t>-2）、元器件表（</w:t>
      </w:r>
      <w:r>
        <w:rPr>
          <w:rFonts w:ascii="仿宋" w:hAnsi="仿宋" w:eastAsia="仿宋"/>
          <w:color w:val="000000"/>
          <w:sz w:val="30"/>
          <w:szCs w:val="30"/>
        </w:rPr>
        <w:t>附表1</w:t>
      </w:r>
      <w:r>
        <w:rPr>
          <w:rFonts w:hint="eastAsia" w:ascii="仿宋" w:hAnsi="仿宋" w:eastAsia="仿宋"/>
          <w:color w:val="000000"/>
          <w:sz w:val="30"/>
          <w:szCs w:val="30"/>
        </w:rPr>
        <w:t>-2</w:t>
      </w:r>
      <w:r>
        <w:rPr>
          <w:rFonts w:ascii="仿宋" w:hAnsi="仿宋" w:eastAsia="仿宋"/>
          <w:color w:val="000000"/>
          <w:sz w:val="30"/>
          <w:szCs w:val="30"/>
        </w:rPr>
        <w:t>），从提供的元器件中选择元器件，准确地焊接在赛场提供的线路板上</w:t>
      </w:r>
      <w:r>
        <w:rPr>
          <w:rFonts w:hint="eastAsia" w:ascii="仿宋" w:hAnsi="仿宋" w:eastAsia="仿宋"/>
          <w:color w:val="000000"/>
          <w:sz w:val="30"/>
          <w:szCs w:val="30"/>
        </w:rPr>
        <w:t>。</w:t>
      </w:r>
    </w:p>
    <w:p>
      <w:pPr>
        <w:spacing w:line="560" w:lineRule="exact"/>
        <w:ind w:firstLine="602" w:firstLineChars="200"/>
        <w:rPr>
          <w:rFonts w:ascii="仿宋" w:hAnsi="仿宋" w:eastAsia="仿宋"/>
          <w:color w:val="000000"/>
          <w:sz w:val="30"/>
          <w:szCs w:val="30"/>
        </w:rPr>
      </w:pPr>
      <w:r>
        <w:rPr>
          <w:rFonts w:hint="eastAsia" w:ascii="仿宋" w:hAnsi="仿宋" w:eastAsia="仿宋"/>
          <w:b/>
          <w:color w:val="000000"/>
          <w:sz w:val="30"/>
          <w:szCs w:val="30"/>
          <w:u w:val="single"/>
        </w:rPr>
        <w:t>注意：</w:t>
      </w:r>
      <w:r>
        <w:rPr>
          <w:rFonts w:ascii="仿宋" w:hAnsi="仿宋" w:eastAsia="仿宋"/>
          <w:b/>
          <w:i/>
          <w:color w:val="000000"/>
          <w:sz w:val="30"/>
          <w:szCs w:val="30"/>
          <w:u w:val="single"/>
        </w:rPr>
        <w:t>R</w:t>
      </w:r>
      <w:r>
        <w:rPr>
          <w:rFonts w:ascii="仿宋" w:hAnsi="仿宋" w:eastAsia="仿宋"/>
          <w:b/>
          <w:color w:val="000000"/>
          <w:sz w:val="30"/>
          <w:szCs w:val="30"/>
          <w:u w:val="single"/>
          <w:vertAlign w:val="subscript"/>
        </w:rPr>
        <w:t>7</w:t>
      </w:r>
      <w:r>
        <w:rPr>
          <w:rFonts w:ascii="仿宋" w:hAnsi="仿宋" w:eastAsia="仿宋"/>
          <w:b/>
          <w:color w:val="000000"/>
          <w:sz w:val="30"/>
          <w:szCs w:val="30"/>
          <w:u w:val="single"/>
        </w:rPr>
        <w:t>的阻值</w:t>
      </w:r>
      <w:r>
        <w:rPr>
          <w:rFonts w:hint="eastAsia" w:ascii="仿宋" w:hAnsi="仿宋" w:eastAsia="仿宋"/>
          <w:b/>
          <w:color w:val="000000"/>
          <w:sz w:val="30"/>
          <w:szCs w:val="30"/>
          <w:u w:val="single"/>
        </w:rPr>
        <w:t>由选手根据任务二仿真结果的要求选择。</w:t>
      </w:r>
      <w:r>
        <w:rPr>
          <w:rFonts w:ascii="仿宋" w:hAnsi="仿宋" w:eastAsia="仿宋"/>
          <w:color w:val="000000"/>
          <w:sz w:val="30"/>
          <w:szCs w:val="30"/>
        </w:rPr>
        <w:t>。</w:t>
      </w:r>
    </w:p>
    <w:p>
      <w:pPr>
        <w:spacing w:line="560" w:lineRule="exact"/>
        <w:ind w:firstLine="590" w:firstLineChars="196"/>
        <w:rPr>
          <w:rFonts w:ascii="仿宋" w:hAnsi="仿宋" w:eastAsia="仿宋"/>
          <w:b/>
          <w:sz w:val="30"/>
          <w:szCs w:val="30"/>
        </w:rPr>
      </w:pPr>
      <w:r>
        <w:rPr>
          <w:rFonts w:hint="eastAsia" w:ascii="仿宋" w:hAnsi="仿宋" w:eastAsia="仿宋"/>
          <w:b/>
          <w:sz w:val="30"/>
          <w:szCs w:val="30"/>
        </w:rPr>
        <w:t>二、AD592温度检测电路调试与测量（每小题1.5分，共9分）</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将已装配焊接完成的</w:t>
      </w:r>
      <w:r>
        <w:rPr>
          <w:rFonts w:hint="eastAsia" w:ascii="仿宋" w:hAnsi="仿宋" w:eastAsia="仿宋"/>
          <w:sz w:val="30"/>
          <w:szCs w:val="30"/>
        </w:rPr>
        <w:t>AD592温度检测电路</w:t>
      </w:r>
      <w:r>
        <w:rPr>
          <w:rFonts w:hint="eastAsia" w:ascii="仿宋" w:hAnsi="仿宋" w:eastAsia="仿宋"/>
          <w:color w:val="000000"/>
          <w:sz w:val="30"/>
          <w:szCs w:val="30"/>
        </w:rPr>
        <w:t>接入到</w:t>
      </w:r>
      <w:r>
        <w:rPr>
          <w:rFonts w:ascii="仿宋" w:hAnsi="仿宋" w:eastAsia="仿宋"/>
          <w:color w:val="000000"/>
          <w:sz w:val="30"/>
          <w:szCs w:val="30"/>
        </w:rPr>
        <w:t>NI myDAQ</w:t>
      </w:r>
      <w:r>
        <w:rPr>
          <w:rFonts w:hint="eastAsia" w:ascii="仿宋" w:hAnsi="仿宋" w:eastAsia="仿宋"/>
          <w:color w:val="000000"/>
          <w:sz w:val="30"/>
          <w:szCs w:val="30"/>
        </w:rPr>
        <w:t>数据采集器中，并与电脑连接。控制端口关系表表1-1所示。</w:t>
      </w:r>
    </w:p>
    <w:p>
      <w:pPr>
        <w:ind w:firstLine="482" w:firstLineChars="200"/>
        <w:jc w:val="center"/>
        <w:rPr>
          <w:rFonts w:asciiTheme="minorEastAsia" w:hAnsiTheme="minorEastAsia" w:eastAsiaTheme="minorEastAsia"/>
          <w:b/>
          <w:color w:val="000000"/>
          <w:sz w:val="24"/>
          <w:szCs w:val="24"/>
        </w:rPr>
      </w:pPr>
      <w:r>
        <w:rPr>
          <w:rFonts w:hint="eastAsia" w:asciiTheme="minorEastAsia" w:hAnsiTheme="minorEastAsia" w:eastAsiaTheme="minorEastAsia"/>
          <w:b/>
          <w:color w:val="000000"/>
          <w:sz w:val="24"/>
          <w:szCs w:val="24"/>
        </w:rPr>
        <w:t>表1-1   控制端口关系表</w:t>
      </w:r>
    </w:p>
    <w:tbl>
      <w:tblPr>
        <w:tblStyle w:val="43"/>
        <w:tblW w:w="77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851"/>
        <w:gridCol w:w="1276"/>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562" w:type="dxa"/>
            <w:vMerge w:val="restar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w:t>
            </w:r>
          </w:p>
        </w:tc>
        <w:tc>
          <w:tcPr>
            <w:tcW w:w="851" w:type="dxa"/>
            <w:vMerge w:val="restar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DIO0</w:t>
            </w:r>
          </w:p>
        </w:tc>
        <w:tc>
          <w:tcPr>
            <w:tcW w:w="1276" w:type="dxa"/>
            <w:vAlign w:val="center"/>
          </w:tcPr>
          <w:p>
            <w:pPr>
              <w:jc w:val="center"/>
              <w:rPr>
                <w:rFonts w:cs="宋体" w:asciiTheme="minorEastAsia" w:hAnsiTheme="minorEastAsia" w:eastAsiaTheme="minorEastAsia"/>
                <w:color w:val="FF0000"/>
                <w:sz w:val="24"/>
                <w:szCs w:val="24"/>
              </w:rPr>
            </w:pPr>
            <w:r>
              <w:rPr>
                <w:rFonts w:hint="eastAsia" w:cs="宋体" w:asciiTheme="minorEastAsia" w:hAnsiTheme="minorEastAsia" w:eastAsiaTheme="minorEastAsia"/>
                <w:sz w:val="24"/>
                <w:szCs w:val="24"/>
              </w:rPr>
              <w:t>HI  1</w:t>
            </w:r>
          </w:p>
        </w:tc>
        <w:tc>
          <w:tcPr>
            <w:tcW w:w="5103" w:type="dxa"/>
          </w:tcPr>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TL431电路与</w:t>
            </w:r>
            <w:r>
              <w:rPr>
                <w:rFonts w:hint="eastAsia" w:cs="宋体" w:asciiTheme="minorEastAsia" w:hAnsiTheme="minorEastAsia" w:eastAsiaTheme="minorEastAsia"/>
                <w:i/>
                <w:sz w:val="24"/>
                <w:szCs w:val="24"/>
              </w:rPr>
              <w:t>R</w:t>
            </w:r>
            <w:r>
              <w:rPr>
                <w:rFonts w:hint="eastAsia" w:cs="宋体" w:asciiTheme="minorEastAsia" w:hAnsiTheme="minorEastAsia" w:eastAsiaTheme="minorEastAsia"/>
                <w:sz w:val="24"/>
                <w:szCs w:val="24"/>
                <w:vertAlign w:val="subscript"/>
              </w:rPr>
              <w:t>2</w:t>
            </w:r>
            <w:r>
              <w:rPr>
                <w:rFonts w:hint="eastAsia" w:cs="宋体" w:asciiTheme="minorEastAsia" w:hAnsiTheme="minorEastAsia" w:eastAsiaTheme="minorEastAsia"/>
                <w:sz w:val="24"/>
                <w:szCs w:val="24"/>
              </w:rPr>
              <w:t>之间断开，并将地接入COM1处</w:t>
            </w:r>
            <w:r>
              <w:rPr>
                <w:rFonts w:hint="eastAsia" w:cs="宋体" w:asciiTheme="minorEastAsia" w:hAnsiTheme="minorEastAsia" w:eastAsiaTheme="minorEastAsia"/>
                <w:sz w:val="24"/>
                <w:szCs w:val="24"/>
              </w:rPr>
              <w:drawing>
                <wp:inline distT="0" distB="0" distL="114300" distR="114300">
                  <wp:extent cx="847725" cy="504825"/>
                  <wp:effectExtent l="0" t="0" r="9525"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4"/>
                          <a:stretch>
                            <a:fillRect/>
                          </a:stretch>
                        </pic:blipFill>
                        <pic:spPr>
                          <a:xfrm>
                            <a:off x="0" y="0"/>
                            <a:ext cx="847725" cy="50482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 w:hRule="atLeast"/>
          <w:jc w:val="center"/>
        </w:trPr>
        <w:tc>
          <w:tcPr>
            <w:tcW w:w="562" w:type="dxa"/>
            <w:vMerge w:val="continue"/>
            <w:vAlign w:val="center"/>
          </w:tcPr>
          <w:p>
            <w:pPr>
              <w:jc w:val="center"/>
              <w:rPr>
                <w:rFonts w:cs="宋体" w:asciiTheme="minorEastAsia" w:hAnsiTheme="minorEastAsia" w:eastAsiaTheme="minorEastAsia"/>
                <w:sz w:val="24"/>
                <w:szCs w:val="24"/>
              </w:rPr>
            </w:pPr>
          </w:p>
        </w:tc>
        <w:tc>
          <w:tcPr>
            <w:tcW w:w="851" w:type="dxa"/>
            <w:vMerge w:val="continue"/>
            <w:vAlign w:val="center"/>
          </w:tcPr>
          <w:p>
            <w:pPr>
              <w:jc w:val="center"/>
              <w:rPr>
                <w:rFonts w:cs="宋体" w:asciiTheme="minorEastAsia" w:hAnsiTheme="minorEastAsia" w:eastAsiaTheme="minorEastAsia"/>
                <w:sz w:val="24"/>
                <w:szCs w:val="24"/>
              </w:rPr>
            </w:pPr>
          </w:p>
        </w:tc>
        <w:tc>
          <w:tcPr>
            <w:tcW w:w="1276" w:type="dxa"/>
            <w:vAlign w:val="center"/>
          </w:tcPr>
          <w:p>
            <w:pPr>
              <w:jc w:val="center"/>
              <w:rPr>
                <w:rFonts w:cs="宋体" w:asciiTheme="minorEastAsia" w:hAnsiTheme="minorEastAsia" w:eastAsiaTheme="minorEastAsia"/>
                <w:color w:val="FF0000"/>
                <w:sz w:val="24"/>
                <w:szCs w:val="24"/>
              </w:rPr>
            </w:pPr>
            <w:r>
              <w:rPr>
                <w:rFonts w:hint="eastAsia" w:cs="宋体" w:asciiTheme="minorEastAsia" w:hAnsiTheme="minorEastAsia" w:eastAsiaTheme="minorEastAsia"/>
                <w:sz w:val="24"/>
                <w:szCs w:val="24"/>
              </w:rPr>
              <w:t>LO  0</w:t>
            </w:r>
          </w:p>
        </w:tc>
        <w:tc>
          <w:tcPr>
            <w:tcW w:w="5103" w:type="dxa"/>
          </w:tcPr>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TL431输出电路与整个电路正常连接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2" w:type="dxa"/>
            <w:vMerge w:val="restar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w:t>
            </w:r>
          </w:p>
        </w:tc>
        <w:tc>
          <w:tcPr>
            <w:tcW w:w="851" w:type="dxa"/>
            <w:vMerge w:val="restart"/>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DIO1</w:t>
            </w:r>
          </w:p>
        </w:tc>
        <w:tc>
          <w:tcPr>
            <w:tcW w:w="1276" w:type="dxa"/>
            <w:vAlign w:val="center"/>
          </w:tcPr>
          <w:p>
            <w:pPr>
              <w:jc w:val="center"/>
              <w:rPr>
                <w:rFonts w:cs="宋体" w:asciiTheme="minorEastAsia" w:hAnsiTheme="minorEastAsia" w:eastAsiaTheme="minorEastAsia"/>
                <w:color w:val="FF0000"/>
                <w:sz w:val="24"/>
                <w:szCs w:val="24"/>
              </w:rPr>
            </w:pPr>
            <w:r>
              <w:rPr>
                <w:rFonts w:hint="eastAsia" w:cs="宋体" w:asciiTheme="minorEastAsia" w:hAnsiTheme="minorEastAsia" w:eastAsiaTheme="minorEastAsia"/>
                <w:sz w:val="24"/>
                <w:szCs w:val="24"/>
              </w:rPr>
              <w:t>HI  1</w:t>
            </w:r>
          </w:p>
        </w:tc>
        <w:tc>
          <w:tcPr>
            <w:tcW w:w="5103" w:type="dxa"/>
          </w:tcPr>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AD592BN电路与LM358的IC4A 2脚输入断开，并将板子上焊接好的受控于AO0的OP07产生的电流源产生的输出电流接入COM2处</w:t>
            </w:r>
          </w:p>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drawing>
                <wp:inline distT="0" distB="0" distL="114300" distR="114300">
                  <wp:extent cx="752475" cy="654050"/>
                  <wp:effectExtent l="0" t="0" r="9525" b="1270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5"/>
                          <a:stretch>
                            <a:fillRect/>
                          </a:stretch>
                        </pic:blipFill>
                        <pic:spPr>
                          <a:xfrm>
                            <a:off x="0" y="0"/>
                            <a:ext cx="752475" cy="65405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2" w:type="dxa"/>
            <w:vMerge w:val="continue"/>
            <w:vAlign w:val="center"/>
          </w:tcPr>
          <w:p>
            <w:pPr>
              <w:jc w:val="center"/>
              <w:rPr>
                <w:rFonts w:cs="宋体" w:asciiTheme="minorEastAsia" w:hAnsiTheme="minorEastAsia" w:eastAsiaTheme="minorEastAsia"/>
                <w:color w:val="FF0000"/>
                <w:sz w:val="24"/>
                <w:szCs w:val="24"/>
              </w:rPr>
            </w:pPr>
          </w:p>
        </w:tc>
        <w:tc>
          <w:tcPr>
            <w:tcW w:w="851" w:type="dxa"/>
            <w:vMerge w:val="continue"/>
            <w:vAlign w:val="center"/>
          </w:tcPr>
          <w:p>
            <w:pPr>
              <w:jc w:val="center"/>
              <w:rPr>
                <w:rFonts w:cs="宋体" w:asciiTheme="minorEastAsia" w:hAnsiTheme="minorEastAsia" w:eastAsiaTheme="minorEastAsia"/>
                <w:color w:val="FF0000"/>
                <w:sz w:val="24"/>
                <w:szCs w:val="24"/>
              </w:rPr>
            </w:pPr>
          </w:p>
        </w:tc>
        <w:tc>
          <w:tcPr>
            <w:tcW w:w="1276" w:type="dxa"/>
            <w:vAlign w:val="center"/>
          </w:tcPr>
          <w:p>
            <w:pPr>
              <w:jc w:val="center"/>
              <w:rPr>
                <w:rFonts w:cs="宋体" w:asciiTheme="minorEastAsia" w:hAnsiTheme="minorEastAsia" w:eastAsiaTheme="minorEastAsia"/>
                <w:color w:val="FF0000"/>
                <w:sz w:val="24"/>
                <w:szCs w:val="24"/>
              </w:rPr>
            </w:pPr>
            <w:r>
              <w:rPr>
                <w:rFonts w:hint="eastAsia" w:cs="宋体" w:asciiTheme="minorEastAsia" w:hAnsiTheme="minorEastAsia" w:eastAsiaTheme="minorEastAsia"/>
                <w:sz w:val="24"/>
                <w:szCs w:val="24"/>
              </w:rPr>
              <w:t>LO  0</w:t>
            </w:r>
          </w:p>
        </w:tc>
        <w:tc>
          <w:tcPr>
            <w:tcW w:w="5103" w:type="dxa"/>
          </w:tcPr>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AD592BN电路LM358的IC4A 2脚输入正常连接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2" w:type="dxa"/>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w:t>
            </w:r>
          </w:p>
        </w:tc>
        <w:tc>
          <w:tcPr>
            <w:tcW w:w="851" w:type="dxa"/>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无</w:t>
            </w:r>
          </w:p>
        </w:tc>
        <w:tc>
          <w:tcPr>
            <w:tcW w:w="6379" w:type="dxa"/>
            <w:gridSpan w:val="2"/>
          </w:tcPr>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直接用AI0+测量</w:t>
            </w:r>
            <w:r>
              <w:rPr>
                <w:rFonts w:hint="eastAsia" w:cs="宋体" w:asciiTheme="minorEastAsia" w:hAnsiTheme="minorEastAsia" w:eastAsiaTheme="minorEastAsia"/>
                <w:i/>
                <w:sz w:val="24"/>
                <w:szCs w:val="24"/>
              </w:rPr>
              <w:t>V</w:t>
            </w:r>
            <w:r>
              <w:rPr>
                <w:rFonts w:hint="eastAsia" w:cs="宋体" w:asciiTheme="minorEastAsia" w:hAnsiTheme="minorEastAsia" w:eastAsiaTheme="minorEastAsia"/>
                <w:sz w:val="24"/>
                <w:szCs w:val="24"/>
                <w:vertAlign w:val="subscript"/>
              </w:rPr>
              <w:t>out1</w:t>
            </w:r>
            <w:r>
              <w:rPr>
                <w:rFonts w:hint="eastAsia" w:cs="宋体" w:asciiTheme="minorEastAsia" w:hAnsiTheme="minorEastAsia" w:eastAsiaTheme="minorEastAsia"/>
                <w:sz w:val="24"/>
                <w:szCs w:val="24"/>
              </w:rPr>
              <w:t>处电压，此处无需通过DIO口跳转测量点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62" w:type="dxa"/>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w:t>
            </w:r>
          </w:p>
        </w:tc>
        <w:tc>
          <w:tcPr>
            <w:tcW w:w="851" w:type="dxa"/>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无</w:t>
            </w:r>
          </w:p>
        </w:tc>
        <w:tc>
          <w:tcPr>
            <w:tcW w:w="6379" w:type="dxa"/>
            <w:gridSpan w:val="2"/>
          </w:tcPr>
          <w:p>
            <w:pP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直接用AI1+测量</w:t>
            </w:r>
            <w:r>
              <w:rPr>
                <w:rFonts w:hint="eastAsia" w:cs="宋体" w:asciiTheme="minorEastAsia" w:hAnsiTheme="minorEastAsia" w:eastAsiaTheme="minorEastAsia"/>
                <w:i/>
                <w:sz w:val="24"/>
                <w:szCs w:val="24"/>
              </w:rPr>
              <w:t>V</w:t>
            </w:r>
            <w:r>
              <w:rPr>
                <w:rFonts w:hint="eastAsia" w:cs="宋体" w:asciiTheme="minorEastAsia" w:hAnsiTheme="minorEastAsia" w:eastAsiaTheme="minorEastAsia"/>
                <w:sz w:val="24"/>
                <w:szCs w:val="24"/>
                <w:vertAlign w:val="subscript"/>
              </w:rPr>
              <w:t>out2</w:t>
            </w:r>
            <w:r>
              <w:rPr>
                <w:rFonts w:hint="eastAsia" w:cs="宋体" w:asciiTheme="minorEastAsia" w:hAnsiTheme="minorEastAsia" w:eastAsiaTheme="minorEastAsia"/>
                <w:sz w:val="24"/>
                <w:szCs w:val="24"/>
              </w:rPr>
              <w:t>处电压，此处无需通过DIO口跳转测量点</w:t>
            </w:r>
          </w:p>
        </w:tc>
      </w:tr>
    </w:tbl>
    <w:p>
      <w:pPr>
        <w:spacing w:line="560" w:lineRule="exact"/>
        <w:ind w:firstLine="600" w:firstLineChars="200"/>
        <w:jc w:val="left"/>
        <w:rPr>
          <w:rFonts w:ascii="仿宋" w:hAnsi="仿宋" w:eastAsia="仿宋"/>
          <w:color w:val="000000"/>
          <w:sz w:val="30"/>
          <w:szCs w:val="30"/>
        </w:rPr>
      </w:pP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（1）通过【Digital Writer】设置，将COM1端接地，将OP07接入COM2处，把截图粘贴在答题卡相应的位置。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（2）【DC Level Output】设置</w:t>
      </w:r>
      <w:r>
        <w:rPr>
          <w:rFonts w:ascii="仿宋" w:hAnsi="仿宋" w:eastAsia="仿宋"/>
          <w:color w:val="000000"/>
          <w:sz w:val="30"/>
          <w:szCs w:val="30"/>
        </w:rPr>
        <w:t>，</w:t>
      </w:r>
      <w:r>
        <w:rPr>
          <w:rFonts w:hint="eastAsia" w:ascii="仿宋" w:hAnsi="仿宋" w:eastAsia="仿宋"/>
          <w:color w:val="000000"/>
          <w:sz w:val="30"/>
          <w:szCs w:val="30"/>
        </w:rPr>
        <w:t>用</w:t>
      </w:r>
      <w:r>
        <w:rPr>
          <w:rFonts w:ascii="仿宋" w:hAnsi="仿宋" w:eastAsia="仿宋"/>
          <w:color w:val="000000"/>
          <w:sz w:val="30"/>
          <w:szCs w:val="30"/>
        </w:rPr>
        <w:t>AO0</w:t>
      </w:r>
      <w:r>
        <w:rPr>
          <w:rFonts w:hint="eastAsia" w:ascii="仿宋" w:hAnsi="仿宋" w:eastAsia="仿宋"/>
          <w:color w:val="000000"/>
          <w:sz w:val="30"/>
          <w:szCs w:val="30"/>
        </w:rPr>
        <w:t>+通道输出-2.73V电压，把截图粘贴在答题卡相应的位置。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（3）使用【NI ELVISmx Digital Multimeter】软件选择正确的档位，测量</w:t>
      </w:r>
      <w:r>
        <w:rPr>
          <w:rFonts w:hint="eastAsia" w:ascii="仿宋" w:hAnsi="仿宋" w:eastAsia="仿宋"/>
          <w:i/>
          <w:color w:val="000000"/>
          <w:sz w:val="30"/>
          <w:szCs w:val="30"/>
        </w:rPr>
        <w:t>V</w:t>
      </w:r>
      <w:r>
        <w:rPr>
          <w:rFonts w:hint="eastAsia" w:ascii="仿宋" w:hAnsi="仿宋" w:eastAsia="仿宋"/>
          <w:color w:val="000000"/>
          <w:sz w:val="30"/>
          <w:szCs w:val="30"/>
          <w:vertAlign w:val="subscript"/>
        </w:rPr>
        <w:t>out1</w:t>
      </w:r>
      <w:r>
        <w:rPr>
          <w:rFonts w:hint="eastAsia" w:ascii="仿宋" w:hAnsi="仿宋" w:eastAsia="仿宋"/>
          <w:color w:val="000000"/>
          <w:sz w:val="30"/>
          <w:szCs w:val="30"/>
        </w:rPr>
        <w:t>端子电压，把截图粘贴在答题卡相应的位置。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ascii="仿宋" w:hAnsi="仿宋" w:eastAsia="仿宋"/>
          <w:color w:val="000000"/>
          <w:sz w:val="30"/>
          <w:szCs w:val="30"/>
        </w:rPr>
        <w:t>调节</w:t>
      </w:r>
      <w:r>
        <w:rPr>
          <w:rFonts w:hint="eastAsia" w:ascii="仿宋" w:hAnsi="仿宋" w:eastAsia="仿宋"/>
          <w:color w:val="000000"/>
          <w:sz w:val="30"/>
          <w:szCs w:val="30"/>
        </w:rPr>
        <w:t>VR</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电位器</w:t>
      </w:r>
      <w:r>
        <w:rPr>
          <w:rFonts w:ascii="仿宋" w:hAnsi="仿宋" w:eastAsia="仿宋"/>
          <w:color w:val="000000"/>
          <w:sz w:val="30"/>
          <w:szCs w:val="30"/>
        </w:rPr>
        <w:t>，</w:t>
      </w:r>
      <w:r>
        <w:rPr>
          <w:rFonts w:hint="eastAsia" w:ascii="仿宋" w:hAnsi="仿宋" w:eastAsia="仿宋"/>
          <w:color w:val="000000"/>
          <w:sz w:val="30"/>
          <w:szCs w:val="30"/>
        </w:rPr>
        <w:t>使用【</w:t>
      </w:r>
      <w:r>
        <w:rPr>
          <w:rFonts w:ascii="仿宋" w:hAnsi="仿宋" w:eastAsia="仿宋"/>
          <w:color w:val="000000"/>
          <w:sz w:val="30"/>
          <w:szCs w:val="30"/>
        </w:rPr>
        <w:t>NI ELVISmx Digital Multimeter</w:t>
      </w:r>
      <w:r>
        <w:rPr>
          <w:rFonts w:hint="eastAsia" w:ascii="仿宋" w:hAnsi="仿宋" w:eastAsia="仿宋"/>
          <w:color w:val="000000"/>
          <w:sz w:val="30"/>
          <w:szCs w:val="30"/>
        </w:rPr>
        <w:t>】软件选择正确的档位，测量</w:t>
      </w:r>
      <w:r>
        <w:rPr>
          <w:rFonts w:hint="eastAsia" w:ascii="仿宋" w:hAnsi="仿宋" w:eastAsia="仿宋"/>
          <w:i/>
          <w:color w:val="000000"/>
          <w:sz w:val="30"/>
          <w:szCs w:val="30"/>
        </w:rPr>
        <w:t>V</w:t>
      </w:r>
      <w:r>
        <w:rPr>
          <w:rFonts w:ascii="仿宋" w:hAnsi="仿宋" w:eastAsia="仿宋"/>
          <w:color w:val="000000"/>
          <w:sz w:val="30"/>
          <w:szCs w:val="30"/>
          <w:vertAlign w:val="subscript"/>
        </w:rPr>
        <w:t>out2</w:t>
      </w:r>
      <w:r>
        <w:rPr>
          <w:rFonts w:hint="eastAsia" w:ascii="仿宋" w:hAnsi="仿宋" w:eastAsia="仿宋"/>
          <w:color w:val="000000"/>
          <w:sz w:val="30"/>
          <w:szCs w:val="30"/>
        </w:rPr>
        <w:t>应</w:t>
      </w:r>
      <w:r>
        <w:rPr>
          <w:rFonts w:ascii="仿宋" w:hAnsi="仿宋" w:eastAsia="仿宋"/>
          <w:color w:val="000000"/>
          <w:sz w:val="30"/>
          <w:szCs w:val="30"/>
        </w:rPr>
        <w:t>为</w:t>
      </w:r>
      <w:r>
        <w:rPr>
          <w:rFonts w:hint="eastAsia" w:ascii="仿宋" w:hAnsi="仿宋" w:eastAsia="仿宋"/>
          <w:color w:val="000000"/>
          <w:sz w:val="30"/>
          <w:szCs w:val="30"/>
        </w:rPr>
        <w:t>2.73V，把截图粘贴在答题卡相应的位置。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（5）通过【Digital Writer】设置，将COM1端接431处。</w:t>
      </w:r>
      <w:r>
        <w:rPr>
          <w:rFonts w:ascii="仿宋" w:hAnsi="仿宋" w:eastAsia="仿宋"/>
          <w:color w:val="000000"/>
          <w:sz w:val="30"/>
          <w:szCs w:val="30"/>
        </w:rPr>
        <w:t>调节</w:t>
      </w:r>
      <w:r>
        <w:rPr>
          <w:rFonts w:hint="eastAsia" w:ascii="仿宋" w:hAnsi="仿宋" w:eastAsia="仿宋"/>
          <w:color w:val="000000"/>
          <w:sz w:val="30"/>
          <w:szCs w:val="30"/>
        </w:rPr>
        <w:t>VR</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电位器</w:t>
      </w:r>
      <w:r>
        <w:rPr>
          <w:rFonts w:ascii="仿宋" w:hAnsi="仿宋" w:eastAsia="仿宋"/>
          <w:color w:val="000000"/>
          <w:sz w:val="30"/>
          <w:szCs w:val="30"/>
        </w:rPr>
        <w:t>，</w:t>
      </w:r>
      <w:r>
        <w:rPr>
          <w:rFonts w:hint="eastAsia" w:ascii="仿宋" w:hAnsi="仿宋" w:eastAsia="仿宋"/>
          <w:color w:val="000000"/>
          <w:sz w:val="30"/>
          <w:szCs w:val="30"/>
        </w:rPr>
        <w:t>使得</w:t>
      </w:r>
      <w:r>
        <w:rPr>
          <w:rFonts w:hint="eastAsia" w:ascii="仿宋" w:hAnsi="仿宋" w:eastAsia="仿宋"/>
          <w:i/>
          <w:color w:val="000000"/>
          <w:sz w:val="30"/>
          <w:szCs w:val="30"/>
        </w:rPr>
        <w:t>V</w:t>
      </w:r>
      <w:r>
        <w:rPr>
          <w:rFonts w:ascii="仿宋" w:hAnsi="仿宋" w:eastAsia="仿宋"/>
          <w:color w:val="000000"/>
          <w:sz w:val="30"/>
          <w:szCs w:val="30"/>
          <w:vertAlign w:val="subscript"/>
        </w:rPr>
        <w:t>out2</w:t>
      </w:r>
      <w:r>
        <w:rPr>
          <w:rFonts w:hint="eastAsia" w:ascii="仿宋" w:hAnsi="仿宋" w:eastAsia="仿宋"/>
          <w:color w:val="000000"/>
          <w:sz w:val="30"/>
          <w:szCs w:val="30"/>
        </w:rPr>
        <w:t>应</w:t>
      </w:r>
      <w:r>
        <w:rPr>
          <w:rFonts w:ascii="仿宋" w:hAnsi="仿宋" w:eastAsia="仿宋"/>
          <w:color w:val="000000"/>
          <w:sz w:val="30"/>
          <w:szCs w:val="30"/>
        </w:rPr>
        <w:t>为</w:t>
      </w:r>
      <w:r>
        <w:rPr>
          <w:rFonts w:hint="eastAsia" w:ascii="仿宋" w:hAnsi="仿宋" w:eastAsia="仿宋"/>
          <w:color w:val="000000"/>
          <w:sz w:val="30"/>
          <w:szCs w:val="30"/>
        </w:rPr>
        <w:t>0mV（±0.2mV），使用【</w:t>
      </w:r>
      <w:r>
        <w:rPr>
          <w:rFonts w:ascii="仿宋" w:hAnsi="仿宋" w:eastAsia="仿宋"/>
          <w:color w:val="000000"/>
          <w:sz w:val="30"/>
          <w:szCs w:val="30"/>
        </w:rPr>
        <w:t>NI ELVISmx Digital Multimeter</w:t>
      </w:r>
      <w:r>
        <w:rPr>
          <w:rFonts w:hint="eastAsia" w:ascii="仿宋" w:hAnsi="仿宋" w:eastAsia="仿宋"/>
          <w:color w:val="000000"/>
          <w:sz w:val="30"/>
          <w:szCs w:val="30"/>
        </w:rPr>
        <w:t>】软件选择正确的档位，测量</w:t>
      </w:r>
      <w:r>
        <w:rPr>
          <w:rFonts w:hint="eastAsia" w:ascii="仿宋" w:hAnsi="仿宋" w:eastAsia="仿宋" w:cs="宋体"/>
          <w:i/>
          <w:sz w:val="30"/>
          <w:szCs w:val="30"/>
        </w:rPr>
        <w:t>V</w:t>
      </w:r>
      <w:r>
        <w:rPr>
          <w:rFonts w:hint="eastAsia" w:ascii="仿宋" w:hAnsi="仿宋" w:eastAsia="仿宋" w:cs="宋体"/>
          <w:sz w:val="30"/>
          <w:szCs w:val="30"/>
          <w:vertAlign w:val="subscript"/>
        </w:rPr>
        <w:t>out2</w:t>
      </w:r>
      <w:r>
        <w:rPr>
          <w:rFonts w:hint="eastAsia" w:ascii="仿宋" w:hAnsi="仿宋" w:eastAsia="仿宋"/>
          <w:color w:val="000000"/>
          <w:sz w:val="30"/>
          <w:szCs w:val="30"/>
        </w:rPr>
        <w:t>电压，把截图粘贴在答题卡相应的位置。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（6）通过【Digital Writer】设置，将COM2端接AD592传感器处。使用【</w:t>
      </w:r>
      <w:r>
        <w:rPr>
          <w:rFonts w:ascii="仿宋" w:hAnsi="仿宋" w:eastAsia="仿宋"/>
          <w:color w:val="000000"/>
          <w:sz w:val="30"/>
          <w:szCs w:val="30"/>
        </w:rPr>
        <w:t>NI ELVISmx Digital Multimeter</w:t>
      </w:r>
      <w:r>
        <w:rPr>
          <w:rFonts w:hint="eastAsia" w:ascii="仿宋" w:hAnsi="仿宋" w:eastAsia="仿宋"/>
          <w:color w:val="000000"/>
          <w:sz w:val="30"/>
          <w:szCs w:val="30"/>
        </w:rPr>
        <w:t>】软件选择正确的档位，测量</w:t>
      </w:r>
      <w:r>
        <w:rPr>
          <w:rFonts w:hint="eastAsia" w:ascii="仿宋" w:hAnsi="仿宋" w:eastAsia="仿宋" w:cs="宋体"/>
          <w:i/>
          <w:sz w:val="30"/>
          <w:szCs w:val="30"/>
        </w:rPr>
        <w:t>V</w:t>
      </w:r>
      <w:r>
        <w:rPr>
          <w:rFonts w:hint="eastAsia" w:ascii="仿宋" w:hAnsi="仿宋" w:eastAsia="仿宋" w:cs="宋体"/>
          <w:sz w:val="30"/>
          <w:szCs w:val="30"/>
          <w:vertAlign w:val="subscript"/>
        </w:rPr>
        <w:t>out2</w:t>
      </w:r>
      <w:r>
        <w:rPr>
          <w:rFonts w:hint="eastAsia" w:ascii="仿宋" w:hAnsi="仿宋" w:eastAsia="仿宋"/>
          <w:color w:val="000000"/>
          <w:sz w:val="30"/>
          <w:szCs w:val="30"/>
        </w:rPr>
        <w:t>电压，把截图粘贴在答题卡相应的位置。</w:t>
      </w:r>
    </w:p>
    <w:p>
      <w:pPr>
        <w:spacing w:line="560" w:lineRule="exact"/>
        <w:ind w:firstLine="600" w:firstLineChars="200"/>
        <w:rPr>
          <w:rFonts w:ascii="仿宋" w:hAnsi="仿宋" w:eastAsia="仿宋"/>
          <w:color w:val="000000"/>
          <w:sz w:val="30"/>
          <w:szCs w:val="30"/>
        </w:rPr>
      </w:pPr>
      <m:oMath>
        <m:r>
          <m:rPr>
            <m:sty m:val="p"/>
          </m:rPr>
          <w:rPr>
            <w:rFonts w:hint="eastAsia" w:ascii="Cambria Math" w:hAnsi="Cambria Math" w:eastAsia="仿宋" w:cs="Cambria Math"/>
            <w:color w:val="000000"/>
            <w:sz w:val="30"/>
            <w:szCs w:val="30"/>
          </w:rPr>
          <m:t>当前环境</m:t>
        </m:r>
        <m:r>
          <m:rPr>
            <m:sty m:val="p"/>
          </m:rPr>
          <w:rPr>
            <w:rFonts w:ascii="Cambria Math" w:hAnsi="Cambria Math" w:eastAsia="仿宋" w:cs="Cambria Math"/>
            <w:color w:val="000000"/>
            <w:sz w:val="30"/>
            <w:szCs w:val="30"/>
          </w:rPr>
          <m:t>温度=</m:t>
        </m:r>
        <m:f>
          <m:fPr>
            <m:ctrlPr>
              <w:rPr>
                <w:rFonts w:ascii="Cambria Math" w:hAnsi="Cambria Math" w:eastAsia="仿宋"/>
                <w:color w:val="000000"/>
                <w:sz w:val="30"/>
                <w:szCs w:val="30"/>
              </w:rPr>
            </m:ctrlPr>
          </m:fPr>
          <m:num>
            <m:r>
              <m:rPr>
                <m:sty m:val="p"/>
              </m:rPr>
              <w:rPr>
                <w:rFonts w:hint="eastAsia" w:ascii="Cambria Math" w:hAnsi="Cambria Math" w:eastAsia="仿宋"/>
                <w:color w:val="000000"/>
                <w:sz w:val="30"/>
                <w:szCs w:val="30"/>
              </w:rPr>
              <m:t>当前</m:t>
            </m:r>
            <m:r>
              <m:rPr>
                <m:sty m:val="p"/>
              </m:rPr>
              <w:rPr>
                <w:rFonts w:ascii="Cambria Math" w:hAnsi="Cambria Math" w:eastAsia="仿宋"/>
                <w:color w:val="000000"/>
                <w:sz w:val="30"/>
                <w:szCs w:val="30"/>
              </w:rPr>
              <m:t>电压</m:t>
            </m:r>
            <m:d>
              <m:dPr>
                <m:begChr m:val="（"/>
                <m:endChr m:val="）"/>
                <m:ctrlPr>
                  <w:rPr>
                    <w:rFonts w:ascii="Cambria Math" w:hAnsi="Cambria Math" w:eastAsia="仿宋"/>
                    <w:color w:val="000000"/>
                    <w:sz w:val="30"/>
                    <w:szCs w:val="30"/>
                  </w:rPr>
                </m:ctrlPr>
              </m:dPr>
              <m:e>
                <m:r>
                  <m:rPr>
                    <m:sty m:val="p"/>
                  </m:rPr>
                  <w:rPr>
                    <w:rFonts w:hint="eastAsia" w:ascii="Cambria Math" w:hAnsi="Cambria Math" w:eastAsia="仿宋"/>
                    <w:color w:val="000000"/>
                    <w:sz w:val="30"/>
                    <w:szCs w:val="30"/>
                  </w:rPr>
                  <m:t>V</m:t>
                </m:r>
                <m:r>
                  <m:rPr>
                    <m:sty m:val="p"/>
                  </m:rPr>
                  <w:rPr>
                    <w:rFonts w:ascii="Cambria Math" w:hAnsi="Cambria Math" w:eastAsia="仿宋"/>
                    <w:color w:val="000000"/>
                    <w:sz w:val="30"/>
                    <w:szCs w:val="30"/>
                  </w:rPr>
                  <m:t>out2</m:t>
                </m:r>
                <m:ctrlPr>
                  <w:rPr>
                    <w:rFonts w:ascii="Cambria Math" w:hAnsi="Cambria Math" w:eastAsia="仿宋"/>
                    <w:color w:val="000000"/>
                    <w:sz w:val="30"/>
                    <w:szCs w:val="30"/>
                  </w:rPr>
                </m:ctrlPr>
              </m:e>
            </m:d>
            <m:ctrlPr>
              <w:rPr>
                <w:rFonts w:ascii="Cambria Math" w:hAnsi="Cambria Math" w:eastAsia="仿宋"/>
                <w:color w:val="000000"/>
                <w:sz w:val="30"/>
                <w:szCs w:val="30"/>
              </w:rPr>
            </m:ctrlPr>
          </m:num>
          <m:den>
            <m:f>
              <m:fPr>
                <m:ctrlPr>
                  <w:rPr>
                    <w:rFonts w:ascii="Cambria Math" w:hAnsi="Cambria Math" w:eastAsia="仿宋" w:cs="Cambria Math"/>
                    <w:color w:val="000000"/>
                    <w:sz w:val="30"/>
                    <w:szCs w:val="30"/>
                  </w:rPr>
                </m:ctrlPr>
              </m:fPr>
              <m:num>
                <m:r>
                  <m:rPr>
                    <m:sty m:val="p"/>
                  </m:rPr>
                  <w:rPr>
                    <w:rFonts w:ascii="Cambria Math" w:hAnsi="Cambria Math" w:eastAsia="仿宋" w:cs="Cambria Math"/>
                    <w:color w:val="000000"/>
                    <w:sz w:val="30"/>
                    <w:szCs w:val="30"/>
                  </w:rPr>
                  <m:t>10mV</m:t>
                </m:r>
                <m:ctrlPr>
                  <w:rPr>
                    <w:rFonts w:ascii="Cambria Math" w:hAnsi="Cambria Math" w:eastAsia="仿宋" w:cs="Cambria Math"/>
                    <w:color w:val="000000"/>
                    <w:sz w:val="30"/>
                    <w:szCs w:val="30"/>
                  </w:rPr>
                </m:ctrlPr>
              </m:num>
              <m:den>
                <m:r>
                  <m:rPr>
                    <m:sty m:val="p"/>
                  </m:rPr>
                  <w:rPr>
                    <w:rFonts w:ascii="Cambria Math" w:hAnsi="Cambria Math" w:eastAsia="仿宋" w:cs="Cambria Math"/>
                    <w:color w:val="000000"/>
                    <w:sz w:val="30"/>
                    <w:szCs w:val="30"/>
                  </w:rPr>
                  <m:t>℃</m:t>
                </m:r>
                <m:ctrlPr>
                  <w:rPr>
                    <w:rFonts w:ascii="Cambria Math" w:hAnsi="Cambria Math" w:eastAsia="仿宋" w:cs="Cambria Math"/>
                    <w:color w:val="000000"/>
                    <w:sz w:val="30"/>
                    <w:szCs w:val="30"/>
                  </w:rPr>
                </m:ctrlPr>
              </m:den>
            </m:f>
            <m:ctrlPr>
              <w:rPr>
                <w:rFonts w:ascii="Cambria Math" w:hAnsi="Cambria Math" w:eastAsia="仿宋"/>
                <w:color w:val="000000"/>
                <w:sz w:val="30"/>
                <w:szCs w:val="30"/>
              </w:rPr>
            </m:ctrlPr>
          </m:den>
        </m:f>
      </m:oMath>
      <w:r>
        <w:rPr>
          <w:rFonts w:hint="eastAsia" w:ascii="仿宋" w:hAnsi="仿宋" w:eastAsia="仿宋"/>
          <w:color w:val="000000"/>
          <w:sz w:val="30"/>
          <w:szCs w:val="30"/>
        </w:rPr>
        <w:t>℃</w:t>
      </w:r>
    </w:p>
    <w:p>
      <w:pPr>
        <w:spacing w:before="240" w:after="240" w:line="560" w:lineRule="exact"/>
        <w:jc w:val="center"/>
        <w:rPr>
          <w:rFonts w:ascii="仿宋" w:hAnsi="仿宋" w:eastAsia="仿宋"/>
          <w:b/>
          <w:sz w:val="30"/>
          <w:szCs w:val="30"/>
        </w:rPr>
      </w:pPr>
    </w:p>
    <w:p>
      <w:pPr>
        <w:spacing w:before="240" w:after="240" w:line="560" w:lineRule="exact"/>
        <w:jc w:val="center"/>
        <w:rPr>
          <w:rFonts w:ascii="仿宋" w:hAnsi="仿宋" w:eastAsia="仿宋"/>
          <w:b/>
          <w:sz w:val="30"/>
          <w:szCs w:val="30"/>
        </w:rPr>
      </w:pPr>
    </w:p>
    <w:p>
      <w:pPr>
        <w:spacing w:before="240" w:after="240" w:line="560" w:lineRule="exact"/>
        <w:jc w:val="center"/>
        <w:rPr>
          <w:rFonts w:ascii="仿宋" w:hAnsi="仿宋" w:eastAsia="仿宋"/>
          <w:b/>
          <w:sz w:val="30"/>
          <w:szCs w:val="30"/>
        </w:rPr>
      </w:pPr>
    </w:p>
    <w:p>
      <w:pPr>
        <w:spacing w:before="240" w:after="240" w:line="560" w:lineRule="exact"/>
        <w:jc w:val="center"/>
        <w:rPr>
          <w:rFonts w:ascii="仿宋" w:hAnsi="仿宋" w:eastAsia="仿宋"/>
          <w:b/>
          <w:sz w:val="30"/>
          <w:szCs w:val="30"/>
        </w:rPr>
      </w:pPr>
    </w:p>
    <w:p>
      <w:pPr>
        <w:spacing w:before="240" w:after="240" w:line="560" w:lineRule="exact"/>
        <w:rPr>
          <w:rFonts w:ascii="仿宋" w:hAnsi="仿宋" w:eastAsia="仿宋"/>
          <w:b/>
          <w:sz w:val="30"/>
          <w:szCs w:val="30"/>
        </w:rPr>
      </w:pPr>
    </w:p>
    <w:p>
      <w:pPr>
        <w:spacing w:line="560" w:lineRule="exact"/>
        <w:jc w:val="center"/>
        <w:rPr>
          <w:rFonts w:ascii="仿宋" w:hAnsi="仿宋" w:eastAsia="仿宋"/>
          <w:b/>
          <w:sz w:val="30"/>
          <w:szCs w:val="30"/>
        </w:rPr>
      </w:pPr>
      <w:r>
        <w:rPr>
          <w:rFonts w:hint="eastAsia" w:ascii="仿宋" w:hAnsi="仿宋" w:eastAsia="仿宋"/>
          <w:b/>
          <w:sz w:val="30"/>
          <w:szCs w:val="30"/>
        </w:rPr>
        <w:t>任务二 电子</w:t>
      </w:r>
      <w:r>
        <w:rPr>
          <w:rFonts w:ascii="仿宋" w:hAnsi="仿宋" w:eastAsia="仿宋"/>
          <w:b/>
          <w:sz w:val="30"/>
          <w:szCs w:val="30"/>
        </w:rPr>
        <w:t>电路</w:t>
      </w:r>
      <w:r>
        <w:rPr>
          <w:rFonts w:hint="eastAsia" w:ascii="仿宋" w:hAnsi="仿宋" w:eastAsia="仿宋"/>
          <w:b/>
          <w:sz w:val="30"/>
          <w:szCs w:val="30"/>
        </w:rPr>
        <w:t>故障检修（20分）</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心率计电路原理：</w:t>
      </w:r>
      <w:r>
        <w:rPr>
          <w:rFonts w:ascii="仿宋" w:hAnsi="仿宋" w:eastAsia="仿宋"/>
          <w:color w:val="000000"/>
          <w:sz w:val="30"/>
          <w:szCs w:val="30"/>
        </w:rPr>
        <w:t>第一部分</w:t>
      </w:r>
      <w:r>
        <w:rPr>
          <w:rFonts w:hint="eastAsia" w:ascii="仿宋" w:hAnsi="仿宋" w:eastAsia="仿宋"/>
          <w:color w:val="000000"/>
          <w:sz w:val="30"/>
          <w:szCs w:val="30"/>
        </w:rPr>
        <w:t>是</w:t>
      </w:r>
      <w:r>
        <w:rPr>
          <w:rFonts w:ascii="仿宋" w:hAnsi="仿宋" w:eastAsia="仿宋"/>
          <w:color w:val="000000"/>
          <w:sz w:val="30"/>
          <w:szCs w:val="30"/>
        </w:rPr>
        <w:t>稳压电路，</w:t>
      </w:r>
      <w:r>
        <w:rPr>
          <w:rFonts w:hint="eastAsia" w:ascii="仿宋" w:hAnsi="仿宋" w:eastAsia="仿宋"/>
          <w:color w:val="000000"/>
          <w:sz w:val="30"/>
          <w:szCs w:val="30"/>
        </w:rPr>
        <w:t>该电路</w:t>
      </w:r>
      <w:r>
        <w:rPr>
          <w:rFonts w:ascii="仿宋" w:hAnsi="仿宋" w:eastAsia="仿宋"/>
          <w:color w:val="000000"/>
          <w:sz w:val="30"/>
          <w:szCs w:val="30"/>
        </w:rPr>
        <w:t>把+12V的</w:t>
      </w:r>
      <w:r>
        <w:rPr>
          <w:rFonts w:hint="eastAsia" w:ascii="仿宋" w:hAnsi="仿宋" w:eastAsia="仿宋"/>
          <w:color w:val="000000"/>
          <w:sz w:val="30"/>
          <w:szCs w:val="30"/>
        </w:rPr>
        <w:t>直流</w:t>
      </w:r>
      <w:r>
        <w:rPr>
          <w:rFonts w:ascii="仿宋" w:hAnsi="仿宋" w:eastAsia="仿宋"/>
          <w:color w:val="000000"/>
          <w:sz w:val="30"/>
          <w:szCs w:val="30"/>
        </w:rPr>
        <w:t>电</w:t>
      </w:r>
      <w:r>
        <w:rPr>
          <w:rFonts w:hint="eastAsia" w:ascii="仿宋" w:hAnsi="仿宋" w:eastAsia="仿宋"/>
          <w:color w:val="000000"/>
          <w:sz w:val="30"/>
          <w:szCs w:val="30"/>
        </w:rPr>
        <w:t>压</w:t>
      </w:r>
      <w:r>
        <w:rPr>
          <w:rFonts w:ascii="仿宋" w:hAnsi="仿宋" w:eastAsia="仿宋"/>
          <w:color w:val="000000"/>
          <w:sz w:val="30"/>
          <w:szCs w:val="30"/>
        </w:rPr>
        <w:t>经过</w:t>
      </w:r>
      <w:r>
        <w:rPr>
          <w:rFonts w:hint="eastAsia" w:ascii="仿宋" w:hAnsi="仿宋" w:eastAsia="仿宋"/>
          <w:color w:val="000000"/>
          <w:sz w:val="30"/>
          <w:szCs w:val="30"/>
        </w:rPr>
        <w:t>IC</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 xml:space="preserve"> LM</w:t>
      </w:r>
      <w:r>
        <w:rPr>
          <w:rFonts w:ascii="仿宋" w:hAnsi="仿宋" w:eastAsia="仿宋"/>
          <w:color w:val="000000"/>
          <w:sz w:val="30"/>
          <w:szCs w:val="30"/>
        </w:rPr>
        <w:t>7805</w:t>
      </w:r>
      <w:r>
        <w:rPr>
          <w:rFonts w:hint="eastAsia" w:ascii="仿宋" w:hAnsi="仿宋" w:eastAsia="仿宋"/>
          <w:color w:val="000000"/>
          <w:sz w:val="30"/>
          <w:szCs w:val="30"/>
        </w:rPr>
        <w:t>后输出</w:t>
      </w:r>
      <w:r>
        <w:rPr>
          <w:rFonts w:ascii="仿宋" w:hAnsi="仿宋" w:eastAsia="仿宋"/>
          <w:color w:val="000000"/>
          <w:sz w:val="30"/>
          <w:szCs w:val="30"/>
        </w:rPr>
        <w:t>+5V</w:t>
      </w:r>
      <w:r>
        <w:rPr>
          <w:rFonts w:hint="eastAsia" w:ascii="仿宋" w:hAnsi="仿宋" w:eastAsia="仿宋"/>
          <w:color w:val="000000"/>
          <w:sz w:val="30"/>
          <w:szCs w:val="30"/>
        </w:rPr>
        <w:t>的直流</w:t>
      </w:r>
      <w:r>
        <w:rPr>
          <w:rFonts w:ascii="仿宋" w:hAnsi="仿宋" w:eastAsia="仿宋"/>
          <w:color w:val="000000"/>
          <w:sz w:val="30"/>
          <w:szCs w:val="30"/>
        </w:rPr>
        <w:t>电</w:t>
      </w:r>
      <w:r>
        <w:rPr>
          <w:rFonts w:hint="eastAsia" w:ascii="仿宋" w:hAnsi="仿宋" w:eastAsia="仿宋"/>
          <w:color w:val="000000"/>
          <w:sz w:val="30"/>
          <w:szCs w:val="30"/>
        </w:rPr>
        <w:t>压，向 IC</w:t>
      </w:r>
      <w:r>
        <w:rPr>
          <w:rFonts w:hint="eastAsia" w:ascii="仿宋" w:hAnsi="仿宋" w:eastAsia="仿宋"/>
          <w:color w:val="000000"/>
          <w:sz w:val="30"/>
          <w:szCs w:val="30"/>
          <w:vertAlign w:val="subscript"/>
        </w:rPr>
        <w:t>3</w:t>
      </w:r>
      <w:r>
        <w:rPr>
          <w:rFonts w:hint="eastAsia" w:ascii="仿宋" w:hAnsi="仿宋" w:eastAsia="仿宋"/>
          <w:color w:val="000000"/>
          <w:sz w:val="30"/>
          <w:szCs w:val="30"/>
        </w:rPr>
        <w:t>提</w:t>
      </w:r>
      <w:r>
        <w:rPr>
          <w:rFonts w:ascii="仿宋" w:hAnsi="仿宋" w:eastAsia="仿宋"/>
          <w:color w:val="000000"/>
          <w:sz w:val="30"/>
          <w:szCs w:val="30"/>
        </w:rPr>
        <w:t>供</w:t>
      </w:r>
      <w:r>
        <w:rPr>
          <w:rFonts w:hint="eastAsia" w:ascii="仿宋" w:hAnsi="仿宋" w:eastAsia="仿宋"/>
          <w:color w:val="000000"/>
          <w:sz w:val="30"/>
          <w:szCs w:val="30"/>
        </w:rPr>
        <w:t>电源</w:t>
      </w:r>
      <w:r>
        <w:rPr>
          <w:rFonts w:ascii="仿宋" w:hAnsi="仿宋" w:eastAsia="仿宋"/>
          <w:color w:val="000000"/>
          <w:sz w:val="30"/>
          <w:szCs w:val="30"/>
        </w:rPr>
        <w:t>。</w:t>
      </w:r>
    </w:p>
    <w:p>
      <w:pPr>
        <w:widowControl/>
        <w:spacing w:line="560" w:lineRule="exact"/>
        <w:ind w:firstLine="600" w:firstLineChars="200"/>
        <w:rPr>
          <w:rFonts w:ascii="仿宋" w:hAnsi="仿宋" w:eastAsia="仿宋"/>
          <w:color w:val="000000"/>
          <w:sz w:val="30"/>
          <w:szCs w:val="30"/>
        </w:rPr>
      </w:pPr>
      <w:r>
        <w:rPr>
          <w:rFonts w:ascii="仿宋" w:hAnsi="仿宋" w:eastAsia="仿宋"/>
          <w:color w:val="000000"/>
          <w:sz w:val="30"/>
          <w:szCs w:val="30"/>
        </w:rPr>
        <w:t>第二部分</w:t>
      </w:r>
      <w:r>
        <w:rPr>
          <w:rFonts w:hint="eastAsia" w:ascii="仿宋" w:hAnsi="仿宋" w:eastAsia="仿宋"/>
          <w:color w:val="000000"/>
          <w:sz w:val="30"/>
          <w:szCs w:val="30"/>
        </w:rPr>
        <w:t>是</w:t>
      </w:r>
      <w:r>
        <w:rPr>
          <w:rFonts w:ascii="仿宋" w:hAnsi="仿宋" w:eastAsia="仿宋"/>
          <w:color w:val="000000"/>
          <w:sz w:val="30"/>
          <w:szCs w:val="30"/>
        </w:rPr>
        <w:t>负电源转换电路，把+12V的</w:t>
      </w:r>
      <w:r>
        <w:rPr>
          <w:rFonts w:hint="eastAsia" w:ascii="仿宋" w:hAnsi="仿宋" w:eastAsia="仿宋"/>
          <w:color w:val="000000"/>
          <w:sz w:val="30"/>
          <w:szCs w:val="30"/>
        </w:rPr>
        <w:t>直流</w:t>
      </w:r>
      <w:r>
        <w:rPr>
          <w:rFonts w:ascii="仿宋" w:hAnsi="仿宋" w:eastAsia="仿宋"/>
          <w:color w:val="000000"/>
          <w:sz w:val="30"/>
          <w:szCs w:val="30"/>
        </w:rPr>
        <w:t>电压转换成-10V</w:t>
      </w:r>
      <w:r>
        <w:rPr>
          <w:rFonts w:hint="eastAsia" w:ascii="仿宋" w:hAnsi="仿宋" w:eastAsia="仿宋"/>
          <w:color w:val="000000"/>
          <w:sz w:val="30"/>
          <w:szCs w:val="30"/>
        </w:rPr>
        <w:t>的直流</w:t>
      </w:r>
      <w:r>
        <w:rPr>
          <w:rFonts w:ascii="仿宋" w:hAnsi="仿宋" w:eastAsia="仿宋"/>
          <w:color w:val="000000"/>
          <w:sz w:val="30"/>
          <w:szCs w:val="30"/>
        </w:rPr>
        <w:t>电压</w:t>
      </w:r>
      <w:r>
        <w:rPr>
          <w:rFonts w:hint="eastAsia" w:ascii="仿宋" w:hAnsi="仿宋" w:eastAsia="仿宋"/>
          <w:color w:val="000000"/>
          <w:sz w:val="30"/>
          <w:szCs w:val="30"/>
        </w:rPr>
        <w:t>，为</w:t>
      </w:r>
      <w:r>
        <w:rPr>
          <w:rFonts w:ascii="仿宋" w:hAnsi="仿宋" w:eastAsia="仿宋"/>
          <w:color w:val="000000"/>
          <w:sz w:val="30"/>
          <w:szCs w:val="30"/>
        </w:rPr>
        <w:t>IC</w:t>
      </w:r>
      <w:r>
        <w:rPr>
          <w:rFonts w:hint="eastAsia" w:ascii="仿宋" w:hAnsi="仿宋" w:eastAsia="仿宋"/>
          <w:color w:val="000000"/>
          <w:sz w:val="30"/>
          <w:szCs w:val="30"/>
          <w:vertAlign w:val="subscript"/>
        </w:rPr>
        <w:t>4</w:t>
      </w:r>
      <w:r>
        <w:rPr>
          <w:rFonts w:hint="eastAsia" w:ascii="仿宋" w:hAnsi="仿宋" w:eastAsia="仿宋"/>
          <w:color w:val="000000"/>
          <w:sz w:val="30"/>
          <w:szCs w:val="30"/>
        </w:rPr>
        <w:t>、</w:t>
      </w:r>
      <w:r>
        <w:rPr>
          <w:rFonts w:ascii="仿宋" w:hAnsi="仿宋" w:eastAsia="仿宋"/>
          <w:color w:val="000000"/>
          <w:sz w:val="30"/>
          <w:szCs w:val="30"/>
        </w:rPr>
        <w:t>IC</w:t>
      </w:r>
      <w:r>
        <w:rPr>
          <w:rFonts w:hint="eastAsia" w:ascii="仿宋" w:hAnsi="仿宋" w:eastAsia="仿宋"/>
          <w:color w:val="000000"/>
          <w:sz w:val="30"/>
          <w:szCs w:val="30"/>
          <w:vertAlign w:val="subscript"/>
        </w:rPr>
        <w:t>5</w:t>
      </w:r>
      <w:r>
        <w:rPr>
          <w:rFonts w:hint="eastAsia" w:ascii="仿宋" w:hAnsi="仿宋" w:eastAsia="仿宋"/>
          <w:color w:val="000000"/>
          <w:sz w:val="30"/>
          <w:szCs w:val="30"/>
        </w:rPr>
        <w:t>提供电源</w:t>
      </w:r>
      <w:r>
        <w:rPr>
          <w:rFonts w:ascii="仿宋" w:hAnsi="仿宋" w:eastAsia="仿宋"/>
          <w:color w:val="000000"/>
          <w:sz w:val="30"/>
          <w:szCs w:val="30"/>
        </w:rPr>
        <w:t>。</w:t>
      </w:r>
      <w:r>
        <w:rPr>
          <w:rFonts w:hint="eastAsia" w:ascii="仿宋" w:hAnsi="仿宋" w:eastAsia="仿宋"/>
          <w:i/>
          <w:color w:val="000000"/>
          <w:sz w:val="30"/>
          <w:szCs w:val="30"/>
        </w:rPr>
        <w:t>R</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w:t>
      </w:r>
      <w:r>
        <w:rPr>
          <w:rFonts w:hint="eastAsia" w:ascii="仿宋" w:hAnsi="仿宋" w:eastAsia="仿宋"/>
          <w:i/>
          <w:color w:val="000000"/>
          <w:sz w:val="30"/>
          <w:szCs w:val="30"/>
        </w:rPr>
        <w:t>R</w:t>
      </w:r>
      <w:r>
        <w:rPr>
          <w:rFonts w:hint="eastAsia" w:ascii="仿宋" w:hAnsi="仿宋" w:eastAsia="仿宋"/>
          <w:color w:val="000000"/>
          <w:sz w:val="30"/>
          <w:szCs w:val="30"/>
          <w:vertAlign w:val="subscript"/>
        </w:rPr>
        <w:t>3</w:t>
      </w:r>
      <w:r>
        <w:rPr>
          <w:rFonts w:hint="eastAsia" w:ascii="仿宋" w:hAnsi="仿宋" w:eastAsia="仿宋"/>
          <w:color w:val="000000"/>
          <w:sz w:val="30"/>
          <w:szCs w:val="30"/>
        </w:rPr>
        <w:t>、</w:t>
      </w:r>
      <w:r>
        <w:rPr>
          <w:rFonts w:hint="eastAsia" w:ascii="仿宋" w:hAnsi="仿宋" w:eastAsia="仿宋"/>
          <w:i/>
          <w:color w:val="000000"/>
          <w:sz w:val="30"/>
          <w:szCs w:val="30"/>
        </w:rPr>
        <w:t>C</w:t>
      </w:r>
      <w:r>
        <w:rPr>
          <w:rFonts w:hint="eastAsia" w:ascii="仿宋" w:hAnsi="仿宋" w:eastAsia="仿宋"/>
          <w:color w:val="000000"/>
          <w:sz w:val="30"/>
          <w:szCs w:val="30"/>
          <w:vertAlign w:val="subscript"/>
        </w:rPr>
        <w:t>13</w:t>
      </w:r>
      <w:r>
        <w:rPr>
          <w:rFonts w:hint="eastAsia" w:ascii="仿宋" w:hAnsi="仿宋" w:eastAsia="仿宋"/>
          <w:color w:val="000000"/>
          <w:sz w:val="30"/>
          <w:szCs w:val="30"/>
        </w:rPr>
        <w:t>、</w:t>
      </w:r>
      <w:r>
        <w:rPr>
          <w:rFonts w:hint="eastAsia" w:ascii="仿宋" w:hAnsi="仿宋" w:eastAsia="仿宋"/>
          <w:i/>
          <w:color w:val="000000"/>
          <w:sz w:val="30"/>
          <w:szCs w:val="30"/>
        </w:rPr>
        <w:t>C</w:t>
      </w:r>
      <w:r>
        <w:rPr>
          <w:rFonts w:hint="eastAsia" w:ascii="仿宋" w:hAnsi="仿宋" w:eastAsia="仿宋"/>
          <w:color w:val="000000"/>
          <w:sz w:val="30"/>
          <w:szCs w:val="30"/>
          <w:vertAlign w:val="subscript"/>
        </w:rPr>
        <w:t>14</w:t>
      </w:r>
      <w:r>
        <w:rPr>
          <w:rFonts w:hint="eastAsia" w:ascii="仿宋" w:hAnsi="仿宋" w:eastAsia="仿宋"/>
          <w:color w:val="000000"/>
          <w:sz w:val="30"/>
          <w:szCs w:val="30"/>
        </w:rPr>
        <w:t>、IC</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 xml:space="preserve"> </w:t>
      </w:r>
      <w:r>
        <w:rPr>
          <w:rFonts w:ascii="仿宋" w:hAnsi="仿宋" w:eastAsia="仿宋"/>
          <w:color w:val="000000"/>
          <w:sz w:val="30"/>
          <w:szCs w:val="30"/>
        </w:rPr>
        <w:t>CD40</w:t>
      </w:r>
      <w:r>
        <w:rPr>
          <w:rFonts w:hint="eastAsia" w:ascii="仿宋" w:hAnsi="仿宋" w:eastAsia="仿宋"/>
          <w:color w:val="000000"/>
          <w:sz w:val="30"/>
          <w:szCs w:val="30"/>
        </w:rPr>
        <w:t>4</w:t>
      </w:r>
      <w:r>
        <w:rPr>
          <w:rFonts w:ascii="仿宋" w:hAnsi="仿宋" w:eastAsia="仿宋"/>
          <w:color w:val="000000"/>
          <w:sz w:val="30"/>
          <w:szCs w:val="30"/>
        </w:rPr>
        <w:t>9（六反相器）组成方波振荡电路，</w:t>
      </w:r>
      <w:r>
        <w:rPr>
          <w:rFonts w:hint="eastAsia" w:ascii="仿宋" w:hAnsi="仿宋" w:eastAsia="仿宋"/>
          <w:color w:val="000000"/>
          <w:sz w:val="30"/>
          <w:szCs w:val="30"/>
        </w:rPr>
        <w:t>当</w:t>
      </w:r>
      <w:r>
        <w:rPr>
          <w:rFonts w:ascii="仿宋" w:hAnsi="仿宋" w:eastAsia="仿宋"/>
          <w:color w:val="000000"/>
          <w:sz w:val="30"/>
          <w:szCs w:val="30"/>
        </w:rPr>
        <w:t>高电平时</w:t>
      </w:r>
      <w:r>
        <w:rPr>
          <w:rFonts w:hint="eastAsia" w:ascii="仿宋" w:hAnsi="仿宋" w:eastAsia="仿宋"/>
          <w:color w:val="000000"/>
          <w:sz w:val="30"/>
          <w:szCs w:val="30"/>
        </w:rPr>
        <w:t>，</w:t>
      </w:r>
      <w:r>
        <w:rPr>
          <w:rFonts w:ascii="仿宋" w:hAnsi="仿宋" w:eastAsia="仿宋"/>
          <w:color w:val="000000"/>
          <w:sz w:val="30"/>
          <w:szCs w:val="30"/>
        </w:rPr>
        <w:t>VD</w:t>
      </w:r>
      <w:r>
        <w:rPr>
          <w:rFonts w:ascii="仿宋" w:hAnsi="仿宋" w:eastAsia="仿宋"/>
          <w:color w:val="000000"/>
          <w:sz w:val="30"/>
          <w:szCs w:val="30"/>
          <w:vertAlign w:val="subscript"/>
        </w:rPr>
        <w:t>3</w:t>
      </w:r>
      <w:r>
        <w:rPr>
          <w:rFonts w:ascii="仿宋" w:hAnsi="仿宋" w:eastAsia="仿宋"/>
          <w:color w:val="000000"/>
          <w:sz w:val="30"/>
          <w:szCs w:val="30"/>
        </w:rPr>
        <w:t>导通</w:t>
      </w:r>
      <w:r>
        <w:rPr>
          <w:rFonts w:ascii="仿宋" w:hAnsi="仿宋" w:eastAsia="仿宋"/>
          <w:i/>
          <w:color w:val="000000"/>
          <w:sz w:val="30"/>
          <w:szCs w:val="30"/>
        </w:rPr>
        <w:t>C</w:t>
      </w:r>
      <w:r>
        <w:rPr>
          <w:rFonts w:ascii="仿宋" w:hAnsi="仿宋" w:eastAsia="仿宋"/>
          <w:color w:val="000000"/>
          <w:sz w:val="30"/>
          <w:szCs w:val="30"/>
          <w:vertAlign w:val="subscript"/>
        </w:rPr>
        <w:t>8</w:t>
      </w:r>
      <w:r>
        <w:rPr>
          <w:rFonts w:ascii="仿宋" w:hAnsi="仿宋" w:eastAsia="仿宋"/>
          <w:color w:val="000000"/>
          <w:sz w:val="30"/>
          <w:szCs w:val="30"/>
        </w:rPr>
        <w:t>充电</w:t>
      </w:r>
      <w:r>
        <w:rPr>
          <w:rFonts w:hint="eastAsia" w:ascii="仿宋" w:hAnsi="仿宋" w:eastAsia="仿宋"/>
          <w:color w:val="000000"/>
          <w:sz w:val="30"/>
          <w:szCs w:val="30"/>
        </w:rPr>
        <w:t>，</w:t>
      </w:r>
      <w:r>
        <w:rPr>
          <w:rFonts w:ascii="仿宋" w:hAnsi="仿宋" w:eastAsia="仿宋"/>
          <w:color w:val="000000"/>
          <w:sz w:val="30"/>
          <w:szCs w:val="30"/>
        </w:rPr>
        <w:t>C</w:t>
      </w:r>
      <w:r>
        <w:rPr>
          <w:rFonts w:ascii="仿宋" w:hAnsi="仿宋" w:eastAsia="仿宋"/>
          <w:color w:val="000000"/>
          <w:sz w:val="30"/>
          <w:szCs w:val="30"/>
          <w:vertAlign w:val="subscript"/>
        </w:rPr>
        <w:t>8</w:t>
      </w:r>
      <w:r>
        <w:rPr>
          <w:rFonts w:hint="eastAsia" w:ascii="仿宋" w:hAnsi="仿宋" w:eastAsia="仿宋"/>
          <w:color w:val="000000"/>
          <w:sz w:val="30"/>
          <w:szCs w:val="30"/>
        </w:rPr>
        <w:t>与</w:t>
      </w:r>
      <w:r>
        <w:rPr>
          <w:rFonts w:ascii="仿宋" w:hAnsi="仿宋" w:eastAsia="仿宋"/>
          <w:color w:val="000000"/>
          <w:sz w:val="30"/>
          <w:szCs w:val="30"/>
        </w:rPr>
        <w:t>VD</w:t>
      </w:r>
      <w:r>
        <w:rPr>
          <w:rFonts w:ascii="仿宋" w:hAnsi="仿宋" w:eastAsia="仿宋"/>
          <w:color w:val="000000"/>
          <w:sz w:val="30"/>
          <w:szCs w:val="30"/>
          <w:vertAlign w:val="subscript"/>
        </w:rPr>
        <w:t>3</w:t>
      </w:r>
      <w:r>
        <w:rPr>
          <w:rFonts w:hint="eastAsia" w:ascii="仿宋" w:hAnsi="仿宋" w:eastAsia="仿宋"/>
          <w:color w:val="000000"/>
          <w:sz w:val="30"/>
          <w:szCs w:val="30"/>
        </w:rPr>
        <w:t>之间的电压为11V；当</w:t>
      </w:r>
      <w:r>
        <w:rPr>
          <w:rFonts w:ascii="仿宋" w:hAnsi="仿宋" w:eastAsia="仿宋"/>
          <w:color w:val="000000"/>
          <w:sz w:val="30"/>
          <w:szCs w:val="30"/>
        </w:rPr>
        <w:t>低电平时，由于</w:t>
      </w:r>
      <w:r>
        <w:rPr>
          <w:rFonts w:ascii="仿宋" w:hAnsi="仿宋" w:eastAsia="仿宋"/>
          <w:i/>
          <w:color w:val="000000"/>
          <w:sz w:val="30"/>
          <w:szCs w:val="30"/>
        </w:rPr>
        <w:t>C</w:t>
      </w:r>
      <w:r>
        <w:rPr>
          <w:rFonts w:ascii="仿宋" w:hAnsi="仿宋" w:eastAsia="仿宋"/>
          <w:color w:val="000000"/>
          <w:sz w:val="30"/>
          <w:szCs w:val="30"/>
          <w:vertAlign w:val="subscript"/>
        </w:rPr>
        <w:t>8</w:t>
      </w:r>
      <w:r>
        <w:rPr>
          <w:rFonts w:ascii="仿宋" w:hAnsi="仿宋" w:eastAsia="仿宋"/>
          <w:color w:val="000000"/>
          <w:sz w:val="30"/>
          <w:szCs w:val="30"/>
        </w:rPr>
        <w:t>两端电压不能发生突变，</w:t>
      </w:r>
      <w:r>
        <w:rPr>
          <w:rFonts w:ascii="仿宋" w:hAnsi="仿宋" w:eastAsia="仿宋"/>
          <w:i/>
          <w:color w:val="000000"/>
          <w:sz w:val="30"/>
          <w:szCs w:val="30"/>
        </w:rPr>
        <w:t>C</w:t>
      </w:r>
      <w:r>
        <w:rPr>
          <w:rFonts w:ascii="仿宋" w:hAnsi="仿宋" w:eastAsia="仿宋"/>
          <w:color w:val="000000"/>
          <w:sz w:val="30"/>
          <w:szCs w:val="30"/>
          <w:vertAlign w:val="subscript"/>
        </w:rPr>
        <w:t>8</w:t>
      </w:r>
      <w:r>
        <w:rPr>
          <w:rFonts w:ascii="仿宋" w:hAnsi="仿宋" w:eastAsia="仿宋"/>
          <w:color w:val="000000"/>
          <w:sz w:val="30"/>
          <w:szCs w:val="30"/>
        </w:rPr>
        <w:t>和VD</w:t>
      </w:r>
      <w:r>
        <w:rPr>
          <w:rFonts w:ascii="仿宋" w:hAnsi="仿宋" w:eastAsia="仿宋"/>
          <w:color w:val="000000"/>
          <w:sz w:val="30"/>
          <w:szCs w:val="30"/>
          <w:vertAlign w:val="subscript"/>
        </w:rPr>
        <w:t>3</w:t>
      </w:r>
      <w:r>
        <w:rPr>
          <w:rFonts w:ascii="仿宋" w:hAnsi="仿宋" w:eastAsia="仿宋"/>
          <w:color w:val="000000"/>
          <w:sz w:val="30"/>
          <w:szCs w:val="30"/>
        </w:rPr>
        <w:t>的</w:t>
      </w:r>
      <w:r>
        <w:rPr>
          <w:rFonts w:hint="eastAsia" w:ascii="仿宋" w:hAnsi="仿宋" w:eastAsia="仿宋"/>
          <w:color w:val="000000"/>
          <w:sz w:val="30"/>
          <w:szCs w:val="30"/>
        </w:rPr>
        <w:t>之间</w:t>
      </w:r>
      <w:r>
        <w:rPr>
          <w:rFonts w:ascii="仿宋" w:hAnsi="仿宋" w:eastAsia="仿宋"/>
          <w:color w:val="000000"/>
          <w:sz w:val="30"/>
          <w:szCs w:val="30"/>
        </w:rPr>
        <w:t>电压</w:t>
      </w:r>
      <w:r>
        <w:rPr>
          <w:rFonts w:hint="eastAsia" w:ascii="仿宋" w:hAnsi="仿宋" w:eastAsia="仿宋"/>
          <w:color w:val="000000"/>
          <w:sz w:val="30"/>
          <w:szCs w:val="30"/>
        </w:rPr>
        <w:t>为</w:t>
      </w:r>
      <w:r>
        <w:rPr>
          <w:rFonts w:ascii="仿宋" w:hAnsi="仿宋" w:eastAsia="仿宋"/>
          <w:color w:val="000000"/>
          <w:sz w:val="30"/>
          <w:szCs w:val="30"/>
        </w:rPr>
        <w:t>-11V</w:t>
      </w:r>
      <w:r>
        <w:rPr>
          <w:rFonts w:hint="eastAsia" w:ascii="仿宋" w:hAnsi="仿宋" w:eastAsia="仿宋"/>
          <w:color w:val="000000"/>
          <w:sz w:val="30"/>
          <w:szCs w:val="30"/>
        </w:rPr>
        <w:t>，</w:t>
      </w:r>
      <w:r>
        <w:rPr>
          <w:rFonts w:ascii="仿宋" w:hAnsi="仿宋" w:eastAsia="仿宋"/>
          <w:color w:val="000000"/>
          <w:sz w:val="30"/>
          <w:szCs w:val="30"/>
        </w:rPr>
        <w:t>VD</w:t>
      </w:r>
      <w:r>
        <w:rPr>
          <w:rFonts w:ascii="仿宋" w:hAnsi="仿宋" w:eastAsia="仿宋"/>
          <w:color w:val="000000"/>
          <w:sz w:val="30"/>
          <w:szCs w:val="30"/>
          <w:vertAlign w:val="subscript"/>
        </w:rPr>
        <w:t>2</w:t>
      </w:r>
      <w:r>
        <w:rPr>
          <w:rFonts w:ascii="仿宋" w:hAnsi="仿宋" w:eastAsia="仿宋"/>
          <w:color w:val="000000"/>
          <w:sz w:val="30"/>
          <w:szCs w:val="30"/>
        </w:rPr>
        <w:t>导通</w:t>
      </w:r>
      <w:r>
        <w:rPr>
          <w:rFonts w:hint="eastAsia" w:ascii="仿宋" w:hAnsi="仿宋" w:eastAsia="仿宋"/>
          <w:color w:val="000000"/>
          <w:sz w:val="30"/>
          <w:szCs w:val="30"/>
        </w:rPr>
        <w:t>后</w:t>
      </w:r>
      <w:r>
        <w:rPr>
          <w:rFonts w:ascii="仿宋" w:hAnsi="仿宋" w:eastAsia="仿宋"/>
          <w:i/>
          <w:color w:val="000000"/>
          <w:sz w:val="30"/>
          <w:szCs w:val="30"/>
        </w:rPr>
        <w:t>C</w:t>
      </w:r>
      <w:r>
        <w:rPr>
          <w:rFonts w:ascii="仿宋" w:hAnsi="仿宋" w:eastAsia="仿宋"/>
          <w:color w:val="000000"/>
          <w:sz w:val="30"/>
          <w:szCs w:val="30"/>
          <w:vertAlign w:val="subscript"/>
        </w:rPr>
        <w:t>9</w:t>
      </w:r>
      <w:r>
        <w:rPr>
          <w:rFonts w:ascii="仿宋" w:hAnsi="仿宋" w:eastAsia="仿宋"/>
          <w:color w:val="000000"/>
          <w:sz w:val="30"/>
          <w:szCs w:val="30"/>
        </w:rPr>
        <w:t>反向充电，</w:t>
      </w:r>
      <w:r>
        <w:rPr>
          <w:rFonts w:hint="eastAsia" w:ascii="仿宋" w:hAnsi="仿宋" w:eastAsia="仿宋"/>
          <w:color w:val="000000"/>
          <w:sz w:val="30"/>
          <w:szCs w:val="30"/>
        </w:rPr>
        <w:t>这时</w:t>
      </w:r>
      <w:r>
        <w:rPr>
          <w:rFonts w:ascii="仿宋" w:hAnsi="仿宋" w:eastAsia="仿宋"/>
          <w:color w:val="000000"/>
          <w:sz w:val="30"/>
          <w:szCs w:val="30"/>
        </w:rPr>
        <w:t>TP</w:t>
      </w:r>
      <w:r>
        <w:rPr>
          <w:rFonts w:ascii="仿宋" w:hAnsi="仿宋" w:eastAsia="仿宋"/>
          <w:color w:val="000000"/>
          <w:sz w:val="30"/>
          <w:szCs w:val="30"/>
          <w:vertAlign w:val="subscript"/>
        </w:rPr>
        <w:t>4</w:t>
      </w:r>
      <w:r>
        <w:rPr>
          <w:rFonts w:ascii="仿宋" w:hAnsi="仿宋" w:eastAsia="仿宋"/>
          <w:color w:val="000000"/>
          <w:sz w:val="30"/>
          <w:szCs w:val="30"/>
        </w:rPr>
        <w:t>的电压达到-10V左右。</w:t>
      </w:r>
    </w:p>
    <w:p>
      <w:pPr>
        <w:spacing w:line="560" w:lineRule="exact"/>
        <w:ind w:firstLine="600" w:firstLineChars="200"/>
        <w:rPr>
          <w:rFonts w:ascii="仿宋" w:hAnsi="仿宋" w:eastAsia="仿宋"/>
          <w:color w:val="000000"/>
          <w:sz w:val="30"/>
          <w:szCs w:val="30"/>
        </w:rPr>
      </w:pPr>
      <w:r>
        <w:rPr>
          <w:rFonts w:ascii="仿宋" w:hAnsi="仿宋" w:eastAsia="仿宋"/>
          <w:color w:val="000000"/>
          <w:sz w:val="30"/>
          <w:szCs w:val="30"/>
        </w:rPr>
        <w:t>第三部分是信号处理电路，</w:t>
      </w:r>
      <w:r>
        <w:rPr>
          <w:rFonts w:hint="eastAsia" w:ascii="仿宋" w:hAnsi="仿宋" w:eastAsia="仿宋"/>
          <w:color w:val="000000"/>
          <w:sz w:val="30"/>
          <w:szCs w:val="30"/>
        </w:rPr>
        <w:t>IC</w:t>
      </w:r>
      <w:r>
        <w:rPr>
          <w:rFonts w:hint="eastAsia" w:ascii="仿宋" w:hAnsi="仿宋" w:eastAsia="仿宋"/>
          <w:color w:val="000000"/>
          <w:sz w:val="30"/>
          <w:szCs w:val="30"/>
          <w:vertAlign w:val="subscript"/>
        </w:rPr>
        <w:t>3</w:t>
      </w:r>
      <w:r>
        <w:rPr>
          <w:rFonts w:hint="eastAsia" w:ascii="仿宋" w:hAnsi="仿宋" w:eastAsia="仿宋"/>
          <w:color w:val="000000"/>
          <w:sz w:val="30"/>
          <w:szCs w:val="30"/>
        </w:rPr>
        <w:t xml:space="preserve"> </w:t>
      </w:r>
      <w:r>
        <w:rPr>
          <w:rFonts w:ascii="仿宋" w:hAnsi="仿宋" w:eastAsia="仿宋"/>
          <w:color w:val="000000"/>
          <w:sz w:val="30"/>
          <w:szCs w:val="30"/>
        </w:rPr>
        <w:t>TCRT5000是集红外线发射管、接收管为一体的器件，工作时把探头贴在手指上，红外线发射管发出的红外线穿过动脉血管经手指指骨反射回来，反射回来的信号强度随着血液流动的变化而变化，接收管把反射回来的光信号变成电信号。电路中传感器的电信号经过</w:t>
      </w:r>
      <w:r>
        <w:rPr>
          <w:rFonts w:ascii="仿宋" w:hAnsi="仿宋" w:eastAsia="仿宋"/>
          <w:i/>
          <w:color w:val="000000"/>
          <w:sz w:val="30"/>
          <w:szCs w:val="30"/>
        </w:rPr>
        <w:t>C</w:t>
      </w:r>
      <w:r>
        <w:rPr>
          <w:rFonts w:ascii="仿宋" w:hAnsi="仿宋" w:eastAsia="仿宋"/>
          <w:color w:val="000000"/>
          <w:sz w:val="30"/>
          <w:szCs w:val="30"/>
          <w:vertAlign w:val="subscript"/>
        </w:rPr>
        <w:t>10</w:t>
      </w:r>
      <w:r>
        <w:rPr>
          <w:rFonts w:ascii="仿宋" w:hAnsi="仿宋" w:eastAsia="仿宋"/>
          <w:color w:val="000000"/>
          <w:sz w:val="30"/>
          <w:szCs w:val="30"/>
        </w:rPr>
        <w:t>耦合，IC</w:t>
      </w:r>
      <w:r>
        <w:rPr>
          <w:rFonts w:ascii="仿宋" w:hAnsi="仿宋" w:eastAsia="仿宋"/>
          <w:color w:val="000000"/>
          <w:sz w:val="30"/>
          <w:szCs w:val="30"/>
          <w:vertAlign w:val="subscript"/>
        </w:rPr>
        <w:t>4</w:t>
      </w:r>
      <w:r>
        <w:rPr>
          <w:rFonts w:ascii="仿宋" w:hAnsi="仿宋" w:eastAsia="仿宋"/>
          <w:color w:val="000000"/>
          <w:sz w:val="30"/>
          <w:szCs w:val="30"/>
        </w:rPr>
        <w:t>进行1级放大，IC</w:t>
      </w:r>
      <w:r>
        <w:rPr>
          <w:rFonts w:ascii="仿宋" w:hAnsi="仿宋" w:eastAsia="仿宋"/>
          <w:color w:val="000000"/>
          <w:sz w:val="30"/>
          <w:szCs w:val="30"/>
          <w:vertAlign w:val="subscript"/>
        </w:rPr>
        <w:t>5</w:t>
      </w:r>
      <w:r>
        <w:rPr>
          <w:rFonts w:ascii="仿宋" w:hAnsi="仿宋" w:eastAsia="仿宋"/>
          <w:color w:val="000000"/>
          <w:sz w:val="30"/>
          <w:szCs w:val="30"/>
        </w:rPr>
        <w:t>进行2级放大后，</w:t>
      </w:r>
      <w:r>
        <w:rPr>
          <w:rFonts w:hint="eastAsia" w:ascii="仿宋" w:hAnsi="仿宋" w:eastAsia="仿宋"/>
          <w:color w:val="000000"/>
          <w:sz w:val="30"/>
          <w:szCs w:val="30"/>
        </w:rPr>
        <w:t>转换成</w:t>
      </w:r>
      <w:r>
        <w:rPr>
          <w:rFonts w:ascii="仿宋" w:hAnsi="仿宋" w:eastAsia="仿宋"/>
          <w:color w:val="000000"/>
          <w:sz w:val="30"/>
          <w:szCs w:val="30"/>
        </w:rPr>
        <w:t>尖</w:t>
      </w:r>
      <w:r>
        <w:rPr>
          <w:rFonts w:hint="eastAsia" w:ascii="仿宋" w:hAnsi="仿宋" w:eastAsia="仿宋"/>
          <w:color w:val="000000"/>
          <w:sz w:val="30"/>
          <w:szCs w:val="30"/>
        </w:rPr>
        <w:t>脉冲信号</w:t>
      </w:r>
      <w:r>
        <w:rPr>
          <w:rFonts w:ascii="仿宋" w:hAnsi="仿宋" w:eastAsia="仿宋"/>
          <w:color w:val="000000"/>
          <w:sz w:val="30"/>
          <w:szCs w:val="30"/>
        </w:rPr>
        <w:t>。尖</w:t>
      </w:r>
      <w:r>
        <w:rPr>
          <w:rFonts w:hint="eastAsia" w:ascii="仿宋" w:hAnsi="仿宋" w:eastAsia="仿宋"/>
          <w:color w:val="000000"/>
          <w:sz w:val="30"/>
          <w:szCs w:val="30"/>
        </w:rPr>
        <w:t>脉冲</w:t>
      </w:r>
      <w:r>
        <w:rPr>
          <w:rFonts w:ascii="仿宋" w:hAnsi="仿宋" w:eastAsia="仿宋"/>
          <w:color w:val="000000"/>
          <w:sz w:val="30"/>
          <w:szCs w:val="30"/>
        </w:rPr>
        <w:t>信号经过</w:t>
      </w:r>
      <w:r>
        <w:rPr>
          <w:rFonts w:ascii="仿宋" w:hAnsi="仿宋" w:eastAsia="仿宋"/>
          <w:i/>
          <w:color w:val="000000"/>
          <w:sz w:val="30"/>
          <w:szCs w:val="30"/>
        </w:rPr>
        <w:t>RC</w:t>
      </w:r>
      <w:r>
        <w:rPr>
          <w:rFonts w:ascii="仿宋" w:hAnsi="仿宋" w:eastAsia="仿宋"/>
          <w:color w:val="000000"/>
          <w:sz w:val="30"/>
          <w:szCs w:val="30"/>
        </w:rPr>
        <w:t>滤波后，输入到</w:t>
      </w:r>
      <w:r>
        <w:rPr>
          <w:rFonts w:hint="eastAsia" w:ascii="仿宋" w:hAnsi="仿宋" w:eastAsia="仿宋"/>
          <w:i/>
          <w:color w:val="000000"/>
          <w:sz w:val="30"/>
          <w:szCs w:val="30"/>
        </w:rPr>
        <w:t>R</w:t>
      </w:r>
      <w:r>
        <w:rPr>
          <w:rFonts w:hint="eastAsia" w:ascii="仿宋" w:hAnsi="仿宋" w:eastAsia="仿宋"/>
          <w:color w:val="000000"/>
          <w:sz w:val="30"/>
          <w:szCs w:val="30"/>
          <w:vertAlign w:val="subscript"/>
        </w:rPr>
        <w:t>15</w:t>
      </w:r>
      <w:r>
        <w:rPr>
          <w:rFonts w:hint="eastAsia" w:ascii="仿宋" w:hAnsi="仿宋" w:eastAsia="仿宋"/>
          <w:color w:val="000000"/>
          <w:sz w:val="30"/>
          <w:szCs w:val="30"/>
        </w:rPr>
        <w:t>、</w:t>
      </w:r>
      <w:r>
        <w:rPr>
          <w:rFonts w:hint="eastAsia" w:ascii="仿宋" w:hAnsi="仿宋" w:eastAsia="仿宋"/>
          <w:i/>
          <w:color w:val="000000"/>
          <w:sz w:val="30"/>
          <w:szCs w:val="30"/>
        </w:rPr>
        <w:t>R</w:t>
      </w:r>
      <w:r>
        <w:rPr>
          <w:rFonts w:hint="eastAsia" w:ascii="仿宋" w:hAnsi="仿宋" w:eastAsia="仿宋"/>
          <w:color w:val="000000"/>
          <w:sz w:val="30"/>
          <w:szCs w:val="30"/>
          <w:vertAlign w:val="subscript"/>
        </w:rPr>
        <w:t>16</w:t>
      </w:r>
      <w:r>
        <w:rPr>
          <w:rFonts w:hint="eastAsia" w:ascii="仿宋" w:hAnsi="仿宋" w:eastAsia="仿宋"/>
          <w:color w:val="000000"/>
          <w:sz w:val="30"/>
          <w:szCs w:val="30"/>
        </w:rPr>
        <w:t>与</w:t>
      </w:r>
      <w:r>
        <w:rPr>
          <w:rFonts w:ascii="仿宋" w:hAnsi="仿宋" w:eastAsia="仿宋"/>
          <w:color w:val="000000"/>
          <w:sz w:val="30"/>
          <w:szCs w:val="30"/>
        </w:rPr>
        <w:t>IC</w:t>
      </w:r>
      <w:r>
        <w:rPr>
          <w:rFonts w:hint="eastAsia" w:ascii="仿宋" w:hAnsi="仿宋" w:eastAsia="仿宋"/>
          <w:color w:val="000000"/>
          <w:sz w:val="30"/>
          <w:szCs w:val="30"/>
          <w:vertAlign w:val="subscript"/>
        </w:rPr>
        <w:t>6</w:t>
      </w:r>
      <w:r>
        <w:rPr>
          <w:rFonts w:hint="eastAsia" w:ascii="仿宋" w:hAnsi="仿宋" w:eastAsia="仿宋"/>
          <w:color w:val="000000"/>
          <w:sz w:val="30"/>
          <w:szCs w:val="30"/>
        </w:rPr>
        <w:t xml:space="preserve"> </w:t>
      </w:r>
      <w:r>
        <w:rPr>
          <w:rFonts w:ascii="仿宋" w:hAnsi="仿宋" w:eastAsia="仿宋"/>
          <w:color w:val="000000"/>
          <w:sz w:val="30"/>
          <w:szCs w:val="30"/>
        </w:rPr>
        <w:t>OP07组成的比较器电路进行整形。</w:t>
      </w:r>
    </w:p>
    <w:p>
      <w:pPr>
        <w:spacing w:line="560" w:lineRule="exact"/>
        <w:ind w:firstLine="420"/>
        <w:rPr>
          <w:rFonts w:ascii="仿宋" w:hAnsi="仿宋" w:eastAsia="仿宋"/>
          <w:b/>
          <w:sz w:val="30"/>
          <w:szCs w:val="30"/>
          <w:u w:val="single"/>
        </w:rPr>
      </w:pPr>
      <w:r>
        <w:rPr>
          <w:rFonts w:hint="eastAsia" w:ascii="仿宋" w:hAnsi="仿宋" w:eastAsia="仿宋"/>
          <w:b/>
          <w:sz w:val="30"/>
          <w:szCs w:val="30"/>
        </w:rPr>
        <w:t>一、功能仿真(每小题3分，共6分)</w:t>
      </w:r>
    </w:p>
    <w:p>
      <w:pPr>
        <w:spacing w:line="560" w:lineRule="exact"/>
        <w:ind w:firstLine="600" w:firstLineChars="200"/>
        <w:rPr>
          <w:rFonts w:ascii="仿宋" w:hAnsi="仿宋" w:eastAsia="仿宋"/>
          <w:color w:val="000000"/>
          <w:sz w:val="30"/>
          <w:szCs w:val="30"/>
        </w:rPr>
      </w:pPr>
      <w:r>
        <w:rPr>
          <w:rFonts w:ascii="仿宋" w:hAnsi="仿宋" w:eastAsia="仿宋"/>
          <w:color w:val="000000"/>
          <w:sz w:val="30"/>
          <w:szCs w:val="30"/>
        </w:rPr>
        <w:t>1. 心率计</w:t>
      </w:r>
      <w:r>
        <w:rPr>
          <w:rFonts w:hint="eastAsia" w:ascii="仿宋" w:hAnsi="仿宋" w:eastAsia="仿宋"/>
          <w:color w:val="000000"/>
          <w:sz w:val="30"/>
          <w:szCs w:val="30"/>
        </w:rPr>
        <w:t>电路</w:t>
      </w:r>
      <w:r>
        <w:rPr>
          <w:rFonts w:ascii="仿宋" w:hAnsi="仿宋" w:eastAsia="仿宋"/>
          <w:color w:val="000000"/>
          <w:sz w:val="30"/>
          <w:szCs w:val="30"/>
        </w:rPr>
        <w:t>仿真元器件</w:t>
      </w:r>
      <w:r>
        <w:rPr>
          <w:rFonts w:hint="eastAsia" w:ascii="仿宋" w:hAnsi="仿宋" w:eastAsia="仿宋"/>
          <w:color w:val="000000"/>
          <w:sz w:val="30"/>
          <w:szCs w:val="30"/>
        </w:rPr>
        <w:t>表</w:t>
      </w:r>
      <w:r>
        <w:rPr>
          <w:rFonts w:ascii="仿宋" w:hAnsi="仿宋" w:eastAsia="仿宋"/>
          <w:color w:val="000000"/>
          <w:sz w:val="30"/>
          <w:szCs w:val="30"/>
        </w:rPr>
        <w:t>如</w:t>
      </w:r>
      <w:r>
        <w:rPr>
          <w:rFonts w:hint="eastAsia" w:ascii="仿宋" w:hAnsi="仿宋" w:eastAsia="仿宋"/>
          <w:color w:val="000000"/>
          <w:sz w:val="30"/>
          <w:szCs w:val="30"/>
        </w:rPr>
        <w:t>附表2-1所示，利用</w:t>
      </w:r>
      <w:r>
        <w:rPr>
          <w:rFonts w:ascii="仿宋" w:hAnsi="仿宋" w:eastAsia="仿宋"/>
          <w:color w:val="000000"/>
          <w:sz w:val="30"/>
          <w:szCs w:val="30"/>
        </w:rPr>
        <w:t>Multisim</w:t>
      </w:r>
      <w:r>
        <w:rPr>
          <w:rFonts w:hint="eastAsia" w:ascii="仿宋" w:hAnsi="仿宋" w:eastAsia="仿宋"/>
          <w:color w:val="000000"/>
          <w:sz w:val="30"/>
          <w:szCs w:val="30"/>
        </w:rPr>
        <w:t>14仿真</w:t>
      </w:r>
      <w:r>
        <w:rPr>
          <w:rFonts w:ascii="仿宋" w:hAnsi="仿宋" w:eastAsia="仿宋"/>
          <w:color w:val="000000"/>
          <w:sz w:val="30"/>
          <w:szCs w:val="30"/>
        </w:rPr>
        <w:t>软件</w:t>
      </w:r>
      <w:r>
        <w:rPr>
          <w:rFonts w:hint="eastAsia" w:ascii="仿宋" w:hAnsi="仿宋" w:eastAsia="仿宋"/>
          <w:color w:val="000000"/>
          <w:sz w:val="30"/>
          <w:szCs w:val="30"/>
        </w:rPr>
        <w:t>绘画</w:t>
      </w:r>
      <w:r>
        <w:rPr>
          <w:rFonts w:ascii="仿宋" w:hAnsi="仿宋" w:eastAsia="仿宋"/>
          <w:color w:val="000000"/>
          <w:sz w:val="30"/>
          <w:szCs w:val="30"/>
        </w:rPr>
        <w:t>心率计电路</w:t>
      </w:r>
      <w:r>
        <w:rPr>
          <w:rFonts w:hint="eastAsia" w:ascii="仿宋" w:hAnsi="仿宋" w:eastAsia="仿宋"/>
          <w:color w:val="000000"/>
          <w:sz w:val="30"/>
          <w:szCs w:val="30"/>
        </w:rPr>
        <w:t>附图1-2</w:t>
      </w:r>
      <w:r>
        <w:rPr>
          <w:rFonts w:ascii="仿宋" w:hAnsi="仿宋" w:eastAsia="仿宋"/>
          <w:color w:val="000000"/>
          <w:sz w:val="30"/>
          <w:szCs w:val="30"/>
        </w:rPr>
        <w:t>虚线框内电路</w:t>
      </w:r>
      <w:r>
        <w:rPr>
          <w:rFonts w:hint="eastAsia" w:ascii="仿宋" w:hAnsi="仿宋" w:eastAsia="仿宋"/>
          <w:color w:val="000000"/>
          <w:sz w:val="30"/>
          <w:szCs w:val="30"/>
        </w:rPr>
        <w:t>，把截图粘贴在</w:t>
      </w:r>
      <w:r>
        <w:rPr>
          <w:rFonts w:hint="eastAsia" w:ascii="仿宋" w:hAnsi="仿宋" w:eastAsia="仿宋"/>
          <w:sz w:val="30"/>
          <w:szCs w:val="30"/>
        </w:rPr>
        <w:t>答题卡相应的位置</w:t>
      </w:r>
      <w:r>
        <w:rPr>
          <w:rFonts w:hint="eastAsia" w:ascii="仿宋" w:hAnsi="仿宋" w:eastAsia="仿宋"/>
          <w:color w:val="000000"/>
          <w:sz w:val="30"/>
          <w:szCs w:val="30"/>
        </w:rPr>
        <w:t>。</w:t>
      </w:r>
    </w:p>
    <w:p>
      <w:pPr>
        <w:spacing w:line="560" w:lineRule="exact"/>
        <w:ind w:firstLine="600" w:firstLineChars="200"/>
        <w:rPr>
          <w:rFonts w:ascii="仿宋" w:hAnsi="仿宋" w:eastAsia="仿宋"/>
          <w:sz w:val="30"/>
          <w:szCs w:val="30"/>
        </w:rPr>
      </w:pPr>
      <w:r>
        <w:rPr>
          <w:rFonts w:ascii="仿宋" w:hAnsi="仿宋" w:eastAsia="仿宋"/>
          <w:color w:val="000000"/>
          <w:sz w:val="30"/>
          <w:szCs w:val="30"/>
        </w:rPr>
        <w:t>说明</w:t>
      </w:r>
      <w:r>
        <w:rPr>
          <w:rFonts w:hint="eastAsia" w:ascii="仿宋" w:hAnsi="仿宋" w:eastAsia="仿宋"/>
          <w:color w:val="000000"/>
          <w:sz w:val="30"/>
          <w:szCs w:val="30"/>
        </w:rPr>
        <w:t>：</w:t>
      </w:r>
      <w:r>
        <w:rPr>
          <w:rFonts w:ascii="仿宋" w:hAnsi="仿宋" w:eastAsia="仿宋"/>
          <w:color w:val="000000"/>
          <w:sz w:val="30"/>
          <w:szCs w:val="30"/>
        </w:rPr>
        <w:t>虚线框外的电路</w:t>
      </w:r>
      <w:r>
        <w:rPr>
          <w:rFonts w:ascii="仿宋" w:hAnsi="仿宋" w:eastAsia="仿宋"/>
          <w:sz w:val="30"/>
          <w:szCs w:val="30"/>
        </w:rPr>
        <w:t>不</w:t>
      </w:r>
      <w:r>
        <w:rPr>
          <w:rFonts w:hint="eastAsia" w:ascii="仿宋" w:hAnsi="仿宋" w:eastAsia="仿宋"/>
          <w:sz w:val="30"/>
          <w:szCs w:val="30"/>
        </w:rPr>
        <w:t>需要绘画，电路符号、标称值</w:t>
      </w:r>
      <w:r>
        <w:rPr>
          <w:rFonts w:ascii="仿宋" w:hAnsi="仿宋" w:eastAsia="仿宋"/>
          <w:sz w:val="30"/>
          <w:szCs w:val="30"/>
        </w:rPr>
        <w:t>需要和原理图一致</w:t>
      </w:r>
      <w:r>
        <w:rPr>
          <w:rFonts w:hint="eastAsia" w:ascii="仿宋" w:hAnsi="仿宋" w:eastAsia="仿宋"/>
          <w:sz w:val="30"/>
          <w:szCs w:val="30"/>
        </w:rPr>
        <w:t>，</w:t>
      </w:r>
      <w:r>
        <w:rPr>
          <w:rFonts w:ascii="仿宋" w:hAnsi="仿宋" w:eastAsia="仿宋"/>
          <w:sz w:val="30"/>
          <w:szCs w:val="30"/>
        </w:rPr>
        <w:t>测试环在仿真中可以不画</w:t>
      </w:r>
      <w:r>
        <w:rPr>
          <w:rFonts w:hint="eastAsia" w:ascii="仿宋" w:hAnsi="仿宋" w:eastAsia="仿宋"/>
          <w:sz w:val="30"/>
          <w:szCs w:val="30"/>
        </w:rPr>
        <w:t>。</w:t>
      </w:r>
    </w:p>
    <w:p>
      <w:pPr>
        <w:spacing w:line="560" w:lineRule="exact"/>
        <w:ind w:firstLine="600" w:firstLineChars="200"/>
        <w:rPr>
          <w:rFonts w:ascii="仿宋" w:hAnsi="仿宋" w:eastAsia="仿宋"/>
          <w:sz w:val="30"/>
          <w:szCs w:val="30"/>
        </w:rPr>
      </w:pPr>
      <w:r>
        <w:rPr>
          <w:rFonts w:ascii="仿宋" w:hAnsi="仿宋" w:eastAsia="仿宋"/>
          <w:sz w:val="30"/>
          <w:szCs w:val="30"/>
        </w:rPr>
        <w:t>2.电容</w:t>
      </w:r>
      <w:r>
        <w:rPr>
          <w:rFonts w:ascii="仿宋" w:hAnsi="仿宋" w:eastAsia="仿宋"/>
          <w:i/>
          <w:sz w:val="30"/>
          <w:szCs w:val="30"/>
        </w:rPr>
        <w:t>C</w:t>
      </w:r>
      <w:r>
        <w:rPr>
          <w:rFonts w:ascii="仿宋" w:hAnsi="仿宋" w:eastAsia="仿宋"/>
          <w:sz w:val="30"/>
          <w:szCs w:val="30"/>
          <w:vertAlign w:val="subscript"/>
        </w:rPr>
        <w:t>10</w:t>
      </w:r>
      <w:r>
        <w:rPr>
          <w:rFonts w:ascii="仿宋" w:hAnsi="仿宋" w:eastAsia="仿宋"/>
          <w:sz w:val="30"/>
          <w:szCs w:val="30"/>
        </w:rPr>
        <w:t>的正端</w:t>
      </w:r>
      <w:r>
        <w:rPr>
          <w:rFonts w:hint="eastAsia" w:ascii="仿宋" w:hAnsi="仿宋" w:eastAsia="仿宋"/>
          <w:sz w:val="30"/>
          <w:szCs w:val="30"/>
        </w:rPr>
        <w:t>输入</w:t>
      </w:r>
      <w:r>
        <w:rPr>
          <w:rFonts w:ascii="仿宋" w:hAnsi="仿宋" w:eastAsia="仿宋"/>
          <w:sz w:val="30"/>
          <w:szCs w:val="30"/>
        </w:rPr>
        <w:t>3mV/1Hz正弦波</w:t>
      </w:r>
      <w:r>
        <w:rPr>
          <w:rFonts w:hint="eastAsia" w:ascii="仿宋" w:hAnsi="仿宋" w:eastAsia="仿宋"/>
          <w:sz w:val="30"/>
          <w:szCs w:val="30"/>
        </w:rPr>
        <w:t>信号，用来</w:t>
      </w:r>
      <w:r>
        <w:rPr>
          <w:rFonts w:ascii="仿宋" w:hAnsi="仿宋" w:eastAsia="仿宋"/>
          <w:sz w:val="30"/>
          <w:szCs w:val="30"/>
        </w:rPr>
        <w:t>模拟心率信号，</w:t>
      </w:r>
      <w:r>
        <w:rPr>
          <w:rFonts w:hint="eastAsia" w:ascii="仿宋" w:hAnsi="仿宋" w:eastAsia="仿宋"/>
          <w:sz w:val="30"/>
          <w:szCs w:val="30"/>
        </w:rPr>
        <w:t>从给出的参数中选择</w:t>
      </w:r>
      <w:r>
        <w:rPr>
          <w:rFonts w:ascii="仿宋" w:hAnsi="仿宋" w:eastAsia="仿宋"/>
          <w:i/>
          <w:sz w:val="30"/>
          <w:szCs w:val="30"/>
        </w:rPr>
        <w:t>R</w:t>
      </w:r>
      <w:r>
        <w:rPr>
          <w:rFonts w:ascii="仿宋" w:hAnsi="仿宋" w:eastAsia="仿宋"/>
          <w:sz w:val="30"/>
          <w:szCs w:val="30"/>
          <w:vertAlign w:val="subscript"/>
        </w:rPr>
        <w:t>7</w:t>
      </w:r>
      <w:r>
        <w:rPr>
          <w:rFonts w:ascii="仿宋" w:hAnsi="仿宋" w:eastAsia="仿宋"/>
          <w:sz w:val="30"/>
          <w:szCs w:val="30"/>
        </w:rPr>
        <w:t>的阻值，</w:t>
      </w:r>
      <w:r>
        <w:rPr>
          <w:rFonts w:hint="eastAsia" w:ascii="仿宋" w:hAnsi="仿宋" w:eastAsia="仿宋"/>
          <w:sz w:val="30"/>
          <w:szCs w:val="30"/>
        </w:rPr>
        <w:t>用仿真示波器测量</w:t>
      </w:r>
      <w:r>
        <w:rPr>
          <w:rFonts w:ascii="仿宋" w:hAnsi="仿宋" w:eastAsia="仿宋"/>
          <w:sz w:val="30"/>
          <w:szCs w:val="30"/>
        </w:rPr>
        <w:t>TP6</w:t>
      </w:r>
      <w:r>
        <w:rPr>
          <w:rFonts w:hint="eastAsia" w:ascii="仿宋" w:hAnsi="仿宋" w:eastAsia="仿宋"/>
          <w:sz w:val="30"/>
          <w:szCs w:val="30"/>
        </w:rPr>
        <w:t>和</w:t>
      </w:r>
      <w:r>
        <w:rPr>
          <w:rFonts w:ascii="仿宋" w:hAnsi="仿宋" w:eastAsia="仿宋"/>
          <w:sz w:val="30"/>
          <w:szCs w:val="30"/>
        </w:rPr>
        <w:t>TP7的</w:t>
      </w:r>
      <w:r>
        <w:rPr>
          <w:rFonts w:hint="eastAsia" w:ascii="仿宋" w:hAnsi="仿宋" w:eastAsia="仿宋"/>
          <w:sz w:val="30"/>
          <w:szCs w:val="30"/>
        </w:rPr>
        <w:t>电压输出</w:t>
      </w:r>
      <w:r>
        <w:rPr>
          <w:rFonts w:ascii="仿宋" w:hAnsi="仿宋" w:eastAsia="仿宋"/>
          <w:sz w:val="30"/>
          <w:szCs w:val="30"/>
        </w:rPr>
        <w:t>波形</w:t>
      </w:r>
      <w:r>
        <w:rPr>
          <w:rFonts w:hint="eastAsia" w:ascii="仿宋" w:hAnsi="仿宋" w:eastAsia="仿宋"/>
          <w:sz w:val="30"/>
          <w:szCs w:val="30"/>
        </w:rPr>
        <w:t>，使得</w:t>
      </w:r>
      <w:r>
        <w:rPr>
          <w:rFonts w:ascii="仿宋" w:hAnsi="仿宋" w:eastAsia="仿宋"/>
          <w:sz w:val="30"/>
          <w:szCs w:val="30"/>
        </w:rPr>
        <w:t>TP7</w:t>
      </w:r>
      <w:r>
        <w:rPr>
          <w:rFonts w:hint="eastAsia" w:ascii="仿宋" w:hAnsi="仿宋" w:eastAsia="仿宋"/>
          <w:sz w:val="30"/>
          <w:szCs w:val="30"/>
        </w:rPr>
        <w:t>波形</w:t>
      </w:r>
      <w:r>
        <w:rPr>
          <w:rFonts w:ascii="仿宋" w:hAnsi="仿宋" w:eastAsia="仿宋"/>
          <w:sz w:val="30"/>
          <w:szCs w:val="30"/>
        </w:rPr>
        <w:t>幅值为TP6</w:t>
      </w:r>
      <w:r>
        <w:rPr>
          <w:rFonts w:hint="eastAsia" w:ascii="仿宋" w:hAnsi="仿宋" w:eastAsia="仿宋"/>
          <w:sz w:val="30"/>
          <w:szCs w:val="30"/>
        </w:rPr>
        <w:t>波形</w:t>
      </w:r>
      <w:r>
        <w:rPr>
          <w:rFonts w:ascii="仿宋" w:hAnsi="仿宋" w:eastAsia="仿宋"/>
          <w:sz w:val="30"/>
          <w:szCs w:val="30"/>
        </w:rPr>
        <w:t>幅值的100倍，</w:t>
      </w:r>
      <w:r>
        <w:rPr>
          <w:rFonts w:hint="eastAsia" w:ascii="仿宋" w:hAnsi="仿宋" w:eastAsia="仿宋"/>
          <w:sz w:val="30"/>
          <w:szCs w:val="30"/>
        </w:rPr>
        <w:t>对</w:t>
      </w:r>
      <w:r>
        <w:rPr>
          <w:rFonts w:ascii="仿宋" w:hAnsi="仿宋" w:eastAsia="仿宋"/>
          <w:sz w:val="30"/>
          <w:szCs w:val="30"/>
        </w:rPr>
        <w:t>TP6 、TP7的波形截图</w:t>
      </w:r>
      <w:r>
        <w:rPr>
          <w:rFonts w:hint="eastAsia" w:ascii="仿宋" w:hAnsi="仿宋" w:eastAsia="仿宋"/>
          <w:sz w:val="30"/>
          <w:szCs w:val="30"/>
        </w:rPr>
        <w:t>，把截图粘贴在答题卡相应的位置。</w:t>
      </w:r>
    </w:p>
    <w:p>
      <w:pPr>
        <w:spacing w:line="560" w:lineRule="exact"/>
        <w:ind w:firstLine="420"/>
        <w:rPr>
          <w:rFonts w:ascii="仿宋" w:hAnsi="仿宋" w:eastAsia="仿宋"/>
          <w:b/>
          <w:sz w:val="30"/>
          <w:szCs w:val="30"/>
        </w:rPr>
      </w:pPr>
      <w:r>
        <w:rPr>
          <w:rFonts w:hint="eastAsia" w:ascii="仿宋" w:hAnsi="仿宋" w:eastAsia="仿宋"/>
          <w:b/>
          <w:sz w:val="30"/>
          <w:szCs w:val="30"/>
        </w:rPr>
        <w:t>二、故障检修（每空1分，共8分）</w:t>
      </w:r>
    </w:p>
    <w:p>
      <w:pPr>
        <w:spacing w:line="560" w:lineRule="exact"/>
        <w:ind w:firstLine="420"/>
        <w:rPr>
          <w:rFonts w:ascii="仿宋" w:hAnsi="仿宋" w:eastAsia="仿宋"/>
          <w:sz w:val="30"/>
          <w:szCs w:val="30"/>
        </w:rPr>
      </w:pPr>
      <w:r>
        <w:rPr>
          <w:rFonts w:hint="eastAsia" w:ascii="仿宋" w:hAnsi="仿宋" w:eastAsia="仿宋"/>
          <w:color w:val="000000"/>
          <w:sz w:val="30"/>
          <w:szCs w:val="30"/>
        </w:rPr>
        <w:t>心率计电路</w:t>
      </w:r>
      <w:r>
        <w:rPr>
          <w:rFonts w:hint="eastAsia" w:ascii="仿宋" w:hAnsi="仿宋" w:eastAsia="仿宋"/>
          <w:sz w:val="30"/>
          <w:szCs w:val="30"/>
        </w:rPr>
        <w:t>原理图</w:t>
      </w:r>
      <w:r>
        <w:rPr>
          <w:rFonts w:hint="eastAsia" w:ascii="仿宋" w:hAnsi="仿宋" w:eastAsia="仿宋"/>
          <w:color w:val="000000"/>
          <w:sz w:val="30"/>
          <w:szCs w:val="30"/>
        </w:rPr>
        <w:t>如</w:t>
      </w:r>
      <w:r>
        <w:rPr>
          <w:rFonts w:ascii="仿宋" w:hAnsi="仿宋" w:eastAsia="仿宋"/>
          <w:sz w:val="30"/>
          <w:szCs w:val="30"/>
        </w:rPr>
        <w:t>附图</w:t>
      </w:r>
      <w:r>
        <w:rPr>
          <w:rFonts w:hint="eastAsia" w:ascii="仿宋" w:hAnsi="仿宋" w:eastAsia="仿宋"/>
          <w:sz w:val="30"/>
          <w:szCs w:val="30"/>
        </w:rPr>
        <w:t>2-1</w:t>
      </w:r>
      <w:r>
        <w:rPr>
          <w:rFonts w:ascii="仿宋" w:hAnsi="仿宋" w:eastAsia="仿宋"/>
          <w:sz w:val="30"/>
          <w:szCs w:val="30"/>
        </w:rPr>
        <w:t>所示</w:t>
      </w:r>
      <w:r>
        <w:rPr>
          <w:rFonts w:hint="eastAsia" w:ascii="仿宋" w:hAnsi="仿宋" w:eastAsia="仿宋"/>
          <w:sz w:val="30"/>
          <w:szCs w:val="30"/>
        </w:rPr>
        <w:t>，</w:t>
      </w:r>
      <w:r>
        <w:rPr>
          <w:rFonts w:hint="eastAsia" w:ascii="仿宋" w:hAnsi="仿宋" w:eastAsia="仿宋"/>
          <w:color w:val="000000"/>
          <w:sz w:val="30"/>
          <w:szCs w:val="30"/>
        </w:rPr>
        <w:t>心率计电路焊接线路板</w:t>
      </w:r>
      <w:r>
        <w:rPr>
          <w:rFonts w:hint="eastAsia" w:ascii="仿宋" w:hAnsi="仿宋" w:eastAsia="仿宋"/>
          <w:sz w:val="30"/>
          <w:szCs w:val="30"/>
        </w:rPr>
        <w:t>设置了两个故障。</w:t>
      </w:r>
      <w:r>
        <w:rPr>
          <w:rFonts w:ascii="仿宋" w:hAnsi="仿宋" w:eastAsia="仿宋"/>
          <w:sz w:val="30"/>
          <w:szCs w:val="30"/>
        </w:rPr>
        <w:t>请</w:t>
      </w:r>
      <w:r>
        <w:rPr>
          <w:rFonts w:hint="eastAsia" w:ascii="仿宋" w:hAnsi="仿宋" w:eastAsia="仿宋"/>
          <w:color w:val="000000"/>
          <w:sz w:val="30"/>
          <w:szCs w:val="30"/>
        </w:rPr>
        <w:t>根据心率计电路电路</w:t>
      </w:r>
      <w:r>
        <w:rPr>
          <w:rFonts w:ascii="仿宋" w:hAnsi="仿宋" w:eastAsia="仿宋"/>
          <w:color w:val="000000"/>
          <w:sz w:val="30"/>
          <w:szCs w:val="30"/>
        </w:rPr>
        <w:t>原理</w:t>
      </w:r>
      <w:r>
        <w:rPr>
          <w:rFonts w:hint="eastAsia" w:ascii="仿宋" w:hAnsi="仿宋" w:eastAsia="仿宋"/>
          <w:color w:val="000000"/>
          <w:sz w:val="30"/>
          <w:szCs w:val="30"/>
        </w:rPr>
        <w:t>，</w:t>
      </w:r>
      <w:r>
        <w:rPr>
          <w:rFonts w:hint="eastAsia" w:ascii="仿宋" w:hAnsi="仿宋" w:eastAsia="仿宋"/>
          <w:sz w:val="30"/>
          <w:szCs w:val="30"/>
        </w:rPr>
        <w:t>完成电路故障检修，并填写表2-1。</w:t>
      </w:r>
    </w:p>
    <w:p>
      <w:pPr>
        <w:spacing w:line="560" w:lineRule="exact"/>
        <w:ind w:firstLine="2168" w:firstLineChars="900"/>
        <w:rPr>
          <w:rFonts w:asciiTheme="minorEastAsia" w:hAnsiTheme="minorEastAsia" w:eastAsiaTheme="minorEastAsia"/>
          <w:b/>
          <w:sz w:val="24"/>
          <w:szCs w:val="24"/>
        </w:rPr>
      </w:pPr>
      <w:r>
        <w:rPr>
          <w:rFonts w:hint="eastAsia" w:cs="宋体" w:asciiTheme="minorEastAsia" w:hAnsiTheme="minorEastAsia" w:eastAsiaTheme="minorEastAsia"/>
          <w:b/>
          <w:kern w:val="0"/>
          <w:sz w:val="24"/>
          <w:szCs w:val="24"/>
        </w:rPr>
        <w:t xml:space="preserve">表2-1 </w:t>
      </w:r>
      <w:r>
        <w:rPr>
          <w:rFonts w:hint="eastAsia" w:asciiTheme="minorEastAsia" w:hAnsiTheme="minorEastAsia" w:eastAsiaTheme="minorEastAsia"/>
          <w:b/>
          <w:sz w:val="24"/>
          <w:szCs w:val="24"/>
        </w:rPr>
        <w:t>电路检修情况记录表</w:t>
      </w:r>
    </w:p>
    <w:tbl>
      <w:tblPr>
        <w:tblStyle w:val="43"/>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1"/>
        <w:gridCol w:w="1701"/>
        <w:gridCol w:w="1701"/>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trPr>
        <w:tc>
          <w:tcPr>
            <w:tcW w:w="817"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bookmarkStart w:id="1" w:name="_Hlk495397649"/>
            <w:r>
              <w:rPr>
                <w:rFonts w:hint="eastAsia" w:cs="宋体" w:asciiTheme="minorEastAsia" w:hAnsiTheme="minorEastAsia" w:eastAsiaTheme="minorEastAsia"/>
                <w:b/>
                <w:kern w:val="0"/>
                <w:sz w:val="24"/>
                <w:szCs w:val="24"/>
              </w:rPr>
              <w:t>序号</w:t>
            </w: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故障</w:t>
            </w:r>
            <w:r>
              <w:rPr>
                <w:rFonts w:cs="宋体" w:asciiTheme="minorEastAsia" w:hAnsiTheme="minorEastAsia" w:eastAsiaTheme="minorEastAsia"/>
                <w:b/>
                <w:kern w:val="0"/>
                <w:sz w:val="24"/>
                <w:szCs w:val="24"/>
              </w:rPr>
              <w:t>现象</w:t>
            </w: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故障点</w:t>
            </w: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排故方法</w:t>
            </w:r>
          </w:p>
        </w:tc>
        <w:tc>
          <w:tcPr>
            <w:tcW w:w="2126"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故障排除后现象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trPr>
        <w:tc>
          <w:tcPr>
            <w:tcW w:w="817"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1</w:t>
            </w: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kern w:val="0"/>
                <w:sz w:val="24"/>
                <w:szCs w:val="24"/>
              </w:rPr>
            </w:pP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kern w:val="0"/>
                <w:sz w:val="24"/>
                <w:szCs w:val="24"/>
              </w:rPr>
            </w:pP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kern w:val="0"/>
                <w:sz w:val="24"/>
                <w:szCs w:val="24"/>
              </w:rPr>
            </w:pPr>
          </w:p>
        </w:tc>
        <w:tc>
          <w:tcPr>
            <w:tcW w:w="2126" w:type="dxa"/>
          </w:tcPr>
          <w:p>
            <w:pPr>
              <w:autoSpaceDE w:val="0"/>
              <w:autoSpaceDN w:val="0"/>
              <w:adjustRightInd w:val="0"/>
              <w:spacing w:line="560" w:lineRule="exact"/>
              <w:jc w:val="center"/>
              <w:rPr>
                <w:rFonts w:cs="宋体" w:asciiTheme="minorEastAsia" w:hAnsiTheme="minorEastAsia" w:eastAsia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rPr>
        <w:tc>
          <w:tcPr>
            <w:tcW w:w="817" w:type="dxa"/>
            <w:vAlign w:val="center"/>
          </w:tcPr>
          <w:p>
            <w:pPr>
              <w:autoSpaceDE w:val="0"/>
              <w:autoSpaceDN w:val="0"/>
              <w:adjustRightInd w:val="0"/>
              <w:spacing w:line="560" w:lineRule="exact"/>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2</w:t>
            </w:r>
          </w:p>
        </w:tc>
        <w:tc>
          <w:tcPr>
            <w:tcW w:w="1701" w:type="dxa"/>
            <w:vAlign w:val="center"/>
          </w:tcPr>
          <w:p>
            <w:pPr>
              <w:autoSpaceDE w:val="0"/>
              <w:autoSpaceDN w:val="0"/>
              <w:adjustRightInd w:val="0"/>
              <w:spacing w:line="560" w:lineRule="exact"/>
              <w:rPr>
                <w:rFonts w:cs="宋体" w:asciiTheme="minorEastAsia" w:hAnsiTheme="minorEastAsia" w:eastAsiaTheme="minorEastAsia"/>
                <w:kern w:val="0"/>
                <w:sz w:val="24"/>
                <w:szCs w:val="24"/>
              </w:rPr>
            </w:pP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kern w:val="0"/>
                <w:sz w:val="24"/>
                <w:szCs w:val="24"/>
              </w:rPr>
            </w:pPr>
          </w:p>
        </w:tc>
        <w:tc>
          <w:tcPr>
            <w:tcW w:w="1701" w:type="dxa"/>
            <w:vAlign w:val="center"/>
          </w:tcPr>
          <w:p>
            <w:pPr>
              <w:autoSpaceDE w:val="0"/>
              <w:autoSpaceDN w:val="0"/>
              <w:adjustRightInd w:val="0"/>
              <w:spacing w:line="560" w:lineRule="exact"/>
              <w:jc w:val="center"/>
              <w:rPr>
                <w:rFonts w:cs="宋体" w:asciiTheme="minorEastAsia" w:hAnsiTheme="minorEastAsia" w:eastAsiaTheme="minorEastAsia"/>
                <w:kern w:val="0"/>
                <w:sz w:val="24"/>
                <w:szCs w:val="24"/>
              </w:rPr>
            </w:pPr>
          </w:p>
        </w:tc>
        <w:tc>
          <w:tcPr>
            <w:tcW w:w="2126" w:type="dxa"/>
          </w:tcPr>
          <w:p>
            <w:pPr>
              <w:autoSpaceDE w:val="0"/>
              <w:autoSpaceDN w:val="0"/>
              <w:adjustRightInd w:val="0"/>
              <w:spacing w:line="560" w:lineRule="exact"/>
              <w:jc w:val="center"/>
              <w:rPr>
                <w:rFonts w:cs="宋体" w:asciiTheme="minorEastAsia" w:hAnsiTheme="minorEastAsia" w:eastAsiaTheme="minorEastAsia"/>
                <w:kern w:val="0"/>
                <w:sz w:val="24"/>
                <w:szCs w:val="24"/>
              </w:rPr>
            </w:pPr>
          </w:p>
        </w:tc>
      </w:tr>
      <w:bookmarkEnd w:id="1"/>
    </w:tbl>
    <w:p>
      <w:pPr>
        <w:spacing w:line="560" w:lineRule="exact"/>
        <w:ind w:firstLine="600" w:firstLineChars="200"/>
        <w:rPr>
          <w:rFonts w:ascii="仿宋" w:hAnsi="仿宋" w:eastAsia="仿宋"/>
          <w:b/>
          <w:color w:val="000000"/>
          <w:sz w:val="30"/>
          <w:szCs w:val="30"/>
        </w:rPr>
      </w:pPr>
      <w:r>
        <w:rPr>
          <w:rFonts w:hint="eastAsia" w:ascii="仿宋" w:hAnsi="仿宋" w:eastAsia="仿宋"/>
          <w:sz w:val="30"/>
          <w:szCs w:val="30"/>
        </w:rPr>
        <w:tab/>
      </w:r>
      <w:r>
        <w:rPr>
          <w:rFonts w:hint="eastAsia" w:ascii="仿宋" w:hAnsi="仿宋" w:eastAsia="仿宋"/>
          <w:b/>
          <w:color w:val="000000"/>
          <w:sz w:val="30"/>
          <w:szCs w:val="30"/>
        </w:rPr>
        <w:t>三、</w:t>
      </w:r>
      <w:r>
        <w:rPr>
          <w:rFonts w:ascii="仿宋" w:hAnsi="仿宋" w:eastAsia="仿宋"/>
          <w:b/>
          <w:color w:val="000000"/>
          <w:sz w:val="30"/>
          <w:szCs w:val="30"/>
        </w:rPr>
        <w:t xml:space="preserve"> 心率计电路</w:t>
      </w:r>
      <w:r>
        <w:rPr>
          <w:rFonts w:hint="eastAsia" w:ascii="仿宋" w:hAnsi="仿宋" w:eastAsia="仿宋"/>
          <w:b/>
          <w:color w:val="000000"/>
          <w:sz w:val="30"/>
          <w:szCs w:val="30"/>
        </w:rPr>
        <w:t>调试与测量（第1小题4分，第2小题2分，共6分）</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1</w:t>
      </w:r>
      <w:r>
        <w:rPr>
          <w:rFonts w:ascii="仿宋" w:hAnsi="仿宋" w:eastAsia="仿宋"/>
          <w:sz w:val="30"/>
          <w:szCs w:val="30"/>
        </w:rPr>
        <w:t>.</w:t>
      </w:r>
      <w:r>
        <w:rPr>
          <w:rFonts w:hint="eastAsia" w:ascii="仿宋" w:hAnsi="仿宋" w:eastAsia="仿宋"/>
          <w:sz w:val="30"/>
          <w:szCs w:val="30"/>
        </w:rPr>
        <w:t>使用自带万用表</w:t>
      </w:r>
      <w:r>
        <w:rPr>
          <w:rFonts w:ascii="仿宋" w:hAnsi="仿宋" w:eastAsia="仿宋"/>
          <w:sz w:val="30"/>
          <w:szCs w:val="30"/>
        </w:rPr>
        <w:t>测量TP1</w:t>
      </w:r>
      <w:r>
        <w:rPr>
          <w:rFonts w:hint="eastAsia" w:ascii="仿宋" w:hAnsi="仿宋" w:eastAsia="仿宋"/>
          <w:sz w:val="30"/>
          <w:szCs w:val="30"/>
        </w:rPr>
        <w:t>、</w:t>
      </w:r>
      <w:r>
        <w:rPr>
          <w:rFonts w:ascii="仿宋" w:hAnsi="仿宋" w:eastAsia="仿宋"/>
          <w:sz w:val="30"/>
          <w:szCs w:val="30"/>
        </w:rPr>
        <w:t>TP</w:t>
      </w:r>
      <w:r>
        <w:rPr>
          <w:rFonts w:hint="eastAsia" w:ascii="仿宋" w:hAnsi="仿宋" w:eastAsia="仿宋"/>
          <w:sz w:val="30"/>
          <w:szCs w:val="30"/>
        </w:rPr>
        <w:t>2、</w:t>
      </w:r>
      <w:r>
        <w:rPr>
          <w:rFonts w:ascii="仿宋" w:hAnsi="仿宋" w:eastAsia="仿宋"/>
          <w:sz w:val="30"/>
          <w:szCs w:val="30"/>
        </w:rPr>
        <w:t>TP4</w:t>
      </w:r>
      <w:r>
        <w:rPr>
          <w:rFonts w:hint="eastAsia" w:ascii="仿宋" w:hAnsi="仿宋" w:eastAsia="仿宋"/>
          <w:sz w:val="30"/>
          <w:szCs w:val="30"/>
        </w:rPr>
        <w:t>、</w:t>
      </w:r>
      <w:r>
        <w:rPr>
          <w:rFonts w:ascii="仿宋" w:hAnsi="仿宋" w:eastAsia="仿宋"/>
          <w:sz w:val="30"/>
          <w:szCs w:val="30"/>
        </w:rPr>
        <w:t>TP</w:t>
      </w:r>
      <w:r>
        <w:rPr>
          <w:rFonts w:hint="eastAsia" w:ascii="仿宋" w:hAnsi="仿宋" w:eastAsia="仿宋"/>
          <w:sz w:val="30"/>
          <w:szCs w:val="30"/>
        </w:rPr>
        <w:t>6、</w:t>
      </w:r>
      <w:r>
        <w:rPr>
          <w:rFonts w:ascii="仿宋" w:hAnsi="仿宋" w:eastAsia="仿宋"/>
          <w:sz w:val="30"/>
          <w:szCs w:val="30"/>
        </w:rPr>
        <w:t>TP</w:t>
      </w:r>
      <w:r>
        <w:rPr>
          <w:rFonts w:hint="eastAsia" w:ascii="仿宋" w:hAnsi="仿宋" w:eastAsia="仿宋"/>
          <w:sz w:val="30"/>
          <w:szCs w:val="30"/>
        </w:rPr>
        <w:t>7、</w:t>
      </w:r>
      <w:r>
        <w:rPr>
          <w:rFonts w:ascii="仿宋" w:hAnsi="仿宋" w:eastAsia="仿宋"/>
          <w:sz w:val="30"/>
          <w:szCs w:val="30"/>
        </w:rPr>
        <w:t>TP</w:t>
      </w:r>
      <w:r>
        <w:rPr>
          <w:rFonts w:hint="eastAsia" w:ascii="仿宋" w:hAnsi="仿宋" w:eastAsia="仿宋"/>
          <w:sz w:val="30"/>
          <w:szCs w:val="30"/>
        </w:rPr>
        <w:t>8、</w:t>
      </w:r>
      <w:r>
        <w:rPr>
          <w:rFonts w:ascii="仿宋" w:hAnsi="仿宋" w:eastAsia="仿宋"/>
          <w:sz w:val="30"/>
          <w:szCs w:val="30"/>
        </w:rPr>
        <w:t>TP</w:t>
      </w:r>
      <w:r>
        <w:rPr>
          <w:rFonts w:hint="eastAsia" w:ascii="仿宋" w:hAnsi="仿宋" w:eastAsia="仿宋"/>
          <w:sz w:val="30"/>
          <w:szCs w:val="30"/>
        </w:rPr>
        <w:t>9、</w:t>
      </w:r>
      <w:r>
        <w:rPr>
          <w:rFonts w:ascii="仿宋" w:hAnsi="仿宋" w:eastAsia="仿宋"/>
          <w:sz w:val="30"/>
          <w:szCs w:val="30"/>
        </w:rPr>
        <w:t>TP</w:t>
      </w:r>
      <w:r>
        <w:rPr>
          <w:rFonts w:hint="eastAsia" w:ascii="仿宋" w:hAnsi="仿宋" w:eastAsia="仿宋"/>
          <w:sz w:val="30"/>
          <w:szCs w:val="30"/>
        </w:rPr>
        <w:t>10</w:t>
      </w:r>
      <w:r>
        <w:rPr>
          <w:rFonts w:ascii="仿宋" w:hAnsi="仿宋" w:eastAsia="仿宋"/>
          <w:sz w:val="30"/>
          <w:szCs w:val="30"/>
        </w:rPr>
        <w:t>的电压值</w:t>
      </w:r>
      <w:r>
        <w:rPr>
          <w:rFonts w:hint="eastAsia" w:ascii="仿宋" w:hAnsi="仿宋" w:eastAsia="仿宋"/>
          <w:sz w:val="30"/>
          <w:szCs w:val="30"/>
        </w:rPr>
        <w:t>，并把测量结果</w:t>
      </w:r>
      <w:r>
        <w:rPr>
          <w:rFonts w:ascii="仿宋" w:hAnsi="仿宋" w:eastAsia="仿宋"/>
          <w:sz w:val="30"/>
          <w:szCs w:val="30"/>
        </w:rPr>
        <w:t>记录答题卡</w:t>
      </w:r>
      <w:r>
        <w:rPr>
          <w:rFonts w:hint="eastAsia" w:ascii="仿宋" w:hAnsi="仿宋" w:eastAsia="仿宋"/>
          <w:sz w:val="30"/>
          <w:szCs w:val="30"/>
        </w:rPr>
        <w:t>的相应的位置</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w:t>
      </w:r>
      <w:r>
        <w:rPr>
          <w:rFonts w:ascii="仿宋" w:hAnsi="仿宋" w:eastAsia="仿宋"/>
          <w:sz w:val="30"/>
          <w:szCs w:val="30"/>
        </w:rPr>
        <w:t>.如图</w:t>
      </w:r>
      <w:r>
        <w:rPr>
          <w:rFonts w:hint="eastAsia" w:ascii="仿宋" w:hAnsi="仿宋" w:eastAsia="仿宋"/>
          <w:sz w:val="30"/>
          <w:szCs w:val="30"/>
        </w:rPr>
        <w:t>2-1</w:t>
      </w:r>
      <w:r>
        <w:rPr>
          <w:rFonts w:ascii="仿宋" w:hAnsi="仿宋" w:eastAsia="仿宋"/>
          <w:sz w:val="30"/>
          <w:szCs w:val="30"/>
        </w:rPr>
        <w:t>所示，把手指放在</w:t>
      </w:r>
      <w:r>
        <w:rPr>
          <w:rFonts w:hint="eastAsia" w:ascii="仿宋" w:hAnsi="仿宋" w:eastAsia="仿宋"/>
          <w:sz w:val="30"/>
          <w:szCs w:val="30"/>
        </w:rPr>
        <w:t>IC</w:t>
      </w:r>
      <w:r>
        <w:rPr>
          <w:rFonts w:hint="eastAsia" w:ascii="仿宋" w:hAnsi="仿宋" w:eastAsia="仿宋"/>
          <w:color w:val="000000"/>
          <w:sz w:val="30"/>
          <w:szCs w:val="30"/>
          <w:vertAlign w:val="subscript"/>
        </w:rPr>
        <w:t>3</w:t>
      </w:r>
      <w:r>
        <w:rPr>
          <w:rFonts w:hint="eastAsia" w:ascii="仿宋" w:hAnsi="仿宋" w:eastAsia="仿宋"/>
          <w:sz w:val="30"/>
          <w:szCs w:val="30"/>
        </w:rPr>
        <w:t>反射式光电传感器</w:t>
      </w:r>
      <w:r>
        <w:rPr>
          <w:rFonts w:ascii="仿宋" w:hAnsi="仿宋" w:eastAsia="仿宋"/>
          <w:sz w:val="30"/>
          <w:szCs w:val="30"/>
        </w:rPr>
        <w:t>上，用</w:t>
      </w:r>
      <w:r>
        <w:rPr>
          <w:rFonts w:hint="eastAsia" w:ascii="仿宋" w:hAnsi="仿宋" w:eastAsia="仿宋"/>
          <w:sz w:val="30"/>
          <w:szCs w:val="30"/>
        </w:rPr>
        <w:t>双踪示波器</w:t>
      </w:r>
      <w:r>
        <w:rPr>
          <w:rFonts w:hint="eastAsia" w:ascii="仿宋" w:hAnsi="仿宋" w:eastAsia="仿宋"/>
          <w:sz w:val="30"/>
          <w:szCs w:val="30"/>
        </w:rPr>
        <w:tab/>
      </w:r>
      <w:r>
        <w:rPr>
          <w:rFonts w:hint="eastAsia" w:ascii="仿宋" w:hAnsi="仿宋" w:eastAsia="仿宋"/>
          <w:sz w:val="30"/>
          <w:szCs w:val="30"/>
        </w:rPr>
        <w:t>YLDS1102D</w:t>
      </w:r>
      <w:r>
        <w:rPr>
          <w:rFonts w:ascii="仿宋" w:hAnsi="仿宋" w:eastAsia="仿宋"/>
          <w:sz w:val="30"/>
          <w:szCs w:val="30"/>
        </w:rPr>
        <w:t>测量TP</w:t>
      </w:r>
      <w:r>
        <w:rPr>
          <w:rFonts w:hint="eastAsia" w:ascii="仿宋" w:hAnsi="仿宋" w:eastAsia="仿宋"/>
          <w:sz w:val="30"/>
          <w:szCs w:val="30"/>
        </w:rPr>
        <w:t>6、</w:t>
      </w:r>
      <w:r>
        <w:rPr>
          <w:rFonts w:ascii="仿宋" w:hAnsi="仿宋" w:eastAsia="仿宋"/>
          <w:sz w:val="30"/>
          <w:szCs w:val="30"/>
        </w:rPr>
        <w:t>TP</w:t>
      </w:r>
      <w:r>
        <w:rPr>
          <w:rFonts w:hint="eastAsia" w:ascii="仿宋" w:hAnsi="仿宋" w:eastAsia="仿宋"/>
          <w:sz w:val="30"/>
          <w:szCs w:val="30"/>
        </w:rPr>
        <w:t>7</w:t>
      </w:r>
      <w:r>
        <w:rPr>
          <w:rFonts w:ascii="仿宋" w:hAnsi="仿宋" w:eastAsia="仿宋"/>
          <w:sz w:val="30"/>
          <w:szCs w:val="30"/>
        </w:rPr>
        <w:t>的波形，</w:t>
      </w:r>
      <w:r>
        <w:rPr>
          <w:rFonts w:hint="eastAsia" w:ascii="仿宋" w:hAnsi="仿宋" w:eastAsia="仿宋"/>
          <w:sz w:val="30"/>
          <w:szCs w:val="30"/>
        </w:rPr>
        <w:t>把截图粘贴在答题卡相应的位置。</w:t>
      </w:r>
    </w:p>
    <w:p>
      <w:pPr>
        <w:spacing w:line="560" w:lineRule="exact"/>
        <w:ind w:firstLine="600" w:firstLineChars="200"/>
        <w:rPr>
          <w:rFonts w:ascii="仿宋" w:hAnsi="仿宋" w:eastAsia="仿宋"/>
          <w:sz w:val="30"/>
          <w:szCs w:val="30"/>
        </w:rPr>
      </w:pPr>
      <w:r>
        <w:rPr>
          <w:rFonts w:ascii="仿宋" w:hAnsi="仿宋" w:eastAsia="仿宋"/>
          <w:sz w:val="30"/>
          <w:szCs w:val="30"/>
        </w:rPr>
        <w:drawing>
          <wp:anchor distT="0" distB="0" distL="114300" distR="114300" simplePos="0" relativeHeight="251668480" behindDoc="0" locked="0" layoutInCell="1" allowOverlap="1">
            <wp:simplePos x="0" y="0"/>
            <wp:positionH relativeFrom="column">
              <wp:posOffset>2741295</wp:posOffset>
            </wp:positionH>
            <wp:positionV relativeFrom="paragraph">
              <wp:posOffset>248285</wp:posOffset>
            </wp:positionV>
            <wp:extent cx="870585" cy="820420"/>
            <wp:effectExtent l="0" t="0" r="0" b="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a:xfrm>
                      <a:off x="0" y="0"/>
                      <a:ext cx="870585" cy="820420"/>
                    </a:xfrm>
                    <a:prstGeom prst="rect">
                      <a:avLst/>
                    </a:prstGeom>
                    <a:noFill/>
                    <a:ln w="9525">
                      <a:noFill/>
                      <a:miter lim="800000"/>
                      <a:headEnd/>
                      <a:tailEnd/>
                    </a:ln>
                  </pic:spPr>
                </pic:pic>
              </a:graphicData>
            </a:graphic>
          </wp:anchor>
        </w:drawing>
      </w:r>
      <w:r>
        <w:rPr>
          <w:rFonts w:ascii="仿宋" w:hAnsi="仿宋" w:eastAsia="仿宋"/>
          <w:sz w:val="30"/>
          <w:szCs w:val="30"/>
        </w:rPr>
        <w:drawing>
          <wp:anchor distT="0" distB="0" distL="114300" distR="114300" simplePos="0" relativeHeight="251667456" behindDoc="0" locked="0" layoutInCell="1" allowOverlap="1">
            <wp:simplePos x="0" y="0"/>
            <wp:positionH relativeFrom="column">
              <wp:posOffset>1188720</wp:posOffset>
            </wp:positionH>
            <wp:positionV relativeFrom="paragraph">
              <wp:posOffset>173355</wp:posOffset>
            </wp:positionV>
            <wp:extent cx="949960" cy="892175"/>
            <wp:effectExtent l="0" t="0" r="0" b="0"/>
            <wp:wrapNone/>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a:xfrm>
                      <a:off x="0" y="0"/>
                      <a:ext cx="949960" cy="892175"/>
                    </a:xfrm>
                    <a:prstGeom prst="rect">
                      <a:avLst/>
                    </a:prstGeom>
                    <a:noFill/>
                    <a:ln w="9525">
                      <a:noFill/>
                      <a:miter lim="800000"/>
                      <a:headEnd/>
                      <a:tailEnd/>
                    </a:ln>
                  </pic:spPr>
                </pic:pic>
              </a:graphicData>
            </a:graphic>
          </wp:anchor>
        </w:drawing>
      </w:r>
    </w:p>
    <w:p>
      <w:pPr>
        <w:spacing w:line="560" w:lineRule="exact"/>
        <w:ind w:firstLine="600" w:firstLineChars="200"/>
        <w:rPr>
          <w:rFonts w:ascii="仿宋" w:hAnsi="仿宋" w:eastAsia="仿宋"/>
          <w:sz w:val="30"/>
          <w:szCs w:val="30"/>
        </w:rPr>
      </w:pPr>
    </w:p>
    <w:p>
      <w:pPr>
        <w:spacing w:line="560" w:lineRule="exact"/>
        <w:ind w:firstLine="600" w:firstLineChars="200"/>
        <w:rPr>
          <w:rFonts w:ascii="仿宋" w:hAnsi="仿宋" w:eastAsia="仿宋"/>
          <w:sz w:val="30"/>
          <w:szCs w:val="30"/>
        </w:rPr>
      </w:pPr>
    </w:p>
    <w:p>
      <w:pPr>
        <w:spacing w:line="560" w:lineRule="exact"/>
        <w:ind w:firstLine="2850" w:firstLineChars="950"/>
        <w:rPr>
          <w:rFonts w:ascii="仿宋" w:hAnsi="仿宋" w:eastAsia="仿宋"/>
          <w:sz w:val="30"/>
          <w:szCs w:val="30"/>
        </w:rPr>
      </w:pPr>
      <w:r>
        <w:rPr>
          <w:rFonts w:hint="eastAsia" w:ascii="仿宋" w:hAnsi="仿宋" w:eastAsia="仿宋"/>
          <w:sz w:val="30"/>
          <w:szCs w:val="30"/>
        </w:rPr>
        <w:t>图2-1</w:t>
      </w:r>
      <w:r>
        <w:rPr>
          <w:rFonts w:ascii="仿宋" w:hAnsi="仿宋" w:eastAsia="仿宋"/>
          <w:sz w:val="30"/>
          <w:szCs w:val="30"/>
        </w:rPr>
        <w:t>测量方法</w:t>
      </w:r>
    </w:p>
    <w:p>
      <w:pPr>
        <w:pageBreakBefore/>
        <w:spacing w:line="560" w:lineRule="exact"/>
        <w:ind w:firstLine="1334" w:firstLineChars="443"/>
        <w:rPr>
          <w:rFonts w:ascii="仿宋" w:hAnsi="仿宋" w:eastAsia="仿宋"/>
          <w:b/>
          <w:sz w:val="30"/>
          <w:szCs w:val="30"/>
        </w:rPr>
      </w:pPr>
      <w:r>
        <w:rPr>
          <w:rFonts w:hint="eastAsia" w:ascii="仿宋" w:hAnsi="仿宋" w:eastAsia="仿宋"/>
          <w:b/>
          <w:sz w:val="30"/>
          <w:szCs w:val="30"/>
        </w:rPr>
        <w:t>任务三  病房监护应用系统搭建与控制（40分）</w:t>
      </w:r>
    </w:p>
    <w:p>
      <w:pPr>
        <w:spacing w:line="560" w:lineRule="exact"/>
        <w:ind w:firstLine="590" w:firstLineChars="196"/>
        <w:rPr>
          <w:rFonts w:ascii="仿宋" w:hAnsi="仿宋" w:eastAsia="仿宋"/>
          <w:b/>
          <w:sz w:val="30"/>
          <w:szCs w:val="30"/>
        </w:rPr>
      </w:pPr>
      <w:r>
        <w:rPr>
          <w:rFonts w:hint="eastAsia" w:ascii="仿宋" w:hAnsi="仿宋" w:eastAsia="仿宋"/>
          <w:b/>
          <w:sz w:val="30"/>
          <w:szCs w:val="30"/>
        </w:rPr>
        <w:t>一、病房监护应用系统搭建（第1小题5分，第2小题1分，共6分）</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1.根据病房监护应用系统的电路原理图（附图3-1），从赛场提供的YL-292单元电子电路模块中选取相关模块，与温度检测电路、心率计电路完成病房监护系统搭建与调试。把选用的模块型号填写在表3-1中。</w:t>
      </w:r>
    </w:p>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 xml:space="preserve">                      表3-1  选用的模块型号记录表</w:t>
      </w:r>
    </w:p>
    <w:tbl>
      <w:tblPr>
        <w:tblStyle w:val="43"/>
        <w:tblW w:w="7999" w:type="dxa"/>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1142"/>
        <w:gridCol w:w="1143"/>
        <w:gridCol w:w="1143"/>
        <w:gridCol w:w="1143"/>
        <w:gridCol w:w="1143"/>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42" w:type="dxa"/>
            <w:vMerge w:val="restart"/>
            <w:vAlign w:val="center"/>
          </w:tcPr>
          <w:p>
            <w:pPr>
              <w:spacing w:line="560" w:lineRule="exact"/>
              <w:jc w:val="center"/>
              <w:rPr>
                <w:rFonts w:ascii="仿宋" w:hAnsi="仿宋" w:eastAsia="仿宋"/>
                <w:color w:val="000000"/>
                <w:sz w:val="30"/>
                <w:szCs w:val="30"/>
              </w:rPr>
            </w:pPr>
            <w:r>
              <w:rPr>
                <w:rFonts w:ascii="仿宋" w:hAnsi="仿宋" w:eastAsia="仿宋"/>
                <w:color w:val="000000"/>
                <w:sz w:val="30"/>
                <w:szCs w:val="30"/>
              </w:rPr>
              <w:t>模块</w:t>
            </w:r>
          </w:p>
          <w:p>
            <w:pPr>
              <w:spacing w:line="560" w:lineRule="exact"/>
              <w:jc w:val="center"/>
              <w:rPr>
                <w:rFonts w:ascii="仿宋" w:hAnsi="仿宋" w:eastAsia="仿宋"/>
                <w:sz w:val="30"/>
                <w:szCs w:val="30"/>
              </w:rPr>
            </w:pPr>
            <w:r>
              <w:rPr>
                <w:rFonts w:ascii="仿宋" w:hAnsi="仿宋" w:eastAsia="仿宋"/>
                <w:color w:val="000000"/>
                <w:sz w:val="30"/>
                <w:szCs w:val="30"/>
              </w:rPr>
              <w:t>型号</w:t>
            </w:r>
          </w:p>
        </w:tc>
        <w:tc>
          <w:tcPr>
            <w:tcW w:w="1142"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exact"/>
        </w:trPr>
        <w:tc>
          <w:tcPr>
            <w:tcW w:w="1142" w:type="dxa"/>
            <w:vMerge w:val="continue"/>
          </w:tcPr>
          <w:p>
            <w:pPr>
              <w:spacing w:line="560" w:lineRule="exact"/>
              <w:rPr>
                <w:rFonts w:ascii="仿宋" w:hAnsi="仿宋" w:eastAsia="仿宋"/>
                <w:sz w:val="30"/>
                <w:szCs w:val="30"/>
              </w:rPr>
            </w:pPr>
          </w:p>
        </w:tc>
        <w:tc>
          <w:tcPr>
            <w:tcW w:w="1142" w:type="dxa"/>
          </w:tcPr>
          <w:p>
            <w:pPr>
              <w:spacing w:line="560" w:lineRule="exact"/>
              <w:rPr>
                <w:rFonts w:ascii="仿宋" w:hAnsi="仿宋" w:eastAsia="仿宋"/>
                <w:sz w:val="30"/>
                <w:szCs w:val="30"/>
              </w:rPr>
            </w:pPr>
          </w:p>
        </w:tc>
        <w:tc>
          <w:tcPr>
            <w:tcW w:w="1143" w:type="dxa"/>
          </w:tcPr>
          <w:p>
            <w:pPr>
              <w:spacing w:line="560" w:lineRule="exact"/>
              <w:rPr>
                <w:rFonts w:ascii="仿宋" w:hAnsi="仿宋" w:eastAsia="仿宋"/>
                <w:sz w:val="30"/>
                <w:szCs w:val="30"/>
              </w:rPr>
            </w:pPr>
          </w:p>
        </w:tc>
        <w:tc>
          <w:tcPr>
            <w:tcW w:w="1143" w:type="dxa"/>
          </w:tcPr>
          <w:p>
            <w:pPr>
              <w:spacing w:line="560" w:lineRule="exact"/>
              <w:rPr>
                <w:rFonts w:ascii="仿宋" w:hAnsi="仿宋" w:eastAsia="仿宋"/>
                <w:sz w:val="30"/>
                <w:szCs w:val="30"/>
              </w:rPr>
            </w:pPr>
          </w:p>
        </w:tc>
        <w:tc>
          <w:tcPr>
            <w:tcW w:w="1143" w:type="dxa"/>
          </w:tcPr>
          <w:p>
            <w:pPr>
              <w:spacing w:line="560" w:lineRule="exact"/>
              <w:rPr>
                <w:rFonts w:ascii="仿宋" w:hAnsi="仿宋" w:eastAsia="仿宋"/>
                <w:sz w:val="30"/>
                <w:szCs w:val="30"/>
              </w:rPr>
            </w:pPr>
          </w:p>
        </w:tc>
        <w:tc>
          <w:tcPr>
            <w:tcW w:w="1143" w:type="dxa"/>
          </w:tcPr>
          <w:p>
            <w:pPr>
              <w:spacing w:line="560" w:lineRule="exact"/>
              <w:rPr>
                <w:rFonts w:ascii="仿宋" w:hAnsi="仿宋" w:eastAsia="仿宋"/>
                <w:sz w:val="30"/>
                <w:szCs w:val="30"/>
              </w:rPr>
            </w:pPr>
          </w:p>
        </w:tc>
        <w:tc>
          <w:tcPr>
            <w:tcW w:w="1143" w:type="dxa"/>
          </w:tcPr>
          <w:p>
            <w:pPr>
              <w:spacing w:line="560" w:lineRule="exact"/>
              <w:rPr>
                <w:rFonts w:ascii="仿宋" w:hAnsi="仿宋" w:eastAsia="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42" w:type="dxa"/>
            <w:vMerge w:val="continue"/>
          </w:tcPr>
          <w:p>
            <w:pPr>
              <w:spacing w:line="560" w:lineRule="exact"/>
              <w:rPr>
                <w:rFonts w:ascii="仿宋" w:hAnsi="仿宋" w:eastAsia="仿宋"/>
                <w:sz w:val="30"/>
                <w:szCs w:val="30"/>
              </w:rPr>
            </w:pPr>
          </w:p>
        </w:tc>
        <w:tc>
          <w:tcPr>
            <w:tcW w:w="1142"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c>
          <w:tcPr>
            <w:tcW w:w="1143" w:type="dxa"/>
          </w:tcPr>
          <w:p>
            <w:pPr>
              <w:spacing w:line="560" w:lineRule="exact"/>
              <w:jc w:val="left"/>
              <w:rPr>
                <w:rFonts w:ascii="仿宋" w:hAnsi="仿宋" w:eastAsia="仿宋"/>
                <w:color w:val="000000"/>
                <w:sz w:val="30"/>
                <w:szCs w:val="30"/>
              </w:rPr>
            </w:pPr>
            <w:r>
              <w:rPr>
                <w:rFonts w:hint="eastAsia" w:ascii="仿宋" w:hAnsi="仿宋" w:eastAsia="仿宋"/>
                <w:color w:val="000000"/>
                <w:sz w:val="30"/>
                <w:szCs w:val="30"/>
              </w:rPr>
              <w:t>EDM-</w:t>
            </w:r>
          </w:p>
        </w:tc>
      </w:tr>
    </w:tbl>
    <w:p>
      <w:pPr>
        <w:spacing w:line="560" w:lineRule="exact"/>
        <w:ind w:firstLine="588" w:firstLineChars="196"/>
        <w:jc w:val="left"/>
        <w:rPr>
          <w:rFonts w:ascii="仿宋" w:hAnsi="仿宋" w:eastAsia="仿宋"/>
          <w:color w:val="000000"/>
          <w:sz w:val="30"/>
          <w:szCs w:val="30"/>
        </w:rPr>
      </w:pPr>
      <w:r>
        <w:rPr>
          <w:rFonts w:hint="eastAsia" w:ascii="仿宋" w:hAnsi="仿宋" w:eastAsia="仿宋"/>
          <w:color w:val="000000"/>
          <w:sz w:val="30"/>
          <w:szCs w:val="30"/>
        </w:rPr>
        <w:t>2</w:t>
      </w:r>
      <w:r>
        <w:rPr>
          <w:rFonts w:ascii="仿宋" w:hAnsi="仿宋" w:eastAsia="仿宋"/>
          <w:color w:val="000000"/>
          <w:sz w:val="30"/>
          <w:szCs w:val="30"/>
        </w:rPr>
        <w:t>.</w:t>
      </w:r>
      <w:r>
        <w:rPr>
          <w:rFonts w:hint="eastAsia" w:ascii="仿宋" w:hAnsi="仿宋" w:eastAsia="仿宋"/>
          <w:color w:val="000000"/>
          <w:sz w:val="30"/>
          <w:szCs w:val="30"/>
        </w:rPr>
        <w:t>根据病房监护应用系统原理图，正确选择接线</w:t>
      </w:r>
      <w:r>
        <w:rPr>
          <w:rFonts w:ascii="仿宋" w:hAnsi="仿宋" w:eastAsia="仿宋"/>
          <w:color w:val="000000"/>
          <w:sz w:val="30"/>
          <w:szCs w:val="30"/>
        </w:rPr>
        <w:t>端子</w:t>
      </w:r>
      <w:r>
        <w:rPr>
          <w:rFonts w:hint="eastAsia" w:ascii="仿宋" w:hAnsi="仿宋" w:eastAsia="仿宋"/>
          <w:color w:val="000000"/>
          <w:sz w:val="30"/>
          <w:szCs w:val="30"/>
        </w:rPr>
        <w:t>，且线序</w:t>
      </w:r>
      <w:r>
        <w:rPr>
          <w:rFonts w:ascii="仿宋" w:hAnsi="仿宋" w:eastAsia="仿宋"/>
          <w:color w:val="000000"/>
          <w:sz w:val="30"/>
          <w:szCs w:val="30"/>
        </w:rPr>
        <w:t>正确，布局合理</w:t>
      </w:r>
      <w:r>
        <w:rPr>
          <w:rFonts w:hint="eastAsia" w:ascii="仿宋" w:hAnsi="仿宋" w:eastAsia="仿宋"/>
          <w:color w:val="000000"/>
          <w:sz w:val="30"/>
          <w:szCs w:val="30"/>
        </w:rPr>
        <w:t>、牢固，走线长短适宜，整体美观大方。</w:t>
      </w:r>
    </w:p>
    <w:p>
      <w:pPr>
        <w:numPr>
          <w:ilvl w:val="0"/>
          <w:numId w:val="4"/>
        </w:numPr>
        <w:spacing w:line="560" w:lineRule="exact"/>
        <w:rPr>
          <w:rFonts w:ascii="仿宋" w:hAnsi="仿宋" w:eastAsia="仿宋"/>
          <w:b/>
          <w:sz w:val="30"/>
          <w:szCs w:val="30"/>
        </w:rPr>
      </w:pPr>
      <w:r>
        <w:rPr>
          <w:rFonts w:hint="eastAsia" w:ascii="仿宋" w:hAnsi="仿宋" w:eastAsia="仿宋"/>
          <w:b/>
          <w:sz w:val="30"/>
          <w:szCs w:val="30"/>
        </w:rPr>
        <w:t>程序下载（2分）</w:t>
      </w:r>
    </w:p>
    <w:p>
      <w:pPr>
        <w:spacing w:line="560" w:lineRule="exact"/>
        <w:ind w:firstLine="600" w:firstLineChars="200"/>
        <w:rPr>
          <w:rFonts w:ascii="仿宋" w:hAnsi="仿宋" w:eastAsia="仿宋"/>
          <w:sz w:val="30"/>
          <w:szCs w:val="30"/>
        </w:rPr>
      </w:pPr>
      <w:r>
        <w:rPr>
          <w:rFonts w:hint="eastAsia" w:ascii="仿宋" w:hAnsi="仿宋" w:eastAsia="仿宋"/>
          <w:color w:val="000000"/>
          <w:sz w:val="30"/>
          <w:szCs w:val="30"/>
        </w:rPr>
        <w:t>从</w:t>
      </w:r>
      <w:r>
        <w:rPr>
          <w:rFonts w:hint="eastAsia" w:ascii="仿宋" w:hAnsi="仿宋" w:eastAsia="仿宋"/>
          <w:sz w:val="30"/>
          <w:szCs w:val="30"/>
        </w:rPr>
        <w:t>“参考资料</w:t>
      </w:r>
      <w:r>
        <w:rPr>
          <w:rFonts w:ascii="仿宋" w:hAnsi="仿宋" w:eastAsia="仿宋"/>
          <w:sz w:val="30"/>
          <w:szCs w:val="30"/>
        </w:rPr>
        <w:t>\</w:t>
      </w:r>
      <w:r>
        <w:rPr>
          <w:rFonts w:hint="eastAsia" w:ascii="仿宋" w:hAnsi="仿宋" w:eastAsia="仿宋"/>
          <w:sz w:val="30"/>
          <w:szCs w:val="30"/>
        </w:rPr>
        <w:t>任务三”</w:t>
      </w:r>
      <w:r>
        <w:rPr>
          <w:rFonts w:hint="eastAsia" w:ascii="仿宋" w:hAnsi="仿宋" w:eastAsia="仿宋"/>
          <w:color w:val="000000"/>
          <w:sz w:val="30"/>
          <w:szCs w:val="30"/>
        </w:rPr>
        <w:t>中选择程序“病房监护.hex”，通过“亚龙单片机下载器”软件，将程序下载到主机模块中，其中：串口设置选择“COM1”，数据来源选择“外部数据”，芯片选择“STM32”。将程序下载成功界面截图，</w:t>
      </w:r>
      <w:r>
        <w:rPr>
          <w:rFonts w:hint="eastAsia" w:ascii="仿宋" w:hAnsi="仿宋" w:eastAsia="仿宋"/>
          <w:sz w:val="30"/>
          <w:szCs w:val="30"/>
        </w:rPr>
        <w:t>把截图粘贴在答题卡相应的位置。</w:t>
      </w:r>
    </w:p>
    <w:p>
      <w:pPr>
        <w:numPr>
          <w:ilvl w:val="0"/>
          <w:numId w:val="4"/>
        </w:numPr>
        <w:spacing w:line="560" w:lineRule="exact"/>
        <w:rPr>
          <w:rFonts w:ascii="仿宋" w:hAnsi="仿宋" w:eastAsia="仿宋"/>
          <w:b/>
          <w:sz w:val="30"/>
          <w:szCs w:val="30"/>
        </w:rPr>
      </w:pPr>
      <w:r>
        <w:rPr>
          <w:rFonts w:hint="eastAsia" w:ascii="仿宋" w:hAnsi="仿宋" w:eastAsia="仿宋"/>
          <w:b/>
          <w:sz w:val="30"/>
          <w:szCs w:val="30"/>
        </w:rPr>
        <w:t>病房监护应用系统调试（每小题2分，共10分）</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（1）打开电源。灯泡L</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、L</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不亮，数码管显示“-1”，代表一号床位。</w:t>
      </w:r>
    </w:p>
    <w:p>
      <w:pPr>
        <w:spacing w:line="560" w:lineRule="exact"/>
        <w:ind w:firstLine="600" w:firstLineChars="200"/>
        <w:jc w:val="left"/>
        <w:rPr>
          <w:rFonts w:ascii="仿宋" w:hAnsi="仿宋" w:eastAsia="仿宋"/>
          <w:color w:val="000000"/>
          <w:sz w:val="30"/>
          <w:szCs w:val="30"/>
        </w:rPr>
      </w:pPr>
    </w:p>
    <w:p>
      <w:pPr>
        <w:spacing w:line="560" w:lineRule="exact"/>
        <w:ind w:firstLine="600" w:firstLineChars="200"/>
        <w:jc w:val="left"/>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r>
        <w:rPr>
          <w:rFonts w:ascii="仿宋" w:hAnsi="仿宋" w:eastAsia="仿宋"/>
          <w:sz w:val="30"/>
          <w:szCs w:val="30"/>
        </w:rPr>
        <w:drawing>
          <wp:anchor distT="0" distB="0" distL="114300" distR="114300" simplePos="0" relativeHeight="251669504" behindDoc="0" locked="0" layoutInCell="1" allowOverlap="1">
            <wp:simplePos x="0" y="0"/>
            <wp:positionH relativeFrom="column">
              <wp:posOffset>1636395</wp:posOffset>
            </wp:positionH>
            <wp:positionV relativeFrom="paragraph">
              <wp:posOffset>-535305</wp:posOffset>
            </wp:positionV>
            <wp:extent cx="2383155" cy="810260"/>
            <wp:effectExtent l="0" t="0" r="0" b="0"/>
            <wp:wrapNone/>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383200" cy="810000"/>
                    </a:xfrm>
                    <a:prstGeom prst="rect">
                      <a:avLst/>
                    </a:prstGeom>
                    <a:noFill/>
                    <a:ln w="9525">
                      <a:noFill/>
                      <a:miter lim="800000"/>
                      <a:headEnd/>
                      <a:tailEnd/>
                    </a:ln>
                    <a:effectLst/>
                  </pic:spPr>
                </pic:pic>
              </a:graphicData>
            </a:graphic>
          </wp:anchor>
        </w:drawing>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（2）按下“SET”键后，数码管发生变化，显示切换成体温， LED</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点亮；用电烙铁靠近IC</w:t>
      </w:r>
      <w:r>
        <w:rPr>
          <w:rFonts w:hint="eastAsia" w:ascii="仿宋" w:hAnsi="仿宋" w:eastAsia="仿宋"/>
          <w:color w:val="000000"/>
          <w:sz w:val="30"/>
          <w:szCs w:val="30"/>
          <w:vertAlign w:val="subscript"/>
        </w:rPr>
        <w:t>6</w:t>
      </w:r>
      <w:r>
        <w:rPr>
          <w:rFonts w:hint="eastAsia" w:ascii="仿宋" w:hAnsi="仿宋" w:eastAsia="仿宋"/>
          <w:color w:val="000000"/>
          <w:sz w:val="30"/>
          <w:szCs w:val="30"/>
        </w:rPr>
        <w:t>温度传感器18B20，快速模拟温度变化，当体温大于或等于38℃，L</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点亮，喇叭发出声音，健康系统发出“警告”；当温度低于38℃，L</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熄灭，喇叭停止发声，健康系统“警告”解除。</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说明:心率和点滴速度处于正常值的情况下进行该操作。</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（3）在数码管显示体温的界面时，按下“SET”键，数码管发生变化，显示切换成点滴速度（每5s滴下的点滴数量），LED</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点亮；用手按住电机MS</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超过5s，模拟超过5s没有点滴落下，当点滴超过5s没有滴下，L</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点亮，喇叭发出声音，健康系统发出“警告”；当点滴5s内有滴下，L</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熄灭，喇叭停止发声，健康系统“警告”解除。</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说明:体温和心率处于正常值的情况下进行该操作。用手按住电机时间不宜过久，以防电机烧坏。</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（4）在数码管显示点滴速度的界面时，按下“SET”键，数码管发生变化，显示切换成心率（每分钟点滴次数），LED</w:t>
      </w:r>
      <w:r>
        <w:rPr>
          <w:rFonts w:hint="eastAsia" w:ascii="仿宋" w:hAnsi="仿宋" w:eastAsia="仿宋"/>
          <w:color w:val="000000"/>
          <w:sz w:val="30"/>
          <w:szCs w:val="30"/>
          <w:vertAlign w:val="subscript"/>
        </w:rPr>
        <w:t>3</w:t>
      </w:r>
      <w:r>
        <w:rPr>
          <w:rFonts w:hint="eastAsia" w:ascii="仿宋" w:hAnsi="仿宋" w:eastAsia="仿宋"/>
          <w:color w:val="000000"/>
          <w:sz w:val="30"/>
          <w:szCs w:val="30"/>
        </w:rPr>
        <w:t>点亮；心率大于等于140/</w:t>
      </w:r>
      <w:r>
        <w:rPr>
          <w:rFonts w:ascii="仿宋" w:hAnsi="仿宋" w:eastAsia="仿宋"/>
          <w:color w:val="000000"/>
          <w:sz w:val="30"/>
          <w:szCs w:val="30"/>
        </w:rPr>
        <w:t>min</w:t>
      </w:r>
      <w:r>
        <w:rPr>
          <w:rFonts w:hint="eastAsia" w:ascii="仿宋" w:hAnsi="仿宋" w:eastAsia="仿宋"/>
          <w:color w:val="000000"/>
          <w:sz w:val="30"/>
          <w:szCs w:val="30"/>
        </w:rPr>
        <w:t>或低于等于50/</w:t>
      </w:r>
      <w:r>
        <w:rPr>
          <w:rFonts w:ascii="仿宋" w:hAnsi="仿宋" w:eastAsia="仿宋"/>
          <w:color w:val="000000"/>
          <w:sz w:val="30"/>
          <w:szCs w:val="30"/>
        </w:rPr>
        <w:t>min</w:t>
      </w:r>
      <w:r>
        <w:rPr>
          <w:rFonts w:hint="eastAsia" w:ascii="仿宋" w:hAnsi="仿宋" w:eastAsia="仿宋"/>
          <w:color w:val="000000"/>
          <w:sz w:val="30"/>
          <w:szCs w:val="30"/>
        </w:rPr>
        <w:t>，L</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点亮，喇叭发出声音，健康系统发出“警告”； 当心率在（50/</w:t>
      </w:r>
      <w:r>
        <w:rPr>
          <w:rFonts w:ascii="仿宋" w:hAnsi="仿宋" w:eastAsia="仿宋"/>
          <w:color w:val="000000"/>
          <w:sz w:val="30"/>
          <w:szCs w:val="30"/>
        </w:rPr>
        <w:t>min</w:t>
      </w:r>
      <w:r>
        <w:rPr>
          <w:rFonts w:hint="eastAsia" w:ascii="仿宋" w:hAnsi="仿宋" w:eastAsia="仿宋"/>
          <w:i/>
          <w:color w:val="000000"/>
          <w:sz w:val="30"/>
          <w:szCs w:val="30"/>
        </w:rPr>
        <w:t>-</w:t>
      </w:r>
      <w:r>
        <w:rPr>
          <w:rFonts w:hint="eastAsia" w:ascii="仿宋" w:hAnsi="仿宋" w:eastAsia="仿宋"/>
          <w:color w:val="000000"/>
          <w:sz w:val="30"/>
          <w:szCs w:val="30"/>
        </w:rPr>
        <w:t>140/</w:t>
      </w:r>
      <w:r>
        <w:rPr>
          <w:rFonts w:ascii="仿宋" w:hAnsi="仿宋" w:eastAsia="仿宋"/>
          <w:color w:val="000000"/>
          <w:sz w:val="30"/>
          <w:szCs w:val="30"/>
        </w:rPr>
        <w:t>min</w:t>
      </w:r>
      <w:r>
        <w:rPr>
          <w:rFonts w:hint="eastAsia" w:ascii="仿宋" w:hAnsi="仿宋" w:eastAsia="仿宋"/>
          <w:color w:val="000000"/>
          <w:sz w:val="30"/>
          <w:szCs w:val="30"/>
        </w:rPr>
        <w:t>）范围内，L1熄灭，喇叭停止发声，健康系统“警告”解除。</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说明:体温和点滴速度处于正常值的情况下进行该操作。手放在心率传感器IC</w:t>
      </w:r>
      <w:r>
        <w:rPr>
          <w:rFonts w:hint="eastAsia" w:ascii="仿宋" w:hAnsi="仿宋" w:eastAsia="仿宋"/>
          <w:color w:val="000000"/>
          <w:sz w:val="30"/>
          <w:szCs w:val="30"/>
          <w:vertAlign w:val="subscript"/>
        </w:rPr>
        <w:t>10</w:t>
      </w:r>
      <w:r>
        <w:rPr>
          <w:rFonts w:hint="eastAsia" w:ascii="仿宋" w:hAnsi="仿宋" w:eastAsia="仿宋"/>
          <w:color w:val="000000"/>
          <w:sz w:val="30"/>
          <w:szCs w:val="30"/>
        </w:rPr>
        <w:t xml:space="preserve"> OTC608上，可以测得正常的心率，手不放在心率传感器C</w:t>
      </w:r>
      <w:r>
        <w:rPr>
          <w:rFonts w:hint="eastAsia" w:ascii="仿宋" w:hAnsi="仿宋" w:eastAsia="仿宋"/>
          <w:color w:val="000000"/>
          <w:sz w:val="30"/>
          <w:szCs w:val="30"/>
          <w:vertAlign w:val="subscript"/>
        </w:rPr>
        <w:t>10</w:t>
      </w:r>
      <w:r>
        <w:rPr>
          <w:rFonts w:hint="eastAsia" w:ascii="仿宋" w:hAnsi="仿宋" w:eastAsia="仿宋"/>
          <w:color w:val="000000"/>
          <w:sz w:val="30"/>
          <w:szCs w:val="30"/>
        </w:rPr>
        <w:t xml:space="preserve"> OTC608上可模拟心率不正常情况。</w:t>
      </w:r>
    </w:p>
    <w:p>
      <w:pPr>
        <w:spacing w:line="56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（5）按下“F</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”键，呼叫护士，L</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点亮，喇叭发出呼叫提示“1号”，代表1号病床患者呼叫。再一次按下“F</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”，L</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熄灭，喇叭停止呼叫。</w:t>
      </w:r>
    </w:p>
    <w:p>
      <w:pPr>
        <w:spacing w:line="560" w:lineRule="exact"/>
        <w:ind w:firstLine="602" w:firstLineChars="200"/>
        <w:jc w:val="left"/>
        <w:rPr>
          <w:rFonts w:ascii="仿宋" w:hAnsi="仿宋" w:eastAsia="仿宋"/>
          <w:b/>
          <w:color w:val="000000"/>
          <w:sz w:val="30"/>
          <w:szCs w:val="30"/>
        </w:rPr>
      </w:pPr>
      <w:r>
        <w:rPr>
          <w:rFonts w:hint="eastAsia" w:ascii="仿宋" w:hAnsi="仿宋" w:eastAsia="仿宋"/>
          <w:b/>
          <w:color w:val="000000"/>
          <w:sz w:val="30"/>
          <w:szCs w:val="30"/>
        </w:rPr>
        <w:t>四、</w:t>
      </w:r>
      <w:r>
        <w:rPr>
          <w:rFonts w:hint="eastAsia" w:ascii="仿宋" w:hAnsi="仿宋" w:eastAsia="仿宋"/>
          <w:b/>
          <w:sz w:val="30"/>
          <w:szCs w:val="30"/>
        </w:rPr>
        <w:t>病房监护应用系统控制界面制作（6分）</w:t>
      </w:r>
    </w:p>
    <w:p>
      <w:pPr>
        <w:spacing w:line="560" w:lineRule="exact"/>
        <w:ind w:firstLine="600" w:firstLineChars="200"/>
        <w:rPr>
          <w:rFonts w:ascii="仿宋" w:hAnsi="仿宋" w:eastAsia="仿宋"/>
          <w:sz w:val="30"/>
          <w:szCs w:val="30"/>
        </w:rPr>
      </w:pPr>
      <w:r>
        <w:rPr>
          <w:rFonts w:ascii="仿宋" w:hAnsi="仿宋" w:eastAsia="仿宋"/>
          <w:color w:val="000000"/>
          <w:sz w:val="30"/>
          <w:szCs w:val="30"/>
        </w:rPr>
        <w:drawing>
          <wp:anchor distT="0" distB="0" distL="114300" distR="114300" simplePos="0" relativeHeight="251671552" behindDoc="0" locked="0" layoutInCell="1" allowOverlap="1">
            <wp:simplePos x="0" y="0"/>
            <wp:positionH relativeFrom="column">
              <wp:posOffset>2636520</wp:posOffset>
            </wp:positionH>
            <wp:positionV relativeFrom="paragraph">
              <wp:posOffset>1597025</wp:posOffset>
            </wp:positionV>
            <wp:extent cx="2922905" cy="1536700"/>
            <wp:effectExtent l="0" t="0" r="0" b="0"/>
            <wp:wrapNone/>
            <wp:docPr id="16"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IMG_2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922905" cy="1536700"/>
                    </a:xfrm>
                    <a:prstGeom prst="rect">
                      <a:avLst/>
                    </a:prstGeom>
                    <a:noFill/>
                    <a:ln w="9525">
                      <a:noFill/>
                      <a:miter lim="800000"/>
                      <a:headEnd/>
                      <a:tailEnd/>
                    </a:ln>
                    <a:effectLst/>
                  </pic:spPr>
                </pic:pic>
              </a:graphicData>
            </a:graphic>
          </wp:anchor>
        </w:drawing>
      </w:r>
      <w:r>
        <w:rPr>
          <w:rFonts w:ascii="仿宋" w:hAnsi="仿宋" w:eastAsia="仿宋"/>
          <w:color w:val="000000"/>
          <w:sz w:val="30"/>
          <w:szCs w:val="30"/>
        </w:rPr>
        <w:t>根据病房监护</w:t>
      </w:r>
      <w:r>
        <w:rPr>
          <w:rFonts w:hint="eastAsia" w:ascii="仿宋" w:hAnsi="仿宋" w:eastAsia="仿宋"/>
          <w:color w:val="000000"/>
          <w:sz w:val="30"/>
          <w:szCs w:val="30"/>
        </w:rPr>
        <w:t>系统</w:t>
      </w:r>
      <w:r>
        <w:rPr>
          <w:rFonts w:ascii="仿宋" w:hAnsi="仿宋" w:eastAsia="仿宋"/>
          <w:color w:val="000000"/>
          <w:sz w:val="30"/>
          <w:szCs w:val="30"/>
        </w:rPr>
        <w:t>功能</w:t>
      </w:r>
      <w:r>
        <w:rPr>
          <w:rFonts w:hint="eastAsia" w:ascii="仿宋" w:hAnsi="仿宋" w:eastAsia="仿宋"/>
          <w:color w:val="000000"/>
          <w:sz w:val="30"/>
          <w:szCs w:val="30"/>
        </w:rPr>
        <w:t>及</w:t>
      </w:r>
      <w:r>
        <w:rPr>
          <w:rFonts w:ascii="仿宋" w:hAnsi="仿宋" w:eastAsia="仿宋"/>
          <w:color w:val="000000"/>
          <w:sz w:val="30"/>
          <w:szCs w:val="30"/>
        </w:rPr>
        <w:t>通讯协议</w:t>
      </w:r>
      <w:r>
        <w:rPr>
          <w:rFonts w:hint="eastAsia" w:ascii="仿宋" w:hAnsi="仿宋" w:eastAsia="仿宋"/>
          <w:color w:val="000000"/>
          <w:sz w:val="30"/>
          <w:szCs w:val="30"/>
        </w:rPr>
        <w:t>，</w:t>
      </w:r>
      <w:r>
        <w:rPr>
          <w:rFonts w:ascii="仿宋" w:hAnsi="仿宋" w:eastAsia="仿宋"/>
          <w:color w:val="000000"/>
          <w:sz w:val="30"/>
          <w:szCs w:val="30"/>
        </w:rPr>
        <w:t>如图</w:t>
      </w:r>
      <w:r>
        <w:rPr>
          <w:rFonts w:hint="eastAsia" w:ascii="仿宋" w:hAnsi="仿宋" w:eastAsia="仿宋"/>
          <w:color w:val="000000"/>
          <w:sz w:val="30"/>
          <w:szCs w:val="30"/>
        </w:rPr>
        <w:t>3-1所示</w:t>
      </w:r>
      <w:r>
        <w:rPr>
          <w:rFonts w:ascii="仿宋" w:hAnsi="仿宋" w:eastAsia="仿宋"/>
          <w:color w:val="000000"/>
          <w:sz w:val="30"/>
          <w:szCs w:val="30"/>
        </w:rPr>
        <w:t>，利用</w:t>
      </w:r>
      <w:r>
        <w:rPr>
          <w:rFonts w:hint="eastAsia" w:ascii="仿宋" w:hAnsi="仿宋" w:eastAsia="仿宋"/>
          <w:color w:val="000000"/>
          <w:sz w:val="30"/>
          <w:szCs w:val="30"/>
        </w:rPr>
        <w:t>Labview制作如图3-2所示控制</w:t>
      </w:r>
      <w:r>
        <w:rPr>
          <w:rFonts w:ascii="仿宋" w:hAnsi="仿宋" w:eastAsia="仿宋"/>
          <w:color w:val="000000"/>
          <w:sz w:val="30"/>
          <w:szCs w:val="30"/>
        </w:rPr>
        <w:t>界面</w:t>
      </w:r>
      <w:r>
        <w:rPr>
          <w:rFonts w:hint="eastAsia" w:ascii="仿宋" w:hAnsi="仿宋" w:eastAsia="仿宋"/>
          <w:color w:val="000000"/>
          <w:sz w:val="30"/>
          <w:szCs w:val="30"/>
        </w:rPr>
        <w:t>，控制和</w:t>
      </w:r>
      <w:r>
        <w:rPr>
          <w:rFonts w:ascii="仿宋" w:hAnsi="仿宋" w:eastAsia="仿宋"/>
          <w:color w:val="000000"/>
          <w:sz w:val="30"/>
          <w:szCs w:val="30"/>
        </w:rPr>
        <w:t>监护医院病房情况</w:t>
      </w:r>
      <w:r>
        <w:rPr>
          <w:rFonts w:hint="eastAsia" w:ascii="仿宋" w:hAnsi="仿宋" w:eastAsia="仿宋"/>
          <w:color w:val="000000"/>
          <w:sz w:val="30"/>
          <w:szCs w:val="30"/>
        </w:rPr>
        <w:t>。编写的程序以“监护系统.vi”命名</w:t>
      </w:r>
      <w:r>
        <w:rPr>
          <w:rFonts w:hint="eastAsia" w:ascii="仿宋" w:hAnsi="仿宋" w:eastAsia="仿宋"/>
          <w:sz w:val="30"/>
          <w:szCs w:val="30"/>
        </w:rPr>
        <w:t>保存到“</w:t>
      </w:r>
      <w:r>
        <w:rPr>
          <w:rFonts w:ascii="仿宋" w:hAnsi="仿宋" w:eastAsia="仿宋"/>
          <w:sz w:val="30"/>
          <w:szCs w:val="30"/>
        </w:rPr>
        <w:t>D:\</w:t>
      </w:r>
      <w:r>
        <w:rPr>
          <w:rFonts w:ascii="仿宋" w:hAnsi="仿宋" w:eastAsia="仿宋" w:cs="Segoe UI"/>
          <w:sz w:val="30"/>
          <w:szCs w:val="30"/>
        </w:rPr>
        <w:t>×××</w:t>
      </w:r>
      <w:r>
        <w:rPr>
          <w:rFonts w:ascii="仿宋" w:hAnsi="仿宋" w:eastAsia="仿宋"/>
          <w:sz w:val="30"/>
          <w:szCs w:val="30"/>
        </w:rPr>
        <w:t>提交资料\</w:t>
      </w:r>
      <w:r>
        <w:rPr>
          <w:rFonts w:hint="eastAsia" w:ascii="仿宋" w:hAnsi="仿宋" w:eastAsia="仿宋"/>
          <w:sz w:val="30"/>
          <w:szCs w:val="30"/>
        </w:rPr>
        <w:t>任务三”；对制作完成的控制界面截图，把截图粘贴在答题卡相应的位置。</w:t>
      </w:r>
    </w:p>
    <w:p>
      <w:pPr>
        <w:spacing w:line="560" w:lineRule="exact"/>
        <w:ind w:firstLine="600" w:firstLineChars="200"/>
        <w:rPr>
          <w:rFonts w:ascii="仿宋" w:hAnsi="仿宋" w:eastAsia="仿宋"/>
          <w:sz w:val="30"/>
          <w:szCs w:val="30"/>
        </w:rPr>
      </w:pPr>
    </w:p>
    <w:p>
      <w:pPr>
        <w:spacing w:line="560" w:lineRule="exact"/>
        <w:ind w:firstLine="600" w:firstLineChars="200"/>
        <w:rPr>
          <w:rFonts w:ascii="仿宋" w:hAnsi="仿宋" w:eastAsia="仿宋"/>
          <w:sz w:val="30"/>
          <w:szCs w:val="30"/>
        </w:rPr>
      </w:pPr>
    </w:p>
    <w:p>
      <w:pPr>
        <w:spacing w:line="560" w:lineRule="exact"/>
        <w:ind w:firstLine="600" w:firstLineChars="200"/>
        <w:rPr>
          <w:rFonts w:ascii="仿宋" w:hAnsi="仿宋" w:eastAsia="仿宋"/>
          <w:color w:val="000000"/>
          <w:sz w:val="30"/>
          <w:szCs w:val="30"/>
        </w:rPr>
      </w:pPr>
    </w:p>
    <w:p>
      <w:pPr>
        <w:spacing w:line="560" w:lineRule="exact"/>
        <w:jc w:val="left"/>
        <w:rPr>
          <w:rFonts w:ascii="仿宋" w:hAnsi="仿宋" w:eastAsia="仿宋"/>
          <w:color w:val="000000"/>
          <w:sz w:val="30"/>
          <w:szCs w:val="30"/>
        </w:rPr>
      </w:pPr>
      <w:r>
        <w:rPr>
          <w:rFonts w:ascii="仿宋" w:hAnsi="仿宋" w:eastAsia="仿宋"/>
          <w:color w:val="000000"/>
          <w:sz w:val="30"/>
          <w:szCs w:val="30"/>
        </w:rPr>
        <w:drawing>
          <wp:anchor distT="0" distB="0" distL="114300" distR="114300" simplePos="0" relativeHeight="251670528" behindDoc="0" locked="0" layoutInCell="1" allowOverlap="1">
            <wp:simplePos x="0" y="0"/>
            <wp:positionH relativeFrom="column">
              <wp:posOffset>17145</wp:posOffset>
            </wp:positionH>
            <wp:positionV relativeFrom="paragraph">
              <wp:posOffset>-1257300</wp:posOffset>
            </wp:positionV>
            <wp:extent cx="2275205" cy="1544320"/>
            <wp:effectExtent l="0" t="0" r="0" b="0"/>
            <wp:wrapNone/>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noChangeArrowheads="1"/>
                    </pic:cNvPicPr>
                  </pic:nvPicPr>
                  <pic:blipFill>
                    <a:blip r:embed="rId20">
                      <a:extLst>
                        <a:ext uri="{28A0092B-C50C-407E-A947-70E740481C1C}">
                          <a14:useLocalDpi xmlns:a14="http://schemas.microsoft.com/office/drawing/2010/main" val="0"/>
                        </a:ext>
                      </a:extLst>
                    </a:blip>
                    <a:srcRect l="1160" t="2461" r="5193" b="6110"/>
                    <a:stretch>
                      <a:fillRect/>
                    </a:stretch>
                  </pic:blipFill>
                  <pic:spPr>
                    <a:xfrm>
                      <a:off x="0" y="0"/>
                      <a:ext cx="2275200" cy="1544400"/>
                    </a:xfrm>
                    <a:prstGeom prst="rect">
                      <a:avLst/>
                    </a:prstGeom>
                    <a:noFill/>
                    <a:ln w="9525">
                      <a:noFill/>
                      <a:miter lim="800000"/>
                      <a:headEnd/>
                      <a:tailEnd/>
                    </a:ln>
                    <a:effectLst/>
                  </pic:spPr>
                </pic:pic>
              </a:graphicData>
            </a:graphic>
          </wp:anchor>
        </w:drawing>
      </w:r>
    </w:p>
    <w:p>
      <w:pPr>
        <w:spacing w:line="560" w:lineRule="exact"/>
        <w:ind w:firstLine="600" w:firstLineChars="200"/>
        <w:jc w:val="center"/>
        <w:rPr>
          <w:rFonts w:ascii="仿宋" w:hAnsi="仿宋" w:eastAsia="仿宋"/>
          <w:color w:val="000000"/>
          <w:sz w:val="30"/>
          <w:szCs w:val="30"/>
        </w:rPr>
      </w:pPr>
      <w:r>
        <w:rPr>
          <w:rFonts w:ascii="仿宋" w:hAnsi="仿宋" w:eastAsia="仿宋"/>
          <w:color w:val="000000"/>
          <w:sz w:val="30"/>
          <w:szCs w:val="30"/>
        </w:rPr>
        <w:t>图</w:t>
      </w:r>
      <w:r>
        <w:rPr>
          <w:rFonts w:hint="eastAsia" w:ascii="仿宋" w:hAnsi="仿宋" w:eastAsia="仿宋"/>
          <w:color w:val="000000"/>
          <w:sz w:val="30"/>
          <w:szCs w:val="30"/>
        </w:rPr>
        <w:t xml:space="preserve">3-1  </w:t>
      </w:r>
      <w:r>
        <w:rPr>
          <w:rFonts w:ascii="仿宋" w:hAnsi="仿宋" w:eastAsia="仿宋"/>
          <w:color w:val="000000"/>
          <w:sz w:val="30"/>
          <w:szCs w:val="30"/>
        </w:rPr>
        <w:t>医院病房监护功能</w:t>
      </w:r>
      <w:r>
        <w:rPr>
          <w:rFonts w:hint="eastAsia" w:ascii="仿宋" w:hAnsi="仿宋" w:eastAsia="仿宋"/>
          <w:color w:val="000000"/>
          <w:sz w:val="30"/>
          <w:szCs w:val="30"/>
        </w:rPr>
        <w:t>及</w:t>
      </w:r>
      <w:r>
        <w:rPr>
          <w:rFonts w:ascii="仿宋" w:hAnsi="仿宋" w:eastAsia="仿宋"/>
          <w:color w:val="000000"/>
          <w:sz w:val="30"/>
          <w:szCs w:val="30"/>
        </w:rPr>
        <w:t>通讯协议</w:t>
      </w:r>
    </w:p>
    <w:p>
      <w:pPr>
        <w:spacing w:line="560" w:lineRule="exact"/>
        <w:ind w:firstLine="600" w:firstLineChars="200"/>
        <w:jc w:val="center"/>
        <w:rPr>
          <w:rFonts w:ascii="仿宋" w:hAnsi="仿宋" w:eastAsia="仿宋"/>
          <w:color w:val="000000"/>
          <w:sz w:val="30"/>
          <w:szCs w:val="30"/>
        </w:rPr>
      </w:pPr>
      <w:r>
        <w:rPr>
          <w:rFonts w:ascii="仿宋" w:hAnsi="仿宋" w:eastAsia="仿宋"/>
          <w:color w:val="000000"/>
          <w:sz w:val="30"/>
          <w:szCs w:val="30"/>
        </w:rPr>
        <w:drawing>
          <wp:anchor distT="0" distB="0" distL="114300" distR="114300" simplePos="0" relativeHeight="251672576" behindDoc="0" locked="0" layoutInCell="1" allowOverlap="1">
            <wp:simplePos x="0" y="0"/>
            <wp:positionH relativeFrom="column">
              <wp:posOffset>160020</wp:posOffset>
            </wp:positionH>
            <wp:positionV relativeFrom="paragraph">
              <wp:posOffset>228600</wp:posOffset>
            </wp:positionV>
            <wp:extent cx="5266690" cy="2886710"/>
            <wp:effectExtent l="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66690" cy="2886710"/>
                    </a:xfrm>
                    <a:prstGeom prst="rect">
                      <a:avLst/>
                    </a:prstGeom>
                    <a:noFill/>
                    <a:ln w="9525">
                      <a:noFill/>
                      <a:miter lim="800000"/>
                      <a:headEnd/>
                      <a:tailEnd/>
                    </a:ln>
                  </pic:spPr>
                </pic:pic>
              </a:graphicData>
            </a:graphic>
          </wp:anchor>
        </w:drawing>
      </w: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p>
    <w:p>
      <w:pPr>
        <w:spacing w:line="560" w:lineRule="exact"/>
        <w:ind w:firstLine="600" w:firstLineChars="200"/>
        <w:jc w:val="center"/>
        <w:rPr>
          <w:rFonts w:ascii="仿宋" w:hAnsi="仿宋" w:eastAsia="仿宋"/>
          <w:color w:val="000000"/>
          <w:sz w:val="30"/>
          <w:szCs w:val="30"/>
        </w:rPr>
      </w:pPr>
      <w:r>
        <w:rPr>
          <w:rFonts w:ascii="仿宋" w:hAnsi="仿宋" w:eastAsia="仿宋"/>
          <w:color w:val="000000"/>
          <w:sz w:val="30"/>
          <w:szCs w:val="30"/>
        </w:rPr>
        <w:t>图</w:t>
      </w:r>
      <w:r>
        <w:rPr>
          <w:rFonts w:hint="eastAsia" w:ascii="仿宋" w:hAnsi="仿宋" w:eastAsia="仿宋"/>
          <w:color w:val="000000"/>
          <w:sz w:val="30"/>
          <w:szCs w:val="30"/>
        </w:rPr>
        <w:t>3-2  病房监护控制界面</w:t>
      </w:r>
    </w:p>
    <w:p>
      <w:pPr>
        <w:spacing w:line="560" w:lineRule="exact"/>
        <w:ind w:firstLine="602" w:firstLineChars="200"/>
        <w:jc w:val="left"/>
        <w:rPr>
          <w:rFonts w:ascii="仿宋" w:hAnsi="仿宋" w:eastAsia="仿宋"/>
          <w:b/>
          <w:color w:val="000000"/>
          <w:sz w:val="30"/>
          <w:szCs w:val="30"/>
        </w:rPr>
      </w:pPr>
      <w:r>
        <w:rPr>
          <w:rFonts w:hint="eastAsia" w:ascii="仿宋" w:hAnsi="仿宋" w:eastAsia="仿宋"/>
          <w:b/>
          <w:color w:val="000000"/>
          <w:sz w:val="30"/>
          <w:szCs w:val="30"/>
        </w:rPr>
        <w:t>四、</w:t>
      </w:r>
      <w:r>
        <w:rPr>
          <w:rFonts w:hint="eastAsia" w:ascii="仿宋" w:hAnsi="仿宋" w:eastAsia="仿宋"/>
          <w:b/>
          <w:sz w:val="30"/>
          <w:szCs w:val="30"/>
        </w:rPr>
        <w:t>病房监护应用系统的控制（每小题2分，共10分）</w:t>
      </w:r>
    </w:p>
    <w:p>
      <w:pPr>
        <w:spacing w:line="560" w:lineRule="exact"/>
        <w:ind w:firstLine="600" w:firstLineChars="200"/>
        <w:rPr>
          <w:rFonts w:ascii="仿宋" w:hAnsi="仿宋" w:eastAsia="仿宋"/>
          <w:color w:val="000000"/>
          <w:sz w:val="30"/>
          <w:szCs w:val="30"/>
        </w:rPr>
      </w:pPr>
      <w:r>
        <w:rPr>
          <w:rFonts w:ascii="仿宋" w:hAnsi="仿宋" w:eastAsia="仿宋"/>
          <w:color w:val="000000"/>
          <w:sz w:val="30"/>
          <w:szCs w:val="30"/>
        </w:rPr>
        <w:t>1.</w:t>
      </w:r>
      <w:r>
        <w:rPr>
          <w:rFonts w:hint="eastAsia" w:ascii="仿宋" w:hAnsi="仿宋" w:eastAsia="仿宋"/>
          <w:color w:val="000000"/>
          <w:sz w:val="30"/>
          <w:szCs w:val="30"/>
        </w:rPr>
        <w:t>控制界面能</w:t>
      </w:r>
      <w:r>
        <w:rPr>
          <w:rFonts w:ascii="仿宋" w:hAnsi="仿宋" w:eastAsia="仿宋"/>
          <w:color w:val="000000"/>
          <w:sz w:val="30"/>
          <w:szCs w:val="30"/>
        </w:rPr>
        <w:t>显示病人的体温、心率及点滴输液情况</w:t>
      </w:r>
      <w:r>
        <w:rPr>
          <w:rFonts w:hint="eastAsia" w:ascii="仿宋" w:hAnsi="仿宋" w:eastAsia="仿宋"/>
          <w:color w:val="000000"/>
          <w:sz w:val="30"/>
          <w:szCs w:val="30"/>
        </w:rPr>
        <w:t>，将控制界面截图，</w:t>
      </w:r>
      <w:r>
        <w:rPr>
          <w:rFonts w:hint="eastAsia" w:ascii="仿宋" w:hAnsi="仿宋" w:eastAsia="仿宋"/>
          <w:sz w:val="30"/>
          <w:szCs w:val="30"/>
        </w:rPr>
        <w:t>把截图粘贴在答题卡相应的位置。</w:t>
      </w:r>
    </w:p>
    <w:p>
      <w:pPr>
        <w:spacing w:line="560" w:lineRule="exact"/>
        <w:ind w:firstLine="600" w:firstLineChars="200"/>
        <w:rPr>
          <w:rFonts w:ascii="仿宋" w:hAnsi="仿宋" w:eastAsia="仿宋"/>
          <w:color w:val="000000"/>
          <w:sz w:val="30"/>
          <w:szCs w:val="30"/>
        </w:rPr>
      </w:pPr>
      <w:r>
        <w:rPr>
          <w:rFonts w:ascii="仿宋" w:hAnsi="仿宋" w:eastAsia="仿宋"/>
          <w:color w:val="000000"/>
          <w:sz w:val="30"/>
          <w:szCs w:val="30"/>
        </w:rPr>
        <w:t>2.</w:t>
      </w:r>
      <w:r>
        <w:rPr>
          <w:rFonts w:hint="eastAsia" w:ascii="仿宋" w:hAnsi="仿宋" w:eastAsia="仿宋"/>
          <w:color w:val="000000"/>
          <w:sz w:val="30"/>
          <w:szCs w:val="30"/>
        </w:rPr>
        <w:t>控制界面显示体温大于38℃，喇叭发出声音，报警灯点亮，呼叫灯点亮，将控制界面截图，</w:t>
      </w:r>
      <w:r>
        <w:rPr>
          <w:rFonts w:hint="eastAsia" w:ascii="仿宋" w:hAnsi="仿宋" w:eastAsia="仿宋"/>
          <w:sz w:val="30"/>
          <w:szCs w:val="30"/>
        </w:rPr>
        <w:t>把截图粘贴在答题卡相应的位置</w:t>
      </w:r>
      <w:r>
        <w:rPr>
          <w:rFonts w:hint="eastAsia" w:ascii="仿宋" w:hAnsi="仿宋" w:eastAsia="仿宋"/>
          <w:color w:val="000000"/>
          <w:sz w:val="30"/>
          <w:szCs w:val="30"/>
        </w:rPr>
        <w:t>。</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3.控制界面显示超过5s没有点滴落下，喇叭发出声音，报警灯点亮，呼叫灯点亮，将控制界面截图，</w:t>
      </w:r>
      <w:r>
        <w:rPr>
          <w:rFonts w:hint="eastAsia" w:ascii="仿宋" w:hAnsi="仿宋" w:eastAsia="仿宋"/>
          <w:sz w:val="30"/>
          <w:szCs w:val="30"/>
        </w:rPr>
        <w:t>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4.控制界面显示心率不正常，喇叭发出声音，报警灯点亮，呼叫灯点亮，将控制界面截图，</w:t>
      </w:r>
      <w:r>
        <w:rPr>
          <w:rFonts w:hint="eastAsia" w:ascii="仿宋" w:hAnsi="仿宋" w:eastAsia="仿宋"/>
          <w:sz w:val="30"/>
          <w:szCs w:val="30"/>
        </w:rPr>
        <w:t>把截图粘贴在答题卡相应的位置。</w:t>
      </w:r>
    </w:p>
    <w:p>
      <w:pPr>
        <w:spacing w:line="560" w:lineRule="exact"/>
        <w:ind w:firstLine="600" w:firstLineChars="200"/>
        <w:rPr>
          <w:rFonts w:ascii="仿宋" w:hAnsi="仿宋" w:eastAsia="仿宋"/>
          <w:sz w:val="30"/>
          <w:szCs w:val="30"/>
        </w:rPr>
      </w:pPr>
      <w:r>
        <w:rPr>
          <w:rFonts w:hint="eastAsia" w:ascii="仿宋" w:hAnsi="仿宋" w:eastAsia="仿宋"/>
          <w:color w:val="000000"/>
          <w:sz w:val="30"/>
          <w:szCs w:val="30"/>
        </w:rPr>
        <w:t>5.</w:t>
      </w:r>
      <w:r>
        <w:rPr>
          <w:rFonts w:hint="eastAsia" w:ascii="仿宋" w:hAnsi="仿宋" w:eastAsia="仿宋"/>
          <w:sz w:val="30"/>
          <w:szCs w:val="30"/>
        </w:rPr>
        <w:t>按下“F2”键，采集窗口报警灯和呼叫灯点亮，</w:t>
      </w:r>
      <w:r>
        <w:rPr>
          <w:rFonts w:hint="eastAsia" w:ascii="仿宋" w:hAnsi="仿宋" w:eastAsia="仿宋"/>
          <w:color w:val="000000"/>
          <w:sz w:val="30"/>
          <w:szCs w:val="30"/>
        </w:rPr>
        <w:t>将控制界面截图，</w:t>
      </w:r>
      <w:r>
        <w:rPr>
          <w:rFonts w:hint="eastAsia" w:ascii="仿宋" w:hAnsi="仿宋" w:eastAsia="仿宋"/>
          <w:sz w:val="30"/>
          <w:szCs w:val="30"/>
        </w:rPr>
        <w:t>把截图粘贴在答题卡相应的位置。</w:t>
      </w:r>
    </w:p>
    <w:p>
      <w:pPr>
        <w:spacing w:line="560" w:lineRule="exact"/>
        <w:ind w:firstLine="602" w:firstLineChars="200"/>
        <w:rPr>
          <w:rFonts w:ascii="仿宋" w:hAnsi="仿宋" w:eastAsia="仿宋"/>
          <w:color w:val="000000"/>
          <w:sz w:val="30"/>
          <w:szCs w:val="30"/>
        </w:rPr>
      </w:pPr>
      <w:r>
        <w:rPr>
          <w:rFonts w:hint="eastAsia" w:ascii="仿宋" w:hAnsi="仿宋" w:eastAsia="仿宋"/>
          <w:b/>
          <w:sz w:val="30"/>
          <w:szCs w:val="30"/>
        </w:rPr>
        <w:t>五、病房监护应用系统的数据采集（第1、2小题各1分，第3、4小题各2分，共6分）</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1.测量</w:t>
      </w:r>
      <w:r>
        <w:rPr>
          <w:rFonts w:hint="eastAsia" w:ascii="仿宋" w:hAnsi="仿宋" w:eastAsia="仿宋"/>
          <w:i/>
          <w:color w:val="000000"/>
          <w:sz w:val="30"/>
          <w:szCs w:val="30"/>
        </w:rPr>
        <w:t>V</w:t>
      </w:r>
      <w:r>
        <w:rPr>
          <w:rFonts w:hint="eastAsia" w:ascii="仿宋" w:hAnsi="仿宋" w:eastAsia="仿宋"/>
          <w:color w:val="000000"/>
          <w:sz w:val="30"/>
          <w:szCs w:val="30"/>
          <w:vertAlign w:val="subscript"/>
        </w:rPr>
        <w:t>out1</w:t>
      </w:r>
      <w:r>
        <w:rPr>
          <w:rFonts w:hint="eastAsia" w:ascii="仿宋" w:hAnsi="仿宋" w:eastAsia="仿宋"/>
          <w:color w:val="000000"/>
          <w:sz w:val="30"/>
          <w:szCs w:val="30"/>
        </w:rPr>
        <w:t>端子电压，把截图粘贴在答题卡相应的位置。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2.</w:t>
      </w:r>
      <w:r>
        <w:rPr>
          <w:rFonts w:ascii="仿宋" w:hAnsi="仿宋" w:eastAsia="仿宋"/>
          <w:color w:val="000000"/>
          <w:sz w:val="30"/>
          <w:szCs w:val="30"/>
        </w:rPr>
        <w:t>调节</w:t>
      </w:r>
      <w:r>
        <w:rPr>
          <w:rFonts w:hint="eastAsia" w:ascii="仿宋" w:hAnsi="仿宋" w:eastAsia="仿宋"/>
          <w:color w:val="000000"/>
          <w:sz w:val="30"/>
          <w:szCs w:val="30"/>
        </w:rPr>
        <w:t>VR</w:t>
      </w:r>
      <w:r>
        <w:rPr>
          <w:rFonts w:hint="eastAsia" w:ascii="仿宋" w:hAnsi="仿宋" w:eastAsia="仿宋"/>
          <w:color w:val="000000"/>
          <w:sz w:val="30"/>
          <w:szCs w:val="30"/>
          <w:vertAlign w:val="subscript"/>
        </w:rPr>
        <w:t>2</w:t>
      </w:r>
      <w:r>
        <w:rPr>
          <w:rFonts w:hint="eastAsia" w:ascii="仿宋" w:hAnsi="仿宋" w:eastAsia="仿宋"/>
          <w:color w:val="000000"/>
          <w:sz w:val="30"/>
          <w:szCs w:val="30"/>
        </w:rPr>
        <w:t>电位器</w:t>
      </w:r>
      <w:r>
        <w:rPr>
          <w:rFonts w:ascii="仿宋" w:hAnsi="仿宋" w:eastAsia="仿宋"/>
          <w:color w:val="000000"/>
          <w:sz w:val="30"/>
          <w:szCs w:val="30"/>
        </w:rPr>
        <w:t>，</w:t>
      </w:r>
      <w:r>
        <w:rPr>
          <w:rFonts w:hint="eastAsia" w:ascii="仿宋" w:hAnsi="仿宋" w:eastAsia="仿宋"/>
          <w:color w:val="000000"/>
          <w:sz w:val="30"/>
          <w:szCs w:val="30"/>
        </w:rPr>
        <w:t>测量</w:t>
      </w:r>
      <w:r>
        <w:rPr>
          <w:rFonts w:hint="eastAsia" w:ascii="仿宋" w:hAnsi="仿宋" w:eastAsia="仿宋"/>
          <w:i/>
          <w:color w:val="000000"/>
          <w:sz w:val="30"/>
          <w:szCs w:val="30"/>
        </w:rPr>
        <w:t>V</w:t>
      </w:r>
      <w:r>
        <w:rPr>
          <w:rFonts w:ascii="仿宋" w:hAnsi="仿宋" w:eastAsia="仿宋"/>
          <w:color w:val="000000"/>
          <w:sz w:val="30"/>
          <w:szCs w:val="30"/>
          <w:vertAlign w:val="subscript"/>
        </w:rPr>
        <w:t>out2</w:t>
      </w:r>
      <w:r>
        <w:rPr>
          <w:rFonts w:hint="eastAsia" w:ascii="仿宋" w:hAnsi="仿宋" w:eastAsia="仿宋"/>
          <w:color w:val="000000"/>
          <w:sz w:val="30"/>
          <w:szCs w:val="30"/>
        </w:rPr>
        <w:t>应</w:t>
      </w:r>
      <w:r>
        <w:rPr>
          <w:rFonts w:ascii="仿宋" w:hAnsi="仿宋" w:eastAsia="仿宋"/>
          <w:color w:val="000000"/>
          <w:sz w:val="30"/>
          <w:szCs w:val="30"/>
        </w:rPr>
        <w:t>为</w:t>
      </w:r>
      <w:r>
        <w:rPr>
          <w:rFonts w:hint="eastAsia" w:ascii="仿宋" w:hAnsi="仿宋" w:eastAsia="仿宋"/>
          <w:color w:val="000000"/>
          <w:sz w:val="30"/>
          <w:szCs w:val="30"/>
        </w:rPr>
        <w:t>2.73V，把截图粘贴在答题卡相应的位置。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3.将COM1端接431处。</w:t>
      </w:r>
      <w:r>
        <w:rPr>
          <w:rFonts w:ascii="仿宋" w:hAnsi="仿宋" w:eastAsia="仿宋"/>
          <w:color w:val="000000"/>
          <w:sz w:val="30"/>
          <w:szCs w:val="30"/>
        </w:rPr>
        <w:t>调节</w:t>
      </w:r>
      <w:r>
        <w:rPr>
          <w:rFonts w:hint="eastAsia" w:ascii="仿宋" w:hAnsi="仿宋" w:eastAsia="仿宋"/>
          <w:color w:val="000000"/>
          <w:sz w:val="30"/>
          <w:szCs w:val="30"/>
        </w:rPr>
        <w:t>VR</w:t>
      </w:r>
      <w:r>
        <w:rPr>
          <w:rFonts w:hint="eastAsia" w:ascii="仿宋" w:hAnsi="仿宋" w:eastAsia="仿宋"/>
          <w:color w:val="000000"/>
          <w:sz w:val="30"/>
          <w:szCs w:val="30"/>
          <w:vertAlign w:val="subscript"/>
        </w:rPr>
        <w:t>1</w:t>
      </w:r>
      <w:r>
        <w:rPr>
          <w:rFonts w:hint="eastAsia" w:ascii="仿宋" w:hAnsi="仿宋" w:eastAsia="仿宋"/>
          <w:color w:val="000000"/>
          <w:sz w:val="30"/>
          <w:szCs w:val="30"/>
        </w:rPr>
        <w:t>电位器</w:t>
      </w:r>
      <w:r>
        <w:rPr>
          <w:rFonts w:ascii="仿宋" w:hAnsi="仿宋" w:eastAsia="仿宋"/>
          <w:color w:val="000000"/>
          <w:sz w:val="30"/>
          <w:szCs w:val="30"/>
        </w:rPr>
        <w:t>，</w:t>
      </w:r>
      <w:r>
        <w:rPr>
          <w:rFonts w:hint="eastAsia" w:ascii="仿宋" w:hAnsi="仿宋" w:eastAsia="仿宋"/>
          <w:color w:val="000000"/>
          <w:sz w:val="30"/>
          <w:szCs w:val="30"/>
        </w:rPr>
        <w:t>使得</w:t>
      </w:r>
      <w:r>
        <w:rPr>
          <w:rFonts w:hint="eastAsia" w:ascii="仿宋" w:hAnsi="仿宋" w:eastAsia="仿宋"/>
          <w:i/>
          <w:color w:val="000000"/>
          <w:sz w:val="30"/>
          <w:szCs w:val="30"/>
        </w:rPr>
        <w:t>V</w:t>
      </w:r>
      <w:r>
        <w:rPr>
          <w:rFonts w:ascii="仿宋" w:hAnsi="仿宋" w:eastAsia="仿宋"/>
          <w:color w:val="000000"/>
          <w:sz w:val="30"/>
          <w:szCs w:val="30"/>
          <w:vertAlign w:val="subscript"/>
        </w:rPr>
        <w:t>out2</w:t>
      </w:r>
      <w:r>
        <w:rPr>
          <w:rFonts w:hint="eastAsia" w:ascii="仿宋" w:hAnsi="仿宋" w:eastAsia="仿宋"/>
          <w:color w:val="000000"/>
          <w:sz w:val="30"/>
          <w:szCs w:val="30"/>
        </w:rPr>
        <w:t>应</w:t>
      </w:r>
      <w:r>
        <w:rPr>
          <w:rFonts w:ascii="仿宋" w:hAnsi="仿宋" w:eastAsia="仿宋"/>
          <w:color w:val="000000"/>
          <w:sz w:val="30"/>
          <w:szCs w:val="30"/>
        </w:rPr>
        <w:t>为</w:t>
      </w:r>
      <w:r>
        <w:rPr>
          <w:rFonts w:hint="eastAsia" w:ascii="仿宋" w:hAnsi="仿宋" w:eastAsia="仿宋"/>
          <w:color w:val="000000"/>
          <w:sz w:val="30"/>
          <w:szCs w:val="30"/>
        </w:rPr>
        <w:t>0mV，测量</w:t>
      </w:r>
      <w:r>
        <w:rPr>
          <w:rFonts w:hint="eastAsia" w:ascii="仿宋" w:hAnsi="仿宋" w:eastAsia="仿宋" w:cs="宋体"/>
          <w:i/>
          <w:sz w:val="30"/>
          <w:szCs w:val="30"/>
        </w:rPr>
        <w:t>V</w:t>
      </w:r>
      <w:r>
        <w:rPr>
          <w:rFonts w:hint="eastAsia" w:ascii="仿宋" w:hAnsi="仿宋" w:eastAsia="仿宋" w:cs="宋体"/>
          <w:sz w:val="30"/>
          <w:szCs w:val="30"/>
          <w:vertAlign w:val="subscript"/>
        </w:rPr>
        <w:t>out2</w:t>
      </w:r>
      <w:r>
        <w:rPr>
          <w:rFonts w:hint="eastAsia" w:ascii="仿宋" w:hAnsi="仿宋" w:eastAsia="仿宋"/>
          <w:color w:val="000000"/>
          <w:sz w:val="30"/>
          <w:szCs w:val="30"/>
        </w:rPr>
        <w:t>电压，把截图粘贴在答题卡相应的位置。</w:t>
      </w:r>
    </w:p>
    <w:p>
      <w:pPr>
        <w:spacing w:line="56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4.将COM2端接AD592传感器处。测量</w:t>
      </w:r>
      <w:r>
        <w:rPr>
          <w:rFonts w:hint="eastAsia" w:ascii="仿宋" w:hAnsi="仿宋" w:eastAsia="仿宋" w:cs="宋体"/>
          <w:i/>
          <w:sz w:val="30"/>
          <w:szCs w:val="30"/>
        </w:rPr>
        <w:t>V</w:t>
      </w:r>
      <w:r>
        <w:rPr>
          <w:rFonts w:hint="eastAsia" w:ascii="仿宋" w:hAnsi="仿宋" w:eastAsia="仿宋" w:cs="宋体"/>
          <w:sz w:val="30"/>
          <w:szCs w:val="30"/>
          <w:vertAlign w:val="subscript"/>
        </w:rPr>
        <w:t>out2</w:t>
      </w:r>
      <w:r>
        <w:rPr>
          <w:rFonts w:hint="eastAsia" w:ascii="仿宋" w:hAnsi="仿宋" w:eastAsia="仿宋"/>
          <w:color w:val="000000"/>
          <w:sz w:val="30"/>
          <w:szCs w:val="30"/>
        </w:rPr>
        <w:t>电压，把截图粘贴在答题卡相应的位置。</w:t>
      </w:r>
    </w:p>
    <w:p>
      <w:pPr>
        <w:pageBreakBefore/>
        <w:spacing w:line="560" w:lineRule="exact"/>
        <w:jc w:val="center"/>
        <w:rPr>
          <w:rFonts w:ascii="仿宋" w:hAnsi="仿宋" w:eastAsia="仿宋"/>
          <w:b/>
          <w:sz w:val="30"/>
          <w:szCs w:val="30"/>
        </w:rPr>
      </w:pPr>
      <w:r>
        <w:rPr>
          <w:rFonts w:hint="eastAsia" w:ascii="仿宋" w:hAnsi="仿宋" w:eastAsia="仿宋"/>
          <w:b/>
          <w:sz w:val="30"/>
          <w:szCs w:val="30"/>
        </w:rPr>
        <w:t>任务四  印刷线路板绘制（15分）</w:t>
      </w:r>
    </w:p>
    <w:p>
      <w:pPr>
        <w:spacing w:line="560" w:lineRule="exact"/>
        <w:ind w:firstLine="602" w:firstLineChars="200"/>
        <w:rPr>
          <w:rFonts w:ascii="仿宋" w:hAnsi="仿宋" w:eastAsia="仿宋"/>
          <w:b/>
          <w:sz w:val="30"/>
          <w:szCs w:val="30"/>
        </w:rPr>
      </w:pPr>
      <w:r>
        <w:rPr>
          <w:rFonts w:hint="eastAsia" w:ascii="仿宋" w:hAnsi="仿宋" w:eastAsia="仿宋"/>
          <w:b/>
          <w:sz w:val="30"/>
          <w:szCs w:val="30"/>
        </w:rPr>
        <w:t>一、建立文件夹（1分）</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把“赛场资料</w:t>
      </w:r>
      <w:r>
        <w:rPr>
          <w:rFonts w:ascii="仿宋" w:hAnsi="仿宋" w:eastAsia="仿宋"/>
          <w:sz w:val="30"/>
          <w:szCs w:val="30"/>
        </w:rPr>
        <w:t>\</w:t>
      </w:r>
      <w:r>
        <w:rPr>
          <w:rFonts w:hint="eastAsia" w:ascii="仿宋" w:hAnsi="仿宋" w:eastAsia="仿宋"/>
          <w:sz w:val="30"/>
          <w:szCs w:val="30"/>
        </w:rPr>
        <w:t>任务四\PCB资料”，重命名为“赛位号”,保存到“</w:t>
      </w:r>
      <w:r>
        <w:rPr>
          <w:rFonts w:ascii="仿宋" w:hAnsi="仿宋" w:eastAsia="仿宋"/>
          <w:sz w:val="30"/>
          <w:szCs w:val="30"/>
        </w:rPr>
        <w:t>D:\</w:t>
      </w:r>
      <w:r>
        <w:rPr>
          <w:rFonts w:ascii="仿宋" w:hAnsi="仿宋" w:eastAsia="仿宋" w:cs="Segoe UI"/>
          <w:sz w:val="30"/>
          <w:szCs w:val="30"/>
        </w:rPr>
        <w:t>×××</w:t>
      </w:r>
      <w:r>
        <w:rPr>
          <w:rFonts w:ascii="仿宋" w:hAnsi="仿宋" w:eastAsia="仿宋"/>
          <w:sz w:val="30"/>
          <w:szCs w:val="30"/>
        </w:rPr>
        <w:t>提交资料\</w:t>
      </w:r>
      <w:r>
        <w:rPr>
          <w:rFonts w:hint="eastAsia" w:ascii="仿宋" w:hAnsi="仿宋" w:eastAsia="仿宋"/>
          <w:sz w:val="30"/>
          <w:szCs w:val="30"/>
        </w:rPr>
        <w:t>任务四”；把</w:t>
      </w:r>
      <w:r>
        <w:rPr>
          <w:rFonts w:ascii="仿宋" w:hAnsi="仿宋" w:eastAsia="仿宋"/>
          <w:sz w:val="30"/>
          <w:szCs w:val="30"/>
        </w:rPr>
        <w:t>PCB_Project1.PrjPCB</w:t>
      </w:r>
      <w:r>
        <w:rPr>
          <w:rFonts w:hint="eastAsia" w:ascii="仿宋" w:hAnsi="仿宋" w:eastAsia="仿宋"/>
          <w:sz w:val="30"/>
          <w:szCs w:val="30"/>
        </w:rPr>
        <w:t>重命名为“XXX</w:t>
      </w:r>
      <w:r>
        <w:rPr>
          <w:rFonts w:hint="eastAsia" w:ascii="仿宋" w:hAnsi="仿宋" w:eastAsia="仿宋"/>
          <w:kern w:val="44"/>
          <w:sz w:val="30"/>
          <w:szCs w:val="30"/>
        </w:rPr>
        <w:t>.</w:t>
      </w:r>
      <w:r>
        <w:rPr>
          <w:rFonts w:ascii="仿宋" w:hAnsi="仿宋" w:eastAsia="仿宋"/>
          <w:sz w:val="30"/>
          <w:szCs w:val="30"/>
        </w:rPr>
        <w:t xml:space="preserve"> PrjPCB</w:t>
      </w:r>
      <w:r>
        <w:rPr>
          <w:rFonts w:hint="eastAsia" w:ascii="仿宋" w:hAnsi="仿宋" w:eastAsia="仿宋"/>
          <w:sz w:val="30"/>
          <w:szCs w:val="30"/>
        </w:rPr>
        <w:t>”，在绘制</w:t>
      </w:r>
      <w:r>
        <w:rPr>
          <w:rFonts w:ascii="仿宋" w:hAnsi="仿宋" w:eastAsia="仿宋"/>
          <w:sz w:val="30"/>
          <w:szCs w:val="30"/>
        </w:rPr>
        <w:t>线路板</w:t>
      </w:r>
      <w:r>
        <w:rPr>
          <w:rFonts w:hint="eastAsia" w:ascii="仿宋" w:hAnsi="仿宋" w:eastAsia="仿宋"/>
          <w:sz w:val="30"/>
          <w:szCs w:val="30"/>
        </w:rPr>
        <w:t>过程</w:t>
      </w:r>
      <w:r>
        <w:rPr>
          <w:rFonts w:ascii="仿宋" w:hAnsi="仿宋" w:eastAsia="仿宋"/>
          <w:sz w:val="30"/>
          <w:szCs w:val="30"/>
        </w:rPr>
        <w:t>所需的文件均</w:t>
      </w:r>
      <w:r>
        <w:rPr>
          <w:rFonts w:hint="eastAsia" w:ascii="仿宋" w:hAnsi="仿宋" w:eastAsia="仿宋"/>
          <w:sz w:val="30"/>
          <w:szCs w:val="30"/>
        </w:rPr>
        <w:t>保存到“赛位号”</w:t>
      </w:r>
      <w:r>
        <w:rPr>
          <w:rFonts w:ascii="仿宋" w:hAnsi="仿宋" w:eastAsia="仿宋"/>
          <w:sz w:val="30"/>
          <w:szCs w:val="30"/>
        </w:rPr>
        <w:t>文件夹中</w:t>
      </w:r>
      <w:r>
        <w:rPr>
          <w:rFonts w:hint="eastAsia" w:ascii="仿宋" w:hAnsi="仿宋" w:eastAsia="仿宋"/>
          <w:sz w:val="30"/>
          <w:szCs w:val="30"/>
        </w:rPr>
        <w:t>。</w:t>
      </w:r>
    </w:p>
    <w:p>
      <w:pPr>
        <w:numPr>
          <w:ilvl w:val="0"/>
          <w:numId w:val="5"/>
        </w:numPr>
        <w:spacing w:line="560" w:lineRule="exact"/>
        <w:rPr>
          <w:rFonts w:ascii="仿宋" w:hAnsi="仿宋" w:eastAsia="仿宋"/>
          <w:b/>
          <w:sz w:val="30"/>
          <w:szCs w:val="30"/>
          <w:u w:val="single"/>
        </w:rPr>
      </w:pPr>
      <w:r>
        <w:rPr>
          <w:rFonts w:hint="eastAsia" w:ascii="仿宋" w:hAnsi="仿宋" w:eastAsia="仿宋"/>
          <w:b/>
          <w:sz w:val="30"/>
          <w:szCs w:val="30"/>
        </w:rPr>
        <w:t>原理图绘制（每小题1分，共2分）</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1.</w:t>
      </w:r>
      <w:bookmarkStart w:id="2" w:name="_Hlk513909329"/>
      <w:r>
        <w:rPr>
          <w:rFonts w:hint="eastAsia" w:ascii="仿宋" w:hAnsi="仿宋" w:eastAsia="仿宋"/>
          <w:kern w:val="44"/>
          <w:sz w:val="30"/>
          <w:szCs w:val="30"/>
        </w:rPr>
        <w:t>根据power.</w:t>
      </w:r>
      <w:r>
        <w:rPr>
          <w:rFonts w:ascii="仿宋" w:hAnsi="仿宋" w:eastAsia="仿宋"/>
          <w:kern w:val="44"/>
          <w:sz w:val="30"/>
          <w:szCs w:val="30"/>
        </w:rPr>
        <w:t>S</w:t>
      </w:r>
      <w:r>
        <w:rPr>
          <w:rFonts w:hint="eastAsia" w:ascii="仿宋" w:hAnsi="仿宋" w:eastAsia="仿宋"/>
          <w:kern w:val="44"/>
          <w:sz w:val="30"/>
          <w:szCs w:val="30"/>
        </w:rPr>
        <w:t>ch</w:t>
      </w:r>
      <w:r>
        <w:rPr>
          <w:rFonts w:ascii="仿宋" w:hAnsi="仿宋" w:eastAsia="仿宋"/>
          <w:kern w:val="44"/>
          <w:sz w:val="30"/>
          <w:szCs w:val="30"/>
        </w:rPr>
        <w:t>D</w:t>
      </w:r>
      <w:r>
        <w:rPr>
          <w:rFonts w:hint="eastAsia" w:ascii="仿宋" w:hAnsi="仿宋" w:eastAsia="仿宋"/>
          <w:kern w:val="44"/>
          <w:sz w:val="30"/>
          <w:szCs w:val="30"/>
        </w:rPr>
        <w:t>oc图纸中所给出的器件，完成L</w:t>
      </w:r>
      <w:r>
        <w:rPr>
          <w:rFonts w:ascii="仿宋" w:hAnsi="仿宋" w:eastAsia="仿宋"/>
          <w:kern w:val="44"/>
          <w:sz w:val="30"/>
          <w:szCs w:val="30"/>
        </w:rPr>
        <w:t>M7805</w:t>
      </w:r>
      <w:r>
        <w:rPr>
          <w:rFonts w:hint="eastAsia" w:ascii="仿宋" w:hAnsi="仿宋" w:eastAsia="仿宋"/>
          <w:kern w:val="44"/>
          <w:sz w:val="30"/>
          <w:szCs w:val="30"/>
        </w:rPr>
        <w:t>电源电路连线，</w:t>
      </w:r>
      <w:r>
        <w:rPr>
          <w:rFonts w:hint="eastAsia" w:ascii="仿宋" w:hAnsi="仿宋" w:eastAsia="仿宋"/>
          <w:sz w:val="30"/>
          <w:szCs w:val="30"/>
        </w:rPr>
        <w:t>完成后按要求对电源电路截图，把截图粘贴在答题卡相应的位置。</w:t>
      </w:r>
    </w:p>
    <w:p>
      <w:pPr>
        <w:spacing w:line="560" w:lineRule="exact"/>
        <w:ind w:firstLine="600" w:firstLineChars="200"/>
        <w:rPr>
          <w:rFonts w:ascii="仿宋" w:hAnsi="仿宋" w:eastAsia="仿宋"/>
          <w:kern w:val="44"/>
          <w:sz w:val="30"/>
          <w:szCs w:val="30"/>
        </w:rPr>
      </w:pPr>
      <w:r>
        <w:rPr>
          <w:rFonts w:hint="eastAsia" w:ascii="仿宋" w:hAnsi="仿宋" w:eastAsia="仿宋"/>
          <w:kern w:val="44"/>
          <w:sz w:val="30"/>
          <w:szCs w:val="30"/>
        </w:rPr>
        <w:t>2.根据图4-1所示，把完成连线的L</w:t>
      </w:r>
      <w:r>
        <w:rPr>
          <w:rFonts w:ascii="仿宋" w:hAnsi="仿宋" w:eastAsia="仿宋"/>
          <w:kern w:val="44"/>
          <w:sz w:val="30"/>
          <w:szCs w:val="30"/>
        </w:rPr>
        <w:t>M7805</w:t>
      </w:r>
      <w:r>
        <w:rPr>
          <w:rFonts w:hint="eastAsia" w:ascii="仿宋" w:hAnsi="仿宋" w:eastAsia="仿宋"/>
          <w:kern w:val="44"/>
          <w:sz w:val="30"/>
          <w:szCs w:val="30"/>
        </w:rPr>
        <w:t>电源电路应用到main.</w:t>
      </w:r>
      <w:r>
        <w:rPr>
          <w:rFonts w:ascii="仿宋" w:hAnsi="仿宋" w:eastAsia="仿宋"/>
          <w:kern w:val="44"/>
          <w:sz w:val="30"/>
          <w:szCs w:val="30"/>
        </w:rPr>
        <w:t>SchDoc</w:t>
      </w:r>
      <w:r>
        <w:rPr>
          <w:rFonts w:hint="eastAsia" w:ascii="仿宋" w:hAnsi="仿宋" w:eastAsia="仿宋"/>
          <w:kern w:val="44"/>
          <w:sz w:val="30"/>
          <w:szCs w:val="30"/>
        </w:rPr>
        <w:t>图纸中，完成后重命名为“</w:t>
      </w:r>
      <w:r>
        <w:rPr>
          <w:rFonts w:hint="eastAsia" w:ascii="仿宋" w:hAnsi="仿宋" w:eastAsia="仿宋"/>
          <w:sz w:val="30"/>
          <w:szCs w:val="30"/>
        </w:rPr>
        <w:t>XXX</w:t>
      </w:r>
      <w:r>
        <w:rPr>
          <w:rFonts w:hint="eastAsia" w:ascii="仿宋" w:hAnsi="仿宋" w:eastAsia="仿宋"/>
          <w:kern w:val="44"/>
          <w:sz w:val="30"/>
          <w:szCs w:val="30"/>
        </w:rPr>
        <w:t>.</w:t>
      </w:r>
      <w:r>
        <w:rPr>
          <w:rFonts w:ascii="仿宋" w:hAnsi="仿宋" w:eastAsia="仿宋"/>
          <w:kern w:val="44"/>
          <w:sz w:val="30"/>
          <w:szCs w:val="30"/>
        </w:rPr>
        <w:t>SchDoc</w:t>
      </w:r>
      <w:r>
        <w:rPr>
          <w:rFonts w:hint="eastAsia" w:ascii="仿宋" w:hAnsi="仿宋" w:eastAsia="仿宋"/>
          <w:kern w:val="44"/>
          <w:sz w:val="30"/>
          <w:szCs w:val="30"/>
        </w:rPr>
        <w:t>”（</w:t>
      </w:r>
      <w:r>
        <w:rPr>
          <w:rFonts w:hint="eastAsia" w:ascii="仿宋" w:hAnsi="仿宋" w:eastAsia="仿宋"/>
          <w:sz w:val="30"/>
          <w:szCs w:val="30"/>
        </w:rPr>
        <w:t>XXX为赛位号</w:t>
      </w:r>
      <w:r>
        <w:rPr>
          <w:rFonts w:hint="eastAsia" w:ascii="仿宋" w:hAnsi="仿宋" w:eastAsia="仿宋"/>
          <w:kern w:val="44"/>
          <w:sz w:val="30"/>
          <w:szCs w:val="30"/>
        </w:rPr>
        <w:t>）；按图4-1</w:t>
      </w:r>
      <w:r>
        <w:rPr>
          <w:rFonts w:hint="eastAsia" w:ascii="仿宋" w:hAnsi="仿宋" w:eastAsia="仿宋"/>
          <w:sz w:val="30"/>
          <w:szCs w:val="30"/>
        </w:rPr>
        <w:t>样式</w:t>
      </w:r>
      <w:r>
        <w:rPr>
          <w:rFonts w:hint="eastAsia" w:ascii="仿宋" w:hAnsi="仿宋" w:eastAsia="仿宋"/>
          <w:kern w:val="44"/>
          <w:sz w:val="30"/>
          <w:szCs w:val="30"/>
        </w:rPr>
        <w:t>截图，</w:t>
      </w:r>
      <w:r>
        <w:rPr>
          <w:rFonts w:hint="eastAsia" w:ascii="仿宋" w:hAnsi="仿宋" w:eastAsia="仿宋"/>
          <w:sz w:val="30"/>
          <w:szCs w:val="30"/>
        </w:rPr>
        <w:t>把截图粘贴在答题卡相应的位置。</w:t>
      </w:r>
    </w:p>
    <w:p>
      <w:pPr>
        <w:spacing w:line="560" w:lineRule="exact"/>
        <w:ind w:firstLine="602" w:firstLineChars="200"/>
        <w:rPr>
          <w:rFonts w:ascii="仿宋" w:hAnsi="仿宋" w:eastAsia="仿宋"/>
          <w:b/>
          <w:kern w:val="44"/>
          <w:sz w:val="30"/>
          <w:szCs w:val="30"/>
          <w:u w:val="single"/>
        </w:rPr>
      </w:pPr>
      <w:r>
        <w:rPr>
          <w:rFonts w:hint="eastAsia" w:ascii="仿宋" w:hAnsi="仿宋" w:eastAsia="仿宋"/>
          <w:b/>
          <w:kern w:val="44"/>
          <w:sz w:val="30"/>
          <w:szCs w:val="30"/>
          <w:u w:val="single"/>
        </w:rPr>
        <w:t>注意：图4-1中的水印仅是标记，选手不需要完成水印制作。</w:t>
      </w:r>
    </w:p>
    <w:p>
      <w:pPr>
        <w:spacing w:line="560" w:lineRule="exact"/>
        <w:ind w:firstLine="602" w:firstLineChars="200"/>
        <w:rPr>
          <w:rFonts w:ascii="仿宋" w:hAnsi="仿宋" w:eastAsia="仿宋"/>
          <w:b/>
          <w:kern w:val="44"/>
          <w:sz w:val="30"/>
          <w:szCs w:val="30"/>
          <w:u w:val="single"/>
        </w:rPr>
      </w:pPr>
    </w:p>
    <w:p>
      <w:pPr>
        <w:spacing w:line="560" w:lineRule="exact"/>
        <w:ind w:firstLine="602" w:firstLineChars="200"/>
        <w:rPr>
          <w:rFonts w:ascii="仿宋" w:hAnsi="仿宋" w:eastAsia="仿宋"/>
          <w:b/>
          <w:kern w:val="44"/>
          <w:sz w:val="30"/>
          <w:szCs w:val="30"/>
          <w:u w:val="single"/>
        </w:rPr>
      </w:pPr>
    </w:p>
    <w:p>
      <w:pPr>
        <w:spacing w:line="560" w:lineRule="exact"/>
        <w:ind w:firstLine="602" w:firstLineChars="200"/>
        <w:rPr>
          <w:rFonts w:ascii="仿宋" w:hAnsi="仿宋" w:eastAsia="仿宋"/>
          <w:b/>
          <w:kern w:val="44"/>
          <w:sz w:val="30"/>
          <w:szCs w:val="30"/>
          <w:u w:val="single"/>
        </w:rPr>
      </w:pPr>
    </w:p>
    <w:p>
      <w:pPr>
        <w:spacing w:line="560" w:lineRule="exact"/>
        <w:ind w:firstLine="602" w:firstLineChars="200"/>
        <w:rPr>
          <w:rFonts w:ascii="仿宋" w:hAnsi="仿宋" w:eastAsia="仿宋"/>
          <w:b/>
          <w:kern w:val="44"/>
          <w:sz w:val="30"/>
          <w:szCs w:val="30"/>
          <w:u w:val="single"/>
        </w:rPr>
      </w:pPr>
    </w:p>
    <w:p>
      <w:pPr>
        <w:spacing w:line="560" w:lineRule="exact"/>
        <w:ind w:firstLine="602" w:firstLineChars="200"/>
        <w:rPr>
          <w:rFonts w:ascii="仿宋" w:hAnsi="仿宋" w:eastAsia="仿宋"/>
          <w:b/>
          <w:sz w:val="30"/>
          <w:szCs w:val="30"/>
          <w:u w:val="single"/>
        </w:rPr>
      </w:pPr>
    </w:p>
    <w:bookmarkEnd w:id="2"/>
    <w:p>
      <w:pPr>
        <w:spacing w:line="560" w:lineRule="exact"/>
        <w:jc w:val="center"/>
        <w:rPr>
          <w:rFonts w:ascii="仿宋" w:hAnsi="仿宋" w:eastAsia="仿宋"/>
          <w:sz w:val="30"/>
          <w:szCs w:val="30"/>
        </w:rPr>
      </w:pPr>
      <w:r>
        <w:rPr>
          <w:rFonts w:ascii="仿宋" w:hAnsi="仿宋" w:eastAsia="仿宋"/>
          <w:sz w:val="30"/>
          <w:szCs w:val="30"/>
        </w:rPr>
        <w:drawing>
          <wp:anchor distT="0" distB="0" distL="114300" distR="114300" simplePos="0" relativeHeight="251673600" behindDoc="0" locked="0" layoutInCell="1" allowOverlap="1">
            <wp:simplePos x="0" y="0"/>
            <wp:positionH relativeFrom="column">
              <wp:posOffset>331470</wp:posOffset>
            </wp:positionH>
            <wp:positionV relativeFrom="paragraph">
              <wp:posOffset>-1393825</wp:posOffset>
            </wp:positionV>
            <wp:extent cx="4615180" cy="1673860"/>
            <wp:effectExtent l="0" t="0" r="0" b="0"/>
            <wp:wrapNone/>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615200" cy="1674000"/>
                    </a:xfrm>
                    <a:prstGeom prst="rect">
                      <a:avLst/>
                    </a:prstGeom>
                    <a:noFill/>
                    <a:ln>
                      <a:noFill/>
                    </a:ln>
                  </pic:spPr>
                </pic:pic>
              </a:graphicData>
            </a:graphic>
          </wp:anchor>
        </w:drawing>
      </w:r>
    </w:p>
    <w:p>
      <w:pPr>
        <w:spacing w:line="560" w:lineRule="exact"/>
        <w:jc w:val="center"/>
        <w:rPr>
          <w:rFonts w:ascii="仿宋" w:hAnsi="仿宋" w:eastAsia="仿宋"/>
          <w:sz w:val="30"/>
          <w:szCs w:val="30"/>
        </w:rPr>
      </w:pPr>
      <w:r>
        <w:rPr>
          <w:rFonts w:hint="eastAsia" w:ascii="仿宋" w:hAnsi="仿宋" w:eastAsia="仿宋"/>
          <w:sz w:val="30"/>
          <w:szCs w:val="30"/>
        </w:rPr>
        <w:t>图4-1  图示样式</w:t>
      </w:r>
    </w:p>
    <w:p>
      <w:pPr>
        <w:numPr>
          <w:ilvl w:val="0"/>
          <w:numId w:val="5"/>
        </w:numPr>
        <w:spacing w:line="560" w:lineRule="exact"/>
        <w:rPr>
          <w:rFonts w:ascii="仿宋" w:hAnsi="仿宋" w:eastAsia="仿宋"/>
          <w:b/>
          <w:sz w:val="30"/>
          <w:szCs w:val="30"/>
        </w:rPr>
      </w:pPr>
      <w:r>
        <w:rPr>
          <w:rFonts w:hint="eastAsia" w:ascii="仿宋" w:hAnsi="仿宋" w:eastAsia="仿宋"/>
          <w:b/>
          <w:sz w:val="30"/>
          <w:szCs w:val="30"/>
        </w:rPr>
        <w:t>PCB封装绘制（2分）</w:t>
      </w:r>
    </w:p>
    <w:p>
      <w:pPr>
        <w:spacing w:line="560" w:lineRule="exact"/>
        <w:ind w:firstLine="600" w:firstLineChars="200"/>
        <w:rPr>
          <w:rFonts w:ascii="仿宋" w:hAnsi="仿宋" w:eastAsia="仿宋"/>
          <w:kern w:val="44"/>
          <w:sz w:val="30"/>
          <w:szCs w:val="30"/>
        </w:rPr>
      </w:pPr>
      <w:r>
        <w:rPr>
          <w:rFonts w:hint="eastAsia" w:ascii="仿宋" w:hAnsi="仿宋" w:eastAsia="仿宋"/>
          <w:kern w:val="44"/>
          <w:sz w:val="30"/>
          <w:szCs w:val="30"/>
        </w:rPr>
        <w:t>新建以X</w:t>
      </w:r>
      <w:r>
        <w:rPr>
          <w:rFonts w:ascii="仿宋" w:hAnsi="仿宋" w:eastAsia="仿宋"/>
          <w:kern w:val="44"/>
          <w:sz w:val="30"/>
          <w:szCs w:val="30"/>
        </w:rPr>
        <w:t>XX</w:t>
      </w:r>
      <w:r>
        <w:rPr>
          <w:rFonts w:hint="eastAsia" w:ascii="仿宋" w:hAnsi="仿宋" w:eastAsia="仿宋"/>
          <w:kern w:val="44"/>
          <w:sz w:val="30"/>
          <w:szCs w:val="30"/>
        </w:rPr>
        <w:t>.</w:t>
      </w:r>
      <w:r>
        <w:rPr>
          <w:rFonts w:ascii="仿宋" w:hAnsi="仿宋" w:eastAsia="仿宋"/>
          <w:kern w:val="44"/>
          <w:sz w:val="30"/>
          <w:szCs w:val="30"/>
        </w:rPr>
        <w:t>PcbLib命名</w:t>
      </w:r>
      <w:r>
        <w:rPr>
          <w:rFonts w:hint="eastAsia" w:ascii="仿宋" w:hAnsi="仿宋" w:eastAsia="仿宋"/>
          <w:kern w:val="44"/>
          <w:sz w:val="30"/>
          <w:szCs w:val="30"/>
        </w:rPr>
        <w:t>的封装库</w:t>
      </w:r>
      <w:r>
        <w:rPr>
          <w:rFonts w:hint="eastAsia" w:ascii="仿宋" w:hAnsi="仿宋" w:eastAsia="仿宋"/>
          <w:kern w:val="44"/>
          <w:sz w:val="30"/>
          <w:szCs w:val="30"/>
        </w:rPr>
        <w:tab/>
      </w:r>
      <w:r>
        <w:rPr>
          <w:rFonts w:hint="eastAsia" w:ascii="仿宋" w:hAnsi="仿宋" w:eastAsia="仿宋"/>
          <w:kern w:val="44"/>
          <w:sz w:val="30"/>
          <w:szCs w:val="30"/>
        </w:rPr>
        <w:t>文件，并保存到“赛位号”文件中，根据图4-2标识的尺寸</w:t>
      </w:r>
      <w:r>
        <w:rPr>
          <w:rFonts w:hint="eastAsia" w:ascii="仿宋" w:hAnsi="仿宋" w:eastAsia="仿宋"/>
          <w:sz w:val="30"/>
          <w:szCs w:val="30"/>
        </w:rPr>
        <w:t>新建一个以“</w:t>
      </w:r>
      <w:r>
        <w:rPr>
          <w:rFonts w:hint="eastAsia" w:ascii="仿宋" w:hAnsi="仿宋" w:eastAsia="仿宋"/>
          <w:kern w:val="44"/>
          <w:sz w:val="30"/>
          <w:szCs w:val="30"/>
        </w:rPr>
        <w:t>R</w:t>
      </w:r>
      <w:r>
        <w:rPr>
          <w:rFonts w:ascii="仿宋" w:hAnsi="仿宋" w:eastAsia="仿宋"/>
          <w:kern w:val="44"/>
          <w:sz w:val="30"/>
          <w:szCs w:val="30"/>
        </w:rPr>
        <w:t>LY</w:t>
      </w:r>
      <w:r>
        <w:rPr>
          <w:rFonts w:hint="eastAsia" w:ascii="仿宋" w:hAnsi="仿宋" w:eastAsia="仿宋"/>
          <w:kern w:val="44"/>
          <w:sz w:val="30"/>
          <w:szCs w:val="30"/>
        </w:rPr>
        <w:t>-</w:t>
      </w:r>
      <w:r>
        <w:rPr>
          <w:rFonts w:ascii="仿宋" w:hAnsi="仿宋" w:eastAsia="仿宋"/>
          <w:kern w:val="44"/>
          <w:sz w:val="30"/>
          <w:szCs w:val="30"/>
        </w:rPr>
        <w:t>G5NB</w:t>
      </w:r>
      <w:r>
        <w:rPr>
          <w:rFonts w:ascii="仿宋" w:hAnsi="仿宋" w:eastAsia="仿宋"/>
          <w:sz w:val="30"/>
          <w:szCs w:val="30"/>
        </w:rPr>
        <w:t>_N</w:t>
      </w:r>
      <w:r>
        <w:rPr>
          <w:rFonts w:hint="eastAsia" w:ascii="仿宋" w:hAnsi="仿宋" w:eastAsia="仿宋"/>
          <w:sz w:val="30"/>
          <w:szCs w:val="30"/>
        </w:rPr>
        <w:t>”命名的PCB封装模型，对完成后的封装模型截图，把截图粘贴在答题卡相应的位置。XXX</w:t>
      </w:r>
      <w:r>
        <w:rPr>
          <w:rFonts w:hint="eastAsia" w:ascii="仿宋" w:hAnsi="仿宋" w:eastAsia="仿宋"/>
          <w:kern w:val="44"/>
          <w:sz w:val="30"/>
          <w:szCs w:val="30"/>
        </w:rPr>
        <w:t>.</w:t>
      </w:r>
      <w:r>
        <w:rPr>
          <w:rFonts w:ascii="仿宋" w:hAnsi="仿宋" w:eastAsia="仿宋"/>
          <w:kern w:val="44"/>
          <w:sz w:val="30"/>
          <w:szCs w:val="30"/>
        </w:rPr>
        <w:t>SchDoc</w:t>
      </w:r>
      <w:r>
        <w:rPr>
          <w:rFonts w:hint="eastAsia" w:ascii="仿宋" w:hAnsi="仿宋" w:eastAsia="仿宋"/>
          <w:kern w:val="44"/>
          <w:sz w:val="30"/>
          <w:szCs w:val="30"/>
        </w:rPr>
        <w:t>图纸中继电器J</w:t>
      </w:r>
      <w:r>
        <w:rPr>
          <w:rFonts w:ascii="仿宋" w:hAnsi="仿宋" w:eastAsia="仿宋"/>
          <w:kern w:val="44"/>
          <w:sz w:val="30"/>
          <w:szCs w:val="30"/>
        </w:rPr>
        <w:t>K</w:t>
      </w:r>
      <w:r>
        <w:rPr>
          <w:rFonts w:ascii="仿宋" w:hAnsi="仿宋" w:eastAsia="仿宋"/>
          <w:kern w:val="44"/>
          <w:sz w:val="30"/>
          <w:szCs w:val="30"/>
          <w:vertAlign w:val="subscript"/>
        </w:rPr>
        <w:t>1</w:t>
      </w:r>
      <w:r>
        <w:rPr>
          <w:rFonts w:hint="eastAsia" w:ascii="仿宋" w:hAnsi="仿宋" w:eastAsia="仿宋"/>
          <w:kern w:val="44"/>
          <w:sz w:val="30"/>
          <w:szCs w:val="30"/>
        </w:rPr>
        <w:t>、J</w:t>
      </w:r>
      <w:r>
        <w:rPr>
          <w:rFonts w:ascii="仿宋" w:hAnsi="仿宋" w:eastAsia="仿宋"/>
          <w:kern w:val="44"/>
          <w:sz w:val="30"/>
          <w:szCs w:val="30"/>
        </w:rPr>
        <w:t>K</w:t>
      </w:r>
      <w:r>
        <w:rPr>
          <w:rFonts w:ascii="仿宋" w:hAnsi="仿宋" w:eastAsia="仿宋"/>
          <w:kern w:val="44"/>
          <w:sz w:val="30"/>
          <w:szCs w:val="30"/>
          <w:vertAlign w:val="subscript"/>
        </w:rPr>
        <w:t>2</w:t>
      </w:r>
      <w:r>
        <w:rPr>
          <w:rFonts w:hint="eastAsia" w:ascii="仿宋" w:hAnsi="仿宋" w:eastAsia="仿宋"/>
          <w:kern w:val="44"/>
          <w:sz w:val="30"/>
          <w:szCs w:val="30"/>
        </w:rPr>
        <w:t>添加封装模型</w:t>
      </w:r>
      <w:r>
        <w:rPr>
          <w:rFonts w:hint="eastAsia" w:ascii="仿宋" w:hAnsi="仿宋" w:eastAsia="仿宋"/>
          <w:sz w:val="30"/>
          <w:szCs w:val="30"/>
        </w:rPr>
        <w:t>“</w:t>
      </w:r>
      <w:r>
        <w:rPr>
          <w:rFonts w:hint="eastAsia" w:ascii="仿宋" w:hAnsi="仿宋" w:eastAsia="仿宋"/>
          <w:kern w:val="44"/>
          <w:sz w:val="30"/>
          <w:szCs w:val="30"/>
        </w:rPr>
        <w:t>R</w:t>
      </w:r>
      <w:r>
        <w:rPr>
          <w:rFonts w:ascii="仿宋" w:hAnsi="仿宋" w:eastAsia="仿宋"/>
          <w:kern w:val="44"/>
          <w:sz w:val="30"/>
          <w:szCs w:val="30"/>
        </w:rPr>
        <w:t>LY</w:t>
      </w:r>
      <w:r>
        <w:rPr>
          <w:rFonts w:hint="eastAsia" w:ascii="仿宋" w:hAnsi="仿宋" w:eastAsia="仿宋"/>
          <w:kern w:val="44"/>
          <w:sz w:val="30"/>
          <w:szCs w:val="30"/>
        </w:rPr>
        <w:t>-</w:t>
      </w:r>
      <w:r>
        <w:rPr>
          <w:rFonts w:ascii="仿宋" w:hAnsi="仿宋" w:eastAsia="仿宋"/>
          <w:kern w:val="44"/>
          <w:sz w:val="30"/>
          <w:szCs w:val="30"/>
        </w:rPr>
        <w:t>G5NB</w:t>
      </w:r>
      <w:r>
        <w:rPr>
          <w:rFonts w:ascii="仿宋" w:hAnsi="仿宋" w:eastAsia="仿宋"/>
          <w:sz w:val="30"/>
          <w:szCs w:val="30"/>
        </w:rPr>
        <w:t>_N</w:t>
      </w:r>
      <w:r>
        <w:rPr>
          <w:rFonts w:hint="eastAsia" w:ascii="仿宋" w:hAnsi="仿宋" w:eastAsia="仿宋"/>
          <w:sz w:val="30"/>
          <w:szCs w:val="30"/>
        </w:rPr>
        <w:t>”</w:t>
      </w:r>
      <w:r>
        <w:rPr>
          <w:rFonts w:hint="eastAsia" w:ascii="仿宋" w:hAnsi="仿宋" w:eastAsia="仿宋"/>
          <w:kern w:val="44"/>
          <w:sz w:val="30"/>
          <w:szCs w:val="30"/>
        </w:rPr>
        <w:t>，焊盘引脚编号如图4-3所示</w:t>
      </w:r>
    </w:p>
    <w:p>
      <w:pPr>
        <w:spacing w:line="560" w:lineRule="exact"/>
        <w:ind w:firstLine="600" w:firstLineChars="200"/>
        <w:rPr>
          <w:rFonts w:ascii="仿宋" w:hAnsi="仿宋" w:eastAsia="仿宋"/>
          <w:kern w:val="44"/>
          <w:sz w:val="30"/>
          <w:szCs w:val="30"/>
        </w:rPr>
      </w:pPr>
      <w:r>
        <w:rPr>
          <w:rFonts w:ascii="仿宋" w:hAnsi="仿宋" w:eastAsia="仿宋"/>
          <w:sz w:val="30"/>
          <w:szCs w:val="30"/>
        </w:rPr>
        <w:drawing>
          <wp:anchor distT="0" distB="0" distL="114300" distR="114300" simplePos="0" relativeHeight="251674624" behindDoc="0" locked="0" layoutInCell="1" allowOverlap="1">
            <wp:simplePos x="0" y="0"/>
            <wp:positionH relativeFrom="column">
              <wp:posOffset>131445</wp:posOffset>
            </wp:positionH>
            <wp:positionV relativeFrom="paragraph">
              <wp:posOffset>136525</wp:posOffset>
            </wp:positionV>
            <wp:extent cx="5252085" cy="2545080"/>
            <wp:effectExtent l="0" t="0" r="0" b="0"/>
            <wp:wrapNone/>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52085" cy="2545080"/>
                    </a:xfrm>
                    <a:prstGeom prst="rect">
                      <a:avLst/>
                    </a:prstGeom>
                    <a:noFill/>
                    <a:ln>
                      <a:noFill/>
                    </a:ln>
                  </pic:spPr>
                </pic:pic>
              </a:graphicData>
            </a:graphic>
          </wp:anchor>
        </w:drawing>
      </w:r>
    </w:p>
    <w:p>
      <w:pPr>
        <w:spacing w:line="560" w:lineRule="exact"/>
        <w:ind w:firstLine="600" w:firstLineChars="200"/>
        <w:rPr>
          <w:rFonts w:ascii="仿宋" w:hAnsi="仿宋" w:eastAsia="仿宋"/>
          <w:kern w:val="44"/>
          <w:sz w:val="30"/>
          <w:szCs w:val="30"/>
        </w:rPr>
      </w:pPr>
    </w:p>
    <w:p>
      <w:pPr>
        <w:spacing w:line="560" w:lineRule="exact"/>
        <w:ind w:firstLine="600" w:firstLineChars="200"/>
        <w:rPr>
          <w:rFonts w:ascii="仿宋" w:hAnsi="仿宋" w:eastAsia="仿宋"/>
          <w:kern w:val="44"/>
          <w:sz w:val="30"/>
          <w:szCs w:val="30"/>
        </w:rPr>
      </w:pPr>
    </w:p>
    <w:p>
      <w:pPr>
        <w:spacing w:line="560" w:lineRule="exact"/>
        <w:ind w:firstLine="600" w:firstLineChars="200"/>
        <w:rPr>
          <w:rFonts w:ascii="仿宋" w:hAnsi="仿宋" w:eastAsia="仿宋"/>
          <w:kern w:val="44"/>
          <w:sz w:val="30"/>
          <w:szCs w:val="30"/>
        </w:rPr>
      </w:pPr>
      <w:r>
        <w:rPr>
          <w:rFonts w:hint="eastAsia" w:ascii="仿宋" w:hAnsi="仿宋" w:eastAsia="仿宋"/>
          <w:kern w:val="44"/>
          <w:sz w:val="30"/>
          <w:szCs w:val="30"/>
        </w:rPr>
        <w:t>。</w:t>
      </w:r>
    </w:p>
    <w:p>
      <w:pPr>
        <w:spacing w:line="560" w:lineRule="exact"/>
        <w:ind w:firstLine="600" w:firstLineChars="200"/>
        <w:rPr>
          <w:rFonts w:ascii="仿宋" w:hAnsi="仿宋" w:eastAsia="仿宋"/>
          <w:kern w:val="44"/>
          <w:sz w:val="30"/>
          <w:szCs w:val="30"/>
        </w:rPr>
      </w:pPr>
    </w:p>
    <w:p>
      <w:pPr>
        <w:spacing w:line="560" w:lineRule="exact"/>
        <w:ind w:firstLine="600" w:firstLineChars="200"/>
        <w:rPr>
          <w:rFonts w:ascii="仿宋" w:hAnsi="仿宋" w:eastAsia="仿宋"/>
          <w:kern w:val="44"/>
          <w:sz w:val="30"/>
          <w:szCs w:val="30"/>
        </w:rPr>
      </w:pPr>
    </w:p>
    <w:p>
      <w:pPr>
        <w:spacing w:line="560" w:lineRule="exact"/>
        <w:ind w:firstLine="600" w:firstLineChars="200"/>
        <w:rPr>
          <w:rFonts w:ascii="仿宋" w:hAnsi="仿宋" w:eastAsia="仿宋"/>
          <w:kern w:val="44"/>
          <w:sz w:val="30"/>
          <w:szCs w:val="30"/>
        </w:rPr>
      </w:pPr>
    </w:p>
    <w:p>
      <w:pPr>
        <w:spacing w:line="560" w:lineRule="exact"/>
        <w:ind w:firstLine="600" w:firstLineChars="200"/>
        <w:rPr>
          <w:rFonts w:ascii="仿宋" w:hAnsi="仿宋" w:eastAsia="仿宋"/>
          <w:kern w:val="44"/>
          <w:sz w:val="30"/>
          <w:szCs w:val="30"/>
        </w:rPr>
      </w:pPr>
    </w:p>
    <w:p>
      <w:pPr>
        <w:spacing w:line="560" w:lineRule="exact"/>
        <w:ind w:firstLine="600" w:firstLineChars="200"/>
        <w:rPr>
          <w:rFonts w:ascii="仿宋" w:hAnsi="仿宋" w:eastAsia="仿宋"/>
          <w:kern w:val="44"/>
          <w:sz w:val="30"/>
          <w:szCs w:val="30"/>
        </w:rPr>
      </w:pPr>
      <w:r>
        <w:rPr>
          <w:rFonts w:ascii="仿宋" w:hAnsi="仿宋" w:eastAsia="仿宋"/>
          <w:sz w:val="30"/>
          <w:szCs w:val="30"/>
        </w:rPr>
        <w:drawing>
          <wp:anchor distT="0" distB="0" distL="114300" distR="114300" simplePos="0" relativeHeight="251675648" behindDoc="0" locked="0" layoutInCell="1" allowOverlap="1">
            <wp:simplePos x="0" y="0"/>
            <wp:positionH relativeFrom="column">
              <wp:posOffset>922020</wp:posOffset>
            </wp:positionH>
            <wp:positionV relativeFrom="paragraph">
              <wp:posOffset>41275</wp:posOffset>
            </wp:positionV>
            <wp:extent cx="2760980" cy="2519680"/>
            <wp:effectExtent l="0" t="0" r="0" b="0"/>
            <wp:wrapNone/>
            <wp:docPr id="21" name="图片 1" descr="C:\Users\PC-902\AppData\Local\Temp\WeChat Files\376515585355399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C:\Users\PC-902\AppData\Local\Temp\WeChat Files\37651558535539913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760980" cy="2519680"/>
                    </a:xfrm>
                    <a:prstGeom prst="rect">
                      <a:avLst/>
                    </a:prstGeom>
                    <a:noFill/>
                    <a:ln w="9525">
                      <a:noFill/>
                      <a:miter lim="800000"/>
                      <a:headEnd/>
                      <a:tailEnd/>
                    </a:ln>
                  </pic:spPr>
                </pic:pic>
              </a:graphicData>
            </a:graphic>
          </wp:anchor>
        </w:drawing>
      </w:r>
    </w:p>
    <w:p>
      <w:pPr>
        <w:spacing w:line="560" w:lineRule="exact"/>
        <w:ind w:firstLine="600" w:firstLineChars="200"/>
        <w:rPr>
          <w:rFonts w:ascii="仿宋" w:hAnsi="仿宋" w:eastAsia="仿宋"/>
          <w:kern w:val="44"/>
          <w:sz w:val="30"/>
          <w:szCs w:val="30"/>
        </w:rPr>
      </w:pPr>
    </w:p>
    <w:p>
      <w:pPr>
        <w:spacing w:line="560" w:lineRule="exact"/>
        <w:jc w:val="center"/>
        <w:rPr>
          <w:rFonts w:ascii="仿宋" w:hAnsi="仿宋" w:eastAsia="仿宋"/>
          <w:sz w:val="30"/>
          <w:szCs w:val="30"/>
        </w:rPr>
      </w:pPr>
    </w:p>
    <w:p>
      <w:pPr>
        <w:spacing w:line="560" w:lineRule="exact"/>
        <w:jc w:val="center"/>
        <w:rPr>
          <w:rFonts w:ascii="仿宋" w:hAnsi="仿宋" w:eastAsia="仿宋"/>
          <w:sz w:val="30"/>
          <w:szCs w:val="30"/>
        </w:rPr>
      </w:pPr>
      <w:r>
        <w:rPr>
          <w:rFonts w:ascii="仿宋" w:hAnsi="仿宋" w:eastAsia="仿宋"/>
          <w:sz w:val="30"/>
          <w:szCs w:val="30"/>
        </w:rPr>
        <w:t>图</w:t>
      </w:r>
      <w:r>
        <w:rPr>
          <w:rFonts w:hint="eastAsia" w:ascii="仿宋" w:hAnsi="仿宋" w:eastAsia="仿宋"/>
          <w:sz w:val="30"/>
          <w:szCs w:val="30"/>
        </w:rPr>
        <w:t>4-2  封装尺寸</w:t>
      </w:r>
    </w:p>
    <w:p>
      <w:pPr>
        <w:spacing w:line="560" w:lineRule="exact"/>
        <w:jc w:val="center"/>
        <w:rPr>
          <w:rFonts w:ascii="仿宋" w:hAnsi="仿宋" w:eastAsia="仿宋"/>
          <w:sz w:val="30"/>
          <w:szCs w:val="30"/>
        </w:rPr>
      </w:pPr>
    </w:p>
    <w:p>
      <w:pPr>
        <w:spacing w:line="560" w:lineRule="exact"/>
        <w:jc w:val="center"/>
        <w:rPr>
          <w:rFonts w:ascii="仿宋" w:hAnsi="仿宋" w:eastAsia="仿宋"/>
          <w:sz w:val="30"/>
          <w:szCs w:val="30"/>
        </w:rPr>
      </w:pPr>
    </w:p>
    <w:p>
      <w:pPr>
        <w:spacing w:line="560" w:lineRule="exact"/>
        <w:jc w:val="center"/>
        <w:rPr>
          <w:rFonts w:ascii="仿宋" w:hAnsi="仿宋" w:eastAsia="仿宋"/>
          <w:sz w:val="30"/>
          <w:szCs w:val="30"/>
        </w:rPr>
      </w:pPr>
    </w:p>
    <w:p>
      <w:pPr>
        <w:spacing w:line="560" w:lineRule="exact"/>
        <w:ind w:firstLine="2700" w:firstLineChars="900"/>
        <w:rPr>
          <w:rFonts w:ascii="仿宋" w:hAnsi="仿宋" w:eastAsia="仿宋"/>
          <w:sz w:val="30"/>
          <w:szCs w:val="30"/>
        </w:rPr>
      </w:pPr>
      <w:r>
        <w:rPr>
          <w:rFonts w:hint="eastAsia" w:ascii="仿宋" w:hAnsi="仿宋" w:eastAsia="仿宋"/>
          <w:sz w:val="30"/>
          <w:szCs w:val="30"/>
        </w:rPr>
        <w:t>图4-3   焊盘引脚</w:t>
      </w:r>
    </w:p>
    <w:p>
      <w:pPr>
        <w:spacing w:line="560" w:lineRule="exact"/>
        <w:ind w:firstLine="590" w:firstLineChars="196"/>
        <w:rPr>
          <w:rFonts w:ascii="仿宋" w:hAnsi="仿宋" w:eastAsia="仿宋"/>
          <w:b/>
          <w:sz w:val="30"/>
          <w:szCs w:val="30"/>
        </w:rPr>
      </w:pPr>
      <w:r>
        <w:rPr>
          <w:rFonts w:hint="eastAsia" w:ascii="仿宋" w:hAnsi="仿宋" w:eastAsia="仿宋"/>
          <w:b/>
          <w:sz w:val="30"/>
          <w:szCs w:val="30"/>
        </w:rPr>
        <w:t>四、PCB规则（每小题1分，共5分）</w:t>
      </w:r>
    </w:p>
    <w:p>
      <w:pPr>
        <w:spacing w:line="560" w:lineRule="exact"/>
        <w:ind w:firstLine="600" w:firstLineChars="200"/>
        <w:rPr>
          <w:rFonts w:ascii="仿宋" w:hAnsi="仿宋" w:eastAsia="仿宋"/>
          <w:kern w:val="44"/>
          <w:sz w:val="30"/>
          <w:szCs w:val="30"/>
        </w:rPr>
      </w:pPr>
      <w:r>
        <w:rPr>
          <w:rFonts w:ascii="仿宋" w:hAnsi="仿宋" w:eastAsia="仿宋"/>
          <w:sz w:val="30"/>
          <w:szCs w:val="30"/>
        </w:rPr>
        <w:t>打开</w:t>
      </w:r>
      <w:r>
        <w:rPr>
          <w:rFonts w:hint="eastAsia" w:ascii="仿宋" w:hAnsi="仿宋" w:eastAsia="仿宋"/>
          <w:sz w:val="30"/>
          <w:szCs w:val="30"/>
        </w:rPr>
        <w:t>“PCB1.P</w:t>
      </w:r>
      <w:r>
        <w:rPr>
          <w:rFonts w:ascii="仿宋" w:hAnsi="仿宋" w:eastAsia="仿宋"/>
          <w:sz w:val="30"/>
          <w:szCs w:val="30"/>
        </w:rPr>
        <w:t>cbdoc</w:t>
      </w:r>
      <w:r>
        <w:rPr>
          <w:rFonts w:hint="eastAsia" w:ascii="仿宋" w:hAnsi="仿宋" w:eastAsia="仿宋"/>
          <w:sz w:val="30"/>
          <w:szCs w:val="30"/>
        </w:rPr>
        <w:t>”文件，</w:t>
      </w:r>
      <w:r>
        <w:rPr>
          <w:rFonts w:hint="eastAsia" w:ascii="仿宋" w:hAnsi="仿宋" w:eastAsia="仿宋"/>
          <w:kern w:val="44"/>
          <w:sz w:val="30"/>
          <w:szCs w:val="30"/>
        </w:rPr>
        <w:t>重命名为“</w:t>
      </w:r>
      <w:r>
        <w:rPr>
          <w:rFonts w:hint="eastAsia" w:ascii="仿宋" w:hAnsi="仿宋" w:eastAsia="仿宋"/>
          <w:sz w:val="30"/>
          <w:szCs w:val="30"/>
        </w:rPr>
        <w:t>XXX.P</w:t>
      </w:r>
      <w:r>
        <w:rPr>
          <w:rFonts w:ascii="仿宋" w:hAnsi="仿宋" w:eastAsia="仿宋"/>
          <w:sz w:val="30"/>
          <w:szCs w:val="30"/>
        </w:rPr>
        <w:t>cbdoc</w:t>
      </w:r>
      <w:r>
        <w:rPr>
          <w:rFonts w:hint="eastAsia" w:ascii="仿宋" w:hAnsi="仿宋" w:eastAsia="仿宋"/>
          <w:kern w:val="44"/>
          <w:sz w:val="30"/>
          <w:szCs w:val="30"/>
        </w:rPr>
        <w:t>”。</w:t>
      </w:r>
    </w:p>
    <w:p>
      <w:pPr>
        <w:spacing w:line="560" w:lineRule="exact"/>
        <w:ind w:firstLine="600" w:firstLineChars="200"/>
        <w:rPr>
          <w:rFonts w:ascii="仿宋" w:hAnsi="仿宋" w:eastAsia="仿宋"/>
          <w:kern w:val="44"/>
          <w:sz w:val="30"/>
          <w:szCs w:val="30"/>
        </w:rPr>
      </w:pPr>
      <w:r>
        <w:rPr>
          <w:rFonts w:hint="eastAsia" w:ascii="仿宋" w:hAnsi="仿宋" w:eastAsia="仿宋"/>
          <w:kern w:val="44"/>
          <w:sz w:val="30"/>
          <w:szCs w:val="30"/>
        </w:rPr>
        <w:t>1.设置全局网络线宽（</w:t>
      </w:r>
      <w:r>
        <w:rPr>
          <w:rFonts w:ascii="仿宋" w:hAnsi="仿宋" w:eastAsia="仿宋"/>
          <w:kern w:val="44"/>
          <w:sz w:val="30"/>
          <w:szCs w:val="30"/>
        </w:rPr>
        <w:t>Width</w:t>
      </w:r>
      <w:r>
        <w:rPr>
          <w:rFonts w:hint="eastAsia" w:ascii="仿宋" w:hAnsi="仿宋" w:eastAsia="仿宋"/>
          <w:kern w:val="44"/>
          <w:sz w:val="30"/>
          <w:szCs w:val="30"/>
        </w:rPr>
        <w:t>）的最小宽度为</w:t>
      </w:r>
      <w:r>
        <w:rPr>
          <w:rFonts w:ascii="仿宋" w:hAnsi="仿宋" w:eastAsia="仿宋"/>
          <w:kern w:val="44"/>
          <w:sz w:val="30"/>
          <w:szCs w:val="30"/>
        </w:rPr>
        <w:t>0.2mm</w:t>
      </w:r>
      <w:r>
        <w:rPr>
          <w:rFonts w:hint="eastAsia" w:ascii="仿宋" w:hAnsi="仿宋" w:eastAsia="仿宋"/>
          <w:kern w:val="44"/>
          <w:sz w:val="30"/>
          <w:szCs w:val="30"/>
        </w:rPr>
        <w:t>、首选宽度为</w:t>
      </w:r>
      <w:r>
        <w:rPr>
          <w:rFonts w:ascii="仿宋" w:hAnsi="仿宋" w:eastAsia="仿宋"/>
          <w:kern w:val="44"/>
          <w:sz w:val="30"/>
          <w:szCs w:val="30"/>
        </w:rPr>
        <w:t>0.5mm</w:t>
      </w:r>
      <w:r>
        <w:rPr>
          <w:rFonts w:hint="eastAsia" w:ascii="仿宋" w:hAnsi="仿宋" w:eastAsia="仿宋"/>
          <w:kern w:val="44"/>
          <w:sz w:val="30"/>
          <w:szCs w:val="30"/>
        </w:rPr>
        <w:t>、最大宽度为</w:t>
      </w:r>
      <w:r>
        <w:rPr>
          <w:rFonts w:ascii="仿宋" w:hAnsi="仿宋" w:eastAsia="仿宋"/>
          <w:kern w:val="44"/>
          <w:sz w:val="30"/>
          <w:szCs w:val="30"/>
        </w:rPr>
        <w:t>2mm</w:t>
      </w:r>
      <w:r>
        <w:rPr>
          <w:rFonts w:hint="eastAsia" w:ascii="仿宋" w:hAnsi="仿宋" w:eastAsia="仿宋"/>
          <w:kern w:val="44"/>
          <w:sz w:val="30"/>
          <w:szCs w:val="30"/>
        </w:rPr>
        <w:t>，完成规则设置后，对设置窗口截图，</w:t>
      </w:r>
      <w:r>
        <w:rPr>
          <w:rFonts w:hint="eastAsia" w:ascii="仿宋" w:hAnsi="仿宋" w:eastAsia="仿宋"/>
          <w:sz w:val="30"/>
          <w:szCs w:val="30"/>
        </w:rPr>
        <w:t>把截图粘贴在答题卡相应的位置。</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w:t>
      </w:r>
      <w:bookmarkStart w:id="3" w:name="_Hlk513910977"/>
      <w:r>
        <w:rPr>
          <w:rFonts w:hint="eastAsia" w:ascii="仿宋" w:hAnsi="仿宋" w:eastAsia="仿宋"/>
          <w:kern w:val="44"/>
          <w:sz w:val="30"/>
          <w:szCs w:val="30"/>
        </w:rPr>
        <w:t>使用网络类功能把5</w:t>
      </w:r>
      <w:r>
        <w:rPr>
          <w:rFonts w:ascii="仿宋" w:hAnsi="仿宋" w:eastAsia="仿宋"/>
          <w:kern w:val="44"/>
          <w:sz w:val="30"/>
          <w:szCs w:val="30"/>
        </w:rPr>
        <w:t>V</w:t>
      </w:r>
      <w:r>
        <w:rPr>
          <w:rFonts w:hint="eastAsia" w:ascii="仿宋" w:hAnsi="仿宋" w:eastAsia="仿宋"/>
          <w:kern w:val="44"/>
          <w:sz w:val="30"/>
          <w:szCs w:val="30"/>
        </w:rPr>
        <w:t>、V</w:t>
      </w:r>
      <w:r>
        <w:rPr>
          <w:rFonts w:ascii="仿宋" w:hAnsi="仿宋" w:eastAsia="仿宋"/>
          <w:kern w:val="44"/>
          <w:sz w:val="30"/>
          <w:szCs w:val="30"/>
        </w:rPr>
        <w:t>IN</w:t>
      </w:r>
      <w:r>
        <w:rPr>
          <w:rFonts w:hint="eastAsia" w:ascii="仿宋" w:hAnsi="仿宋" w:eastAsia="仿宋"/>
          <w:kern w:val="44"/>
          <w:sz w:val="30"/>
          <w:szCs w:val="30"/>
        </w:rPr>
        <w:t>、DGND网络进行归类设置后创建一个线宽（</w:t>
      </w:r>
      <w:r>
        <w:rPr>
          <w:rFonts w:ascii="仿宋" w:hAnsi="仿宋" w:eastAsia="仿宋"/>
          <w:kern w:val="44"/>
          <w:sz w:val="30"/>
          <w:szCs w:val="30"/>
        </w:rPr>
        <w:t>Width</w:t>
      </w:r>
      <w:r>
        <w:rPr>
          <w:rFonts w:hint="eastAsia" w:ascii="仿宋" w:hAnsi="仿宋" w:eastAsia="仿宋"/>
          <w:kern w:val="44"/>
          <w:sz w:val="30"/>
          <w:szCs w:val="30"/>
        </w:rPr>
        <w:t>）规则，使设置的网络在各层中最小宽度为0.5mm、首选宽度为1mm、最大宽度为2mm。完成规则设置后，分别对设置窗口截图，</w:t>
      </w:r>
      <w:r>
        <w:rPr>
          <w:rFonts w:hint="eastAsia" w:ascii="仿宋" w:hAnsi="仿宋" w:eastAsia="仿宋"/>
          <w:sz w:val="30"/>
          <w:szCs w:val="30"/>
        </w:rPr>
        <w:t>把截图粘贴在答题卡相应的位置。</w:t>
      </w:r>
      <w:bookmarkEnd w:id="3"/>
      <w:bookmarkStart w:id="4" w:name="_Hlk513920680"/>
    </w:p>
    <w:bookmarkEnd w:id="4"/>
    <w:p>
      <w:pPr>
        <w:spacing w:line="560" w:lineRule="exact"/>
        <w:ind w:firstLine="600" w:firstLineChars="200"/>
        <w:rPr>
          <w:rFonts w:ascii="仿宋" w:hAnsi="仿宋" w:eastAsia="仿宋"/>
          <w:sz w:val="30"/>
          <w:szCs w:val="30"/>
        </w:rPr>
      </w:pPr>
      <w:r>
        <w:rPr>
          <w:rFonts w:hint="eastAsia" w:ascii="仿宋" w:hAnsi="仿宋" w:eastAsia="仿宋"/>
          <w:sz w:val="30"/>
          <w:szCs w:val="30"/>
        </w:rPr>
        <w:t>3.</w:t>
      </w:r>
      <w:r>
        <w:rPr>
          <w:rFonts w:hint="eastAsia" w:ascii="仿宋" w:hAnsi="仿宋" w:eastAsia="仿宋"/>
          <w:kern w:val="44"/>
          <w:sz w:val="30"/>
          <w:szCs w:val="30"/>
        </w:rPr>
        <w:t>假定</w:t>
      </w:r>
      <w:r>
        <w:rPr>
          <w:rFonts w:ascii="仿宋" w:hAnsi="仿宋" w:eastAsia="仿宋"/>
          <w:kern w:val="44"/>
          <w:sz w:val="30"/>
          <w:szCs w:val="30"/>
        </w:rPr>
        <w:t>P</w:t>
      </w:r>
      <w:r>
        <w:rPr>
          <w:rFonts w:hint="eastAsia" w:ascii="仿宋" w:hAnsi="仿宋" w:eastAsia="仿宋"/>
          <w:kern w:val="44"/>
          <w:sz w:val="30"/>
          <w:szCs w:val="30"/>
        </w:rPr>
        <w:t>4任意两脚间的电压均为600</w:t>
      </w:r>
      <w:r>
        <w:rPr>
          <w:rFonts w:ascii="仿宋" w:hAnsi="仿宋" w:eastAsia="仿宋"/>
          <w:kern w:val="44"/>
          <w:sz w:val="30"/>
          <w:szCs w:val="30"/>
        </w:rPr>
        <w:t>V</w:t>
      </w:r>
      <w:r>
        <w:rPr>
          <w:rFonts w:hint="eastAsia" w:ascii="仿宋" w:hAnsi="仿宋" w:eastAsia="仿宋"/>
          <w:kern w:val="44"/>
          <w:sz w:val="30"/>
          <w:szCs w:val="30"/>
        </w:rPr>
        <w:t>rms，根据规定电路板的安全爬电距离为3</w:t>
      </w:r>
      <w:r>
        <w:rPr>
          <w:rFonts w:ascii="仿宋" w:hAnsi="仿宋" w:eastAsia="仿宋"/>
          <w:kern w:val="44"/>
          <w:sz w:val="30"/>
          <w:szCs w:val="30"/>
        </w:rPr>
        <w:t>mm</w:t>
      </w:r>
      <w:r>
        <w:rPr>
          <w:rFonts w:hint="eastAsia" w:ascii="仿宋" w:hAnsi="仿宋" w:eastAsia="仿宋"/>
          <w:kern w:val="44"/>
          <w:sz w:val="30"/>
          <w:szCs w:val="30"/>
        </w:rPr>
        <w:t>。而现时</w:t>
      </w:r>
      <w:r>
        <w:rPr>
          <w:rFonts w:ascii="仿宋" w:hAnsi="仿宋" w:eastAsia="仿宋"/>
          <w:kern w:val="44"/>
          <w:sz w:val="30"/>
          <w:szCs w:val="30"/>
        </w:rPr>
        <w:t>P</w:t>
      </w:r>
      <w:r>
        <w:rPr>
          <w:rFonts w:hint="eastAsia" w:ascii="仿宋" w:hAnsi="仿宋" w:eastAsia="仿宋"/>
          <w:kern w:val="44"/>
          <w:sz w:val="30"/>
          <w:szCs w:val="30"/>
        </w:rPr>
        <w:t>4任意相邻焊盘间距均只有2.6mm，不满足标准要求。请使用方法对电路板进行处理，在不改变封装的前提下满足国标规定。完成设置后，对设置窗口进行截图，</w:t>
      </w:r>
      <w:r>
        <w:rPr>
          <w:rFonts w:hint="eastAsia" w:ascii="仿宋" w:hAnsi="仿宋" w:eastAsia="仿宋"/>
          <w:sz w:val="30"/>
          <w:szCs w:val="30"/>
        </w:rPr>
        <w:t>把截图粘贴在答题卡相应的位置。</w:t>
      </w:r>
    </w:p>
    <w:p>
      <w:pPr>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4.设置全局网络过孔的最小过孔直径为</w:t>
      </w:r>
      <w:r>
        <w:rPr>
          <w:rFonts w:ascii="仿宋" w:hAnsi="仿宋" w:eastAsia="仿宋"/>
          <w:sz w:val="30"/>
          <w:szCs w:val="30"/>
        </w:rPr>
        <w:t>0.</w:t>
      </w:r>
      <w:r>
        <w:rPr>
          <w:rFonts w:hint="eastAsia" w:ascii="仿宋" w:hAnsi="仿宋" w:eastAsia="仿宋"/>
          <w:sz w:val="30"/>
          <w:szCs w:val="30"/>
        </w:rPr>
        <w:t>6mm，最小的过孔孔径大小为0.3mm；新建一个过孔规则，使用“网络”方式匹配到V</w:t>
      </w:r>
      <w:r>
        <w:rPr>
          <w:rFonts w:ascii="仿宋" w:hAnsi="仿宋" w:eastAsia="仿宋"/>
          <w:sz w:val="30"/>
          <w:szCs w:val="30"/>
        </w:rPr>
        <w:t>IN</w:t>
      </w:r>
      <w:r>
        <w:rPr>
          <w:rFonts w:hint="eastAsia" w:ascii="仿宋" w:hAnsi="仿宋" w:eastAsia="仿宋"/>
          <w:sz w:val="30"/>
          <w:szCs w:val="30"/>
        </w:rPr>
        <w:t>网络。使该网络首选的过孔直径为0.6mm，首选的过孔孔径大小为1.2mm。完成设置后，分别对设置窗口截图，把截图粘贴在答题卡相应的位置。</w:t>
      </w:r>
      <w:bookmarkStart w:id="5" w:name="_Hlk513911425"/>
    </w:p>
    <w:p>
      <w:pPr>
        <w:adjustRightInd w:val="0"/>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5. PCB版图完成布局布线后，要求对PCB板面中大面积</w:t>
      </w:r>
      <w:r>
        <w:rPr>
          <w:rFonts w:hint="eastAsia" w:ascii="仿宋" w:hAnsi="仿宋" w:eastAsia="仿宋"/>
          <w:bCs/>
          <w:kern w:val="44"/>
          <w:sz w:val="30"/>
          <w:szCs w:val="30"/>
        </w:rPr>
        <w:t>（≥10mm</w:t>
      </w:r>
      <w:r>
        <w:rPr>
          <w:rFonts w:ascii="仿宋" w:hAnsi="仿宋" w:eastAsia="仿宋"/>
          <w:bCs/>
          <w:kern w:val="44"/>
          <w:sz w:val="30"/>
          <w:szCs w:val="30"/>
          <w:vertAlign w:val="superscript"/>
        </w:rPr>
        <w:t>2</w:t>
      </w:r>
      <w:r>
        <w:rPr>
          <w:rFonts w:hint="eastAsia" w:ascii="仿宋" w:hAnsi="仿宋" w:eastAsia="仿宋"/>
          <w:bCs/>
          <w:kern w:val="44"/>
          <w:sz w:val="30"/>
          <w:szCs w:val="30"/>
        </w:rPr>
        <w:t>）裸露区域进行顶层和底层覆铜。覆铜链接到</w:t>
      </w:r>
      <w:r>
        <w:rPr>
          <w:rFonts w:ascii="仿宋" w:hAnsi="仿宋" w:eastAsia="仿宋"/>
          <w:bCs/>
          <w:kern w:val="44"/>
          <w:sz w:val="30"/>
          <w:szCs w:val="30"/>
        </w:rPr>
        <w:t>DGND</w:t>
      </w:r>
      <w:r>
        <w:rPr>
          <w:rFonts w:hint="eastAsia" w:ascii="仿宋" w:hAnsi="仿宋" w:eastAsia="仿宋"/>
          <w:bCs/>
          <w:kern w:val="44"/>
          <w:sz w:val="30"/>
          <w:szCs w:val="30"/>
        </w:rPr>
        <w:t>网络，并将顶层覆铜命名为T</w:t>
      </w:r>
      <w:r>
        <w:rPr>
          <w:rFonts w:ascii="仿宋" w:hAnsi="仿宋" w:eastAsia="仿宋"/>
          <w:bCs/>
          <w:kern w:val="44"/>
          <w:sz w:val="30"/>
          <w:szCs w:val="30"/>
        </w:rPr>
        <w:t>OP</w:t>
      </w:r>
      <w:r>
        <w:rPr>
          <w:rFonts w:hint="eastAsia" w:ascii="仿宋" w:hAnsi="仿宋" w:eastAsia="仿宋"/>
          <w:bCs/>
          <w:kern w:val="44"/>
          <w:sz w:val="30"/>
          <w:szCs w:val="30"/>
        </w:rPr>
        <w:t>，底层覆铜命名为B</w:t>
      </w:r>
      <w:r>
        <w:rPr>
          <w:rFonts w:ascii="仿宋" w:hAnsi="仿宋" w:eastAsia="仿宋"/>
          <w:bCs/>
          <w:kern w:val="44"/>
          <w:sz w:val="30"/>
          <w:szCs w:val="30"/>
        </w:rPr>
        <w:t>OTTOM</w:t>
      </w:r>
      <w:r>
        <w:rPr>
          <w:rFonts w:hint="eastAsia" w:ascii="仿宋" w:hAnsi="仿宋" w:eastAsia="仿宋"/>
          <w:bCs/>
          <w:kern w:val="44"/>
          <w:sz w:val="30"/>
          <w:szCs w:val="30"/>
        </w:rPr>
        <w:t>。完成设置后，分别对设置窗口截图</w:t>
      </w:r>
      <w:r>
        <w:rPr>
          <w:rFonts w:hint="eastAsia" w:ascii="仿宋" w:hAnsi="仿宋" w:eastAsia="仿宋"/>
          <w:kern w:val="44"/>
          <w:sz w:val="30"/>
          <w:szCs w:val="30"/>
        </w:rPr>
        <w:t>，</w:t>
      </w:r>
      <w:r>
        <w:rPr>
          <w:rFonts w:hint="eastAsia" w:ascii="仿宋" w:hAnsi="仿宋" w:eastAsia="仿宋"/>
          <w:sz w:val="30"/>
          <w:szCs w:val="30"/>
        </w:rPr>
        <w:t>把截图粘贴在答题卡相应的位置。</w:t>
      </w:r>
    </w:p>
    <w:p>
      <w:pPr>
        <w:spacing w:line="560" w:lineRule="exact"/>
        <w:ind w:firstLine="602" w:firstLineChars="200"/>
        <w:rPr>
          <w:rFonts w:ascii="仿宋" w:hAnsi="仿宋" w:eastAsia="仿宋"/>
          <w:b/>
          <w:sz w:val="30"/>
          <w:szCs w:val="30"/>
        </w:rPr>
      </w:pPr>
      <w:r>
        <w:rPr>
          <w:rFonts w:hint="eastAsia" w:ascii="仿宋" w:hAnsi="仿宋" w:eastAsia="仿宋"/>
          <w:b/>
          <w:sz w:val="30"/>
          <w:szCs w:val="30"/>
        </w:rPr>
        <w:t>五、PCB线路板绘制（每小题1分，共3分）</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1.</w:t>
      </w:r>
      <w:r>
        <w:rPr>
          <w:rFonts w:hint="eastAsia" w:ascii="仿宋" w:hAnsi="仿宋" w:eastAsia="仿宋"/>
          <w:kern w:val="44"/>
          <w:sz w:val="30"/>
          <w:szCs w:val="30"/>
        </w:rPr>
        <w:t xml:space="preserve">对PCB版图物理边界的四个直角修改为R </w:t>
      </w:r>
      <w:r>
        <w:rPr>
          <w:rFonts w:ascii="仿宋" w:hAnsi="仿宋" w:eastAsia="仿宋"/>
          <w:kern w:val="44"/>
          <w:sz w:val="30"/>
          <w:szCs w:val="30"/>
        </w:rPr>
        <w:t>5mm</w:t>
      </w:r>
      <w:r>
        <w:rPr>
          <w:rFonts w:hint="eastAsia" w:ascii="仿宋" w:hAnsi="仿宋" w:eastAsia="仿宋"/>
          <w:kern w:val="44"/>
          <w:sz w:val="30"/>
          <w:szCs w:val="30"/>
        </w:rPr>
        <w:t>的外圆角。并在机械层8（Mechanical8）添加圆角的半径尺寸和电路板的最大长宽尺寸标注，单位为mm。</w:t>
      </w:r>
      <w:bookmarkEnd w:id="5"/>
    </w:p>
    <w:p>
      <w:pPr>
        <w:spacing w:line="560" w:lineRule="exact"/>
        <w:ind w:firstLine="600" w:firstLineChars="200"/>
        <w:rPr>
          <w:rFonts w:ascii="仿宋" w:hAnsi="仿宋" w:eastAsia="仿宋"/>
          <w:sz w:val="30"/>
          <w:szCs w:val="30"/>
        </w:rPr>
      </w:pPr>
      <w:r>
        <w:rPr>
          <w:rFonts w:hint="eastAsia" w:ascii="仿宋" w:hAnsi="仿宋" w:eastAsia="仿宋"/>
          <w:sz w:val="30"/>
          <w:szCs w:val="30"/>
        </w:rPr>
        <w:t>2.</w:t>
      </w:r>
      <w:r>
        <w:rPr>
          <w:rFonts w:hint="eastAsia" w:ascii="仿宋" w:hAnsi="仿宋" w:eastAsia="仿宋"/>
          <w:kern w:val="44"/>
          <w:sz w:val="30"/>
          <w:szCs w:val="30"/>
        </w:rPr>
        <w:t>使用多边形填充挖空工具，在机械层1（Mechanical1）所示方框1内挖空顶层与底层。</w:t>
      </w:r>
    </w:p>
    <w:p>
      <w:pPr>
        <w:adjustRightInd w:val="0"/>
        <w:snapToGrid w:val="0"/>
        <w:spacing w:line="560" w:lineRule="exact"/>
        <w:ind w:firstLine="600" w:firstLineChars="200"/>
        <w:rPr>
          <w:rFonts w:ascii="仿宋" w:hAnsi="仿宋" w:eastAsia="仿宋"/>
          <w:kern w:val="44"/>
          <w:sz w:val="30"/>
          <w:szCs w:val="30"/>
        </w:rPr>
      </w:pPr>
      <w:r>
        <w:rPr>
          <w:rFonts w:hint="eastAsia" w:ascii="仿宋" w:hAnsi="仿宋" w:eastAsia="仿宋"/>
          <w:kern w:val="44"/>
          <w:sz w:val="30"/>
          <w:szCs w:val="30"/>
        </w:rPr>
        <w:t>3.在机械层1（Mechanical1）所示的方框2内完成L</w:t>
      </w:r>
      <w:r>
        <w:rPr>
          <w:rFonts w:ascii="仿宋" w:hAnsi="仿宋" w:eastAsia="仿宋"/>
          <w:kern w:val="44"/>
          <w:sz w:val="30"/>
          <w:szCs w:val="30"/>
        </w:rPr>
        <w:t>M7805</w:t>
      </w:r>
      <w:r>
        <w:rPr>
          <w:rFonts w:hint="eastAsia" w:ascii="仿宋" w:hAnsi="仿宋" w:eastAsia="仿宋"/>
          <w:kern w:val="44"/>
          <w:sz w:val="30"/>
          <w:szCs w:val="30"/>
        </w:rPr>
        <w:t>电源电路的布局，并完成其他元器件的布局与PCB版图布线工作。</w:t>
      </w:r>
    </w:p>
    <w:p>
      <w:pPr>
        <w:adjustRightInd w:val="0"/>
        <w:snapToGrid w:val="0"/>
        <w:spacing w:line="560" w:lineRule="exact"/>
        <w:ind w:firstLine="602" w:firstLineChars="200"/>
        <w:rPr>
          <w:rFonts w:ascii="仿宋" w:hAnsi="仿宋" w:eastAsia="仿宋"/>
          <w:b/>
          <w:kern w:val="44"/>
          <w:sz w:val="30"/>
          <w:szCs w:val="30"/>
        </w:rPr>
      </w:pPr>
      <w:r>
        <w:rPr>
          <w:rFonts w:hint="eastAsia" w:ascii="仿宋" w:hAnsi="仿宋" w:eastAsia="仿宋"/>
          <w:b/>
          <w:kern w:val="44"/>
          <w:sz w:val="30"/>
          <w:szCs w:val="30"/>
        </w:rPr>
        <w:t>六、按表4-1格式输出PCB材料清单数据（2分）。</w:t>
      </w:r>
    </w:p>
    <w:p>
      <w:pPr>
        <w:adjustRightInd w:val="0"/>
        <w:snapToGrid w:val="0"/>
        <w:spacing w:line="360" w:lineRule="auto"/>
        <w:ind w:firstLine="482" w:firstLineChars="200"/>
        <w:jc w:val="center"/>
        <w:rPr>
          <w:rFonts w:asciiTheme="minorEastAsia" w:hAnsiTheme="minorEastAsia" w:eastAsiaTheme="minorEastAsia"/>
          <w:b/>
          <w:kern w:val="44"/>
          <w:sz w:val="24"/>
          <w:szCs w:val="24"/>
        </w:rPr>
      </w:pPr>
    </w:p>
    <w:p>
      <w:pPr>
        <w:adjustRightInd w:val="0"/>
        <w:snapToGrid w:val="0"/>
        <w:spacing w:line="360" w:lineRule="auto"/>
        <w:ind w:firstLine="482" w:firstLineChars="200"/>
        <w:jc w:val="center"/>
        <w:rPr>
          <w:rFonts w:asciiTheme="minorEastAsia" w:hAnsiTheme="minorEastAsia" w:eastAsiaTheme="minorEastAsia"/>
          <w:b/>
          <w:kern w:val="44"/>
          <w:sz w:val="24"/>
          <w:szCs w:val="24"/>
        </w:rPr>
      </w:pPr>
      <w:r>
        <w:rPr>
          <w:rFonts w:hint="eastAsia" w:asciiTheme="minorEastAsia" w:hAnsiTheme="minorEastAsia" w:eastAsiaTheme="minorEastAsia"/>
          <w:b/>
          <w:kern w:val="44"/>
          <w:sz w:val="24"/>
          <w:szCs w:val="24"/>
        </w:rPr>
        <w:t>表4-1  BOM数据排列格式</w:t>
      </w:r>
    </w:p>
    <w:tbl>
      <w:tblPr>
        <w:tblStyle w:val="16"/>
        <w:tblW w:w="7407" w:type="dxa"/>
        <w:jc w:val="center"/>
        <w:tblInd w:w="-324" w:type="dxa"/>
        <w:tblLayout w:type="fixed"/>
        <w:tblCellMar>
          <w:top w:w="0" w:type="dxa"/>
          <w:left w:w="108" w:type="dxa"/>
          <w:bottom w:w="0" w:type="dxa"/>
          <w:right w:w="108" w:type="dxa"/>
        </w:tblCellMar>
      </w:tblPr>
      <w:tblGrid>
        <w:gridCol w:w="984"/>
        <w:gridCol w:w="1462"/>
        <w:gridCol w:w="1984"/>
        <w:gridCol w:w="851"/>
        <w:gridCol w:w="1275"/>
        <w:gridCol w:w="851"/>
      </w:tblGrid>
      <w:tr>
        <w:tblPrEx>
          <w:tblLayout w:type="fixed"/>
          <w:tblCellMar>
            <w:top w:w="0" w:type="dxa"/>
            <w:left w:w="108" w:type="dxa"/>
            <w:bottom w:w="0" w:type="dxa"/>
            <w:right w:w="108" w:type="dxa"/>
          </w:tblCellMar>
        </w:tblPrEx>
        <w:trPr>
          <w:trHeight w:val="454" w:hRule="exact"/>
          <w:jc w:val="center"/>
        </w:trPr>
        <w:tc>
          <w:tcPr>
            <w:tcW w:w="9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kern w:val="44"/>
                <w:sz w:val="24"/>
                <w:szCs w:val="24"/>
              </w:rPr>
            </w:pPr>
            <w:r>
              <w:rPr>
                <w:rFonts w:hint="eastAsia" w:asciiTheme="minorEastAsia" w:hAnsiTheme="minorEastAsia" w:eastAsiaTheme="minorEastAsia"/>
                <w:kern w:val="44"/>
                <w:sz w:val="24"/>
                <w:szCs w:val="24"/>
              </w:rPr>
              <w:t>序号</w:t>
            </w:r>
          </w:p>
        </w:tc>
        <w:tc>
          <w:tcPr>
            <w:tcW w:w="1462" w:type="dxa"/>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kern w:val="44"/>
                <w:sz w:val="24"/>
                <w:szCs w:val="24"/>
              </w:rPr>
            </w:pPr>
            <w:r>
              <w:rPr>
                <w:rFonts w:hint="eastAsia" w:asciiTheme="minorEastAsia" w:hAnsiTheme="minorEastAsia" w:eastAsiaTheme="minorEastAsia"/>
                <w:kern w:val="44"/>
                <w:sz w:val="24"/>
                <w:szCs w:val="24"/>
              </w:rPr>
              <w:t>器件名称</w:t>
            </w:r>
          </w:p>
        </w:tc>
        <w:tc>
          <w:tcPr>
            <w:tcW w:w="1984"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jc w:val="center"/>
              <w:rPr>
                <w:rFonts w:asciiTheme="minorEastAsia" w:hAnsiTheme="minorEastAsia" w:eastAsiaTheme="minorEastAsia"/>
                <w:kern w:val="44"/>
                <w:sz w:val="24"/>
                <w:szCs w:val="24"/>
              </w:rPr>
            </w:pPr>
            <w:r>
              <w:rPr>
                <w:rFonts w:hint="eastAsia" w:asciiTheme="minorEastAsia" w:hAnsiTheme="minorEastAsia" w:eastAsiaTheme="minorEastAsia"/>
                <w:kern w:val="44"/>
                <w:sz w:val="24"/>
                <w:szCs w:val="24"/>
              </w:rPr>
              <w:t>型号参数</w:t>
            </w:r>
          </w:p>
        </w:tc>
        <w:tc>
          <w:tcPr>
            <w:tcW w:w="851" w:type="dxa"/>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kern w:val="44"/>
                <w:sz w:val="24"/>
                <w:szCs w:val="24"/>
              </w:rPr>
            </w:pPr>
            <w:r>
              <w:rPr>
                <w:rFonts w:hint="eastAsia" w:asciiTheme="minorEastAsia" w:hAnsiTheme="minorEastAsia" w:eastAsiaTheme="minorEastAsia"/>
                <w:kern w:val="44"/>
                <w:sz w:val="24"/>
                <w:szCs w:val="24"/>
              </w:rPr>
              <w:t>标号</w:t>
            </w:r>
          </w:p>
        </w:tc>
        <w:tc>
          <w:tcPr>
            <w:tcW w:w="1275" w:type="dxa"/>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kern w:val="44"/>
                <w:sz w:val="24"/>
                <w:szCs w:val="24"/>
              </w:rPr>
            </w:pPr>
            <w:r>
              <w:rPr>
                <w:rFonts w:hint="eastAsia" w:asciiTheme="minorEastAsia" w:hAnsiTheme="minorEastAsia" w:eastAsiaTheme="minorEastAsia"/>
                <w:kern w:val="44"/>
                <w:sz w:val="24"/>
                <w:szCs w:val="24"/>
              </w:rPr>
              <w:t>封装</w:t>
            </w:r>
          </w:p>
        </w:tc>
        <w:tc>
          <w:tcPr>
            <w:tcW w:w="851" w:type="dxa"/>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asciiTheme="minorEastAsia" w:hAnsiTheme="minorEastAsia" w:eastAsiaTheme="minorEastAsia"/>
                <w:kern w:val="44"/>
                <w:sz w:val="24"/>
                <w:szCs w:val="24"/>
              </w:rPr>
            </w:pPr>
            <w:r>
              <w:rPr>
                <w:rFonts w:hint="eastAsia" w:asciiTheme="minorEastAsia" w:hAnsiTheme="minorEastAsia" w:eastAsiaTheme="minorEastAsia"/>
                <w:kern w:val="44"/>
                <w:sz w:val="24"/>
                <w:szCs w:val="24"/>
              </w:rPr>
              <w:t>数量</w:t>
            </w:r>
          </w:p>
        </w:tc>
      </w:tr>
      <w:tr>
        <w:tblPrEx>
          <w:tblLayout w:type="fixed"/>
          <w:tblCellMar>
            <w:top w:w="0" w:type="dxa"/>
            <w:left w:w="108" w:type="dxa"/>
            <w:bottom w:w="0" w:type="dxa"/>
            <w:right w:w="108" w:type="dxa"/>
          </w:tblCellMar>
        </w:tblPrEx>
        <w:trPr>
          <w:trHeight w:val="454" w:hRule="exact"/>
          <w:jc w:val="center"/>
        </w:trPr>
        <w:tc>
          <w:tcPr>
            <w:tcW w:w="9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1462"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1984"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851"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1275"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851"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r>
      <w:tr>
        <w:tblPrEx>
          <w:tblLayout w:type="fixed"/>
        </w:tblPrEx>
        <w:trPr>
          <w:trHeight w:val="454" w:hRule="exact"/>
          <w:jc w:val="center"/>
        </w:trPr>
        <w:tc>
          <w:tcPr>
            <w:tcW w:w="98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1462"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1984"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851"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1275"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c>
          <w:tcPr>
            <w:tcW w:w="851" w:type="dxa"/>
            <w:tcBorders>
              <w:top w:val="single" w:color="auto" w:sz="4" w:space="0"/>
              <w:left w:val="nil"/>
              <w:bottom w:val="single" w:color="auto" w:sz="4" w:space="0"/>
              <w:right w:val="single" w:color="auto" w:sz="4" w:space="0"/>
            </w:tcBorders>
            <w:vAlign w:val="center"/>
          </w:tcPr>
          <w:p>
            <w:pPr>
              <w:adjustRightInd w:val="0"/>
              <w:snapToGrid w:val="0"/>
              <w:spacing w:line="360" w:lineRule="auto"/>
              <w:ind w:firstLine="480" w:firstLineChars="200"/>
              <w:rPr>
                <w:rFonts w:asciiTheme="minorEastAsia" w:hAnsiTheme="minorEastAsia" w:eastAsiaTheme="minorEastAsia"/>
                <w:kern w:val="44"/>
                <w:sz w:val="24"/>
                <w:szCs w:val="24"/>
              </w:rPr>
            </w:pPr>
          </w:p>
        </w:tc>
      </w:tr>
    </w:tbl>
    <w:p>
      <w:pPr>
        <w:adjustRightInd w:val="0"/>
        <w:snapToGrid w:val="0"/>
        <w:spacing w:line="560" w:lineRule="exact"/>
        <w:ind w:firstLine="600" w:firstLineChars="200"/>
        <w:rPr>
          <w:rFonts w:ascii="仿宋" w:hAnsi="仿宋" w:eastAsia="仿宋"/>
          <w:kern w:val="44"/>
          <w:sz w:val="30"/>
          <w:szCs w:val="30"/>
        </w:rPr>
      </w:pPr>
      <w:r>
        <w:rPr>
          <w:rFonts w:hint="eastAsia" w:ascii="仿宋" w:hAnsi="仿宋" w:eastAsia="仿宋"/>
          <w:kern w:val="44"/>
          <w:sz w:val="30"/>
          <w:szCs w:val="30"/>
        </w:rPr>
        <w:t xml:space="preserve">                    </w:t>
      </w:r>
    </w:p>
    <w:p>
      <w:pPr>
        <w:adjustRightInd w:val="0"/>
        <w:snapToGrid w:val="0"/>
        <w:spacing w:line="560" w:lineRule="exact"/>
        <w:ind w:firstLine="600" w:firstLineChars="200"/>
        <w:rPr>
          <w:rFonts w:ascii="仿宋" w:hAnsi="仿宋" w:eastAsia="仿宋"/>
          <w:sz w:val="30"/>
          <w:szCs w:val="30"/>
        </w:rPr>
      </w:pPr>
    </w:p>
    <w:p>
      <w:pPr>
        <w:adjustRightInd w:val="0"/>
        <w:snapToGrid w:val="0"/>
        <w:spacing w:line="360" w:lineRule="auto"/>
        <w:ind w:firstLine="480" w:firstLineChars="200"/>
        <w:rPr>
          <w:rFonts w:ascii="宋体" w:hAnsi="宋体"/>
          <w:sz w:val="24"/>
          <w:szCs w:val="24"/>
        </w:rPr>
      </w:pPr>
    </w:p>
    <w:p>
      <w:pPr>
        <w:adjustRightInd w:val="0"/>
        <w:snapToGrid w:val="0"/>
        <w:spacing w:line="360" w:lineRule="auto"/>
        <w:ind w:firstLine="480" w:firstLineChars="200"/>
        <w:rPr>
          <w:rFonts w:ascii="宋体" w:hAnsi="宋体"/>
          <w:sz w:val="24"/>
          <w:szCs w:val="24"/>
        </w:rPr>
      </w:pPr>
    </w:p>
    <w:p>
      <w:pPr>
        <w:adjustRightInd w:val="0"/>
        <w:snapToGrid w:val="0"/>
        <w:spacing w:line="360" w:lineRule="auto"/>
        <w:ind w:firstLine="480" w:firstLineChars="200"/>
        <w:rPr>
          <w:rFonts w:ascii="宋体" w:hAnsi="宋体"/>
          <w:sz w:val="24"/>
          <w:szCs w:val="24"/>
        </w:rPr>
      </w:pPr>
    </w:p>
    <w:p>
      <w:pPr>
        <w:adjustRightInd w:val="0"/>
        <w:snapToGrid w:val="0"/>
        <w:spacing w:line="360" w:lineRule="auto"/>
        <w:ind w:firstLine="480" w:firstLineChars="200"/>
        <w:rPr>
          <w:rFonts w:ascii="宋体" w:hAnsi="宋体"/>
          <w:sz w:val="24"/>
          <w:szCs w:val="24"/>
        </w:rPr>
      </w:pPr>
    </w:p>
    <w:p>
      <w:pPr>
        <w:adjustRightInd w:val="0"/>
        <w:snapToGrid w:val="0"/>
        <w:spacing w:line="360" w:lineRule="auto"/>
        <w:rPr>
          <w:rFonts w:ascii="宋体" w:hAnsi="宋体"/>
          <w:sz w:val="24"/>
          <w:szCs w:val="24"/>
        </w:rPr>
      </w:pPr>
    </w:p>
    <w:p>
      <w:pPr>
        <w:ind w:firstLine="420"/>
        <w:jc w:val="left"/>
        <w:rPr>
          <w:rFonts w:ascii="宋体" w:hAnsi="宋体"/>
          <w:b/>
          <w:sz w:val="30"/>
          <w:szCs w:val="30"/>
        </w:rPr>
        <w:sectPr>
          <w:footerReference r:id="rId3" w:type="default"/>
          <w:pgSz w:w="11906" w:h="16838"/>
          <w:pgMar w:top="1440" w:right="1803" w:bottom="1440" w:left="1803" w:header="851" w:footer="992" w:gutter="0"/>
          <w:cols w:space="0" w:num="1"/>
          <w:docGrid w:type="lines" w:linePitch="319" w:charSpace="0"/>
        </w:sectPr>
      </w:pPr>
    </w:p>
    <w:p>
      <w:pPr>
        <w:ind w:firstLine="420"/>
        <w:jc w:val="left"/>
        <w:rPr>
          <w:rFonts w:ascii="宋体" w:hAnsi="宋体" w:cs="宋体"/>
          <w:b/>
          <w:color w:val="000000"/>
          <w:sz w:val="24"/>
          <w:szCs w:val="24"/>
        </w:rPr>
      </w:pPr>
      <w:r>
        <w:rPr>
          <w:rFonts w:hint="eastAsia" w:ascii="宋体" w:hAnsi="宋体"/>
          <w:b/>
          <w:sz w:val="24"/>
          <w:szCs w:val="24"/>
        </w:rPr>
        <w:t xml:space="preserve">附图1-1                               </w:t>
      </w:r>
      <w:r>
        <w:rPr>
          <w:rFonts w:hint="eastAsia" w:ascii="宋体" w:hAnsi="宋体" w:cs="宋体"/>
          <w:b/>
          <w:color w:val="000000"/>
          <w:sz w:val="24"/>
          <w:szCs w:val="24"/>
        </w:rPr>
        <w:t>AD592温度检测电路原理图</w:t>
      </w:r>
    </w:p>
    <w:p>
      <w:pPr>
        <w:jc w:val="center"/>
        <w:rPr>
          <w:rFonts w:ascii="宋体" w:hAnsi="宋体" w:cs="宋体"/>
          <w:color w:val="000000"/>
          <w:szCs w:val="21"/>
        </w:rPr>
      </w:pPr>
    </w:p>
    <w:p>
      <w:pPr>
        <w:jc w:val="center"/>
        <w:sectPr>
          <w:pgSz w:w="16838" w:h="11906" w:orient="landscape"/>
          <w:pgMar w:top="1803" w:right="1440" w:bottom="1803" w:left="1440" w:header="851" w:footer="992" w:gutter="0"/>
          <w:cols w:space="0" w:num="1"/>
          <w:docGrid w:linePitch="319" w:charSpace="0"/>
        </w:sectPr>
      </w:pPr>
      <w:r>
        <w:rPr>
          <w:rFonts w:ascii="宋体" w:hAnsi="宋体" w:cs="宋体"/>
          <w:color w:val="000000"/>
          <w:szCs w:val="21"/>
        </w:rPr>
        <w:drawing>
          <wp:inline distT="0" distB="0" distL="0" distR="0">
            <wp:extent cx="6758305" cy="4551045"/>
            <wp:effectExtent l="0" t="0" r="0" b="0"/>
            <wp:docPr id="22" name="图片 1" descr="C:\Users\Administrator\Desktop\5月任务新\样卷1-九\样卷7\图\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C:\Users\Administrator\Desktop\5月任务新\样卷1-九\样卷7\图\1-1.png"/>
                    <pic:cNvPicPr>
                      <a:picLocks noChangeAspect="1" noChangeArrowheads="1"/>
                    </pic:cNvPicPr>
                  </pic:nvPicPr>
                  <pic:blipFill>
                    <a:blip r:embed="rId25" cstate="print"/>
                    <a:srcRect/>
                    <a:stretch>
                      <a:fillRect/>
                    </a:stretch>
                  </pic:blipFill>
                  <pic:spPr>
                    <a:xfrm>
                      <a:off x="0" y="0"/>
                      <a:ext cx="6777943" cy="4564522"/>
                    </a:xfrm>
                    <a:prstGeom prst="rect">
                      <a:avLst/>
                    </a:prstGeom>
                    <a:noFill/>
                    <a:ln w="9525">
                      <a:noFill/>
                      <a:miter lim="800000"/>
                      <a:headEnd/>
                      <a:tailEnd/>
                    </a:ln>
                  </pic:spPr>
                </pic:pic>
              </a:graphicData>
            </a:graphic>
          </wp:inline>
        </w:drawing>
      </w:r>
    </w:p>
    <w:p>
      <w:pPr>
        <w:rPr>
          <w:rFonts w:ascii="宋体" w:hAnsi="宋体" w:cs="宋体"/>
          <w:b/>
          <w:color w:val="000000"/>
          <w:sz w:val="24"/>
          <w:szCs w:val="24"/>
        </w:rPr>
      </w:pPr>
      <w:r>
        <w:rPr>
          <w:rFonts w:hint="eastAsia" w:ascii="宋体" w:hAnsi="宋体"/>
          <w:b/>
          <w:sz w:val="24"/>
          <w:szCs w:val="24"/>
        </w:rPr>
        <w:t xml:space="preserve">附表1-1 </w:t>
      </w:r>
      <w:r>
        <w:rPr>
          <w:rFonts w:hint="eastAsia"/>
          <w:b/>
          <w:sz w:val="24"/>
          <w:szCs w:val="24"/>
        </w:rPr>
        <w:t xml:space="preserve">               </w:t>
      </w:r>
      <w:r>
        <w:rPr>
          <w:rFonts w:hint="eastAsia" w:ascii="宋体" w:hAnsi="宋体" w:cs="宋体"/>
          <w:b/>
          <w:color w:val="000000"/>
          <w:sz w:val="24"/>
          <w:szCs w:val="24"/>
        </w:rPr>
        <w:t>AD592温度检测电路元器件表</w:t>
      </w:r>
    </w:p>
    <w:p>
      <w:pPr>
        <w:rPr>
          <w:rFonts w:ascii="宋体" w:hAnsi="宋体" w:cs="宋体"/>
          <w:b/>
          <w:color w:val="000000"/>
          <w:sz w:val="24"/>
          <w:szCs w:val="24"/>
        </w:rPr>
      </w:pPr>
    </w:p>
    <w:tbl>
      <w:tblPr>
        <w:tblStyle w:val="16"/>
        <w:tblpPr w:leftFromText="180" w:rightFromText="180" w:vertAnchor="text" w:horzAnchor="margin" w:tblpY="10"/>
        <w:tblOverlap w:val="never"/>
        <w:tblW w:w="816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016"/>
        <w:gridCol w:w="1472"/>
        <w:gridCol w:w="1434"/>
        <w:gridCol w:w="726"/>
        <w:gridCol w:w="899"/>
        <w:gridCol w:w="19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b/>
                <w:szCs w:val="21"/>
              </w:rPr>
            </w:pPr>
            <w:r>
              <w:rPr>
                <w:rFonts w:hint="eastAsia" w:ascii="宋体" w:hAnsi="宋体" w:cs="宋体"/>
                <w:b/>
                <w:szCs w:val="21"/>
              </w:rPr>
              <w:t>序号</w:t>
            </w:r>
          </w:p>
        </w:tc>
        <w:tc>
          <w:tcPr>
            <w:tcW w:w="1016" w:type="dxa"/>
            <w:vAlign w:val="center"/>
          </w:tcPr>
          <w:p>
            <w:pPr>
              <w:jc w:val="center"/>
              <w:rPr>
                <w:rFonts w:ascii="宋体" w:cs="宋体"/>
                <w:b/>
                <w:szCs w:val="21"/>
              </w:rPr>
            </w:pPr>
            <w:r>
              <w:rPr>
                <w:rFonts w:hint="eastAsia" w:ascii="宋体" w:hAnsi="宋体" w:cs="宋体"/>
                <w:b/>
                <w:szCs w:val="21"/>
              </w:rPr>
              <w:t>标称</w:t>
            </w:r>
          </w:p>
        </w:tc>
        <w:tc>
          <w:tcPr>
            <w:tcW w:w="1472" w:type="dxa"/>
            <w:vAlign w:val="center"/>
          </w:tcPr>
          <w:p>
            <w:pPr>
              <w:jc w:val="center"/>
              <w:rPr>
                <w:rFonts w:ascii="宋体" w:cs="宋体"/>
                <w:b/>
                <w:szCs w:val="21"/>
              </w:rPr>
            </w:pPr>
            <w:r>
              <w:rPr>
                <w:rFonts w:hint="eastAsia" w:ascii="宋体" w:hAnsi="宋体" w:cs="宋体"/>
                <w:b/>
                <w:szCs w:val="21"/>
              </w:rPr>
              <w:t>名称</w:t>
            </w:r>
          </w:p>
        </w:tc>
        <w:tc>
          <w:tcPr>
            <w:tcW w:w="1434" w:type="dxa"/>
            <w:vAlign w:val="center"/>
          </w:tcPr>
          <w:p>
            <w:pPr>
              <w:jc w:val="center"/>
              <w:rPr>
                <w:rFonts w:ascii="宋体" w:cs="宋体"/>
                <w:b/>
                <w:szCs w:val="21"/>
              </w:rPr>
            </w:pPr>
            <w:r>
              <w:rPr>
                <w:rFonts w:hint="eastAsia" w:ascii="宋体" w:hAnsi="宋体" w:cs="宋体"/>
                <w:b/>
                <w:szCs w:val="21"/>
              </w:rPr>
              <w:t>规格</w:t>
            </w:r>
          </w:p>
        </w:tc>
        <w:tc>
          <w:tcPr>
            <w:tcW w:w="726" w:type="dxa"/>
            <w:vAlign w:val="center"/>
          </w:tcPr>
          <w:p>
            <w:pPr>
              <w:jc w:val="center"/>
              <w:rPr>
                <w:rFonts w:ascii="宋体" w:cs="宋体"/>
                <w:b/>
                <w:szCs w:val="21"/>
              </w:rPr>
            </w:pPr>
            <w:r>
              <w:rPr>
                <w:rFonts w:hint="eastAsia" w:ascii="宋体" w:hAnsi="宋体" w:cs="宋体"/>
                <w:b/>
                <w:szCs w:val="21"/>
              </w:rPr>
              <w:t>序号</w:t>
            </w:r>
          </w:p>
        </w:tc>
        <w:tc>
          <w:tcPr>
            <w:tcW w:w="899" w:type="dxa"/>
            <w:vAlign w:val="center"/>
          </w:tcPr>
          <w:p>
            <w:pPr>
              <w:jc w:val="center"/>
              <w:rPr>
                <w:rFonts w:ascii="宋体" w:cs="宋体"/>
                <w:b/>
                <w:szCs w:val="21"/>
              </w:rPr>
            </w:pPr>
            <w:r>
              <w:rPr>
                <w:rFonts w:hint="eastAsia" w:ascii="宋体" w:hAnsi="宋体" w:cs="宋体"/>
                <w:b/>
                <w:szCs w:val="21"/>
              </w:rPr>
              <w:t>标称</w:t>
            </w:r>
          </w:p>
        </w:tc>
        <w:tc>
          <w:tcPr>
            <w:tcW w:w="1909" w:type="dxa"/>
            <w:vAlign w:val="center"/>
          </w:tcPr>
          <w:p>
            <w:pPr>
              <w:jc w:val="center"/>
              <w:rPr>
                <w:rFonts w:ascii="宋体" w:cs="宋体"/>
                <w:b/>
                <w:szCs w:val="21"/>
              </w:rPr>
            </w:pPr>
            <w:r>
              <w:rPr>
                <w:rFonts w:hint="eastAsia" w:ascii="宋体" w:hAnsi="宋体" w:cs="宋体"/>
                <w:b/>
                <w:szCs w:val="21"/>
              </w:rPr>
              <w:t>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w:t>
            </w:r>
          </w:p>
        </w:tc>
        <w:tc>
          <w:tcPr>
            <w:tcW w:w="1016" w:type="dxa"/>
          </w:tcPr>
          <w:p>
            <w:pPr>
              <w:spacing w:line="360" w:lineRule="auto"/>
              <w:jc w:val="center"/>
              <w:rPr>
                <w:rFonts w:ascii="宋体" w:hAnsi="宋体" w:cs="宋体"/>
                <w:szCs w:val="24"/>
              </w:rPr>
            </w:pPr>
            <w:r>
              <w:rPr>
                <w:rFonts w:ascii="宋体" w:hAnsi="宋体" w:cs="宋体"/>
                <w:i/>
                <w:szCs w:val="24"/>
              </w:rPr>
              <w:t>C</w:t>
            </w:r>
            <w:r>
              <w:rPr>
                <w:rFonts w:ascii="宋体" w:hAnsi="宋体" w:cs="宋体"/>
                <w:szCs w:val="24"/>
                <w:vertAlign w:val="subscript"/>
              </w:rPr>
              <w:t>1</w:t>
            </w:r>
          </w:p>
        </w:tc>
        <w:tc>
          <w:tcPr>
            <w:tcW w:w="1472" w:type="dxa"/>
          </w:tcPr>
          <w:p>
            <w:pPr>
              <w:spacing w:line="360" w:lineRule="auto"/>
              <w:jc w:val="center"/>
              <w:rPr>
                <w:rFonts w:ascii="宋体" w:hAnsi="宋体" w:cs="宋体"/>
                <w:szCs w:val="24"/>
              </w:rPr>
            </w:pPr>
            <w:r>
              <w:rPr>
                <w:rFonts w:ascii="宋体" w:hAnsi="宋体" w:cs="宋体"/>
                <w:szCs w:val="24"/>
              </w:rPr>
              <w:t>电容器※</w:t>
            </w:r>
          </w:p>
        </w:tc>
        <w:tc>
          <w:tcPr>
            <w:tcW w:w="1434" w:type="dxa"/>
          </w:tcPr>
          <w:p>
            <w:pPr>
              <w:spacing w:line="360" w:lineRule="auto"/>
              <w:jc w:val="center"/>
              <w:rPr>
                <w:rFonts w:ascii="宋体" w:hAnsi="宋体" w:cs="宋体"/>
                <w:szCs w:val="24"/>
              </w:rPr>
            </w:pPr>
            <w:r>
              <w:rPr>
                <w:rFonts w:ascii="宋体" w:hAnsi="宋体" w:cs="宋体"/>
                <w:szCs w:val="24"/>
              </w:rPr>
              <w:t>0.1μF</w:t>
            </w:r>
          </w:p>
        </w:tc>
        <w:tc>
          <w:tcPr>
            <w:tcW w:w="726" w:type="dxa"/>
            <w:vAlign w:val="center"/>
          </w:tcPr>
          <w:p>
            <w:pPr>
              <w:jc w:val="center"/>
              <w:rPr>
                <w:rFonts w:ascii="宋体" w:cs="宋体"/>
                <w:szCs w:val="21"/>
              </w:rPr>
            </w:pPr>
            <w:r>
              <w:rPr>
                <w:rFonts w:ascii="宋体" w:hAnsi="宋体" w:cs="宋体"/>
                <w:szCs w:val="21"/>
              </w:rPr>
              <w:t>23</w:t>
            </w:r>
          </w:p>
        </w:tc>
        <w:tc>
          <w:tcPr>
            <w:tcW w:w="899" w:type="dxa"/>
          </w:tcPr>
          <w:p>
            <w:pPr>
              <w:spacing w:line="360" w:lineRule="auto"/>
              <w:jc w:val="center"/>
              <w:rPr>
                <w:rFonts w:ascii="宋体" w:hAnsi="宋体" w:cs="宋体"/>
                <w:szCs w:val="24"/>
              </w:rPr>
            </w:pPr>
            <w:r>
              <w:rPr>
                <w:rFonts w:ascii="宋体" w:hAnsi="宋体" w:cs="宋体"/>
                <w:szCs w:val="24"/>
              </w:rPr>
              <w:t>AO1</w:t>
            </w:r>
          </w:p>
        </w:tc>
        <w:tc>
          <w:tcPr>
            <w:tcW w:w="1909" w:type="dxa"/>
          </w:tcPr>
          <w:p>
            <w:pPr>
              <w:spacing w:line="360" w:lineRule="auto"/>
              <w:jc w:val="center"/>
              <w:rPr>
                <w:rFonts w:ascii="宋体" w:hAnsi="宋体" w:cs="宋体"/>
                <w:szCs w:val="24"/>
              </w:rPr>
            </w:pPr>
            <w:r>
              <w:rPr>
                <w:rFonts w:ascii="宋体" w:hAnsi="宋体" w:cs="宋体"/>
                <w:szCs w:val="24"/>
              </w:rPr>
              <w:t>2号台阶插座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2</w:t>
            </w:r>
          </w:p>
        </w:tc>
        <w:tc>
          <w:tcPr>
            <w:tcW w:w="1016" w:type="dxa"/>
          </w:tcPr>
          <w:p>
            <w:pPr>
              <w:jc w:val="center"/>
              <w:rPr>
                <w:rFonts w:ascii="宋体" w:cs="宋体"/>
                <w:szCs w:val="21"/>
              </w:rPr>
            </w:pPr>
            <w:r>
              <w:rPr>
                <w:rFonts w:ascii="宋体" w:hAnsi="宋体" w:cs="宋体"/>
                <w:i/>
                <w:szCs w:val="21"/>
              </w:rPr>
              <w:t>C</w:t>
            </w:r>
            <w:r>
              <w:rPr>
                <w:rFonts w:ascii="宋体" w:hAnsi="宋体" w:cs="宋体"/>
                <w:szCs w:val="21"/>
                <w:vertAlign w:val="subscript"/>
              </w:rPr>
              <w:t>2</w:t>
            </w:r>
          </w:p>
        </w:tc>
        <w:tc>
          <w:tcPr>
            <w:tcW w:w="1472" w:type="dxa"/>
          </w:tcPr>
          <w:p>
            <w:pPr>
              <w:spacing w:line="360" w:lineRule="auto"/>
              <w:jc w:val="center"/>
              <w:rPr>
                <w:rFonts w:ascii="宋体" w:hAnsi="宋体" w:cs="宋体"/>
                <w:szCs w:val="24"/>
              </w:rPr>
            </w:pPr>
            <w:r>
              <w:rPr>
                <w:rFonts w:ascii="宋体" w:hAnsi="宋体" w:cs="宋体"/>
                <w:szCs w:val="24"/>
              </w:rPr>
              <w:t>电容器※</w:t>
            </w:r>
          </w:p>
        </w:tc>
        <w:tc>
          <w:tcPr>
            <w:tcW w:w="1434" w:type="dxa"/>
          </w:tcPr>
          <w:p>
            <w:pPr>
              <w:spacing w:line="360" w:lineRule="auto"/>
              <w:jc w:val="center"/>
              <w:rPr>
                <w:rFonts w:ascii="宋体" w:hAnsi="宋体" w:cs="宋体"/>
                <w:szCs w:val="24"/>
              </w:rPr>
            </w:pPr>
            <w:r>
              <w:rPr>
                <w:rFonts w:ascii="宋体" w:hAnsi="宋体" w:cs="宋体"/>
                <w:szCs w:val="24"/>
              </w:rPr>
              <w:t>0.1μF</w:t>
            </w:r>
          </w:p>
        </w:tc>
        <w:tc>
          <w:tcPr>
            <w:tcW w:w="726" w:type="dxa"/>
            <w:vAlign w:val="center"/>
          </w:tcPr>
          <w:p>
            <w:pPr>
              <w:jc w:val="center"/>
              <w:rPr>
                <w:rFonts w:ascii="宋体" w:cs="宋体"/>
                <w:szCs w:val="21"/>
              </w:rPr>
            </w:pPr>
            <w:r>
              <w:rPr>
                <w:rFonts w:ascii="宋体" w:hAnsi="宋体" w:cs="宋体"/>
                <w:szCs w:val="21"/>
              </w:rPr>
              <w:t>24</w:t>
            </w:r>
          </w:p>
        </w:tc>
        <w:tc>
          <w:tcPr>
            <w:tcW w:w="899" w:type="dxa"/>
          </w:tcPr>
          <w:p>
            <w:pPr>
              <w:spacing w:line="360" w:lineRule="auto"/>
              <w:jc w:val="center"/>
              <w:rPr>
                <w:rFonts w:ascii="宋体" w:hAnsi="宋体" w:cs="宋体"/>
                <w:szCs w:val="24"/>
              </w:rPr>
            </w:pPr>
            <w:r>
              <w:rPr>
                <w:rFonts w:ascii="宋体" w:hAnsi="宋体" w:cs="宋体"/>
                <w:szCs w:val="24"/>
              </w:rPr>
              <w:t>AGND</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3</w:t>
            </w:r>
          </w:p>
        </w:tc>
        <w:tc>
          <w:tcPr>
            <w:tcW w:w="1016" w:type="dxa"/>
          </w:tcPr>
          <w:p>
            <w:pPr>
              <w:jc w:val="center"/>
              <w:rPr>
                <w:rFonts w:ascii="宋体" w:cs="宋体"/>
                <w:szCs w:val="21"/>
              </w:rPr>
            </w:pPr>
            <w:r>
              <w:rPr>
                <w:rFonts w:ascii="宋体" w:hAnsi="宋体" w:cs="宋体"/>
                <w:i/>
                <w:szCs w:val="21"/>
              </w:rPr>
              <w:t>C</w:t>
            </w:r>
            <w:r>
              <w:rPr>
                <w:rFonts w:ascii="宋体" w:hAnsi="宋体" w:cs="宋体"/>
                <w:szCs w:val="21"/>
                <w:vertAlign w:val="subscript"/>
              </w:rPr>
              <w:t>3</w:t>
            </w:r>
          </w:p>
        </w:tc>
        <w:tc>
          <w:tcPr>
            <w:tcW w:w="1472" w:type="dxa"/>
          </w:tcPr>
          <w:p>
            <w:pPr>
              <w:spacing w:line="360" w:lineRule="auto"/>
              <w:jc w:val="center"/>
              <w:rPr>
                <w:rFonts w:ascii="宋体" w:hAnsi="宋体" w:cs="宋体"/>
                <w:szCs w:val="24"/>
              </w:rPr>
            </w:pPr>
            <w:r>
              <w:rPr>
                <w:rFonts w:ascii="宋体" w:hAnsi="宋体" w:cs="宋体"/>
                <w:szCs w:val="24"/>
              </w:rPr>
              <w:t>电容器※</w:t>
            </w:r>
          </w:p>
        </w:tc>
        <w:tc>
          <w:tcPr>
            <w:tcW w:w="1434" w:type="dxa"/>
          </w:tcPr>
          <w:p>
            <w:pPr>
              <w:spacing w:line="360" w:lineRule="auto"/>
              <w:jc w:val="center"/>
              <w:rPr>
                <w:rFonts w:ascii="宋体" w:hAnsi="宋体" w:cs="宋体"/>
                <w:szCs w:val="24"/>
              </w:rPr>
            </w:pPr>
            <w:r>
              <w:rPr>
                <w:rFonts w:ascii="宋体" w:hAnsi="宋体" w:cs="宋体"/>
                <w:szCs w:val="24"/>
              </w:rPr>
              <w:t>0.1μF</w:t>
            </w:r>
          </w:p>
        </w:tc>
        <w:tc>
          <w:tcPr>
            <w:tcW w:w="726" w:type="dxa"/>
            <w:vAlign w:val="center"/>
          </w:tcPr>
          <w:p>
            <w:pPr>
              <w:jc w:val="center"/>
              <w:rPr>
                <w:rFonts w:ascii="宋体" w:cs="宋体"/>
                <w:szCs w:val="21"/>
              </w:rPr>
            </w:pPr>
            <w:r>
              <w:rPr>
                <w:rFonts w:ascii="宋体" w:hAnsi="宋体" w:cs="宋体"/>
                <w:szCs w:val="21"/>
              </w:rPr>
              <w:t>25</w:t>
            </w:r>
          </w:p>
        </w:tc>
        <w:tc>
          <w:tcPr>
            <w:tcW w:w="899" w:type="dxa"/>
          </w:tcPr>
          <w:p>
            <w:pPr>
              <w:spacing w:line="360" w:lineRule="auto"/>
              <w:jc w:val="center"/>
              <w:rPr>
                <w:rFonts w:ascii="宋体" w:hAnsi="宋体" w:cs="宋体"/>
                <w:szCs w:val="24"/>
              </w:rPr>
            </w:pPr>
            <w:r>
              <w:rPr>
                <w:rFonts w:ascii="宋体" w:hAnsi="宋体" w:cs="宋体"/>
                <w:szCs w:val="24"/>
              </w:rPr>
              <w:t>AI0+</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4</w:t>
            </w:r>
          </w:p>
        </w:tc>
        <w:tc>
          <w:tcPr>
            <w:tcW w:w="1016" w:type="dxa"/>
          </w:tcPr>
          <w:p>
            <w:pPr>
              <w:jc w:val="center"/>
              <w:rPr>
                <w:rFonts w:ascii="宋体" w:cs="宋体"/>
                <w:szCs w:val="21"/>
              </w:rPr>
            </w:pPr>
            <w:r>
              <w:rPr>
                <w:rFonts w:ascii="宋体" w:hAnsi="宋体" w:cs="宋体"/>
                <w:i/>
                <w:szCs w:val="21"/>
              </w:rPr>
              <w:t>C</w:t>
            </w:r>
            <w:r>
              <w:rPr>
                <w:rFonts w:ascii="宋体" w:hAnsi="宋体" w:cs="宋体"/>
                <w:szCs w:val="21"/>
                <w:vertAlign w:val="subscript"/>
              </w:rPr>
              <w:t>4</w:t>
            </w:r>
          </w:p>
        </w:tc>
        <w:tc>
          <w:tcPr>
            <w:tcW w:w="1472" w:type="dxa"/>
          </w:tcPr>
          <w:p>
            <w:pPr>
              <w:spacing w:line="360" w:lineRule="auto"/>
              <w:jc w:val="center"/>
              <w:rPr>
                <w:rFonts w:ascii="宋体" w:hAnsi="宋体" w:cs="宋体"/>
                <w:szCs w:val="24"/>
              </w:rPr>
            </w:pPr>
            <w:r>
              <w:rPr>
                <w:rFonts w:ascii="宋体" w:hAnsi="宋体" w:cs="宋体"/>
                <w:szCs w:val="24"/>
              </w:rPr>
              <w:t>电容器※</w:t>
            </w:r>
          </w:p>
        </w:tc>
        <w:tc>
          <w:tcPr>
            <w:tcW w:w="1434" w:type="dxa"/>
          </w:tcPr>
          <w:p>
            <w:pPr>
              <w:spacing w:line="360" w:lineRule="auto"/>
              <w:jc w:val="center"/>
              <w:rPr>
                <w:rFonts w:ascii="宋体" w:hAnsi="宋体" w:cs="宋体"/>
                <w:szCs w:val="24"/>
              </w:rPr>
            </w:pPr>
            <w:r>
              <w:rPr>
                <w:rFonts w:ascii="宋体" w:hAnsi="宋体" w:cs="宋体"/>
                <w:szCs w:val="24"/>
              </w:rPr>
              <w:t>0.1μF</w:t>
            </w:r>
          </w:p>
        </w:tc>
        <w:tc>
          <w:tcPr>
            <w:tcW w:w="726" w:type="dxa"/>
            <w:vAlign w:val="center"/>
          </w:tcPr>
          <w:p>
            <w:pPr>
              <w:jc w:val="center"/>
              <w:rPr>
                <w:rFonts w:ascii="宋体" w:cs="宋体"/>
                <w:szCs w:val="21"/>
              </w:rPr>
            </w:pPr>
            <w:r>
              <w:rPr>
                <w:rFonts w:ascii="宋体" w:hAnsi="宋体" w:cs="宋体"/>
                <w:szCs w:val="21"/>
              </w:rPr>
              <w:t>26</w:t>
            </w:r>
          </w:p>
        </w:tc>
        <w:tc>
          <w:tcPr>
            <w:tcW w:w="899" w:type="dxa"/>
          </w:tcPr>
          <w:p>
            <w:pPr>
              <w:spacing w:line="360" w:lineRule="auto"/>
              <w:jc w:val="center"/>
              <w:rPr>
                <w:rFonts w:ascii="宋体" w:hAnsi="宋体" w:cs="宋体"/>
                <w:szCs w:val="24"/>
              </w:rPr>
            </w:pPr>
            <w:r>
              <w:rPr>
                <w:rFonts w:ascii="宋体" w:hAnsi="宋体" w:cs="宋体"/>
                <w:szCs w:val="24"/>
              </w:rPr>
              <w:t>AI0-</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5</w:t>
            </w:r>
          </w:p>
        </w:tc>
        <w:tc>
          <w:tcPr>
            <w:tcW w:w="1016" w:type="dxa"/>
          </w:tcPr>
          <w:p>
            <w:pPr>
              <w:spacing w:line="360" w:lineRule="auto"/>
              <w:jc w:val="center"/>
              <w:rPr>
                <w:rFonts w:ascii="宋体" w:hAnsi="宋体" w:cs="宋体"/>
                <w:szCs w:val="24"/>
              </w:rPr>
            </w:pPr>
            <w:r>
              <w:rPr>
                <w:rFonts w:ascii="宋体" w:hAnsi="宋体" w:cs="宋体"/>
                <w:i/>
                <w:szCs w:val="24"/>
              </w:rPr>
              <w:t>C</w:t>
            </w:r>
            <w:r>
              <w:rPr>
                <w:rFonts w:ascii="宋体" w:hAnsi="宋体" w:cs="宋体"/>
                <w:szCs w:val="24"/>
                <w:vertAlign w:val="subscript"/>
              </w:rPr>
              <w:t>5</w:t>
            </w:r>
          </w:p>
        </w:tc>
        <w:tc>
          <w:tcPr>
            <w:tcW w:w="1472" w:type="dxa"/>
          </w:tcPr>
          <w:p>
            <w:pPr>
              <w:spacing w:line="360" w:lineRule="auto"/>
              <w:jc w:val="center"/>
              <w:rPr>
                <w:rFonts w:ascii="宋体" w:hAnsi="宋体" w:cs="宋体"/>
                <w:szCs w:val="24"/>
              </w:rPr>
            </w:pPr>
            <w:r>
              <w:rPr>
                <w:rFonts w:ascii="宋体" w:hAnsi="宋体" w:cs="宋体"/>
                <w:szCs w:val="24"/>
              </w:rPr>
              <w:t>电容器※</w:t>
            </w:r>
          </w:p>
        </w:tc>
        <w:tc>
          <w:tcPr>
            <w:tcW w:w="1434" w:type="dxa"/>
          </w:tcPr>
          <w:p>
            <w:pPr>
              <w:spacing w:line="360" w:lineRule="auto"/>
              <w:jc w:val="center"/>
              <w:rPr>
                <w:rFonts w:ascii="宋体" w:hAnsi="宋体" w:cs="宋体"/>
                <w:szCs w:val="24"/>
              </w:rPr>
            </w:pPr>
            <w:r>
              <w:rPr>
                <w:rFonts w:ascii="宋体" w:hAnsi="宋体" w:cs="宋体"/>
                <w:szCs w:val="24"/>
              </w:rPr>
              <w:t>0.1μF</w:t>
            </w:r>
          </w:p>
        </w:tc>
        <w:tc>
          <w:tcPr>
            <w:tcW w:w="726" w:type="dxa"/>
            <w:vAlign w:val="center"/>
          </w:tcPr>
          <w:p>
            <w:pPr>
              <w:jc w:val="center"/>
              <w:rPr>
                <w:rFonts w:ascii="宋体" w:cs="宋体"/>
                <w:szCs w:val="21"/>
              </w:rPr>
            </w:pPr>
            <w:r>
              <w:rPr>
                <w:rFonts w:ascii="宋体" w:hAnsi="宋体" w:cs="宋体"/>
                <w:szCs w:val="21"/>
              </w:rPr>
              <w:t>27</w:t>
            </w:r>
          </w:p>
        </w:tc>
        <w:tc>
          <w:tcPr>
            <w:tcW w:w="899" w:type="dxa"/>
          </w:tcPr>
          <w:p>
            <w:pPr>
              <w:spacing w:line="360" w:lineRule="auto"/>
              <w:jc w:val="center"/>
              <w:rPr>
                <w:rFonts w:ascii="宋体" w:hAnsi="宋体" w:cs="宋体"/>
                <w:szCs w:val="24"/>
              </w:rPr>
            </w:pPr>
            <w:r>
              <w:rPr>
                <w:rFonts w:ascii="宋体" w:hAnsi="宋体" w:cs="宋体"/>
                <w:szCs w:val="24"/>
              </w:rPr>
              <w:t>AI1+</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6</w:t>
            </w:r>
          </w:p>
        </w:tc>
        <w:tc>
          <w:tcPr>
            <w:tcW w:w="1016" w:type="dxa"/>
          </w:tcPr>
          <w:p>
            <w:pPr>
              <w:jc w:val="center"/>
              <w:rPr>
                <w:rFonts w:ascii="宋体" w:cs="宋体"/>
                <w:szCs w:val="21"/>
              </w:rPr>
            </w:pPr>
            <w:r>
              <w:rPr>
                <w:rFonts w:ascii="宋体" w:hAnsi="宋体" w:cs="宋体"/>
                <w:szCs w:val="21"/>
              </w:rPr>
              <w:t>IC</w:t>
            </w:r>
            <w:r>
              <w:rPr>
                <w:rFonts w:ascii="宋体" w:hAnsi="宋体" w:cs="宋体"/>
                <w:szCs w:val="21"/>
                <w:vertAlign w:val="subscript"/>
              </w:rPr>
              <w:t>1</w:t>
            </w:r>
          </w:p>
        </w:tc>
        <w:tc>
          <w:tcPr>
            <w:tcW w:w="1472" w:type="dxa"/>
          </w:tcPr>
          <w:p>
            <w:pPr>
              <w:jc w:val="center"/>
              <w:rPr>
                <w:rFonts w:ascii="宋体" w:cs="宋体"/>
                <w:szCs w:val="21"/>
              </w:rPr>
            </w:pPr>
            <w:r>
              <w:rPr>
                <w:rFonts w:hint="eastAsia" w:ascii="宋体" w:hAnsi="宋体" w:cs="宋体"/>
                <w:szCs w:val="21"/>
              </w:rPr>
              <w:t>集成块</w:t>
            </w:r>
          </w:p>
        </w:tc>
        <w:tc>
          <w:tcPr>
            <w:tcW w:w="1434" w:type="dxa"/>
          </w:tcPr>
          <w:p>
            <w:pPr>
              <w:spacing w:line="360" w:lineRule="auto"/>
              <w:jc w:val="center"/>
              <w:rPr>
                <w:rFonts w:ascii="宋体" w:hAnsi="宋体" w:cs="宋体"/>
                <w:szCs w:val="24"/>
              </w:rPr>
            </w:pPr>
            <w:r>
              <w:rPr>
                <w:rFonts w:ascii="宋体" w:hAnsi="宋体" w:cs="宋体"/>
                <w:szCs w:val="24"/>
              </w:rPr>
              <w:t>AD592</w:t>
            </w:r>
          </w:p>
        </w:tc>
        <w:tc>
          <w:tcPr>
            <w:tcW w:w="726" w:type="dxa"/>
            <w:vAlign w:val="center"/>
          </w:tcPr>
          <w:p>
            <w:pPr>
              <w:jc w:val="center"/>
              <w:rPr>
                <w:rFonts w:ascii="宋体" w:cs="宋体"/>
                <w:szCs w:val="21"/>
              </w:rPr>
            </w:pPr>
            <w:r>
              <w:rPr>
                <w:rFonts w:ascii="宋体" w:hAnsi="宋体" w:cs="宋体"/>
                <w:szCs w:val="21"/>
              </w:rPr>
              <w:t>28</w:t>
            </w:r>
          </w:p>
        </w:tc>
        <w:tc>
          <w:tcPr>
            <w:tcW w:w="899" w:type="dxa"/>
          </w:tcPr>
          <w:p>
            <w:pPr>
              <w:spacing w:line="360" w:lineRule="auto"/>
              <w:jc w:val="center"/>
              <w:rPr>
                <w:rFonts w:ascii="宋体" w:hAnsi="宋体" w:cs="宋体"/>
                <w:szCs w:val="24"/>
              </w:rPr>
            </w:pPr>
            <w:r>
              <w:rPr>
                <w:rFonts w:ascii="宋体" w:hAnsi="宋体" w:cs="宋体"/>
                <w:szCs w:val="24"/>
              </w:rPr>
              <w:t>AI1-</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7</w:t>
            </w:r>
          </w:p>
        </w:tc>
        <w:tc>
          <w:tcPr>
            <w:tcW w:w="1016" w:type="dxa"/>
          </w:tcPr>
          <w:p>
            <w:pPr>
              <w:jc w:val="center"/>
              <w:rPr>
                <w:rFonts w:ascii="宋体" w:cs="宋体"/>
                <w:szCs w:val="21"/>
              </w:rPr>
            </w:pPr>
            <w:r>
              <w:rPr>
                <w:rFonts w:ascii="宋体" w:hAnsi="宋体" w:cs="宋体"/>
                <w:szCs w:val="21"/>
              </w:rPr>
              <w:t>IC</w:t>
            </w:r>
            <w:r>
              <w:rPr>
                <w:rFonts w:ascii="宋体" w:hAnsi="宋体" w:cs="宋体"/>
                <w:szCs w:val="21"/>
                <w:vertAlign w:val="subscript"/>
              </w:rPr>
              <w:t>2</w:t>
            </w:r>
          </w:p>
        </w:tc>
        <w:tc>
          <w:tcPr>
            <w:tcW w:w="1472" w:type="dxa"/>
          </w:tcPr>
          <w:p>
            <w:pPr>
              <w:jc w:val="center"/>
              <w:rPr>
                <w:rFonts w:ascii="宋体" w:cs="宋体"/>
                <w:szCs w:val="21"/>
              </w:rPr>
            </w:pPr>
            <w:r>
              <w:rPr>
                <w:rFonts w:hint="eastAsia" w:ascii="宋体" w:hAnsi="宋体" w:cs="宋体"/>
                <w:szCs w:val="21"/>
              </w:rPr>
              <w:t>集成块※</w:t>
            </w:r>
          </w:p>
        </w:tc>
        <w:tc>
          <w:tcPr>
            <w:tcW w:w="1434" w:type="dxa"/>
          </w:tcPr>
          <w:p>
            <w:pPr>
              <w:spacing w:line="360" w:lineRule="auto"/>
              <w:jc w:val="center"/>
              <w:rPr>
                <w:rFonts w:ascii="宋体" w:hAnsi="宋体" w:cs="宋体"/>
                <w:szCs w:val="24"/>
              </w:rPr>
            </w:pPr>
            <w:r>
              <w:rPr>
                <w:rFonts w:ascii="宋体" w:hAnsi="宋体" w:cs="宋体"/>
                <w:szCs w:val="24"/>
              </w:rPr>
              <w:t>TL431</w:t>
            </w:r>
          </w:p>
        </w:tc>
        <w:tc>
          <w:tcPr>
            <w:tcW w:w="726" w:type="dxa"/>
            <w:vAlign w:val="center"/>
          </w:tcPr>
          <w:p>
            <w:pPr>
              <w:jc w:val="center"/>
              <w:rPr>
                <w:rFonts w:ascii="宋体" w:cs="宋体"/>
                <w:szCs w:val="21"/>
              </w:rPr>
            </w:pPr>
            <w:r>
              <w:rPr>
                <w:rFonts w:ascii="宋体" w:hAnsi="宋体" w:cs="宋体"/>
                <w:szCs w:val="21"/>
              </w:rPr>
              <w:t>29</w:t>
            </w:r>
          </w:p>
        </w:tc>
        <w:tc>
          <w:tcPr>
            <w:tcW w:w="899" w:type="dxa"/>
          </w:tcPr>
          <w:p>
            <w:pPr>
              <w:spacing w:line="360" w:lineRule="auto"/>
              <w:jc w:val="center"/>
              <w:rPr>
                <w:rFonts w:ascii="宋体" w:hAnsi="宋体" w:cs="宋体"/>
                <w:szCs w:val="24"/>
              </w:rPr>
            </w:pPr>
            <w:r>
              <w:rPr>
                <w:rFonts w:ascii="宋体" w:hAnsi="宋体" w:cs="宋体"/>
                <w:szCs w:val="24"/>
              </w:rPr>
              <w:t>DIO0</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8</w:t>
            </w:r>
          </w:p>
        </w:tc>
        <w:tc>
          <w:tcPr>
            <w:tcW w:w="1016" w:type="dxa"/>
          </w:tcPr>
          <w:p>
            <w:pPr>
              <w:spacing w:line="360" w:lineRule="auto"/>
              <w:jc w:val="center"/>
              <w:rPr>
                <w:rFonts w:ascii="宋体" w:hAnsi="宋体" w:cs="宋体"/>
                <w:szCs w:val="24"/>
              </w:rPr>
            </w:pPr>
            <w:r>
              <w:rPr>
                <w:rFonts w:ascii="宋体" w:hAnsi="宋体" w:cs="宋体"/>
                <w:szCs w:val="24"/>
              </w:rPr>
              <w:t>IC</w:t>
            </w:r>
            <w:r>
              <w:rPr>
                <w:rFonts w:ascii="宋体" w:hAnsi="宋体" w:cs="宋体"/>
                <w:szCs w:val="24"/>
                <w:vertAlign w:val="subscript"/>
              </w:rPr>
              <w:t>4</w:t>
            </w:r>
          </w:p>
        </w:tc>
        <w:tc>
          <w:tcPr>
            <w:tcW w:w="1472" w:type="dxa"/>
          </w:tcPr>
          <w:p>
            <w:pPr>
              <w:jc w:val="center"/>
              <w:rPr>
                <w:rFonts w:ascii="宋体" w:cs="宋体"/>
                <w:szCs w:val="21"/>
              </w:rPr>
            </w:pPr>
            <w:r>
              <w:rPr>
                <w:rFonts w:hint="eastAsia" w:ascii="宋体" w:hAnsi="宋体" w:cs="宋体"/>
                <w:szCs w:val="21"/>
              </w:rPr>
              <w:t>集成块※</w:t>
            </w:r>
          </w:p>
        </w:tc>
        <w:tc>
          <w:tcPr>
            <w:tcW w:w="1434" w:type="dxa"/>
          </w:tcPr>
          <w:p>
            <w:pPr>
              <w:spacing w:line="360" w:lineRule="auto"/>
              <w:jc w:val="center"/>
              <w:rPr>
                <w:rFonts w:ascii="宋体" w:hAnsi="宋体" w:cs="宋体"/>
                <w:szCs w:val="24"/>
              </w:rPr>
            </w:pPr>
            <w:r>
              <w:rPr>
                <w:rFonts w:ascii="宋体" w:hAnsi="宋体" w:cs="宋体"/>
                <w:szCs w:val="24"/>
              </w:rPr>
              <w:t>LM358</w:t>
            </w:r>
          </w:p>
        </w:tc>
        <w:tc>
          <w:tcPr>
            <w:tcW w:w="726" w:type="dxa"/>
            <w:vAlign w:val="center"/>
          </w:tcPr>
          <w:p>
            <w:pPr>
              <w:jc w:val="center"/>
              <w:rPr>
                <w:rFonts w:ascii="宋体" w:cs="宋体"/>
                <w:szCs w:val="21"/>
              </w:rPr>
            </w:pPr>
            <w:r>
              <w:rPr>
                <w:rFonts w:ascii="宋体" w:hAnsi="宋体" w:cs="宋体"/>
                <w:szCs w:val="21"/>
              </w:rPr>
              <w:t>30</w:t>
            </w:r>
          </w:p>
        </w:tc>
        <w:tc>
          <w:tcPr>
            <w:tcW w:w="899" w:type="dxa"/>
          </w:tcPr>
          <w:p>
            <w:pPr>
              <w:spacing w:line="360" w:lineRule="auto"/>
              <w:jc w:val="center"/>
              <w:rPr>
                <w:rFonts w:ascii="宋体" w:hAnsi="宋体" w:cs="宋体"/>
                <w:szCs w:val="24"/>
              </w:rPr>
            </w:pPr>
            <w:r>
              <w:rPr>
                <w:rFonts w:ascii="宋体" w:hAnsi="宋体" w:cs="宋体"/>
                <w:szCs w:val="24"/>
              </w:rPr>
              <w:t>DIO1</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9</w:t>
            </w:r>
          </w:p>
        </w:tc>
        <w:tc>
          <w:tcPr>
            <w:tcW w:w="1016" w:type="dxa"/>
          </w:tcPr>
          <w:p>
            <w:pPr>
              <w:spacing w:line="360" w:lineRule="auto"/>
              <w:jc w:val="center"/>
              <w:rPr>
                <w:rFonts w:ascii="宋体" w:hAnsi="宋体" w:cs="宋体"/>
                <w:szCs w:val="24"/>
              </w:rPr>
            </w:pPr>
            <w:r>
              <w:rPr>
                <w:rFonts w:ascii="宋体" w:hAnsi="宋体" w:cs="宋体"/>
                <w:szCs w:val="24"/>
              </w:rPr>
              <w:t>JP</w:t>
            </w:r>
            <w:r>
              <w:rPr>
                <w:rFonts w:ascii="宋体" w:hAnsi="宋体" w:cs="宋体"/>
                <w:szCs w:val="24"/>
                <w:vertAlign w:val="subscript"/>
              </w:rPr>
              <w:t>1</w:t>
            </w:r>
          </w:p>
        </w:tc>
        <w:tc>
          <w:tcPr>
            <w:tcW w:w="1472" w:type="dxa"/>
          </w:tcPr>
          <w:p>
            <w:pPr>
              <w:spacing w:line="360" w:lineRule="auto"/>
              <w:jc w:val="center"/>
              <w:rPr>
                <w:rFonts w:ascii="宋体" w:hAnsi="宋体" w:cs="宋体"/>
                <w:szCs w:val="24"/>
              </w:rPr>
            </w:pPr>
            <w:r>
              <w:rPr>
                <w:rFonts w:ascii="宋体" w:hAnsi="宋体" w:cs="宋体"/>
                <w:szCs w:val="24"/>
              </w:rPr>
              <w:t>接线端子2EDG</w:t>
            </w:r>
          </w:p>
          <w:p>
            <w:pPr>
              <w:spacing w:line="360" w:lineRule="auto"/>
              <w:jc w:val="center"/>
              <w:rPr>
                <w:rFonts w:ascii="宋体" w:hAnsi="宋体" w:cs="宋体"/>
                <w:szCs w:val="24"/>
              </w:rPr>
            </w:pPr>
          </w:p>
        </w:tc>
        <w:tc>
          <w:tcPr>
            <w:tcW w:w="1434" w:type="dxa"/>
          </w:tcPr>
          <w:p>
            <w:pPr>
              <w:spacing w:line="360" w:lineRule="auto"/>
              <w:jc w:val="center"/>
              <w:rPr>
                <w:rFonts w:ascii="宋体" w:hAnsi="宋体" w:cs="宋体"/>
                <w:szCs w:val="24"/>
              </w:rPr>
            </w:pPr>
            <w:r>
              <w:rPr>
                <w:rFonts w:ascii="宋体" w:hAnsi="宋体" w:cs="宋体"/>
                <w:szCs w:val="24"/>
              </w:rPr>
              <w:t>KF2EDGA-20P</w:t>
            </w:r>
          </w:p>
        </w:tc>
        <w:tc>
          <w:tcPr>
            <w:tcW w:w="726" w:type="dxa"/>
            <w:vAlign w:val="center"/>
          </w:tcPr>
          <w:p>
            <w:pPr>
              <w:jc w:val="center"/>
              <w:rPr>
                <w:rFonts w:ascii="宋体" w:cs="宋体"/>
                <w:szCs w:val="21"/>
              </w:rPr>
            </w:pPr>
            <w:r>
              <w:rPr>
                <w:rFonts w:ascii="宋体" w:hAnsi="宋体" w:cs="宋体"/>
                <w:szCs w:val="21"/>
              </w:rPr>
              <w:t>31</w:t>
            </w:r>
          </w:p>
        </w:tc>
        <w:tc>
          <w:tcPr>
            <w:tcW w:w="899" w:type="dxa"/>
          </w:tcPr>
          <w:p>
            <w:pPr>
              <w:spacing w:line="360" w:lineRule="auto"/>
              <w:jc w:val="center"/>
              <w:rPr>
                <w:rFonts w:ascii="宋体" w:hAnsi="宋体" w:cs="宋体"/>
                <w:szCs w:val="24"/>
              </w:rPr>
            </w:pPr>
            <w:r>
              <w:rPr>
                <w:rFonts w:ascii="宋体" w:hAnsi="宋体" w:cs="宋体"/>
                <w:szCs w:val="24"/>
              </w:rPr>
              <w:t>DIO2</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10</w:t>
            </w:r>
          </w:p>
        </w:tc>
        <w:tc>
          <w:tcPr>
            <w:tcW w:w="1016" w:type="dxa"/>
          </w:tcPr>
          <w:p>
            <w:pPr>
              <w:spacing w:line="360" w:lineRule="auto"/>
              <w:jc w:val="center"/>
              <w:rPr>
                <w:rFonts w:ascii="宋体" w:hAnsi="宋体" w:cs="宋体"/>
                <w:szCs w:val="24"/>
              </w:rPr>
            </w:pPr>
            <w:r>
              <w:rPr>
                <w:rFonts w:ascii="宋体" w:hAnsi="宋体" w:cs="宋体"/>
                <w:i/>
                <w:szCs w:val="24"/>
              </w:rPr>
              <w:t>R</w:t>
            </w:r>
            <w:r>
              <w:rPr>
                <w:rFonts w:ascii="宋体" w:hAnsi="宋体" w:cs="宋体"/>
                <w:szCs w:val="24"/>
                <w:vertAlign w:val="subscript"/>
              </w:rPr>
              <w:t>1</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1kΩ</w:t>
            </w:r>
          </w:p>
        </w:tc>
        <w:tc>
          <w:tcPr>
            <w:tcW w:w="726" w:type="dxa"/>
            <w:vAlign w:val="center"/>
          </w:tcPr>
          <w:p>
            <w:pPr>
              <w:jc w:val="center"/>
              <w:rPr>
                <w:rFonts w:ascii="宋体" w:cs="宋体"/>
                <w:szCs w:val="21"/>
              </w:rPr>
            </w:pPr>
            <w:r>
              <w:rPr>
                <w:rFonts w:ascii="宋体" w:hAnsi="宋体" w:cs="宋体"/>
                <w:szCs w:val="21"/>
              </w:rPr>
              <w:t>32</w:t>
            </w:r>
          </w:p>
        </w:tc>
        <w:tc>
          <w:tcPr>
            <w:tcW w:w="899" w:type="dxa"/>
          </w:tcPr>
          <w:p>
            <w:pPr>
              <w:spacing w:line="360" w:lineRule="auto"/>
              <w:jc w:val="center"/>
              <w:rPr>
                <w:rFonts w:ascii="宋体" w:hAnsi="宋体" w:cs="宋体"/>
                <w:szCs w:val="24"/>
              </w:rPr>
            </w:pPr>
            <w:r>
              <w:rPr>
                <w:rFonts w:ascii="宋体" w:hAnsi="宋体" w:cs="宋体"/>
                <w:szCs w:val="24"/>
              </w:rPr>
              <w:t>DIO3</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2" w:hRule="exact"/>
        </w:trPr>
        <w:tc>
          <w:tcPr>
            <w:tcW w:w="710" w:type="dxa"/>
            <w:vAlign w:val="center"/>
          </w:tcPr>
          <w:p>
            <w:pPr>
              <w:jc w:val="center"/>
              <w:rPr>
                <w:rFonts w:ascii="宋体" w:cs="宋体"/>
                <w:szCs w:val="21"/>
              </w:rPr>
            </w:pPr>
            <w:r>
              <w:rPr>
                <w:rFonts w:ascii="宋体" w:hAnsi="宋体" w:cs="宋体"/>
                <w:szCs w:val="21"/>
              </w:rPr>
              <w:t>11</w:t>
            </w:r>
          </w:p>
        </w:tc>
        <w:tc>
          <w:tcPr>
            <w:tcW w:w="1016" w:type="dxa"/>
          </w:tcPr>
          <w:p>
            <w:pPr>
              <w:jc w:val="center"/>
              <w:rPr>
                <w:rFonts w:ascii="宋体" w:cs="宋体"/>
                <w:szCs w:val="21"/>
              </w:rPr>
            </w:pPr>
            <w:r>
              <w:rPr>
                <w:rFonts w:ascii="宋体" w:hAnsi="宋体" w:cs="宋体"/>
                <w:i/>
                <w:szCs w:val="21"/>
              </w:rPr>
              <w:t>R</w:t>
            </w:r>
            <w:r>
              <w:rPr>
                <w:rFonts w:ascii="宋体" w:hAnsi="宋体" w:cs="宋体"/>
                <w:szCs w:val="21"/>
                <w:vertAlign w:val="subscript"/>
              </w:rPr>
              <w:t>2</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15kΩ</w:t>
            </w:r>
          </w:p>
        </w:tc>
        <w:tc>
          <w:tcPr>
            <w:tcW w:w="726" w:type="dxa"/>
            <w:vAlign w:val="center"/>
          </w:tcPr>
          <w:p>
            <w:pPr>
              <w:jc w:val="center"/>
              <w:rPr>
                <w:rFonts w:ascii="宋体" w:cs="宋体"/>
                <w:szCs w:val="21"/>
              </w:rPr>
            </w:pPr>
            <w:r>
              <w:rPr>
                <w:rFonts w:ascii="宋体" w:hAnsi="宋体" w:cs="宋体"/>
                <w:szCs w:val="21"/>
              </w:rPr>
              <w:t>33</w:t>
            </w:r>
          </w:p>
        </w:tc>
        <w:tc>
          <w:tcPr>
            <w:tcW w:w="899" w:type="dxa"/>
          </w:tcPr>
          <w:p>
            <w:pPr>
              <w:spacing w:line="360" w:lineRule="auto"/>
              <w:jc w:val="center"/>
              <w:rPr>
                <w:rFonts w:ascii="宋体" w:hAnsi="宋体" w:cs="宋体"/>
                <w:szCs w:val="24"/>
              </w:rPr>
            </w:pPr>
            <w:r>
              <w:rPr>
                <w:rFonts w:ascii="宋体" w:hAnsi="宋体" w:cs="宋体"/>
                <w:szCs w:val="24"/>
              </w:rPr>
              <w:t>DIO4</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12</w:t>
            </w:r>
          </w:p>
        </w:tc>
        <w:tc>
          <w:tcPr>
            <w:tcW w:w="1016" w:type="dxa"/>
          </w:tcPr>
          <w:p>
            <w:pPr>
              <w:jc w:val="center"/>
              <w:rPr>
                <w:rFonts w:ascii="宋体" w:cs="宋体"/>
                <w:szCs w:val="21"/>
              </w:rPr>
            </w:pPr>
            <w:r>
              <w:rPr>
                <w:rFonts w:ascii="宋体" w:hAnsi="宋体" w:cs="宋体"/>
                <w:i/>
                <w:szCs w:val="21"/>
              </w:rPr>
              <w:t>R</w:t>
            </w:r>
            <w:r>
              <w:rPr>
                <w:rFonts w:ascii="宋体" w:hAnsi="宋体" w:cs="宋体"/>
                <w:szCs w:val="21"/>
                <w:vertAlign w:val="subscript"/>
              </w:rPr>
              <w:t>3</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1kΩ</w:t>
            </w:r>
          </w:p>
        </w:tc>
        <w:tc>
          <w:tcPr>
            <w:tcW w:w="726" w:type="dxa"/>
            <w:vAlign w:val="center"/>
          </w:tcPr>
          <w:p>
            <w:pPr>
              <w:jc w:val="center"/>
              <w:rPr>
                <w:rFonts w:ascii="宋体" w:cs="宋体"/>
                <w:szCs w:val="21"/>
              </w:rPr>
            </w:pPr>
            <w:r>
              <w:rPr>
                <w:rFonts w:ascii="宋体" w:hAnsi="宋体" w:cs="宋体"/>
                <w:szCs w:val="21"/>
              </w:rPr>
              <w:t>34</w:t>
            </w:r>
          </w:p>
        </w:tc>
        <w:tc>
          <w:tcPr>
            <w:tcW w:w="899" w:type="dxa"/>
          </w:tcPr>
          <w:p>
            <w:pPr>
              <w:spacing w:line="360" w:lineRule="auto"/>
              <w:jc w:val="center"/>
              <w:rPr>
                <w:rFonts w:ascii="宋体" w:hAnsi="宋体" w:cs="宋体"/>
                <w:szCs w:val="24"/>
              </w:rPr>
            </w:pPr>
            <w:r>
              <w:rPr>
                <w:rFonts w:ascii="宋体" w:hAnsi="宋体" w:cs="宋体"/>
                <w:szCs w:val="24"/>
              </w:rPr>
              <w:t>DIO5</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13</w:t>
            </w:r>
          </w:p>
        </w:tc>
        <w:tc>
          <w:tcPr>
            <w:tcW w:w="1016" w:type="dxa"/>
          </w:tcPr>
          <w:p>
            <w:pPr>
              <w:jc w:val="center"/>
              <w:rPr>
                <w:rFonts w:ascii="宋体" w:cs="宋体"/>
                <w:szCs w:val="21"/>
              </w:rPr>
            </w:pPr>
            <w:r>
              <w:rPr>
                <w:rFonts w:ascii="宋体" w:hAnsi="宋体" w:cs="宋体"/>
                <w:i/>
                <w:szCs w:val="21"/>
              </w:rPr>
              <w:t>R</w:t>
            </w:r>
            <w:r>
              <w:rPr>
                <w:rFonts w:ascii="宋体" w:hAnsi="宋体" w:cs="宋体"/>
                <w:szCs w:val="21"/>
                <w:vertAlign w:val="subscript"/>
              </w:rPr>
              <w:t>4</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2kΩ</w:t>
            </w:r>
          </w:p>
        </w:tc>
        <w:tc>
          <w:tcPr>
            <w:tcW w:w="726" w:type="dxa"/>
            <w:vAlign w:val="center"/>
          </w:tcPr>
          <w:p>
            <w:pPr>
              <w:jc w:val="center"/>
              <w:rPr>
                <w:rFonts w:ascii="宋体" w:cs="宋体"/>
                <w:szCs w:val="21"/>
              </w:rPr>
            </w:pPr>
            <w:r>
              <w:rPr>
                <w:rFonts w:ascii="宋体" w:hAnsi="宋体" w:cs="宋体"/>
                <w:szCs w:val="21"/>
              </w:rPr>
              <w:t>35</w:t>
            </w:r>
          </w:p>
        </w:tc>
        <w:tc>
          <w:tcPr>
            <w:tcW w:w="899" w:type="dxa"/>
          </w:tcPr>
          <w:p>
            <w:pPr>
              <w:spacing w:line="360" w:lineRule="auto"/>
              <w:jc w:val="center"/>
              <w:rPr>
                <w:rFonts w:ascii="宋体" w:hAnsi="宋体" w:cs="宋体"/>
                <w:szCs w:val="24"/>
              </w:rPr>
            </w:pPr>
            <w:r>
              <w:rPr>
                <w:rFonts w:ascii="宋体" w:hAnsi="宋体" w:cs="宋体"/>
                <w:szCs w:val="24"/>
              </w:rPr>
              <w:t>DIO6</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9" w:hRule="exact"/>
        </w:trPr>
        <w:tc>
          <w:tcPr>
            <w:tcW w:w="710" w:type="dxa"/>
            <w:vAlign w:val="center"/>
          </w:tcPr>
          <w:p>
            <w:pPr>
              <w:jc w:val="center"/>
              <w:rPr>
                <w:rFonts w:ascii="宋体" w:cs="宋体"/>
                <w:szCs w:val="21"/>
              </w:rPr>
            </w:pPr>
            <w:r>
              <w:rPr>
                <w:rFonts w:ascii="宋体" w:hAnsi="宋体" w:cs="宋体"/>
                <w:szCs w:val="21"/>
              </w:rPr>
              <w:t>14</w:t>
            </w:r>
          </w:p>
        </w:tc>
        <w:tc>
          <w:tcPr>
            <w:tcW w:w="1016" w:type="dxa"/>
          </w:tcPr>
          <w:p>
            <w:pPr>
              <w:jc w:val="center"/>
              <w:rPr>
                <w:rFonts w:ascii="宋体" w:cs="宋体"/>
                <w:szCs w:val="21"/>
              </w:rPr>
            </w:pPr>
            <w:r>
              <w:rPr>
                <w:rFonts w:ascii="宋体" w:hAnsi="宋体" w:cs="宋体"/>
                <w:i/>
                <w:szCs w:val="21"/>
              </w:rPr>
              <w:t>R</w:t>
            </w:r>
            <w:r>
              <w:rPr>
                <w:rFonts w:ascii="宋体" w:hAnsi="宋体" w:cs="宋体"/>
                <w:szCs w:val="21"/>
                <w:vertAlign w:val="subscript"/>
              </w:rPr>
              <w:t>5</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2kΩ</w:t>
            </w:r>
          </w:p>
        </w:tc>
        <w:tc>
          <w:tcPr>
            <w:tcW w:w="726" w:type="dxa"/>
            <w:vAlign w:val="center"/>
          </w:tcPr>
          <w:p>
            <w:pPr>
              <w:jc w:val="center"/>
              <w:rPr>
                <w:rFonts w:ascii="宋体" w:cs="宋体"/>
                <w:szCs w:val="21"/>
              </w:rPr>
            </w:pPr>
            <w:r>
              <w:rPr>
                <w:rFonts w:ascii="宋体" w:hAnsi="宋体" w:cs="宋体"/>
                <w:szCs w:val="21"/>
              </w:rPr>
              <w:t>36</w:t>
            </w:r>
          </w:p>
        </w:tc>
        <w:tc>
          <w:tcPr>
            <w:tcW w:w="899" w:type="dxa"/>
          </w:tcPr>
          <w:p>
            <w:pPr>
              <w:spacing w:line="360" w:lineRule="auto"/>
              <w:jc w:val="center"/>
              <w:rPr>
                <w:rFonts w:ascii="宋体" w:hAnsi="宋体" w:cs="宋体"/>
                <w:szCs w:val="24"/>
              </w:rPr>
            </w:pPr>
            <w:r>
              <w:rPr>
                <w:rFonts w:ascii="宋体" w:hAnsi="宋体" w:cs="宋体"/>
                <w:szCs w:val="24"/>
              </w:rPr>
              <w:t>DIO7</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15</w:t>
            </w:r>
          </w:p>
        </w:tc>
        <w:tc>
          <w:tcPr>
            <w:tcW w:w="1016" w:type="dxa"/>
          </w:tcPr>
          <w:p>
            <w:pPr>
              <w:jc w:val="center"/>
              <w:rPr>
                <w:rFonts w:ascii="宋体" w:cs="宋体"/>
                <w:szCs w:val="21"/>
              </w:rPr>
            </w:pPr>
            <w:r>
              <w:rPr>
                <w:rFonts w:ascii="宋体" w:hAnsi="宋体" w:cs="宋体"/>
                <w:i/>
                <w:szCs w:val="21"/>
              </w:rPr>
              <w:t>R</w:t>
            </w:r>
            <w:r>
              <w:rPr>
                <w:rFonts w:ascii="宋体" w:hAnsi="宋体" w:cs="宋体"/>
                <w:szCs w:val="21"/>
                <w:vertAlign w:val="subscript"/>
              </w:rPr>
              <w:t>6</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15kΩ</w:t>
            </w:r>
          </w:p>
        </w:tc>
        <w:tc>
          <w:tcPr>
            <w:tcW w:w="726" w:type="dxa"/>
            <w:vAlign w:val="center"/>
          </w:tcPr>
          <w:p>
            <w:pPr>
              <w:jc w:val="center"/>
              <w:rPr>
                <w:rFonts w:ascii="宋体" w:cs="宋体"/>
                <w:szCs w:val="21"/>
              </w:rPr>
            </w:pPr>
            <w:r>
              <w:rPr>
                <w:rFonts w:ascii="宋体" w:hAnsi="宋体" w:cs="宋体"/>
                <w:szCs w:val="21"/>
              </w:rPr>
              <w:t>37</w:t>
            </w:r>
          </w:p>
        </w:tc>
        <w:tc>
          <w:tcPr>
            <w:tcW w:w="899" w:type="dxa"/>
          </w:tcPr>
          <w:p>
            <w:pPr>
              <w:spacing w:line="360" w:lineRule="auto"/>
              <w:jc w:val="center"/>
              <w:rPr>
                <w:rFonts w:ascii="宋体" w:hAnsi="宋体" w:cs="宋体"/>
                <w:szCs w:val="24"/>
              </w:rPr>
            </w:pPr>
            <w:r>
              <w:rPr>
                <w:rFonts w:ascii="宋体" w:hAnsi="宋体" w:cs="宋体"/>
                <w:szCs w:val="24"/>
              </w:rPr>
              <w:t>DGND</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16</w:t>
            </w:r>
          </w:p>
        </w:tc>
        <w:tc>
          <w:tcPr>
            <w:tcW w:w="1016" w:type="dxa"/>
          </w:tcPr>
          <w:p>
            <w:pPr>
              <w:jc w:val="center"/>
              <w:rPr>
                <w:rFonts w:ascii="宋体" w:cs="宋体"/>
                <w:szCs w:val="21"/>
              </w:rPr>
            </w:pPr>
            <w:r>
              <w:rPr>
                <w:rFonts w:ascii="宋体" w:hAnsi="宋体" w:cs="宋体"/>
                <w:i/>
                <w:szCs w:val="21"/>
              </w:rPr>
              <w:t>R</w:t>
            </w:r>
            <w:r>
              <w:rPr>
                <w:rFonts w:ascii="宋体" w:hAnsi="宋体" w:cs="宋体"/>
                <w:szCs w:val="21"/>
                <w:vertAlign w:val="subscript"/>
              </w:rPr>
              <w:t>7</w:t>
            </w:r>
          </w:p>
        </w:tc>
        <w:tc>
          <w:tcPr>
            <w:tcW w:w="1472" w:type="dxa"/>
          </w:tcPr>
          <w:p>
            <w:pPr>
              <w:jc w:val="center"/>
              <w:rPr>
                <w:rFonts w:ascii="宋体" w:cs="宋体"/>
                <w:szCs w:val="21"/>
              </w:rPr>
            </w:pPr>
            <w:r>
              <w:rPr>
                <w:rFonts w:hint="eastAsia" w:ascii="宋体" w:hAnsi="宋体" w:cs="宋体"/>
                <w:szCs w:val="21"/>
              </w:rPr>
              <w:t>电阻器※</w:t>
            </w:r>
          </w:p>
        </w:tc>
        <w:tc>
          <w:tcPr>
            <w:tcW w:w="1434" w:type="dxa"/>
          </w:tcPr>
          <w:p>
            <w:pPr>
              <w:spacing w:line="360" w:lineRule="auto"/>
              <w:jc w:val="center"/>
              <w:rPr>
                <w:rFonts w:ascii="宋体" w:hAnsi="宋体" w:cs="宋体"/>
                <w:szCs w:val="24"/>
              </w:rPr>
            </w:pPr>
            <w:r>
              <w:rPr>
                <w:rFonts w:ascii="宋体" w:hAnsi="宋体" w:cs="宋体"/>
                <w:szCs w:val="24"/>
              </w:rPr>
              <w:t>3.3kΩ</w:t>
            </w:r>
          </w:p>
        </w:tc>
        <w:tc>
          <w:tcPr>
            <w:tcW w:w="726" w:type="dxa"/>
            <w:vAlign w:val="center"/>
          </w:tcPr>
          <w:p>
            <w:pPr>
              <w:jc w:val="center"/>
              <w:rPr>
                <w:rFonts w:ascii="宋体" w:cs="宋体"/>
                <w:szCs w:val="21"/>
              </w:rPr>
            </w:pPr>
            <w:r>
              <w:rPr>
                <w:rFonts w:ascii="宋体" w:hAnsi="宋体" w:cs="宋体"/>
                <w:szCs w:val="21"/>
              </w:rPr>
              <w:t>38</w:t>
            </w:r>
          </w:p>
        </w:tc>
        <w:tc>
          <w:tcPr>
            <w:tcW w:w="899" w:type="dxa"/>
          </w:tcPr>
          <w:p>
            <w:pPr>
              <w:spacing w:line="360" w:lineRule="auto"/>
              <w:jc w:val="center"/>
              <w:rPr>
                <w:rFonts w:ascii="宋体" w:hAnsi="宋体" w:cs="宋体"/>
                <w:szCs w:val="24"/>
              </w:rPr>
            </w:pPr>
            <w:r>
              <w:rPr>
                <w:rFonts w:ascii="宋体" w:hAnsi="宋体" w:cs="宋体"/>
                <w:szCs w:val="24"/>
              </w:rPr>
              <w:t>5V</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17</w:t>
            </w:r>
          </w:p>
        </w:tc>
        <w:tc>
          <w:tcPr>
            <w:tcW w:w="1016" w:type="dxa"/>
          </w:tcPr>
          <w:p>
            <w:pPr>
              <w:spacing w:line="360" w:lineRule="auto"/>
              <w:jc w:val="center"/>
              <w:rPr>
                <w:rFonts w:ascii="宋体" w:hAnsi="宋体" w:cs="宋体"/>
                <w:szCs w:val="24"/>
              </w:rPr>
            </w:pPr>
            <w:r>
              <w:rPr>
                <w:rFonts w:ascii="宋体" w:hAnsi="宋体" w:cs="宋体"/>
                <w:i/>
                <w:szCs w:val="24"/>
              </w:rPr>
              <w:t>R</w:t>
            </w:r>
            <w:r>
              <w:rPr>
                <w:rFonts w:ascii="宋体" w:hAnsi="宋体" w:cs="宋体"/>
                <w:szCs w:val="24"/>
                <w:vertAlign w:val="subscript"/>
              </w:rPr>
              <w:t>p1</w:t>
            </w:r>
          </w:p>
        </w:tc>
        <w:tc>
          <w:tcPr>
            <w:tcW w:w="1472" w:type="dxa"/>
          </w:tcPr>
          <w:p>
            <w:pPr>
              <w:spacing w:line="360" w:lineRule="auto"/>
              <w:jc w:val="center"/>
              <w:rPr>
                <w:rFonts w:ascii="宋体" w:hAnsi="宋体" w:cs="宋体"/>
                <w:szCs w:val="24"/>
              </w:rPr>
            </w:pPr>
            <w:r>
              <w:rPr>
                <w:rFonts w:ascii="宋体" w:hAnsi="宋体" w:cs="宋体"/>
                <w:szCs w:val="24"/>
              </w:rPr>
              <w:t>电位器3296</w:t>
            </w:r>
          </w:p>
        </w:tc>
        <w:tc>
          <w:tcPr>
            <w:tcW w:w="1434" w:type="dxa"/>
          </w:tcPr>
          <w:p>
            <w:pPr>
              <w:spacing w:line="360" w:lineRule="auto"/>
              <w:jc w:val="center"/>
              <w:rPr>
                <w:rFonts w:ascii="宋体" w:hAnsi="宋体" w:cs="宋体"/>
                <w:szCs w:val="24"/>
              </w:rPr>
            </w:pPr>
            <w:r>
              <w:rPr>
                <w:rFonts w:ascii="宋体" w:hAnsi="宋体" w:cs="宋体"/>
                <w:szCs w:val="24"/>
              </w:rPr>
              <w:t>2kΩ</w:t>
            </w:r>
          </w:p>
        </w:tc>
        <w:tc>
          <w:tcPr>
            <w:tcW w:w="726" w:type="dxa"/>
            <w:vAlign w:val="center"/>
          </w:tcPr>
          <w:p>
            <w:pPr>
              <w:jc w:val="center"/>
              <w:rPr>
                <w:rFonts w:ascii="宋体" w:cs="宋体"/>
                <w:szCs w:val="21"/>
              </w:rPr>
            </w:pPr>
            <w:r>
              <w:rPr>
                <w:rFonts w:ascii="宋体" w:hAnsi="宋体" w:cs="宋体"/>
                <w:szCs w:val="21"/>
              </w:rPr>
              <w:t>39</w:t>
            </w:r>
          </w:p>
        </w:tc>
        <w:tc>
          <w:tcPr>
            <w:tcW w:w="899" w:type="dxa"/>
          </w:tcPr>
          <w:p>
            <w:pPr>
              <w:spacing w:line="360" w:lineRule="auto"/>
              <w:jc w:val="center"/>
              <w:rPr>
                <w:rFonts w:ascii="宋体" w:hAnsi="宋体" w:cs="宋体"/>
                <w:szCs w:val="24"/>
              </w:rPr>
            </w:pPr>
            <w:r>
              <w:rPr>
                <w:rFonts w:ascii="宋体" w:hAnsi="宋体" w:cs="宋体"/>
                <w:szCs w:val="24"/>
              </w:rPr>
              <w:t>Uout1</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18</w:t>
            </w:r>
          </w:p>
        </w:tc>
        <w:tc>
          <w:tcPr>
            <w:tcW w:w="1016" w:type="dxa"/>
          </w:tcPr>
          <w:p>
            <w:pPr>
              <w:spacing w:line="360" w:lineRule="auto"/>
              <w:jc w:val="center"/>
              <w:rPr>
                <w:rFonts w:ascii="宋体" w:hAnsi="宋体" w:cs="宋体"/>
                <w:szCs w:val="24"/>
              </w:rPr>
            </w:pPr>
            <w:r>
              <w:rPr>
                <w:rFonts w:ascii="宋体" w:hAnsi="宋体" w:cs="宋体"/>
                <w:i/>
                <w:szCs w:val="24"/>
              </w:rPr>
              <w:t>R</w:t>
            </w:r>
            <w:r>
              <w:rPr>
                <w:rFonts w:ascii="宋体" w:hAnsi="宋体" w:cs="宋体"/>
                <w:szCs w:val="24"/>
                <w:vertAlign w:val="subscript"/>
              </w:rPr>
              <w:t>p2</w:t>
            </w:r>
          </w:p>
        </w:tc>
        <w:tc>
          <w:tcPr>
            <w:tcW w:w="1472" w:type="dxa"/>
          </w:tcPr>
          <w:p>
            <w:pPr>
              <w:spacing w:line="360" w:lineRule="auto"/>
              <w:jc w:val="center"/>
              <w:rPr>
                <w:rFonts w:ascii="宋体" w:hAnsi="宋体" w:cs="宋体"/>
                <w:szCs w:val="24"/>
              </w:rPr>
            </w:pPr>
            <w:r>
              <w:rPr>
                <w:rFonts w:ascii="宋体" w:hAnsi="宋体" w:cs="宋体"/>
                <w:szCs w:val="24"/>
              </w:rPr>
              <w:t>电位器3296</w:t>
            </w:r>
          </w:p>
        </w:tc>
        <w:tc>
          <w:tcPr>
            <w:tcW w:w="1434" w:type="dxa"/>
          </w:tcPr>
          <w:p>
            <w:pPr>
              <w:spacing w:line="360" w:lineRule="auto"/>
              <w:jc w:val="center"/>
              <w:rPr>
                <w:rFonts w:ascii="宋体" w:hAnsi="宋体" w:cs="宋体"/>
                <w:szCs w:val="24"/>
              </w:rPr>
            </w:pPr>
            <w:r>
              <w:rPr>
                <w:rFonts w:ascii="宋体" w:hAnsi="宋体" w:cs="宋体"/>
                <w:szCs w:val="24"/>
              </w:rPr>
              <w:t>2kΩ</w:t>
            </w:r>
          </w:p>
        </w:tc>
        <w:tc>
          <w:tcPr>
            <w:tcW w:w="726" w:type="dxa"/>
            <w:vAlign w:val="center"/>
          </w:tcPr>
          <w:p>
            <w:pPr>
              <w:jc w:val="center"/>
              <w:rPr>
                <w:rFonts w:ascii="宋体" w:cs="宋体"/>
                <w:szCs w:val="21"/>
              </w:rPr>
            </w:pPr>
            <w:r>
              <w:rPr>
                <w:rFonts w:ascii="宋体" w:hAnsi="宋体" w:cs="宋体"/>
                <w:szCs w:val="21"/>
              </w:rPr>
              <w:t>40</w:t>
            </w:r>
          </w:p>
        </w:tc>
        <w:tc>
          <w:tcPr>
            <w:tcW w:w="899" w:type="dxa"/>
          </w:tcPr>
          <w:p>
            <w:pPr>
              <w:spacing w:line="360" w:lineRule="auto"/>
              <w:jc w:val="center"/>
              <w:rPr>
                <w:rFonts w:ascii="宋体" w:hAnsi="宋体" w:cs="宋体"/>
                <w:szCs w:val="24"/>
              </w:rPr>
            </w:pPr>
            <w:r>
              <w:rPr>
                <w:rFonts w:ascii="宋体" w:hAnsi="宋体" w:cs="宋体"/>
                <w:szCs w:val="24"/>
              </w:rPr>
              <w:t>Uout2</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19</w:t>
            </w:r>
          </w:p>
        </w:tc>
        <w:tc>
          <w:tcPr>
            <w:tcW w:w="1016" w:type="dxa"/>
          </w:tcPr>
          <w:p>
            <w:pPr>
              <w:spacing w:line="360" w:lineRule="auto"/>
              <w:jc w:val="center"/>
              <w:rPr>
                <w:rFonts w:ascii="宋体" w:hAnsi="宋体" w:cs="宋体"/>
                <w:szCs w:val="24"/>
              </w:rPr>
            </w:pPr>
            <w:r>
              <w:rPr>
                <w:rFonts w:ascii="宋体" w:hAnsi="宋体" w:cs="宋体"/>
                <w:szCs w:val="24"/>
              </w:rPr>
              <w:t>+15V</w:t>
            </w:r>
          </w:p>
        </w:tc>
        <w:tc>
          <w:tcPr>
            <w:tcW w:w="1472" w:type="dxa"/>
          </w:tcPr>
          <w:p>
            <w:pPr>
              <w:spacing w:line="360" w:lineRule="auto"/>
              <w:jc w:val="center"/>
              <w:rPr>
                <w:rFonts w:ascii="宋体" w:hAnsi="宋体" w:cs="宋体"/>
                <w:szCs w:val="24"/>
              </w:rPr>
            </w:pPr>
            <w:r>
              <w:rPr>
                <w:rFonts w:ascii="宋体" w:hAnsi="宋体" w:cs="宋体"/>
                <w:szCs w:val="24"/>
              </w:rPr>
              <w:t>2号台阶插座</w:t>
            </w:r>
          </w:p>
        </w:tc>
        <w:tc>
          <w:tcPr>
            <w:tcW w:w="1434" w:type="dxa"/>
          </w:tcPr>
          <w:p>
            <w:pPr>
              <w:spacing w:line="360" w:lineRule="auto"/>
              <w:jc w:val="center"/>
              <w:rPr>
                <w:rFonts w:ascii="宋体" w:hAnsi="宋体" w:cs="宋体"/>
                <w:szCs w:val="24"/>
              </w:rPr>
            </w:pPr>
          </w:p>
        </w:tc>
        <w:tc>
          <w:tcPr>
            <w:tcW w:w="726" w:type="dxa"/>
            <w:vAlign w:val="center"/>
          </w:tcPr>
          <w:p>
            <w:pPr>
              <w:jc w:val="center"/>
              <w:rPr>
                <w:rFonts w:ascii="宋体" w:cs="宋体"/>
                <w:szCs w:val="21"/>
              </w:rPr>
            </w:pPr>
            <w:r>
              <w:rPr>
                <w:rFonts w:ascii="宋体" w:hAnsi="宋体" w:cs="宋体"/>
                <w:szCs w:val="21"/>
              </w:rPr>
              <w:t>41</w:t>
            </w:r>
          </w:p>
        </w:tc>
        <w:tc>
          <w:tcPr>
            <w:tcW w:w="899" w:type="dxa"/>
          </w:tcPr>
          <w:p>
            <w:pPr>
              <w:spacing w:line="360" w:lineRule="auto"/>
              <w:jc w:val="center"/>
              <w:rPr>
                <w:rFonts w:ascii="宋体" w:hAnsi="宋体" w:cs="宋体"/>
                <w:szCs w:val="24"/>
              </w:rPr>
            </w:pPr>
            <w:r>
              <w:rPr>
                <w:rFonts w:ascii="宋体" w:hAnsi="宋体" w:cs="宋体"/>
                <w:szCs w:val="24"/>
              </w:rPr>
              <w:t>+15V</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20</w:t>
            </w:r>
          </w:p>
        </w:tc>
        <w:tc>
          <w:tcPr>
            <w:tcW w:w="1016" w:type="dxa"/>
          </w:tcPr>
          <w:p>
            <w:pPr>
              <w:spacing w:line="360" w:lineRule="auto"/>
              <w:jc w:val="center"/>
              <w:rPr>
                <w:rFonts w:ascii="宋体" w:hAnsi="宋体" w:cs="宋体"/>
                <w:szCs w:val="24"/>
              </w:rPr>
            </w:pPr>
            <w:r>
              <w:rPr>
                <w:rFonts w:ascii="宋体" w:hAnsi="宋体" w:cs="宋体"/>
                <w:szCs w:val="24"/>
              </w:rPr>
              <w:t>-15V</w:t>
            </w:r>
          </w:p>
        </w:tc>
        <w:tc>
          <w:tcPr>
            <w:tcW w:w="1472" w:type="dxa"/>
          </w:tcPr>
          <w:p>
            <w:pPr>
              <w:spacing w:line="360" w:lineRule="auto"/>
              <w:jc w:val="center"/>
              <w:rPr>
                <w:rFonts w:ascii="宋体" w:hAnsi="宋体" w:cs="宋体"/>
                <w:szCs w:val="24"/>
              </w:rPr>
            </w:pPr>
            <w:r>
              <w:rPr>
                <w:rFonts w:ascii="宋体" w:hAnsi="宋体" w:cs="宋体"/>
                <w:szCs w:val="24"/>
              </w:rPr>
              <w:t>2号台阶插座</w:t>
            </w:r>
          </w:p>
        </w:tc>
        <w:tc>
          <w:tcPr>
            <w:tcW w:w="1434" w:type="dxa"/>
          </w:tcPr>
          <w:p>
            <w:pPr>
              <w:spacing w:line="360" w:lineRule="auto"/>
              <w:jc w:val="center"/>
              <w:rPr>
                <w:rFonts w:ascii="宋体" w:hAnsi="宋体" w:cs="宋体"/>
                <w:szCs w:val="24"/>
              </w:rPr>
            </w:pPr>
          </w:p>
        </w:tc>
        <w:tc>
          <w:tcPr>
            <w:tcW w:w="726" w:type="dxa"/>
            <w:vAlign w:val="center"/>
          </w:tcPr>
          <w:p>
            <w:pPr>
              <w:jc w:val="center"/>
              <w:rPr>
                <w:rFonts w:ascii="宋体" w:cs="宋体"/>
                <w:szCs w:val="21"/>
              </w:rPr>
            </w:pPr>
            <w:r>
              <w:rPr>
                <w:rFonts w:ascii="宋体" w:hAnsi="宋体" w:cs="宋体"/>
                <w:szCs w:val="21"/>
              </w:rPr>
              <w:t>42</w:t>
            </w:r>
          </w:p>
        </w:tc>
        <w:tc>
          <w:tcPr>
            <w:tcW w:w="899" w:type="dxa"/>
          </w:tcPr>
          <w:p>
            <w:pPr>
              <w:spacing w:line="360" w:lineRule="auto"/>
              <w:jc w:val="center"/>
              <w:rPr>
                <w:rFonts w:ascii="宋体" w:hAnsi="宋体" w:cs="宋体"/>
                <w:szCs w:val="24"/>
              </w:rPr>
            </w:pPr>
            <w:r>
              <w:rPr>
                <w:rFonts w:ascii="宋体" w:hAnsi="宋体" w:cs="宋体"/>
                <w:szCs w:val="24"/>
              </w:rPr>
              <w:t>-15V</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3" w:hRule="exact"/>
        </w:trPr>
        <w:tc>
          <w:tcPr>
            <w:tcW w:w="710" w:type="dxa"/>
            <w:vAlign w:val="center"/>
          </w:tcPr>
          <w:p>
            <w:pPr>
              <w:jc w:val="center"/>
              <w:rPr>
                <w:rFonts w:ascii="宋体" w:cs="宋体"/>
                <w:szCs w:val="21"/>
              </w:rPr>
            </w:pPr>
            <w:r>
              <w:rPr>
                <w:rFonts w:ascii="宋体" w:hAnsi="宋体" w:cs="宋体"/>
                <w:szCs w:val="21"/>
              </w:rPr>
              <w:t>21</w:t>
            </w:r>
          </w:p>
        </w:tc>
        <w:tc>
          <w:tcPr>
            <w:tcW w:w="1016" w:type="dxa"/>
          </w:tcPr>
          <w:p>
            <w:pPr>
              <w:spacing w:line="360" w:lineRule="auto"/>
              <w:jc w:val="center"/>
              <w:rPr>
                <w:rFonts w:ascii="宋体" w:hAnsi="宋体" w:cs="宋体"/>
                <w:szCs w:val="24"/>
              </w:rPr>
            </w:pPr>
            <w:r>
              <w:rPr>
                <w:rFonts w:ascii="宋体" w:hAnsi="宋体" w:cs="宋体"/>
                <w:szCs w:val="24"/>
              </w:rPr>
              <w:t>AGND</w:t>
            </w:r>
          </w:p>
        </w:tc>
        <w:tc>
          <w:tcPr>
            <w:tcW w:w="1472" w:type="dxa"/>
          </w:tcPr>
          <w:p>
            <w:pPr>
              <w:spacing w:line="360" w:lineRule="auto"/>
              <w:jc w:val="center"/>
              <w:rPr>
                <w:rFonts w:ascii="宋体" w:hAnsi="宋体" w:cs="宋体"/>
                <w:szCs w:val="24"/>
              </w:rPr>
            </w:pPr>
            <w:r>
              <w:rPr>
                <w:rFonts w:ascii="宋体" w:hAnsi="宋体" w:cs="宋体"/>
                <w:szCs w:val="24"/>
              </w:rPr>
              <w:t>2号台阶插座</w:t>
            </w:r>
          </w:p>
        </w:tc>
        <w:tc>
          <w:tcPr>
            <w:tcW w:w="1434" w:type="dxa"/>
          </w:tcPr>
          <w:p>
            <w:pPr>
              <w:spacing w:line="360" w:lineRule="auto"/>
              <w:jc w:val="center"/>
              <w:rPr>
                <w:rFonts w:ascii="宋体" w:hAnsi="宋体" w:cs="宋体"/>
                <w:szCs w:val="24"/>
              </w:rPr>
            </w:pPr>
          </w:p>
        </w:tc>
        <w:tc>
          <w:tcPr>
            <w:tcW w:w="726" w:type="dxa"/>
            <w:vAlign w:val="center"/>
          </w:tcPr>
          <w:p>
            <w:pPr>
              <w:jc w:val="center"/>
              <w:rPr>
                <w:rFonts w:ascii="宋体" w:cs="宋体"/>
                <w:szCs w:val="21"/>
              </w:rPr>
            </w:pPr>
            <w:r>
              <w:rPr>
                <w:rFonts w:ascii="宋体" w:hAnsi="宋体" w:cs="宋体"/>
                <w:szCs w:val="21"/>
              </w:rPr>
              <w:t>43</w:t>
            </w:r>
          </w:p>
        </w:tc>
        <w:tc>
          <w:tcPr>
            <w:tcW w:w="899" w:type="dxa"/>
          </w:tcPr>
          <w:p>
            <w:pPr>
              <w:spacing w:line="360" w:lineRule="auto"/>
              <w:jc w:val="center"/>
              <w:rPr>
                <w:rFonts w:ascii="宋体" w:hAnsi="宋体" w:cs="宋体"/>
                <w:szCs w:val="24"/>
              </w:rPr>
            </w:pPr>
            <w:r>
              <w:rPr>
                <w:rFonts w:ascii="宋体" w:hAnsi="宋体" w:cs="宋体"/>
                <w:szCs w:val="24"/>
              </w:rPr>
              <w:t>GND</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0" w:hRule="exact"/>
        </w:trPr>
        <w:tc>
          <w:tcPr>
            <w:tcW w:w="710" w:type="dxa"/>
            <w:vAlign w:val="center"/>
          </w:tcPr>
          <w:p>
            <w:pPr>
              <w:jc w:val="center"/>
              <w:rPr>
                <w:rFonts w:ascii="宋体" w:cs="宋体"/>
                <w:szCs w:val="21"/>
              </w:rPr>
            </w:pPr>
            <w:r>
              <w:rPr>
                <w:rFonts w:ascii="宋体" w:hAnsi="宋体" w:cs="宋体"/>
                <w:szCs w:val="21"/>
              </w:rPr>
              <w:t>22</w:t>
            </w:r>
          </w:p>
        </w:tc>
        <w:tc>
          <w:tcPr>
            <w:tcW w:w="1016" w:type="dxa"/>
          </w:tcPr>
          <w:p>
            <w:pPr>
              <w:spacing w:line="360" w:lineRule="auto"/>
              <w:jc w:val="center"/>
              <w:rPr>
                <w:rFonts w:ascii="宋体" w:hAnsi="宋体" w:cs="宋体"/>
                <w:szCs w:val="24"/>
              </w:rPr>
            </w:pPr>
            <w:r>
              <w:rPr>
                <w:rFonts w:ascii="宋体" w:hAnsi="宋体" w:cs="宋体"/>
                <w:szCs w:val="24"/>
              </w:rPr>
              <w:t>AO0</w:t>
            </w:r>
          </w:p>
        </w:tc>
        <w:tc>
          <w:tcPr>
            <w:tcW w:w="1472" w:type="dxa"/>
          </w:tcPr>
          <w:p>
            <w:pPr>
              <w:spacing w:line="360" w:lineRule="auto"/>
              <w:jc w:val="center"/>
              <w:rPr>
                <w:rFonts w:ascii="宋体" w:hAnsi="宋体" w:cs="宋体"/>
                <w:szCs w:val="24"/>
              </w:rPr>
            </w:pPr>
            <w:r>
              <w:rPr>
                <w:rFonts w:ascii="宋体" w:hAnsi="宋体" w:cs="宋体"/>
                <w:szCs w:val="24"/>
              </w:rPr>
              <w:t>2号台阶插座</w:t>
            </w:r>
          </w:p>
        </w:tc>
        <w:tc>
          <w:tcPr>
            <w:tcW w:w="1434" w:type="dxa"/>
          </w:tcPr>
          <w:p>
            <w:pPr>
              <w:spacing w:line="360" w:lineRule="auto"/>
              <w:jc w:val="center"/>
              <w:rPr>
                <w:rFonts w:ascii="宋体" w:hAnsi="宋体" w:cs="宋体"/>
                <w:szCs w:val="24"/>
              </w:rPr>
            </w:pPr>
          </w:p>
        </w:tc>
        <w:tc>
          <w:tcPr>
            <w:tcW w:w="726" w:type="dxa"/>
            <w:vAlign w:val="center"/>
          </w:tcPr>
          <w:p>
            <w:pPr>
              <w:jc w:val="center"/>
              <w:rPr>
                <w:rFonts w:ascii="宋体" w:cs="宋体"/>
                <w:szCs w:val="21"/>
              </w:rPr>
            </w:pPr>
            <w:r>
              <w:rPr>
                <w:rFonts w:ascii="宋体" w:hAnsi="宋体" w:cs="宋体"/>
                <w:szCs w:val="21"/>
              </w:rPr>
              <w:t>44</w:t>
            </w:r>
          </w:p>
        </w:tc>
        <w:tc>
          <w:tcPr>
            <w:tcW w:w="899" w:type="dxa"/>
          </w:tcPr>
          <w:p>
            <w:pPr>
              <w:spacing w:line="360" w:lineRule="auto"/>
              <w:jc w:val="center"/>
              <w:rPr>
                <w:rFonts w:ascii="宋体" w:hAnsi="宋体" w:cs="宋体"/>
                <w:szCs w:val="24"/>
              </w:rPr>
            </w:pPr>
            <w:r>
              <w:rPr>
                <w:rFonts w:ascii="宋体" w:hAnsi="宋体" w:cs="宋体"/>
                <w:szCs w:val="24"/>
              </w:rPr>
              <w:t>+5V</w:t>
            </w:r>
          </w:p>
        </w:tc>
        <w:tc>
          <w:tcPr>
            <w:tcW w:w="1909" w:type="dxa"/>
          </w:tcPr>
          <w:p>
            <w:pPr>
              <w:jc w:val="center"/>
              <w:rPr>
                <w:rFonts w:ascii="宋体" w:cs="宋体"/>
                <w:szCs w:val="21"/>
              </w:rPr>
            </w:pPr>
            <w:r>
              <w:rPr>
                <w:rFonts w:ascii="宋体" w:hAnsi="宋体" w:cs="宋体"/>
                <w:szCs w:val="21"/>
              </w:rPr>
              <w:t>2</w:t>
            </w:r>
            <w:r>
              <w:rPr>
                <w:rFonts w:hint="eastAsia" w:ascii="宋体" w:hAnsi="宋体" w:cs="宋体"/>
                <w:szCs w:val="21"/>
              </w:rPr>
              <w:t>号台阶插座</w:t>
            </w:r>
          </w:p>
        </w:tc>
      </w:tr>
    </w:tbl>
    <w:p>
      <w:pPr>
        <w:rPr>
          <w:rFonts w:ascii="宋体" w:hAnsi="宋体" w:cs="宋体"/>
          <w:b/>
          <w:color w:val="000000"/>
          <w:sz w:val="30"/>
          <w:szCs w:val="30"/>
        </w:rPr>
      </w:pPr>
    </w:p>
    <w:p>
      <w:pPr>
        <w:rPr>
          <w:rFonts w:ascii="宋体" w:hAnsi="宋体" w:cs="宋体"/>
          <w:szCs w:val="21"/>
        </w:rPr>
      </w:pPr>
      <w:r>
        <w:rPr>
          <w:rFonts w:hint="eastAsia" w:ascii="宋体" w:hAnsi="宋体" w:cs="宋体"/>
          <w:szCs w:val="21"/>
        </w:rPr>
        <w:t>注：带※的为贴片元件</w:t>
      </w:r>
    </w:p>
    <w:p>
      <w:pPr>
        <w:jc w:val="left"/>
      </w:pPr>
    </w:p>
    <w:p>
      <w:pPr>
        <w:jc w:val="left"/>
      </w:pPr>
    </w:p>
    <w:p>
      <w:pPr>
        <w:jc w:val="left"/>
      </w:pPr>
    </w:p>
    <w:p>
      <w:pPr>
        <w:jc w:val="left"/>
        <w:sectPr>
          <w:pgSz w:w="11906" w:h="16838"/>
          <w:pgMar w:top="1440" w:right="1803" w:bottom="1440" w:left="1803" w:header="851" w:footer="992" w:gutter="0"/>
          <w:cols w:space="0" w:num="1"/>
          <w:docGrid w:linePitch="325" w:charSpace="0"/>
        </w:sectPr>
      </w:pPr>
    </w:p>
    <w:p>
      <w:pPr>
        <w:jc w:val="left"/>
        <w:rPr>
          <w:rFonts w:ascii="宋体" w:hAnsi="宋体" w:cs="宋体"/>
          <w:b/>
          <w:color w:val="000000"/>
          <w:sz w:val="24"/>
          <w:szCs w:val="24"/>
        </w:rPr>
      </w:pPr>
      <w:r>
        <w:rPr>
          <w:rFonts w:hint="eastAsia" w:ascii="宋体" w:hAnsi="宋体"/>
          <w:b/>
          <w:sz w:val="24"/>
          <w:szCs w:val="24"/>
        </w:rPr>
        <w:t>附图1-2</w:t>
      </w:r>
      <w:r>
        <w:rPr>
          <w:rFonts w:hint="eastAsia" w:ascii="宋体" w:hAnsi="宋体" w:cs="宋体"/>
          <w:b/>
          <w:color w:val="000000"/>
          <w:sz w:val="24"/>
          <w:szCs w:val="24"/>
        </w:rPr>
        <w:t xml:space="preserve">                                         心率计电路原理图</w:t>
      </w:r>
    </w:p>
    <w:p>
      <w:pPr>
        <w:jc w:val="left"/>
        <w:rPr>
          <w:rFonts w:ascii="宋体" w:hAnsi="宋体" w:cs="宋体"/>
          <w:color w:val="000000"/>
          <w:szCs w:val="21"/>
        </w:rPr>
      </w:pPr>
    </w:p>
    <w:p>
      <w:pPr>
        <w:jc w:val="center"/>
        <w:sectPr>
          <w:pgSz w:w="16838" w:h="11906" w:orient="landscape"/>
          <w:pgMar w:top="1803" w:right="1440" w:bottom="1803" w:left="1440" w:header="851" w:footer="992" w:gutter="0"/>
          <w:cols w:space="0" w:num="1"/>
          <w:docGrid w:linePitch="332" w:charSpace="0"/>
        </w:sectPr>
      </w:pPr>
      <w:r>
        <w:rPr>
          <w:rFonts w:hint="eastAsia" w:hAnsi="宋体"/>
          <w:color w:val="FF0000"/>
          <w:sz w:val="28"/>
          <w:szCs w:val="28"/>
        </w:rPr>
        <w:drawing>
          <wp:inline distT="0" distB="0" distL="0" distR="0">
            <wp:extent cx="7477125" cy="4572000"/>
            <wp:effectExtent l="19050" t="0" r="9525"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noChangeArrowheads="1"/>
                    </pic:cNvPicPr>
                  </pic:nvPicPr>
                  <pic:blipFill>
                    <a:blip r:embed="rId26"/>
                    <a:srcRect/>
                    <a:stretch>
                      <a:fillRect/>
                    </a:stretch>
                  </pic:blipFill>
                  <pic:spPr>
                    <a:xfrm>
                      <a:off x="0" y="0"/>
                      <a:ext cx="7477125" cy="4572000"/>
                    </a:xfrm>
                    <a:prstGeom prst="rect">
                      <a:avLst/>
                    </a:prstGeom>
                    <a:noFill/>
                    <a:ln w="9525">
                      <a:noFill/>
                      <a:miter lim="800000"/>
                      <a:headEnd/>
                      <a:tailEnd/>
                    </a:ln>
                  </pic:spPr>
                </pic:pic>
              </a:graphicData>
            </a:graphic>
          </wp:inline>
        </w:drawing>
      </w:r>
    </w:p>
    <w:p>
      <w:pPr>
        <w:ind w:firstLine="420"/>
        <w:jc w:val="left"/>
      </w:pPr>
    </w:p>
    <w:p>
      <w:pPr>
        <w:jc w:val="center"/>
        <w:rPr>
          <w:rFonts w:ascii="宋体" w:hAnsi="宋体"/>
          <w:b/>
          <w:sz w:val="24"/>
          <w:szCs w:val="24"/>
        </w:rPr>
      </w:pPr>
      <w:r>
        <w:rPr>
          <w:rFonts w:hint="eastAsia" w:ascii="宋体" w:hAnsi="宋体"/>
          <w:b/>
          <w:sz w:val="24"/>
          <w:szCs w:val="24"/>
        </w:rPr>
        <w:t>表1-2　　心率计电路元器件表</w:t>
      </w:r>
    </w:p>
    <w:p>
      <w:pPr>
        <w:jc w:val="center"/>
        <w:rPr>
          <w:rFonts w:ascii="宋体" w:hAnsi="宋体"/>
          <w:b/>
          <w:sz w:val="24"/>
          <w:szCs w:val="24"/>
        </w:rPr>
      </w:pPr>
    </w:p>
    <w:tbl>
      <w:tblPr>
        <w:tblStyle w:val="16"/>
        <w:tblW w:w="935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701"/>
        <w:gridCol w:w="1276"/>
        <w:gridCol w:w="709"/>
        <w:gridCol w:w="1134"/>
        <w:gridCol w:w="127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序号</w:t>
            </w:r>
          </w:p>
        </w:tc>
        <w:tc>
          <w:tcPr>
            <w:tcW w:w="1417"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标称</w:t>
            </w:r>
          </w:p>
        </w:tc>
        <w:tc>
          <w:tcPr>
            <w:tcW w:w="1701"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名　称</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规格</w:t>
            </w:r>
          </w:p>
        </w:tc>
        <w:tc>
          <w:tcPr>
            <w:tcW w:w="709"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序号</w:t>
            </w:r>
          </w:p>
        </w:tc>
        <w:tc>
          <w:tcPr>
            <w:tcW w:w="1134"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标称</w:t>
            </w:r>
          </w:p>
        </w:tc>
        <w:tc>
          <w:tcPr>
            <w:tcW w:w="1275"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名　称</w:t>
            </w:r>
          </w:p>
        </w:tc>
        <w:tc>
          <w:tcPr>
            <w:tcW w:w="1134"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asciiTheme="minorEastAsia" w:hAnsiTheme="minorEastAsia" w:eastAsiaTheme="minorEastAsia"/>
                <w:b/>
                <w:szCs w:val="21"/>
              </w:rPr>
            </w:pPr>
            <w:r>
              <w:rPr>
                <w:rFonts w:asciiTheme="minorEastAsia" w:hAnsiTheme="minorEastAsia" w:eastAsiaTheme="minorEastAsia"/>
                <w:b/>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14</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电解电容器</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100</w:t>
            </w:r>
            <w:r>
              <w:rPr>
                <w:rFonts w:asciiTheme="minorEastAsia" w:hAnsiTheme="minorEastAsia" w:eastAsiaTheme="minorEastAsia"/>
                <w:szCs w:val="21"/>
              </w:rPr>
              <w:t>μF</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19</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7</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由选手选定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2</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4</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6</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7</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11</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12</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13</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17</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20</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电容器</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104</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20</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8</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3</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电解电容器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100</w:t>
            </w:r>
            <w:r>
              <w:rPr>
                <w:rFonts w:asciiTheme="minorEastAsia" w:hAnsiTheme="minorEastAsia" w:eastAsiaTheme="minorEastAsia"/>
                <w:szCs w:val="21"/>
              </w:rPr>
              <w:t>μF</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21</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9</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r>
              <w:rPr>
                <w:rFonts w:hint="eastAsia" w:cs="宋体" w:asciiTheme="minorEastAsia" w:hAnsiTheme="minorEastAsia" w:eastAsiaTheme="minorEastAsia"/>
                <w:color w:val="000000"/>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4</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5</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电容器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102</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22</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10</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r>
              <w:rPr>
                <w:rFonts w:hint="eastAsia" w:cs="宋体" w:asciiTheme="minorEastAsia" w:hAnsiTheme="minorEastAsia" w:eastAsiaTheme="minorEastAsia"/>
                <w:color w:val="000000"/>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200k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5</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8</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9</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10</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电解电容器</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w:t>
            </w:r>
            <w:r>
              <w:rPr>
                <w:rFonts w:asciiTheme="minorEastAsia" w:hAnsiTheme="minorEastAsia" w:eastAsiaTheme="minorEastAsia"/>
                <w:szCs w:val="21"/>
              </w:rPr>
              <w:t>μF</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23</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11</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r>
              <w:rPr>
                <w:rFonts w:hint="eastAsia" w:cs="宋体" w:asciiTheme="minorEastAsia" w:hAnsiTheme="minorEastAsia" w:eastAsiaTheme="minorEastAsia"/>
                <w:color w:val="000000"/>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6</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15</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16</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电容器</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0.47</w:t>
            </w:r>
            <w:r>
              <w:rPr>
                <w:rFonts w:asciiTheme="minorEastAsia" w:hAnsiTheme="minorEastAsia" w:eastAsiaTheme="minorEastAsia"/>
                <w:szCs w:val="21"/>
              </w:rPr>
              <w:t>μF</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24</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12</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7</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1</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集成块</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LM7805</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25</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13</w:t>
            </w:r>
            <w:r>
              <w:rPr>
                <w:rFonts w:asciiTheme="minorEastAsia" w:hAnsiTheme="minorEastAsia" w:eastAsiaTheme="minorEastAsia"/>
                <w:color w:val="000000"/>
                <w:szCs w:val="21"/>
              </w:rPr>
              <w:t>、</w:t>
            </w: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14</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8</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2</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集成块</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4049</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26</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15</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r>
              <w:rPr>
                <w:rFonts w:hint="eastAsia" w:cs="宋体" w:asciiTheme="minorEastAsia" w:hAnsiTheme="minorEastAsia" w:eastAsiaTheme="minorEastAsia"/>
                <w:color w:val="000000"/>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9</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3</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反射式光电传感器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TCRT5000</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27</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17</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3.9k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4</w:t>
            </w: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5</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集成块</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μA741</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28</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18</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3.3k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11</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6</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集成块</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OP07</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29</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TP</w:t>
            </w:r>
            <w:r>
              <w:rPr>
                <w:rFonts w:asciiTheme="minorEastAsia" w:hAnsiTheme="minorEastAsia" w:eastAsiaTheme="minorEastAsia"/>
                <w:color w:val="000000"/>
                <w:szCs w:val="21"/>
                <w:vertAlign w:val="subscript"/>
              </w:rPr>
              <w:t>1～11</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测试环</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KIB74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12</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LED</w:t>
            </w:r>
            <w:r>
              <w:rPr>
                <w:rFonts w:asciiTheme="minorEastAsia" w:hAnsiTheme="minorEastAsia" w:eastAsiaTheme="minorEastAsia"/>
                <w:color w:val="000000"/>
                <w:szCs w:val="21"/>
                <w:vertAlign w:val="subscript"/>
              </w:rPr>
              <w:t>1</w:t>
            </w:r>
            <w:r>
              <w:rPr>
                <w:rFonts w:asciiTheme="minorEastAsia" w:hAnsiTheme="minorEastAsia" w:eastAsiaTheme="minorEastAsia"/>
                <w:color w:val="000000"/>
                <w:szCs w:val="21"/>
              </w:rPr>
              <w:t>、LED</w:t>
            </w:r>
            <w:r>
              <w:rPr>
                <w:rFonts w:asciiTheme="minorEastAsia" w:hAnsiTheme="minorEastAsia" w:eastAsiaTheme="minorEastAsia"/>
                <w:color w:val="000000"/>
                <w:szCs w:val="21"/>
                <w:vertAlign w:val="subscript"/>
              </w:rPr>
              <w:t>2</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发光二极管</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蓝色</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30</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VD</w:t>
            </w:r>
            <w:r>
              <w:rPr>
                <w:rFonts w:asciiTheme="minorEastAsia" w:hAnsiTheme="minorEastAsia" w:eastAsiaTheme="minorEastAsia"/>
                <w:color w:val="000000"/>
                <w:szCs w:val="21"/>
                <w:vertAlign w:val="subscript"/>
              </w:rPr>
              <w:t>1～3</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二极管</w:t>
            </w:r>
            <w:r>
              <w:rPr>
                <w:rFonts w:hint="eastAsia" w:cs="宋体" w:asciiTheme="minorEastAsia" w:hAnsiTheme="minorEastAsia" w:eastAsiaTheme="minorEastAsia"/>
                <w:color w:val="000000"/>
                <w:szCs w:val="21"/>
              </w:rPr>
              <w:t>※</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4007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13</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1k</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31</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VD</w:t>
            </w:r>
            <w:r>
              <w:rPr>
                <w:rFonts w:asciiTheme="minorEastAsia" w:hAnsiTheme="minorEastAsia" w:eastAsiaTheme="minorEastAsia"/>
                <w:color w:val="000000"/>
                <w:szCs w:val="21"/>
                <w:vertAlign w:val="subscript"/>
              </w:rPr>
              <w:t>4</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二极管</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1N5819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14</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2</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68k</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32</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+12V、GND、PULSE</w:t>
            </w: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单片机插座</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2号台阶插座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15</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3</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5.6k</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33</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固定线夹</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HH9.5mm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16</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4</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r>
              <w:rPr>
                <w:rFonts w:hint="eastAsia" w:cs="宋体" w:asciiTheme="minorEastAsia" w:hAnsiTheme="minorEastAsia" w:eastAsiaTheme="minorEastAsia"/>
                <w:color w:val="000000"/>
                <w:szCs w:val="21"/>
              </w:rPr>
              <w:t>※</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510Ω</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34</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PCB线路板</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60×65mm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17</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5</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22k</w:t>
            </w:r>
          </w:p>
        </w:tc>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35</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p>
        </w:tc>
        <w:tc>
          <w:tcPr>
            <w:tcW w:w="127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集成底座</w:t>
            </w:r>
          </w:p>
        </w:tc>
        <w:tc>
          <w:tcPr>
            <w:tcW w:w="1134"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16脚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18</w:t>
            </w:r>
          </w:p>
        </w:tc>
        <w:tc>
          <w:tcPr>
            <w:tcW w:w="1417"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6</w:t>
            </w:r>
            <w:r>
              <w:rPr>
                <w:rFonts w:asciiTheme="minorEastAsia" w:hAnsiTheme="minorEastAsia" w:eastAsiaTheme="minorEastAsia"/>
                <w:color w:val="000000"/>
                <w:szCs w:val="21"/>
              </w:rPr>
              <w:t>、</w:t>
            </w: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16</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电阻器</w:t>
            </w:r>
          </w:p>
        </w:tc>
        <w:tc>
          <w:tcPr>
            <w:tcW w:w="1276"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3k</w:t>
            </w:r>
          </w:p>
        </w:tc>
        <w:tc>
          <w:tcPr>
            <w:tcW w:w="709" w:type="dxa"/>
            <w:tcBorders>
              <w:top w:val="single" w:color="auto" w:sz="4" w:space="0"/>
              <w:left w:val="single" w:color="auto" w:sz="4" w:space="0"/>
              <w:bottom w:val="single" w:color="auto" w:sz="4" w:space="0"/>
              <w:right w:val="single" w:color="auto" w:sz="4" w:space="0"/>
            </w:tcBorders>
          </w:tcPr>
          <w:p>
            <w:pPr>
              <w:autoSpaceDN w:val="0"/>
              <w:spacing w:line="20" w:lineRule="atLeast"/>
              <w:jc w:val="center"/>
              <w:textAlignment w:val="center"/>
              <w:rPr>
                <w:rFonts w:asciiTheme="minorEastAsia" w:hAnsiTheme="minorEastAsia" w:eastAsiaTheme="minorEastAsia"/>
                <w:color w:val="000000"/>
                <w:szCs w:val="21"/>
              </w:rPr>
            </w:pPr>
          </w:p>
        </w:tc>
        <w:tc>
          <w:tcPr>
            <w:tcW w:w="1134" w:type="dxa"/>
            <w:tcBorders>
              <w:top w:val="single" w:color="auto" w:sz="4" w:space="0"/>
              <w:left w:val="single" w:color="auto" w:sz="4" w:space="0"/>
              <w:bottom w:val="single" w:color="auto" w:sz="4" w:space="0"/>
              <w:right w:val="single" w:color="auto" w:sz="4" w:space="0"/>
            </w:tcBorders>
          </w:tcPr>
          <w:p>
            <w:pPr>
              <w:autoSpaceDN w:val="0"/>
              <w:spacing w:line="20" w:lineRule="atLeast"/>
              <w:jc w:val="center"/>
              <w:textAlignment w:val="center"/>
              <w:rPr>
                <w:rFonts w:asciiTheme="minorEastAsia" w:hAnsiTheme="minorEastAsia" w:eastAsiaTheme="minorEastAsia"/>
                <w:color w:val="000000"/>
                <w:szCs w:val="21"/>
              </w:rPr>
            </w:pPr>
          </w:p>
        </w:tc>
        <w:tc>
          <w:tcPr>
            <w:tcW w:w="1275" w:type="dxa"/>
            <w:tcBorders>
              <w:top w:val="single" w:color="auto" w:sz="4" w:space="0"/>
              <w:left w:val="single" w:color="auto" w:sz="4" w:space="0"/>
              <w:bottom w:val="single" w:color="auto" w:sz="4" w:space="0"/>
              <w:right w:val="single" w:color="auto" w:sz="4" w:space="0"/>
            </w:tcBorders>
          </w:tcPr>
          <w:p>
            <w:pPr>
              <w:autoSpaceDN w:val="0"/>
              <w:spacing w:line="20" w:lineRule="atLeast"/>
              <w:jc w:val="center"/>
              <w:textAlignment w:val="center"/>
              <w:rPr>
                <w:rFonts w:asciiTheme="minorEastAsia" w:hAnsiTheme="minorEastAsia" w:eastAsiaTheme="minorEastAsia"/>
                <w:color w:val="000000"/>
                <w:szCs w:val="21"/>
              </w:rPr>
            </w:pPr>
          </w:p>
        </w:tc>
        <w:tc>
          <w:tcPr>
            <w:tcW w:w="1134" w:type="dxa"/>
            <w:tcBorders>
              <w:top w:val="single" w:color="auto" w:sz="4" w:space="0"/>
              <w:left w:val="single" w:color="auto" w:sz="4" w:space="0"/>
              <w:bottom w:val="single" w:color="auto" w:sz="4" w:space="0"/>
              <w:right w:val="single" w:color="auto" w:sz="4" w:space="0"/>
            </w:tcBorders>
          </w:tcPr>
          <w:p>
            <w:pPr>
              <w:autoSpaceDN w:val="0"/>
              <w:spacing w:line="20" w:lineRule="atLeast"/>
              <w:jc w:val="center"/>
              <w:textAlignment w:val="center"/>
              <w:rPr>
                <w:rFonts w:asciiTheme="minorEastAsia" w:hAnsiTheme="minorEastAsia" w:eastAsiaTheme="minorEastAsia"/>
                <w:color w:val="000000"/>
                <w:szCs w:val="21"/>
              </w:rPr>
            </w:pPr>
          </w:p>
        </w:tc>
      </w:tr>
    </w:tbl>
    <w:p>
      <w:pPr>
        <w:spacing w:line="20" w:lineRule="atLeast"/>
        <w:rPr>
          <w:b/>
        </w:rPr>
      </w:pPr>
    </w:p>
    <w:p>
      <w:pPr>
        <w:spacing w:line="20" w:lineRule="atLeast"/>
      </w:pPr>
      <w:r>
        <w:rPr>
          <w:rFonts w:hint="eastAsia"/>
          <w:b/>
        </w:rPr>
        <w:t>注：在表中“名称”旁边标有</w:t>
      </w:r>
      <w:r>
        <w:rPr>
          <w:rFonts w:hAnsi="宋体"/>
          <w:b/>
        </w:rPr>
        <w:t>※</w:t>
      </w:r>
      <w:r>
        <w:rPr>
          <w:rFonts w:hint="eastAsia"/>
          <w:b/>
        </w:rPr>
        <w:t>符号的元器件，表示该元器件为贴片元器件。</w:t>
      </w: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ind w:firstLine="420"/>
        <w:jc w:val="left"/>
      </w:pPr>
    </w:p>
    <w:p>
      <w:pPr>
        <w:rPr>
          <w:rFonts w:ascii="宋体" w:hAnsi="宋体" w:cs="宋体"/>
          <w:b/>
          <w:color w:val="000000"/>
          <w:sz w:val="24"/>
          <w:szCs w:val="24"/>
        </w:rPr>
      </w:pPr>
      <w:r>
        <w:rPr>
          <w:rFonts w:hint="eastAsia" w:ascii="宋体" w:hAnsi="宋体"/>
          <w:b/>
          <w:sz w:val="24"/>
          <w:szCs w:val="24"/>
        </w:rPr>
        <w:t xml:space="preserve">附表2-1                 </w:t>
      </w:r>
      <w:r>
        <w:rPr>
          <w:rFonts w:hint="eastAsia" w:ascii="宋体" w:hAnsi="宋体" w:cs="宋体"/>
          <w:b/>
          <w:color w:val="000000"/>
          <w:sz w:val="24"/>
          <w:szCs w:val="24"/>
        </w:rPr>
        <w:t>心率计仿真电路元器件表</w:t>
      </w:r>
    </w:p>
    <w:p>
      <w:pPr>
        <w:rPr>
          <w:rFonts w:ascii="宋体" w:hAnsi="宋体"/>
          <w:b/>
          <w:sz w:val="30"/>
          <w:szCs w:val="30"/>
        </w:rPr>
      </w:pPr>
    </w:p>
    <w:tbl>
      <w:tblPr>
        <w:tblStyle w:val="16"/>
        <w:tblW w:w="779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835"/>
        <w:gridCol w:w="255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cs="Courier New" w:asciiTheme="minorEastAsia" w:hAnsiTheme="minorEastAsia" w:eastAsiaTheme="minorEastAsia"/>
                <w:b/>
                <w:szCs w:val="21"/>
              </w:rPr>
            </w:pPr>
            <w:r>
              <w:rPr>
                <w:rFonts w:cs="Courier New" w:asciiTheme="minorEastAsia" w:hAnsiTheme="minorEastAsia" w:eastAsiaTheme="minorEastAsia"/>
                <w:b/>
                <w:szCs w:val="21"/>
              </w:rPr>
              <w:t>序号</w:t>
            </w:r>
          </w:p>
        </w:tc>
        <w:tc>
          <w:tcPr>
            <w:tcW w:w="2835"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cs="Courier New" w:asciiTheme="minorEastAsia" w:hAnsiTheme="minorEastAsia" w:eastAsiaTheme="minorEastAsia"/>
                <w:b/>
                <w:szCs w:val="21"/>
              </w:rPr>
            </w:pPr>
            <w:r>
              <w:rPr>
                <w:rFonts w:cs="Courier New" w:asciiTheme="minorEastAsia" w:hAnsiTheme="minorEastAsia" w:eastAsiaTheme="minorEastAsia"/>
                <w:b/>
                <w:szCs w:val="21"/>
              </w:rPr>
              <w:t>标称</w:t>
            </w:r>
          </w:p>
        </w:tc>
        <w:tc>
          <w:tcPr>
            <w:tcW w:w="2551"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cs="Courier New" w:asciiTheme="minorEastAsia" w:hAnsiTheme="minorEastAsia" w:eastAsiaTheme="minorEastAsia"/>
                <w:b/>
                <w:szCs w:val="21"/>
              </w:rPr>
            </w:pPr>
            <w:r>
              <w:rPr>
                <w:rFonts w:cs="Courier New" w:asciiTheme="minorEastAsia" w:hAnsiTheme="minorEastAsia" w:eastAsiaTheme="minorEastAsia"/>
                <w:b/>
                <w:szCs w:val="21"/>
              </w:rPr>
              <w:t>名　称</w:t>
            </w:r>
          </w:p>
        </w:tc>
        <w:tc>
          <w:tcPr>
            <w:tcW w:w="1701" w:type="dxa"/>
            <w:tcBorders>
              <w:top w:val="single" w:color="auto" w:sz="4" w:space="0"/>
              <w:left w:val="single" w:color="auto" w:sz="4" w:space="0"/>
              <w:bottom w:val="single" w:color="auto" w:sz="4" w:space="0"/>
              <w:right w:val="single" w:color="auto" w:sz="4" w:space="0"/>
            </w:tcBorders>
            <w:vAlign w:val="center"/>
          </w:tcPr>
          <w:p>
            <w:pPr>
              <w:spacing w:line="20" w:lineRule="atLeast"/>
              <w:jc w:val="center"/>
              <w:rPr>
                <w:rFonts w:cs="Courier New" w:asciiTheme="minorEastAsia" w:hAnsiTheme="minorEastAsia" w:eastAsiaTheme="minorEastAsia"/>
                <w:b/>
                <w:szCs w:val="21"/>
              </w:rPr>
            </w:pPr>
            <w:r>
              <w:rPr>
                <w:rFonts w:cs="Courier New" w:asciiTheme="minorEastAsia" w:hAnsiTheme="minorEastAsia" w:eastAsiaTheme="minorEastAsia"/>
                <w:b/>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6</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7</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11</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12</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17</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电容器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10</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电解电容器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w:t>
            </w:r>
            <w:r>
              <w:rPr>
                <w:rFonts w:asciiTheme="minorEastAsia" w:hAnsiTheme="minorEastAsia" w:eastAsiaTheme="minorEastAsia"/>
                <w:szCs w:val="21"/>
              </w:rPr>
              <w:t>μF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15</w:t>
            </w:r>
            <w:r>
              <w:rPr>
                <w:rFonts w:asciiTheme="minorEastAsia" w:hAnsiTheme="minorEastAsia" w:eastAsiaTheme="minorEastAsia"/>
                <w:color w:val="000000"/>
                <w:szCs w:val="21"/>
              </w:rPr>
              <w:t>、</w:t>
            </w:r>
            <w:r>
              <w:rPr>
                <w:rFonts w:asciiTheme="minorEastAsia" w:hAnsiTheme="minorEastAsia" w:eastAsiaTheme="minorEastAsia"/>
                <w:i/>
                <w:color w:val="000000"/>
                <w:szCs w:val="21"/>
              </w:rPr>
              <w:t>C</w:t>
            </w:r>
            <w:r>
              <w:rPr>
                <w:rFonts w:asciiTheme="minorEastAsia" w:hAnsiTheme="minorEastAsia" w:eastAsiaTheme="minorEastAsia"/>
                <w:color w:val="000000"/>
                <w:szCs w:val="21"/>
                <w:vertAlign w:val="subscript"/>
              </w:rPr>
              <w:t>16</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电容器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0.47</w:t>
            </w:r>
            <w:r>
              <w:rPr>
                <w:rFonts w:asciiTheme="minorEastAsia" w:hAnsiTheme="minorEastAsia" w:eastAsiaTheme="minorEastAsia"/>
                <w:szCs w:val="21"/>
              </w:rPr>
              <w:t>μF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4</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4</w:t>
            </w: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5</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集成块</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μA</w:t>
            </w:r>
            <w:r>
              <w:rPr>
                <w:rFonts w:asciiTheme="minorEastAsia" w:hAnsiTheme="minorEastAsia" w:eastAsiaTheme="minorEastAsia"/>
                <w:color w:val="000000"/>
                <w:szCs w:val="21"/>
              </w:rPr>
              <w:t>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5</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IC</w:t>
            </w:r>
            <w:r>
              <w:rPr>
                <w:rFonts w:asciiTheme="minorEastAsia" w:hAnsiTheme="minorEastAsia" w:eastAsiaTheme="minorEastAsia"/>
                <w:color w:val="000000"/>
                <w:szCs w:val="21"/>
                <w:vertAlign w:val="subscript"/>
              </w:rPr>
              <w:t>6</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集成块</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OP07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6</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LED</w:t>
            </w:r>
            <w:r>
              <w:rPr>
                <w:rFonts w:asciiTheme="minorEastAsia" w:hAnsiTheme="minorEastAsia" w:eastAsiaTheme="minorEastAsia"/>
                <w:color w:val="000000"/>
                <w:szCs w:val="21"/>
                <w:vertAlign w:val="subscript"/>
              </w:rPr>
              <w:t>2</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发光二极管</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红色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7</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6</w:t>
            </w:r>
            <w:r>
              <w:rPr>
                <w:rFonts w:asciiTheme="minorEastAsia" w:hAnsiTheme="minorEastAsia" w:eastAsiaTheme="minorEastAsia"/>
                <w:color w:val="000000"/>
                <w:szCs w:val="21"/>
              </w:rPr>
              <w:t>、</w:t>
            </w: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9</w:t>
            </w:r>
            <w:r>
              <w:rPr>
                <w:rFonts w:asciiTheme="minorEastAsia" w:hAnsiTheme="minorEastAsia" w:eastAsiaTheme="minorEastAsia"/>
                <w:color w:val="000000"/>
                <w:szCs w:val="21"/>
              </w:rPr>
              <w:t>、</w:t>
            </w: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16</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3kΩ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8</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7</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由选手选定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9</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10</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200k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11</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2k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11</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12</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12</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13</w:t>
            </w:r>
            <w:r>
              <w:rPr>
                <w:rFonts w:asciiTheme="minorEastAsia" w:hAnsiTheme="minorEastAsia" w:eastAsiaTheme="minorEastAsia"/>
                <w:color w:val="000000"/>
                <w:szCs w:val="21"/>
              </w:rPr>
              <w:t>、</w:t>
            </w: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14</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13</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15</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14</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17</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3.9k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15</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i/>
                <w:color w:val="000000"/>
                <w:szCs w:val="21"/>
              </w:rPr>
              <w:t>R</w:t>
            </w:r>
            <w:r>
              <w:rPr>
                <w:rFonts w:asciiTheme="minorEastAsia" w:hAnsiTheme="minorEastAsia" w:eastAsiaTheme="minorEastAsia"/>
                <w:color w:val="000000"/>
                <w:szCs w:val="21"/>
                <w:vertAlign w:val="subscript"/>
              </w:rPr>
              <w:t>18</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电阻器</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3.3k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709"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16</w:t>
            </w:r>
          </w:p>
        </w:tc>
        <w:tc>
          <w:tcPr>
            <w:tcW w:w="2835"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VD</w:t>
            </w:r>
            <w:r>
              <w:rPr>
                <w:rFonts w:asciiTheme="minorEastAsia" w:hAnsiTheme="minorEastAsia" w:eastAsiaTheme="minorEastAsia"/>
                <w:color w:val="000000"/>
                <w:szCs w:val="21"/>
                <w:vertAlign w:val="subscript"/>
              </w:rPr>
              <w:t>4</w:t>
            </w:r>
          </w:p>
        </w:tc>
        <w:tc>
          <w:tcPr>
            <w:tcW w:w="255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szCs w:val="21"/>
              </w:rPr>
              <w:t>普通二极管</w:t>
            </w:r>
          </w:p>
        </w:tc>
        <w:tc>
          <w:tcPr>
            <w:tcW w:w="1701" w:type="dxa"/>
            <w:tcBorders>
              <w:top w:val="single" w:color="auto" w:sz="4" w:space="0"/>
              <w:left w:val="single" w:color="auto" w:sz="4" w:space="0"/>
              <w:bottom w:val="single" w:color="auto" w:sz="4" w:space="0"/>
              <w:right w:val="single" w:color="auto" w:sz="4" w:space="0"/>
            </w:tcBorders>
            <w:vAlign w:val="center"/>
          </w:tcPr>
          <w:p>
            <w:pPr>
              <w:autoSpaceDN w:val="0"/>
              <w:spacing w:line="20" w:lineRule="atLeast"/>
              <w:jc w:val="center"/>
              <w:textAlignment w:val="center"/>
              <w:rPr>
                <w:rFonts w:asciiTheme="minorEastAsia" w:hAnsiTheme="minorEastAsia" w:eastAsiaTheme="minorEastAsia"/>
                <w:szCs w:val="21"/>
              </w:rPr>
            </w:pPr>
            <w:r>
              <w:rPr>
                <w:rFonts w:asciiTheme="minorEastAsia" w:hAnsiTheme="minorEastAsia" w:eastAsiaTheme="minorEastAsia"/>
                <w:color w:val="000000"/>
                <w:szCs w:val="21"/>
              </w:rPr>
              <w:t>1N5819</w:t>
            </w:r>
          </w:p>
        </w:tc>
      </w:tr>
    </w:tbl>
    <w:p>
      <w:pPr>
        <w:rPr>
          <w:rFonts w:ascii="宋体" w:hAnsi="宋体" w:cs="宋体"/>
          <w:szCs w:val="21"/>
        </w:rPr>
      </w:pPr>
    </w:p>
    <w:p>
      <w:pPr>
        <w:sectPr>
          <w:pgSz w:w="11906" w:h="16838"/>
          <w:pgMar w:top="1440" w:right="1803" w:bottom="1440" w:left="1803" w:header="851" w:footer="992" w:gutter="0"/>
          <w:cols w:space="0" w:num="1"/>
          <w:docGrid w:linePitch="332" w:charSpace="0"/>
        </w:sectPr>
      </w:pPr>
      <w:r>
        <w:rPr>
          <w:rFonts w:hint="eastAsia" w:ascii="宋体" w:hAnsi="宋体" w:cs="宋体"/>
          <w:szCs w:val="21"/>
        </w:rPr>
        <w:t>注：带※的为贴片元件</w:t>
      </w:r>
      <w:r>
        <w:rPr>
          <w:rFonts w:hint="eastAsia" w:ascii="宋体" w:hAnsi="宋体"/>
          <w:color w:val="000000"/>
          <w:kern w:val="0"/>
          <w:szCs w:val="21"/>
        </w:rPr>
        <w:t>，</w:t>
      </w:r>
      <w:r>
        <w:rPr>
          <w:rFonts w:ascii="宋体" w:hAnsi="宋体"/>
          <w:color w:val="000000"/>
          <w:kern w:val="0"/>
          <w:szCs w:val="21"/>
        </w:rPr>
        <w:t>IC6带有集成座。</w:t>
      </w:r>
    </w:p>
    <w:p>
      <w:pPr>
        <w:ind w:firstLine="357" w:firstLineChars="148"/>
        <w:rPr>
          <w:rFonts w:ascii="宋体" w:hAnsi="宋体"/>
          <w:b/>
          <w:sz w:val="24"/>
          <w:szCs w:val="24"/>
        </w:rPr>
      </w:pPr>
      <w:r>
        <w:rPr>
          <w:rFonts w:hint="eastAsia" w:ascii="宋体" w:hAnsi="宋体"/>
          <w:b/>
          <w:sz w:val="24"/>
          <w:szCs w:val="24"/>
        </w:rPr>
        <w:t>附图3-1                                                                   病房监护应用系统电路原理图</w:t>
      </w:r>
    </w:p>
    <w:p>
      <w:pPr>
        <w:jc w:val="left"/>
        <w:rPr>
          <w:rFonts w:ascii="宋体" w:hAnsi="宋体"/>
          <w:b/>
          <w:sz w:val="30"/>
          <w:szCs w:val="30"/>
        </w:rPr>
        <w:sectPr>
          <w:pgSz w:w="23814" w:h="16840" w:orient="landscape"/>
          <w:pgMar w:top="1803" w:right="1440" w:bottom="1803" w:left="1134" w:header="851" w:footer="992" w:gutter="0"/>
          <w:cols w:space="0" w:num="1"/>
          <w:docGrid w:linePitch="332" w:charSpace="0"/>
        </w:sectPr>
      </w:pPr>
      <w:r>
        <w:rPr>
          <w:rFonts w:ascii="宋体" w:hAnsi="宋体"/>
          <w:b/>
          <w:sz w:val="30"/>
          <w:szCs w:val="30"/>
        </w:rPr>
        <w:drawing>
          <wp:inline distT="0" distB="0" distL="0" distR="0">
            <wp:extent cx="13566140" cy="574294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601903" cy="5758073"/>
                    </a:xfrm>
                    <a:prstGeom prst="rect">
                      <a:avLst/>
                    </a:prstGeom>
                  </pic:spPr>
                </pic:pic>
              </a:graphicData>
            </a:graphic>
          </wp:inline>
        </w:drawing>
      </w:r>
    </w:p>
    <w:p>
      <w:pPr>
        <w:rPr>
          <w:rFonts w:ascii="宋体"/>
          <w:sz w:val="24"/>
          <w:szCs w:val="24"/>
        </w:rPr>
      </w:pPr>
      <w:r>
        <w:rPr>
          <w:rFonts w:hint="eastAsia" w:ascii="宋体" w:hAnsi="宋体"/>
          <w:sz w:val="24"/>
          <w:szCs w:val="24"/>
        </w:rPr>
        <w:t>附件</w:t>
      </w:r>
      <w:r>
        <w:rPr>
          <w:rFonts w:ascii="宋体" w:hAnsi="宋体"/>
          <w:sz w:val="24"/>
          <w:szCs w:val="24"/>
        </w:rPr>
        <w:t>2</w:t>
      </w:r>
      <w:r>
        <w:rPr>
          <w:rFonts w:hint="eastAsia" w:ascii="宋体" w:hAnsi="宋体"/>
          <w:sz w:val="24"/>
          <w:szCs w:val="24"/>
        </w:rPr>
        <w:t>：全国职业院校技能大赛工作任务书样题评分表</w:t>
      </w:r>
    </w:p>
    <w:p>
      <w:pPr>
        <w:spacing w:line="440" w:lineRule="exact"/>
        <w:rPr>
          <w:rFonts w:ascii="宋体" w:hAnsi="宋体"/>
          <w:b/>
          <w:sz w:val="24"/>
          <w:szCs w:val="24"/>
        </w:rPr>
      </w:pPr>
    </w:p>
    <w:p>
      <w:pPr>
        <w:spacing w:line="440" w:lineRule="exact"/>
        <w:jc w:val="center"/>
        <w:rPr>
          <w:rFonts w:ascii="宋体" w:hAnsi="宋体"/>
          <w:b/>
          <w:sz w:val="24"/>
          <w:szCs w:val="24"/>
        </w:rPr>
      </w:pPr>
      <w:r>
        <w:rPr>
          <w:rFonts w:hint="eastAsia" w:ascii="宋体" w:hAnsi="宋体"/>
          <w:b/>
          <w:sz w:val="24"/>
          <w:szCs w:val="24"/>
        </w:rPr>
        <w:t>2019年全国职业院校技能大赛</w:t>
      </w:r>
    </w:p>
    <w:p>
      <w:pPr>
        <w:spacing w:line="440" w:lineRule="exact"/>
        <w:jc w:val="center"/>
        <w:rPr>
          <w:rFonts w:ascii="宋体"/>
          <w:b/>
          <w:sz w:val="24"/>
          <w:szCs w:val="24"/>
        </w:rPr>
      </w:pPr>
      <w:r>
        <w:rPr>
          <w:rFonts w:hint="eastAsia" w:ascii="宋体" w:hAnsi="宋体"/>
          <w:b/>
          <w:sz w:val="24"/>
          <w:szCs w:val="24"/>
        </w:rPr>
        <w:t>中职组电子电路装调与应用赛项评分表</w:t>
      </w:r>
    </w:p>
    <w:p>
      <w:pPr>
        <w:spacing w:before="240"/>
        <w:ind w:firstLine="3457" w:firstLineChars="1435"/>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职业素养评分表</w:t>
      </w:r>
    </w:p>
    <w:p>
      <w:pPr>
        <w:ind w:firstLine="207" w:firstLineChars="98"/>
        <w:outlineLvl w:val="0"/>
        <w:rPr>
          <w:rFonts w:asciiTheme="minorEastAsia" w:hAnsiTheme="minorEastAsia" w:eastAsiaTheme="minorEastAsia"/>
          <w:b/>
          <w:szCs w:val="21"/>
        </w:rPr>
      </w:pPr>
    </w:p>
    <w:p>
      <w:pPr>
        <w:ind w:firstLine="207" w:firstLineChars="98"/>
        <w:outlineLvl w:val="0"/>
        <w:rPr>
          <w:rFonts w:asciiTheme="minorEastAsia" w:hAnsiTheme="minorEastAsia" w:eastAsiaTheme="minorEastAsia"/>
          <w:b/>
          <w:szCs w:val="21"/>
        </w:rPr>
      </w:pPr>
      <w:r>
        <w:rPr>
          <w:rFonts w:hint="eastAsia" w:asciiTheme="minorEastAsia" w:hAnsiTheme="minorEastAsia" w:eastAsiaTheme="minorEastAsia"/>
          <w:b/>
          <w:szCs w:val="21"/>
        </w:rPr>
        <w:t>赛位号：</w:t>
      </w:r>
      <w:r>
        <w:rPr>
          <w:rFonts w:hint="eastAsia" w:asciiTheme="minorEastAsia" w:hAnsiTheme="minorEastAsia" w:eastAsiaTheme="minorEastAsia"/>
          <w:b/>
          <w:szCs w:val="21"/>
          <w:u w:val="single"/>
        </w:rPr>
        <w:t xml:space="preserve">         </w:t>
      </w:r>
      <w:r>
        <w:rPr>
          <w:rFonts w:hint="eastAsia" w:asciiTheme="minorEastAsia" w:hAnsiTheme="minorEastAsia" w:eastAsiaTheme="minorEastAsia"/>
          <w:b/>
          <w:szCs w:val="21"/>
        </w:rPr>
        <w:t xml:space="preserve">                       </w:t>
      </w:r>
    </w:p>
    <w:tbl>
      <w:tblPr>
        <w:tblStyle w:val="16"/>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560"/>
        <w:gridCol w:w="3827"/>
        <w:gridCol w:w="567"/>
        <w:gridCol w:w="567"/>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0" w:hRule="atLeast"/>
        </w:trPr>
        <w:tc>
          <w:tcPr>
            <w:tcW w:w="1242"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评分标准一级指标</w:t>
            </w:r>
          </w:p>
        </w:tc>
        <w:tc>
          <w:tcPr>
            <w:tcW w:w="1560"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评分标准二级指标及分值</w:t>
            </w:r>
          </w:p>
        </w:tc>
        <w:tc>
          <w:tcPr>
            <w:tcW w:w="382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评分说明</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配分</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得分</w:t>
            </w:r>
          </w:p>
        </w:tc>
        <w:tc>
          <w:tcPr>
            <w:tcW w:w="992"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项目分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restart"/>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职业素养</w:t>
            </w:r>
          </w:p>
          <w:p>
            <w:pPr>
              <w:jc w:val="cente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10分</w:t>
            </w:r>
          </w:p>
        </w:tc>
        <w:tc>
          <w:tcPr>
            <w:tcW w:w="1560" w:type="dxa"/>
            <w:vMerge w:val="restart"/>
            <w:vAlign w:val="center"/>
          </w:tcPr>
          <w:p>
            <w:pPr>
              <w:jc w:val="center"/>
              <w:rPr>
                <w:rFonts w:asciiTheme="minorEastAsia" w:hAnsiTheme="minorEastAsia" w:eastAsiaTheme="minorEastAsia"/>
                <w:szCs w:val="21"/>
              </w:rPr>
            </w:pPr>
            <w:r>
              <w:rPr>
                <w:rFonts w:hint="eastAsia" w:cs="宋体" w:asciiTheme="minorEastAsia" w:hAnsiTheme="minorEastAsia" w:eastAsiaTheme="minorEastAsia"/>
                <w:kern w:val="0"/>
                <w:szCs w:val="21"/>
              </w:rPr>
              <w:t>安全意识2分</w:t>
            </w:r>
          </w:p>
        </w:tc>
        <w:tc>
          <w:tcPr>
            <w:tcW w:w="3827"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没有穿绝缘电工鞋扣1分；没有做好静电防护扣1分。最多扣1分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Pr>
          <w:p>
            <w:pPr>
              <w:jc w:val="center"/>
              <w:rPr>
                <w:rFonts w:cs="仿宋" w:asciiTheme="minorEastAsia" w:hAnsiTheme="minorEastAsia" w:eastAsiaTheme="minorEastAsia"/>
                <w:bCs/>
                <w:color w:val="000000"/>
                <w:kern w:val="0"/>
                <w:szCs w:val="21"/>
              </w:rPr>
            </w:pPr>
          </w:p>
        </w:tc>
        <w:tc>
          <w:tcPr>
            <w:tcW w:w="992"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asciiTheme="minorEastAsia" w:hAnsiTheme="minorEastAsia" w:eastAsiaTheme="minorEastAsia"/>
                <w:szCs w:val="21"/>
              </w:rPr>
            </w:pPr>
          </w:p>
        </w:tc>
        <w:tc>
          <w:tcPr>
            <w:tcW w:w="1560" w:type="dxa"/>
            <w:vMerge w:val="continue"/>
            <w:vAlign w:val="center"/>
          </w:tcPr>
          <w:p>
            <w:pPr>
              <w:jc w:val="center"/>
              <w:rPr>
                <w:rFonts w:cs="宋体" w:asciiTheme="minorEastAsia" w:hAnsiTheme="minorEastAsia" w:eastAsiaTheme="minorEastAsia"/>
                <w:kern w:val="0"/>
                <w:szCs w:val="21"/>
              </w:rPr>
            </w:pPr>
          </w:p>
        </w:tc>
        <w:tc>
          <w:tcPr>
            <w:tcW w:w="3827"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出现不符合安全操作规程的行为，一次（如带电插拔）扣1分。最多扣1分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Pr>
          <w:p>
            <w:pPr>
              <w:jc w:val="center"/>
              <w:rPr>
                <w:rFonts w:cs="仿宋" w:asciiTheme="minorEastAsia" w:hAnsiTheme="minorEastAsia" w:eastAsiaTheme="minorEastAsia"/>
                <w:bCs/>
                <w:color w:val="000000"/>
                <w:kern w:val="0"/>
                <w:szCs w:val="21"/>
              </w:rPr>
            </w:pPr>
          </w:p>
        </w:tc>
        <w:tc>
          <w:tcPr>
            <w:tcW w:w="992"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restart"/>
            <w:vAlign w:val="center"/>
          </w:tcPr>
          <w:p>
            <w:pPr>
              <w:jc w:val="cente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现场管理3分</w:t>
            </w:r>
          </w:p>
        </w:tc>
        <w:tc>
          <w:tcPr>
            <w:tcW w:w="3827"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保持工位整洁。如设备及工具摆放杂乱扣0.5分。最多扣0.5分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0.5</w:t>
            </w:r>
          </w:p>
        </w:tc>
        <w:tc>
          <w:tcPr>
            <w:tcW w:w="567" w:type="dxa"/>
          </w:tcPr>
          <w:p>
            <w:pPr>
              <w:jc w:val="center"/>
              <w:rPr>
                <w:rFonts w:cs="仿宋" w:asciiTheme="minorEastAsia" w:hAnsiTheme="minorEastAsia" w:eastAsiaTheme="minorEastAsia"/>
                <w:bCs/>
                <w:color w:val="000000"/>
                <w:kern w:val="0"/>
                <w:szCs w:val="21"/>
              </w:rPr>
            </w:pPr>
          </w:p>
        </w:tc>
        <w:tc>
          <w:tcPr>
            <w:tcW w:w="992"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continue"/>
            <w:vAlign w:val="center"/>
          </w:tcPr>
          <w:p>
            <w:pPr>
              <w:jc w:val="center"/>
              <w:rPr>
                <w:rFonts w:asciiTheme="minorEastAsia" w:hAnsiTheme="minorEastAsia" w:eastAsiaTheme="minorEastAsia"/>
                <w:szCs w:val="21"/>
              </w:rPr>
            </w:pPr>
          </w:p>
        </w:tc>
        <w:tc>
          <w:tcPr>
            <w:tcW w:w="3827"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现场未清理扣1分，清理不到位扣0.5分。最多扣1分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Pr>
          <w:p>
            <w:pPr>
              <w:jc w:val="center"/>
              <w:rPr>
                <w:rFonts w:cs="仿宋" w:asciiTheme="minorEastAsia" w:hAnsiTheme="minorEastAsia" w:eastAsiaTheme="minorEastAsia"/>
                <w:bCs/>
                <w:color w:val="000000"/>
                <w:kern w:val="0"/>
                <w:szCs w:val="21"/>
              </w:rPr>
            </w:pPr>
          </w:p>
        </w:tc>
        <w:tc>
          <w:tcPr>
            <w:tcW w:w="992"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52"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continue"/>
            <w:vAlign w:val="center"/>
          </w:tcPr>
          <w:p>
            <w:pPr>
              <w:jc w:val="center"/>
              <w:rPr>
                <w:rFonts w:asciiTheme="minorEastAsia" w:hAnsiTheme="minorEastAsia" w:eastAsiaTheme="minorEastAsia"/>
                <w:szCs w:val="21"/>
              </w:rPr>
            </w:pPr>
          </w:p>
        </w:tc>
        <w:tc>
          <w:tcPr>
            <w:tcW w:w="3827"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提前操作扣1分；竞赛时间结束仍继续操作扣1分；不遵守赛场纪律或者不服从裁判管理，扣1.5分。最多扣1.5分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Pr>
          <w:p>
            <w:pPr>
              <w:jc w:val="center"/>
              <w:rPr>
                <w:rFonts w:cs="仿宋" w:asciiTheme="minorEastAsia" w:hAnsiTheme="minorEastAsia" w:eastAsiaTheme="minorEastAsia"/>
                <w:bCs/>
                <w:color w:val="000000"/>
                <w:kern w:val="0"/>
                <w:szCs w:val="21"/>
              </w:rPr>
            </w:pPr>
          </w:p>
        </w:tc>
        <w:tc>
          <w:tcPr>
            <w:tcW w:w="992"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restart"/>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szCs w:val="21"/>
              </w:rPr>
              <w:t>操作规范3分</w:t>
            </w:r>
          </w:p>
        </w:tc>
        <w:tc>
          <w:tcPr>
            <w:tcW w:w="3827" w:type="dxa"/>
            <w:tcBorders>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爱惜赛场的设备和器材。</w:t>
            </w:r>
            <w:r>
              <w:rPr>
                <w:rFonts w:hint="eastAsia" w:cs="宋体" w:asciiTheme="minorEastAsia" w:hAnsiTheme="minorEastAsia" w:eastAsiaTheme="minorEastAsia"/>
                <w:kern w:val="0"/>
                <w:szCs w:val="21"/>
              </w:rPr>
              <w:t>如违规操作仪器仪表</w:t>
            </w:r>
            <w:r>
              <w:rPr>
                <w:rFonts w:hint="eastAsia" w:asciiTheme="minorEastAsia" w:hAnsiTheme="minorEastAsia" w:eastAsiaTheme="minorEastAsia"/>
                <w:szCs w:val="21"/>
              </w:rPr>
              <w:t>损坏，扣1.5分。最多扣1.5分</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992"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continue"/>
            <w:vAlign w:val="center"/>
          </w:tcPr>
          <w:p>
            <w:pPr>
              <w:jc w:val="center"/>
              <w:rPr>
                <w:rFonts w:cs="仿宋" w:asciiTheme="minorEastAsia" w:hAnsiTheme="minorEastAsia" w:eastAsiaTheme="minorEastAsia"/>
                <w:szCs w:val="21"/>
              </w:rPr>
            </w:pPr>
          </w:p>
        </w:tc>
        <w:tc>
          <w:tcPr>
            <w:tcW w:w="3827" w:type="dxa"/>
            <w:tcBorders>
              <w:top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爱惜赛场的工具。</w:t>
            </w:r>
            <w:r>
              <w:rPr>
                <w:rFonts w:hint="eastAsia" w:cs="宋体" w:asciiTheme="minorEastAsia" w:hAnsiTheme="minorEastAsia" w:eastAsiaTheme="minorEastAsia"/>
                <w:kern w:val="0"/>
                <w:szCs w:val="21"/>
              </w:rPr>
              <w:t>如违规操作工具</w:t>
            </w:r>
            <w:r>
              <w:rPr>
                <w:rFonts w:hint="eastAsia" w:asciiTheme="minorEastAsia" w:hAnsiTheme="minorEastAsia" w:eastAsiaTheme="minorEastAsia"/>
                <w:szCs w:val="21"/>
              </w:rPr>
              <w:t>损坏，扣1.5分。最多扣1.5分</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992"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restart"/>
            <w:vAlign w:val="center"/>
          </w:tcPr>
          <w:p>
            <w:pPr>
              <w:jc w:val="cente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更换元器件情况2分</w:t>
            </w:r>
          </w:p>
        </w:tc>
        <w:tc>
          <w:tcPr>
            <w:tcW w:w="3827" w:type="dxa"/>
            <w:tcBorders>
              <w:bottom w:val="single" w:color="auto" w:sz="4" w:space="0"/>
            </w:tcBorders>
            <w:vAlign w:val="center"/>
          </w:tcPr>
          <w:p>
            <w:pPr>
              <w:rPr>
                <w:rFonts w:cs="仿宋" w:asciiTheme="minorEastAsia" w:hAnsiTheme="minorEastAsia" w:eastAsiaTheme="minorEastAsia"/>
                <w:bCs/>
                <w:color w:val="000000"/>
                <w:kern w:val="0"/>
                <w:szCs w:val="21"/>
              </w:rPr>
            </w:pPr>
            <w:r>
              <w:rPr>
                <w:rFonts w:hint="eastAsia" w:cs="宋体" w:asciiTheme="minorEastAsia" w:hAnsiTheme="minorEastAsia" w:eastAsiaTheme="minorEastAsia"/>
                <w:kern w:val="0"/>
                <w:szCs w:val="21"/>
              </w:rPr>
              <w:t>选手在操作过程中损坏元器件，每更换一个元器件扣0.2分。</w:t>
            </w:r>
            <w:bookmarkStart w:id="6" w:name="OLE_LINK2"/>
            <w:bookmarkStart w:id="7" w:name="OLE_LINK1"/>
            <w:r>
              <w:rPr>
                <w:rFonts w:hint="eastAsia" w:asciiTheme="minorEastAsia" w:hAnsiTheme="minorEastAsia" w:eastAsiaTheme="minorEastAsia"/>
                <w:szCs w:val="21"/>
              </w:rPr>
              <w:t>最多扣1分</w:t>
            </w:r>
            <w:bookmarkEnd w:id="6"/>
            <w:bookmarkEnd w:id="7"/>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992" w:type="dxa"/>
            <w:vMerge w:val="restart"/>
            <w:tcBorders>
              <w:top w:val="single" w:color="auto"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1242" w:type="dxa"/>
            <w:vMerge w:val="continue"/>
            <w:vAlign w:val="center"/>
          </w:tcPr>
          <w:p>
            <w:pPr>
              <w:jc w:val="center"/>
              <w:rPr>
                <w:rFonts w:cs="仿宋" w:asciiTheme="minorEastAsia" w:hAnsiTheme="minorEastAsia" w:eastAsiaTheme="minorEastAsia"/>
                <w:bCs/>
                <w:color w:val="000000"/>
                <w:kern w:val="0"/>
                <w:szCs w:val="21"/>
              </w:rPr>
            </w:pPr>
          </w:p>
        </w:tc>
        <w:tc>
          <w:tcPr>
            <w:tcW w:w="1560" w:type="dxa"/>
            <w:vMerge w:val="continue"/>
            <w:vAlign w:val="center"/>
          </w:tcPr>
          <w:p>
            <w:pPr>
              <w:jc w:val="center"/>
              <w:rPr>
                <w:rFonts w:asciiTheme="minorEastAsia" w:hAnsiTheme="minorEastAsia" w:eastAsiaTheme="minorEastAsia"/>
                <w:szCs w:val="21"/>
              </w:rPr>
            </w:pPr>
          </w:p>
        </w:tc>
        <w:tc>
          <w:tcPr>
            <w:tcW w:w="3827"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r>
              <w:rPr>
                <w:rFonts w:hint="eastAsia" w:cs="宋体" w:asciiTheme="minorEastAsia" w:hAnsiTheme="minorEastAsia" w:eastAsiaTheme="minorEastAsia"/>
                <w:kern w:val="0"/>
                <w:szCs w:val="21"/>
              </w:rPr>
              <w:t>选手在操作过程中损坏模块，更换一个模块扣0.5分。</w:t>
            </w:r>
            <w:r>
              <w:rPr>
                <w:rFonts w:hint="eastAsia" w:asciiTheme="minorEastAsia" w:hAnsiTheme="minorEastAsia" w:eastAsiaTheme="minorEastAsia"/>
                <w:szCs w:val="21"/>
              </w:rPr>
              <w:t>最多扣1分</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992"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1" w:hRule="exact"/>
        </w:trPr>
        <w:tc>
          <w:tcPr>
            <w:tcW w:w="7763" w:type="dxa"/>
            <w:gridSpan w:val="5"/>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合    计</w:t>
            </w:r>
          </w:p>
        </w:tc>
        <w:tc>
          <w:tcPr>
            <w:tcW w:w="992" w:type="dxa"/>
          </w:tcPr>
          <w:p>
            <w:pPr>
              <w:jc w:val="center"/>
              <w:rPr>
                <w:rFonts w:cs="仿宋" w:asciiTheme="minorEastAsia" w:hAnsiTheme="minorEastAsia" w:eastAsiaTheme="minorEastAsia"/>
                <w:bCs/>
                <w:color w:val="000000"/>
                <w:kern w:val="0"/>
                <w:szCs w:val="21"/>
              </w:rPr>
            </w:pPr>
          </w:p>
        </w:tc>
      </w:tr>
    </w:tbl>
    <w:p>
      <w:pPr>
        <w:spacing w:before="240"/>
        <w:rPr>
          <w:rFonts w:asciiTheme="minorEastAsia" w:hAnsiTheme="minorEastAsia" w:eastAsiaTheme="minorEastAsia"/>
          <w:sz w:val="24"/>
          <w:szCs w:val="24"/>
        </w:rPr>
      </w:pPr>
      <w:r>
        <w:rPr>
          <w:rFonts w:hint="eastAsia" w:asciiTheme="minorEastAsia" w:hAnsiTheme="minorEastAsia" w:eastAsiaTheme="minorEastAsia"/>
          <w:kern w:val="0"/>
          <w:sz w:val="24"/>
          <w:szCs w:val="24"/>
        </w:rPr>
        <w:t>评分裁判签名：</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日期：</w:t>
      </w:r>
    </w:p>
    <w:p>
      <w:pPr>
        <w:spacing w:before="240"/>
        <w:rPr>
          <w:rFonts w:asciiTheme="minorEastAsia" w:hAnsiTheme="minorEastAsia" w:eastAsiaTheme="minorEastAsia"/>
          <w:sz w:val="24"/>
          <w:szCs w:val="24"/>
        </w:rPr>
      </w:pPr>
    </w:p>
    <w:p>
      <w:pPr>
        <w:ind w:firstLine="236" w:firstLineChars="98"/>
        <w:jc w:val="center"/>
        <w:outlineLvl w:val="0"/>
        <w:rPr>
          <w:rFonts w:asciiTheme="minorEastAsia" w:hAnsiTheme="minorEastAsia" w:eastAsiaTheme="minorEastAsia"/>
          <w:b/>
          <w:sz w:val="24"/>
          <w:szCs w:val="24"/>
        </w:rPr>
      </w:pPr>
    </w:p>
    <w:p>
      <w:pPr>
        <w:ind w:firstLine="236" w:firstLineChars="98"/>
        <w:jc w:val="center"/>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任务一  电子电路装配、焊接、调试评分表</w:t>
      </w:r>
    </w:p>
    <w:p>
      <w:pPr>
        <w:ind w:firstLine="236" w:firstLineChars="98"/>
        <w:jc w:val="center"/>
        <w:outlineLvl w:val="0"/>
        <w:rPr>
          <w:rFonts w:asciiTheme="minorEastAsia" w:hAnsiTheme="minorEastAsia" w:eastAsiaTheme="minorEastAsia"/>
          <w:b/>
          <w:sz w:val="24"/>
          <w:szCs w:val="24"/>
        </w:rPr>
      </w:pPr>
    </w:p>
    <w:p>
      <w:pPr>
        <w:ind w:firstLine="236" w:firstLineChars="98"/>
        <w:outlineLvl w:val="0"/>
        <w:rPr>
          <w:rFonts w:asciiTheme="minorEastAsia" w:hAnsiTheme="minorEastAsia" w:eastAsiaTheme="minorEastAsia"/>
          <w:sz w:val="24"/>
          <w:szCs w:val="24"/>
        </w:rPr>
      </w:pPr>
      <w:r>
        <w:rPr>
          <w:rFonts w:hint="eastAsia" w:asciiTheme="minorEastAsia" w:hAnsiTheme="minorEastAsia" w:eastAsiaTheme="minorEastAsia"/>
          <w:b/>
          <w:sz w:val="24"/>
          <w:szCs w:val="24"/>
        </w:rPr>
        <w:t>赛位号：</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                       </w:t>
      </w:r>
    </w:p>
    <w:tbl>
      <w:tblPr>
        <w:tblStyle w:val="16"/>
        <w:tblW w:w="9686" w:type="dxa"/>
        <w:tblInd w:w="-6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7"/>
        <w:gridCol w:w="1135"/>
        <w:gridCol w:w="5670"/>
        <w:gridCol w:w="567"/>
        <w:gridCol w:w="567"/>
        <w:gridCol w:w="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0" w:hRule="atLeast"/>
        </w:trPr>
        <w:tc>
          <w:tcPr>
            <w:tcW w:w="89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评分标准一级指标</w:t>
            </w:r>
          </w:p>
        </w:tc>
        <w:tc>
          <w:tcPr>
            <w:tcW w:w="1135"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评分标准二级指标及分值</w:t>
            </w:r>
          </w:p>
        </w:tc>
        <w:tc>
          <w:tcPr>
            <w:tcW w:w="5670"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评分说明</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配分</w:t>
            </w:r>
          </w:p>
        </w:tc>
        <w:tc>
          <w:tcPr>
            <w:tcW w:w="567" w:type="dxa"/>
            <w:vAlign w:val="center"/>
          </w:tcPr>
          <w:p>
            <w:pPr>
              <w:rPr>
                <w:rFonts w:cs="仿宋" w:asciiTheme="minorEastAsia" w:hAnsiTheme="minorEastAsia" w:eastAsiaTheme="minorEastAsia"/>
                <w:b/>
                <w:szCs w:val="21"/>
              </w:rPr>
            </w:pPr>
            <w:r>
              <w:rPr>
                <w:rFonts w:hint="eastAsia" w:cs="仿宋" w:asciiTheme="minorEastAsia" w:hAnsiTheme="minorEastAsia" w:eastAsiaTheme="minorEastAsia"/>
                <w:b/>
                <w:szCs w:val="21"/>
              </w:rPr>
              <w:t>得分</w:t>
            </w:r>
          </w:p>
        </w:tc>
        <w:tc>
          <w:tcPr>
            <w:tcW w:w="850"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项目分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04" w:hRule="exact"/>
        </w:trPr>
        <w:tc>
          <w:tcPr>
            <w:tcW w:w="897" w:type="dxa"/>
            <w:vMerge w:val="restart"/>
            <w:vAlign w:val="center"/>
          </w:tcPr>
          <w:p>
            <w:pPr>
              <w:jc w:val="center"/>
              <w:rPr>
                <w:rFonts w:cs="仿宋" w:asciiTheme="minorEastAsia" w:hAnsiTheme="minorEastAsia" w:eastAsiaTheme="minorEastAsia"/>
                <w:color w:val="000000"/>
                <w:szCs w:val="21"/>
              </w:rPr>
            </w:pPr>
            <w:r>
              <w:rPr>
                <w:rFonts w:hint="eastAsia" w:cs="仿宋" w:asciiTheme="minorEastAsia" w:hAnsiTheme="minorEastAsia" w:eastAsiaTheme="minorEastAsia"/>
                <w:color w:val="000000"/>
                <w:szCs w:val="21"/>
              </w:rPr>
              <w:t>电子电路装配、焊接、调试</w:t>
            </w:r>
          </w:p>
          <w:p>
            <w:pPr>
              <w:jc w:val="center"/>
              <w:rPr>
                <w:rFonts w:cs="仿宋" w:asciiTheme="minorEastAsia" w:hAnsiTheme="minorEastAsia" w:eastAsiaTheme="minorEastAsia"/>
                <w:color w:val="000000"/>
                <w:szCs w:val="21"/>
              </w:rPr>
            </w:pPr>
            <w:r>
              <w:rPr>
                <w:rFonts w:hint="eastAsia" w:cs="仿宋" w:asciiTheme="minorEastAsia" w:hAnsiTheme="minorEastAsia" w:eastAsiaTheme="minorEastAsia"/>
                <w:color w:val="000000"/>
                <w:szCs w:val="21"/>
              </w:rPr>
              <w:t>15分</w:t>
            </w:r>
          </w:p>
        </w:tc>
        <w:tc>
          <w:tcPr>
            <w:tcW w:w="1135" w:type="dxa"/>
            <w:vMerge w:val="restart"/>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温度检测电路直插元器件装配与焊接2分</w:t>
            </w:r>
          </w:p>
        </w:tc>
        <w:tc>
          <w:tcPr>
            <w:tcW w:w="5670" w:type="dxa"/>
            <w:tcBorders>
              <w:bottom w:val="single" w:color="auto" w:sz="4" w:space="0"/>
            </w:tcBorders>
            <w:vAlign w:val="center"/>
          </w:tcPr>
          <w:p>
            <w:pPr>
              <w:jc w:val="left"/>
              <w:rPr>
                <w:rFonts w:asciiTheme="minorEastAsia" w:hAnsiTheme="minorEastAsia" w:eastAsiaTheme="minorEastAsia"/>
                <w:szCs w:val="21"/>
              </w:rPr>
            </w:pPr>
            <w:r>
              <w:rPr>
                <w:rFonts w:asciiTheme="minorEastAsia" w:hAnsiTheme="minorEastAsia" w:eastAsiaTheme="minorEastAsia"/>
                <w:szCs w:val="21"/>
              </w:rPr>
              <w:t>所焊接的元器件焊点呈凹面状</w:t>
            </w:r>
            <w:r>
              <w:rPr>
                <w:rFonts w:hint="eastAsia" w:asciiTheme="minorEastAsia" w:hAnsiTheme="minorEastAsia" w:eastAsiaTheme="minorEastAsia"/>
                <w:szCs w:val="21"/>
              </w:rPr>
              <w:t>、</w:t>
            </w:r>
            <w:r>
              <w:rPr>
                <w:rFonts w:asciiTheme="minorEastAsia" w:hAnsiTheme="minorEastAsia" w:eastAsiaTheme="minorEastAsia"/>
                <w:szCs w:val="21"/>
              </w:rPr>
              <w:t>平滑、</w:t>
            </w:r>
            <w:r>
              <w:rPr>
                <w:rFonts w:hint="eastAsia" w:asciiTheme="minorEastAsia" w:hAnsiTheme="minorEastAsia" w:eastAsiaTheme="minorEastAsia"/>
                <w:szCs w:val="21"/>
              </w:rPr>
              <w:t>光亮</w:t>
            </w:r>
            <w:r>
              <w:rPr>
                <w:rFonts w:asciiTheme="minorEastAsia" w:hAnsiTheme="minorEastAsia" w:eastAsiaTheme="minorEastAsia"/>
                <w:szCs w:val="21"/>
              </w:rPr>
              <w:t>、干净，无毛刺，焊点基本一致，无漏、假、虚、连焊，</w:t>
            </w:r>
            <w:r>
              <w:rPr>
                <w:rFonts w:hint="eastAsia" w:asciiTheme="minorEastAsia" w:hAnsiTheme="minorEastAsia" w:eastAsiaTheme="minorEastAsia"/>
                <w:szCs w:val="21"/>
              </w:rPr>
              <w:t>每处缺陷扣0.1分，此小项最多扣0.5分。</w:t>
            </w:r>
            <w:r>
              <w:rPr>
                <w:rFonts w:asciiTheme="minorEastAsia" w:hAnsiTheme="minorEastAsia" w:eastAsiaTheme="minorEastAsia"/>
                <w:szCs w:val="21"/>
              </w:rPr>
              <w:t>引脚加工尺寸及成形符合工艺要求；导线长度符合工艺要求，</w:t>
            </w:r>
            <w:r>
              <w:rPr>
                <w:rFonts w:hint="eastAsia" w:asciiTheme="minorEastAsia" w:hAnsiTheme="minorEastAsia" w:eastAsiaTheme="minorEastAsia"/>
                <w:szCs w:val="21"/>
              </w:rPr>
              <w:t>每处缺陷扣0.1分，此小项最多扣0.5分</w:t>
            </w:r>
            <w:r>
              <w:rPr>
                <w:rFonts w:asciiTheme="minorEastAsia" w:hAnsiTheme="minorEastAsia" w:eastAsiaTheme="minorEastAsia"/>
                <w:szCs w:val="21"/>
              </w:rPr>
              <w:t>。</w:t>
            </w:r>
            <w:r>
              <w:rPr>
                <w:rFonts w:hint="eastAsia" w:asciiTheme="minorEastAsia" w:hAnsiTheme="minorEastAsia" w:eastAsiaTheme="minorEastAsia"/>
                <w:szCs w:val="21"/>
              </w:rPr>
              <w:t>本项最多扣1分</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56" w:hRule="exact"/>
        </w:trPr>
        <w:tc>
          <w:tcPr>
            <w:tcW w:w="897" w:type="dxa"/>
            <w:vMerge w:val="continue"/>
            <w:vAlign w:val="center"/>
          </w:tcPr>
          <w:p>
            <w:pPr>
              <w:jc w:val="center"/>
              <w:rPr>
                <w:rFonts w:cs="仿宋" w:asciiTheme="minorEastAsia" w:hAnsiTheme="minorEastAsia" w:eastAsiaTheme="minorEastAsia"/>
                <w:color w:val="00000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top w:val="single" w:color="auto" w:sz="4" w:space="0"/>
            </w:tcBorders>
            <w:vAlign w:val="center"/>
          </w:tcPr>
          <w:p>
            <w:pPr>
              <w:jc w:val="left"/>
              <w:rPr>
                <w:rFonts w:cs="仿宋" w:asciiTheme="minorEastAsia" w:hAnsiTheme="minorEastAsia" w:eastAsiaTheme="minorEastAsia"/>
                <w:bCs/>
                <w:kern w:val="0"/>
                <w:szCs w:val="21"/>
              </w:rPr>
            </w:pPr>
            <w:r>
              <w:rPr>
                <w:rFonts w:asciiTheme="minorEastAsia" w:hAnsiTheme="minorEastAsia" w:eastAsiaTheme="minorEastAsia"/>
                <w:szCs w:val="21"/>
              </w:rPr>
              <w:t>焊接安装错漏</w:t>
            </w:r>
            <w:r>
              <w:rPr>
                <w:rFonts w:hint="eastAsia" w:asciiTheme="minorEastAsia" w:hAnsiTheme="minorEastAsia" w:eastAsiaTheme="minorEastAsia"/>
                <w:szCs w:val="21"/>
              </w:rPr>
              <w:t>一处扣0.2分，此小项最多扣0.5分。元器件上字符标识方向不一致扣0.2分。元器件管脚成形缺陷一处扣0.1分，此小项最多扣0.5分。没有安装IC</w:t>
            </w:r>
            <w:r>
              <w:rPr>
                <w:rFonts w:hint="eastAsia" w:asciiTheme="minorEastAsia" w:hAnsiTheme="minorEastAsia" w:eastAsiaTheme="minorEastAsia"/>
                <w:szCs w:val="21"/>
                <w:vertAlign w:val="subscript"/>
              </w:rPr>
              <w:t>6</w:t>
            </w:r>
            <w:r>
              <w:rPr>
                <w:rFonts w:hint="eastAsia" w:asciiTheme="minorEastAsia" w:hAnsiTheme="minorEastAsia" w:eastAsiaTheme="minorEastAsia"/>
                <w:szCs w:val="21"/>
              </w:rPr>
              <w:t>插座扣0.5分。有</w:t>
            </w:r>
            <w:r>
              <w:rPr>
                <w:rFonts w:asciiTheme="minorEastAsia" w:hAnsiTheme="minorEastAsia" w:eastAsiaTheme="minorEastAsia"/>
                <w:szCs w:val="21"/>
              </w:rPr>
              <w:t>污物</w:t>
            </w:r>
            <w:r>
              <w:rPr>
                <w:rFonts w:hint="eastAsia" w:asciiTheme="minorEastAsia" w:hAnsiTheme="minorEastAsia" w:eastAsiaTheme="minorEastAsia"/>
                <w:szCs w:val="21"/>
              </w:rPr>
              <w:t>及多余物，扣0.2分。本项最多扣1分</w:t>
            </w:r>
          </w:p>
        </w:tc>
        <w:tc>
          <w:tcPr>
            <w:tcW w:w="567" w:type="dxa"/>
            <w:tcBorders>
              <w:top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90"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restart"/>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温度测测电路贴片元件装配与焊接</w:t>
            </w:r>
          </w:p>
          <w:p>
            <w:pPr>
              <w:jc w:val="cente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szCs w:val="21"/>
              </w:rPr>
              <w:t>4分</w:t>
            </w:r>
          </w:p>
        </w:tc>
        <w:tc>
          <w:tcPr>
            <w:tcW w:w="5670" w:type="dxa"/>
            <w:tcBorders>
              <w:bottom w:val="single" w:color="auto" w:sz="4" w:space="0"/>
            </w:tcBorders>
          </w:tcPr>
          <w:p>
            <w:pPr>
              <w:rPr>
                <w:rFonts w:cs="仿宋" w:asciiTheme="minorEastAsia" w:hAnsiTheme="minorEastAsia" w:eastAsiaTheme="minorEastAsia"/>
                <w:bCs/>
                <w:kern w:val="0"/>
                <w:szCs w:val="21"/>
              </w:rPr>
            </w:pPr>
            <w:r>
              <w:rPr>
                <w:rFonts w:hint="eastAsia" w:asciiTheme="minorEastAsia" w:hAnsiTheme="minorEastAsia" w:eastAsiaTheme="minorEastAsia"/>
                <w:szCs w:val="21"/>
              </w:rPr>
              <w:t>所焊接的元器件焊点呈凹面状、平滑、光亮、干净，无毛刺，无漏、假、虚、连焊，每处缺陷扣0.2分。本项最多扣2分</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2</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0"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top w:val="single" w:color="auto" w:sz="4" w:space="0"/>
            </w:tcBorders>
          </w:tcPr>
          <w:p>
            <w:pPr>
              <w:rPr>
                <w:rFonts w:cs="仿宋" w:asciiTheme="minorEastAsia" w:hAnsiTheme="minorEastAsia" w:eastAsiaTheme="minorEastAsia"/>
                <w:bCs/>
                <w:kern w:val="0"/>
                <w:szCs w:val="21"/>
              </w:rPr>
            </w:pPr>
            <w:r>
              <w:rPr>
                <w:rFonts w:asciiTheme="minorEastAsia" w:hAnsiTheme="minorEastAsia" w:eastAsiaTheme="minorEastAsia"/>
                <w:szCs w:val="21"/>
              </w:rPr>
              <w:t>焊接错漏</w:t>
            </w:r>
            <w:r>
              <w:rPr>
                <w:rFonts w:hint="eastAsia" w:asciiTheme="minorEastAsia" w:hAnsiTheme="minorEastAsia" w:eastAsiaTheme="minorEastAsia"/>
                <w:szCs w:val="21"/>
              </w:rPr>
              <w:t>一处扣0.2分，此小项最多扣1分；IC位置居中，每处缺陷扣0.2分，此小项最多扣0.5分。元器件位置居中，每处缺陷扣0.1分了，此小项最多扣0.5分。有</w:t>
            </w:r>
            <w:r>
              <w:rPr>
                <w:rFonts w:asciiTheme="minorEastAsia" w:hAnsiTheme="minorEastAsia" w:eastAsiaTheme="minorEastAsia"/>
                <w:szCs w:val="21"/>
              </w:rPr>
              <w:t>污物</w:t>
            </w:r>
            <w:r>
              <w:rPr>
                <w:rFonts w:hint="eastAsia" w:asciiTheme="minorEastAsia" w:hAnsiTheme="minorEastAsia" w:eastAsiaTheme="minorEastAsia"/>
                <w:szCs w:val="21"/>
              </w:rPr>
              <w:t>及多余物，扣0.2分。本项最多扣2分</w:t>
            </w:r>
          </w:p>
        </w:tc>
        <w:tc>
          <w:tcPr>
            <w:tcW w:w="567" w:type="dxa"/>
            <w:tcBorders>
              <w:top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2</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restart"/>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电路调试与测量</w:t>
            </w:r>
          </w:p>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9分</w:t>
            </w:r>
          </w:p>
        </w:tc>
        <w:tc>
          <w:tcPr>
            <w:tcW w:w="5670" w:type="dxa"/>
            <w:tcBorders>
              <w:bottom w:val="single" w:color="auto" w:sz="4" w:space="0"/>
            </w:tcBorders>
            <w:vAlign w:val="center"/>
          </w:tcPr>
          <w:p>
            <w:pP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将COM1端接地得0.5分，将OP07接入COM2处得1分。</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bottom w:val="single" w:color="auto" w:sz="4" w:space="0"/>
            </w:tcBorders>
            <w:vAlign w:val="center"/>
          </w:tcPr>
          <w:p>
            <w:pPr>
              <w:rPr>
                <w:rFonts w:asciiTheme="minorEastAsia" w:hAnsiTheme="minorEastAsia" w:eastAsiaTheme="minorEastAsia"/>
                <w:i/>
                <w:color w:val="000000" w:themeColor="text1"/>
                <w:szCs w:val="21"/>
              </w:rPr>
            </w:pPr>
            <w:r>
              <w:rPr>
                <w:rFonts w:cs="仿宋" w:asciiTheme="minorEastAsia" w:hAnsiTheme="minorEastAsia" w:eastAsiaTheme="minorEastAsia"/>
                <w:bCs/>
                <w:color w:val="000000"/>
                <w:kern w:val="0"/>
                <w:szCs w:val="21"/>
              </w:rPr>
              <w:t>AO0</w:t>
            </w:r>
            <w:r>
              <w:rPr>
                <w:rFonts w:hint="eastAsia" w:cs="仿宋" w:asciiTheme="minorEastAsia" w:hAnsiTheme="minorEastAsia" w:eastAsiaTheme="minorEastAsia"/>
                <w:bCs/>
                <w:color w:val="000000"/>
                <w:kern w:val="0"/>
                <w:szCs w:val="21"/>
              </w:rPr>
              <w:t>+通道输出-2.73V电压得1.5分。</w:t>
            </w:r>
            <w:r>
              <w:rPr>
                <w:rFonts w:hint="eastAsia" w:asciiTheme="minorEastAsia" w:hAnsiTheme="minorEastAsia" w:eastAsiaTheme="minorEastAsia"/>
                <w:color w:val="000000" w:themeColor="text1"/>
                <w:szCs w:val="21"/>
              </w:rPr>
              <w:t>（有效误差±2%）</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bottom w:val="single" w:color="auto" w:sz="4" w:space="0"/>
            </w:tcBorders>
            <w:vAlign w:val="center"/>
          </w:tcPr>
          <w:p>
            <w:pPr>
              <w:rPr>
                <w:rFonts w:asciiTheme="minorEastAsia" w:hAnsiTheme="minorEastAsia" w:eastAsiaTheme="minorEastAsia"/>
                <w:i/>
                <w:color w:val="000000" w:themeColor="text1"/>
                <w:szCs w:val="21"/>
              </w:rPr>
            </w:pPr>
            <w:r>
              <w:rPr>
                <w:rFonts w:hint="eastAsia" w:asciiTheme="minorEastAsia" w:hAnsiTheme="minorEastAsia" w:eastAsiaTheme="minorEastAsia"/>
                <w:color w:val="000000" w:themeColor="text1"/>
                <w:szCs w:val="21"/>
              </w:rPr>
              <w:t>测量</w:t>
            </w:r>
            <w:r>
              <w:rPr>
                <w:rFonts w:hint="eastAsia" w:asciiTheme="minorEastAsia" w:hAnsiTheme="minorEastAsia" w:eastAsiaTheme="minorEastAsia"/>
                <w:i/>
                <w:color w:val="000000" w:themeColor="text1"/>
                <w:szCs w:val="21"/>
              </w:rPr>
              <w:t>V</w:t>
            </w:r>
            <w:r>
              <w:rPr>
                <w:rFonts w:asciiTheme="minorEastAsia" w:hAnsiTheme="minorEastAsia" w:eastAsiaTheme="minorEastAsia"/>
                <w:color w:val="000000" w:themeColor="text1"/>
                <w:szCs w:val="21"/>
                <w:vertAlign w:val="subscript"/>
              </w:rPr>
              <w:t>out</w:t>
            </w:r>
            <w:r>
              <w:rPr>
                <w:rFonts w:hint="eastAsia" w:asciiTheme="minorEastAsia" w:hAnsiTheme="minorEastAsia" w:eastAsiaTheme="minorEastAsia"/>
                <w:color w:val="000000" w:themeColor="text1"/>
                <w:szCs w:val="21"/>
                <w:vertAlign w:val="subscript"/>
              </w:rPr>
              <w:t>1</w:t>
            </w:r>
            <w:r>
              <w:rPr>
                <w:rFonts w:hint="eastAsia" w:asciiTheme="minorEastAsia" w:hAnsiTheme="minorEastAsia" w:eastAsiaTheme="minorEastAsia"/>
                <w:color w:val="000000" w:themeColor="text1"/>
                <w:szCs w:val="21"/>
              </w:rPr>
              <w:t>端子电压得1.5分。（（有效误差±2%）</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9"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themeColor="text1"/>
                <w:szCs w:val="21"/>
              </w:rPr>
              <w:t>测量</w:t>
            </w:r>
            <w:r>
              <w:rPr>
                <w:rFonts w:hint="eastAsia" w:asciiTheme="minorEastAsia" w:hAnsiTheme="minorEastAsia" w:eastAsiaTheme="minorEastAsia"/>
                <w:i/>
                <w:color w:val="000000" w:themeColor="text1"/>
                <w:szCs w:val="21"/>
              </w:rPr>
              <w:t>V</w:t>
            </w:r>
            <w:r>
              <w:rPr>
                <w:rFonts w:asciiTheme="minorEastAsia" w:hAnsiTheme="minorEastAsia" w:eastAsiaTheme="minorEastAsia"/>
                <w:color w:val="000000" w:themeColor="text1"/>
                <w:szCs w:val="21"/>
                <w:vertAlign w:val="subscript"/>
              </w:rPr>
              <w:t>out2</w:t>
            </w:r>
            <w:r>
              <w:rPr>
                <w:rFonts w:hint="eastAsia" w:asciiTheme="minorEastAsia" w:hAnsiTheme="minorEastAsia" w:eastAsiaTheme="minorEastAsia"/>
                <w:color w:val="000000" w:themeColor="text1"/>
                <w:szCs w:val="21"/>
              </w:rPr>
              <w:t>端子电压2.73V得1.5分。（有效误差±2%）</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0"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szCs w:val="21"/>
              </w:rPr>
              <w:t>COM1端接431处，</w:t>
            </w:r>
            <w:r>
              <w:rPr>
                <w:rFonts w:asciiTheme="minorEastAsia" w:hAnsiTheme="minorEastAsia" w:eastAsiaTheme="minorEastAsia"/>
                <w:color w:val="000000"/>
                <w:szCs w:val="21"/>
              </w:rPr>
              <w:t>调节</w:t>
            </w:r>
            <w:r>
              <w:rPr>
                <w:rFonts w:hint="eastAsia" w:asciiTheme="minorEastAsia" w:hAnsiTheme="minorEastAsia" w:eastAsiaTheme="minorEastAsia"/>
                <w:color w:val="000000"/>
                <w:szCs w:val="21"/>
              </w:rPr>
              <w:t>VR</w:t>
            </w:r>
            <w:r>
              <w:rPr>
                <w:rFonts w:hint="eastAsia" w:asciiTheme="minorEastAsia" w:hAnsiTheme="minorEastAsia" w:eastAsiaTheme="minorEastAsia"/>
                <w:color w:val="000000"/>
                <w:szCs w:val="21"/>
                <w:vertAlign w:val="subscript"/>
              </w:rPr>
              <w:t>1</w:t>
            </w:r>
            <w:r>
              <w:rPr>
                <w:rFonts w:hint="eastAsia" w:asciiTheme="minorEastAsia" w:hAnsiTheme="minorEastAsia" w:eastAsiaTheme="minorEastAsia"/>
                <w:color w:val="000000"/>
                <w:szCs w:val="21"/>
              </w:rPr>
              <w:t>电位器</w:t>
            </w:r>
            <w:r>
              <w:rPr>
                <w:rFonts w:asciiTheme="minorEastAsia" w:hAnsiTheme="minorEastAsia" w:eastAsiaTheme="minorEastAsia"/>
                <w:color w:val="000000"/>
                <w:szCs w:val="21"/>
              </w:rPr>
              <w:t>，</w:t>
            </w:r>
            <w:r>
              <w:rPr>
                <w:rFonts w:hint="eastAsia" w:asciiTheme="minorEastAsia" w:hAnsiTheme="minorEastAsia" w:eastAsiaTheme="minorEastAsia"/>
                <w:color w:val="000000" w:themeColor="text1"/>
                <w:szCs w:val="21"/>
              </w:rPr>
              <w:t>测量</w:t>
            </w:r>
            <w:r>
              <w:rPr>
                <w:rFonts w:hint="eastAsia" w:asciiTheme="minorEastAsia" w:hAnsiTheme="minorEastAsia" w:eastAsiaTheme="minorEastAsia"/>
                <w:i/>
                <w:color w:val="000000" w:themeColor="text1"/>
                <w:szCs w:val="21"/>
              </w:rPr>
              <w:t>V</w:t>
            </w:r>
            <w:r>
              <w:rPr>
                <w:rFonts w:hint="eastAsia" w:asciiTheme="minorEastAsia" w:hAnsiTheme="minorEastAsia" w:eastAsiaTheme="minorEastAsia"/>
                <w:color w:val="000000" w:themeColor="text1"/>
                <w:szCs w:val="21"/>
                <w:vertAlign w:val="subscript"/>
              </w:rPr>
              <w:t>out2</w:t>
            </w:r>
            <w:r>
              <w:rPr>
                <w:rFonts w:hint="eastAsia" w:asciiTheme="minorEastAsia" w:hAnsiTheme="minorEastAsia" w:eastAsiaTheme="minorEastAsia"/>
                <w:color w:val="000000" w:themeColor="text1"/>
                <w:szCs w:val="21"/>
              </w:rPr>
              <w:t>电压0mV得1.5分。（有效误差±2%）</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exact"/>
        </w:trPr>
        <w:tc>
          <w:tcPr>
            <w:tcW w:w="897" w:type="dxa"/>
            <w:vMerge w:val="continue"/>
            <w:vAlign w:val="center"/>
          </w:tcPr>
          <w:p>
            <w:pPr>
              <w:jc w:val="center"/>
              <w:rPr>
                <w:rFonts w:cs="仿宋" w:asciiTheme="minorEastAsia" w:hAnsiTheme="minorEastAsia" w:eastAsiaTheme="minorEastAsia"/>
                <w:bCs/>
                <w:color w:val="000000"/>
                <w:kern w:val="0"/>
                <w:szCs w:val="21"/>
              </w:rPr>
            </w:pPr>
          </w:p>
        </w:tc>
        <w:tc>
          <w:tcPr>
            <w:tcW w:w="1135" w:type="dxa"/>
            <w:vMerge w:val="continue"/>
            <w:vAlign w:val="center"/>
          </w:tcPr>
          <w:p>
            <w:pPr>
              <w:jc w:val="center"/>
              <w:rPr>
                <w:rFonts w:asciiTheme="minorEastAsia" w:hAnsiTheme="minorEastAsia" w:eastAsiaTheme="minorEastAsia"/>
                <w:color w:val="000000"/>
                <w:szCs w:val="21"/>
              </w:rPr>
            </w:pPr>
          </w:p>
        </w:tc>
        <w:tc>
          <w:tcPr>
            <w:tcW w:w="5670" w:type="dxa"/>
            <w:tcBorders>
              <w:top w:val="single" w:color="auto" w:sz="4" w:space="0"/>
            </w:tcBorders>
            <w:vAlign w:val="center"/>
          </w:tcPr>
          <w:p>
            <w:pPr>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COM2端接AD592传感器处，测量</w:t>
            </w:r>
            <w:r>
              <w:rPr>
                <w:rFonts w:hint="eastAsia" w:asciiTheme="minorEastAsia" w:hAnsiTheme="minorEastAsia" w:eastAsiaTheme="minorEastAsia"/>
                <w:i/>
                <w:color w:val="000000" w:themeColor="text1"/>
                <w:szCs w:val="21"/>
              </w:rPr>
              <w:t>V</w:t>
            </w:r>
            <w:r>
              <w:rPr>
                <w:rFonts w:hint="eastAsia" w:asciiTheme="minorEastAsia" w:hAnsiTheme="minorEastAsia" w:eastAsiaTheme="minorEastAsia"/>
                <w:color w:val="000000" w:themeColor="text1"/>
                <w:szCs w:val="21"/>
                <w:vertAlign w:val="subscript"/>
              </w:rPr>
              <w:t>out2</w:t>
            </w:r>
            <w:r>
              <w:rPr>
                <w:rFonts w:hint="eastAsia" w:asciiTheme="minorEastAsia" w:hAnsiTheme="minorEastAsia" w:eastAsiaTheme="minorEastAsia"/>
                <w:color w:val="000000" w:themeColor="text1"/>
                <w:szCs w:val="21"/>
              </w:rPr>
              <w:t>电压得1.5分。（有效误差±2%）</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1.5</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trPr>
        <w:tc>
          <w:tcPr>
            <w:tcW w:w="8836" w:type="dxa"/>
            <w:gridSpan w:val="5"/>
            <w:tcBorders>
              <w:bottom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合  计</w:t>
            </w:r>
          </w:p>
        </w:tc>
        <w:tc>
          <w:tcPr>
            <w:tcW w:w="850" w:type="dxa"/>
            <w:tcBorders>
              <w:bottom w:val="single" w:color="000000"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0" w:hRule="atLeast"/>
        </w:trPr>
        <w:tc>
          <w:tcPr>
            <w:tcW w:w="8836" w:type="dxa"/>
            <w:gridSpan w:val="5"/>
            <w:tcBorders>
              <w:top w:val="single" w:color="000000" w:sz="4" w:space="0"/>
              <w:left w:val="nil"/>
              <w:bottom w:val="nil"/>
              <w:right w:val="nil"/>
            </w:tcBorders>
            <w:vAlign w:val="center"/>
          </w:tcPr>
          <w:p>
            <w:pPr>
              <w:jc w:val="center"/>
              <w:rPr>
                <w:rFonts w:cs="仿宋" w:asciiTheme="minorEastAsia" w:hAnsiTheme="minorEastAsia" w:eastAsiaTheme="minorEastAsia"/>
                <w:b/>
                <w:bCs/>
                <w:color w:val="000000"/>
                <w:kern w:val="0"/>
                <w:sz w:val="24"/>
                <w:szCs w:val="24"/>
              </w:rPr>
            </w:pPr>
          </w:p>
          <w:p>
            <w:pPr>
              <w:widowControl/>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评分裁判签名：</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日期：</w:t>
            </w:r>
          </w:p>
        </w:tc>
        <w:tc>
          <w:tcPr>
            <w:tcW w:w="850" w:type="dxa"/>
            <w:tcBorders>
              <w:top w:val="single" w:color="000000" w:sz="4" w:space="0"/>
              <w:left w:val="nil"/>
              <w:bottom w:val="nil"/>
              <w:right w:val="nil"/>
            </w:tcBorders>
          </w:tcPr>
          <w:p>
            <w:pPr>
              <w:jc w:val="center"/>
              <w:rPr>
                <w:rFonts w:cs="仿宋" w:asciiTheme="minorEastAsia" w:hAnsiTheme="minorEastAsia" w:eastAsiaTheme="minorEastAsia"/>
                <w:bCs/>
                <w:color w:val="000000"/>
                <w:kern w:val="0"/>
                <w:sz w:val="24"/>
                <w:szCs w:val="24"/>
              </w:rPr>
            </w:pPr>
          </w:p>
        </w:tc>
      </w:tr>
    </w:tbl>
    <w:p>
      <w:pPr>
        <w:ind w:firstLine="235" w:firstLineChars="98"/>
        <w:outlineLvl w:val="0"/>
        <w:rPr>
          <w:rFonts w:asciiTheme="minorEastAsia" w:hAnsiTheme="minorEastAsia" w:eastAsiaTheme="minorEastAsia"/>
          <w:sz w:val="24"/>
          <w:szCs w:val="24"/>
        </w:rPr>
      </w:pPr>
    </w:p>
    <w:p>
      <w:pPr>
        <w:ind w:firstLine="235" w:firstLineChars="98"/>
        <w:outlineLvl w:val="0"/>
        <w:rPr>
          <w:rFonts w:asciiTheme="minorEastAsia" w:hAnsiTheme="minorEastAsia" w:eastAsiaTheme="minorEastAsia"/>
          <w:sz w:val="24"/>
          <w:szCs w:val="24"/>
        </w:rPr>
      </w:pPr>
    </w:p>
    <w:p>
      <w:pPr>
        <w:outlineLvl w:val="0"/>
        <w:rPr>
          <w:rFonts w:asciiTheme="minorEastAsia" w:hAnsiTheme="minorEastAsia" w:eastAsiaTheme="minorEastAsia"/>
          <w:sz w:val="24"/>
          <w:szCs w:val="24"/>
        </w:rPr>
      </w:pPr>
    </w:p>
    <w:p>
      <w:pPr>
        <w:outlineLvl w:val="0"/>
        <w:rPr>
          <w:rFonts w:asciiTheme="minorEastAsia" w:hAnsiTheme="minorEastAsia" w:eastAsiaTheme="minorEastAsia"/>
          <w:sz w:val="24"/>
          <w:szCs w:val="24"/>
        </w:rPr>
      </w:pPr>
    </w:p>
    <w:p>
      <w:pPr>
        <w:ind w:firstLine="236" w:firstLineChars="98"/>
        <w:jc w:val="center"/>
        <w:outlineLvl w:val="0"/>
        <w:rPr>
          <w:rFonts w:asciiTheme="minorEastAsia" w:hAnsiTheme="minorEastAsia" w:eastAsiaTheme="minorEastAsia"/>
          <w:b/>
          <w:sz w:val="24"/>
          <w:szCs w:val="24"/>
        </w:rPr>
      </w:pPr>
    </w:p>
    <w:p>
      <w:pPr>
        <w:ind w:firstLine="236" w:firstLineChars="98"/>
        <w:jc w:val="center"/>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任务二  电子电路故障检修</w:t>
      </w:r>
    </w:p>
    <w:p>
      <w:pPr>
        <w:ind w:firstLine="236" w:firstLineChars="98"/>
        <w:jc w:val="center"/>
        <w:outlineLvl w:val="0"/>
        <w:rPr>
          <w:rFonts w:asciiTheme="minorEastAsia" w:hAnsiTheme="minorEastAsia" w:eastAsiaTheme="minorEastAsia"/>
          <w:b/>
          <w:sz w:val="24"/>
          <w:szCs w:val="24"/>
        </w:rPr>
      </w:pPr>
    </w:p>
    <w:p>
      <w:pPr>
        <w:ind w:firstLine="236" w:firstLineChars="98"/>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赛位号：</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 </w:t>
      </w:r>
    </w:p>
    <w:tbl>
      <w:tblPr>
        <w:tblStyle w:val="16"/>
        <w:tblW w:w="9532" w:type="dxa"/>
        <w:tblInd w:w="-6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5"/>
        <w:gridCol w:w="1134"/>
        <w:gridCol w:w="709"/>
        <w:gridCol w:w="4819"/>
        <w:gridCol w:w="567"/>
        <w:gridCol w:w="567"/>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25" w:hRule="exact"/>
        </w:trPr>
        <w:tc>
          <w:tcPr>
            <w:tcW w:w="885" w:type="dxa"/>
            <w:tcBorders>
              <w:top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评分标准一级指标</w:t>
            </w:r>
          </w:p>
        </w:tc>
        <w:tc>
          <w:tcPr>
            <w:tcW w:w="1134" w:type="dxa"/>
            <w:tcBorders>
              <w:top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评分标准二级指标及分值</w:t>
            </w:r>
          </w:p>
        </w:tc>
        <w:tc>
          <w:tcPr>
            <w:tcW w:w="5528" w:type="dxa"/>
            <w:gridSpan w:val="2"/>
            <w:tcBorders>
              <w:top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评分说明</w:t>
            </w:r>
          </w:p>
        </w:tc>
        <w:tc>
          <w:tcPr>
            <w:tcW w:w="567" w:type="dxa"/>
            <w:tcBorders>
              <w:top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配分</w:t>
            </w:r>
          </w:p>
        </w:tc>
        <w:tc>
          <w:tcPr>
            <w:tcW w:w="567" w:type="dxa"/>
            <w:tcBorders>
              <w:top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得分</w:t>
            </w:r>
          </w:p>
        </w:tc>
        <w:tc>
          <w:tcPr>
            <w:tcW w:w="851" w:type="dxa"/>
            <w:tcBorders>
              <w:top w:val="single" w:color="000000" w:sz="4" w:space="0"/>
            </w:tcBorders>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项目分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87" w:hRule="exact"/>
        </w:trPr>
        <w:tc>
          <w:tcPr>
            <w:tcW w:w="885" w:type="dxa"/>
            <w:vMerge w:val="restart"/>
            <w:vAlign w:val="center"/>
          </w:tcPr>
          <w:p>
            <w:pPr>
              <w:jc w:val="center"/>
              <w:rPr>
                <w:rFonts w:cs="仿宋" w:asciiTheme="minorEastAsia" w:hAnsiTheme="minorEastAsia" w:eastAsiaTheme="minorEastAsia"/>
                <w:bCs/>
                <w:color w:val="000000"/>
                <w:kern w:val="0"/>
                <w:szCs w:val="21"/>
              </w:rPr>
            </w:pP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电子电路故障检修</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20分</w:t>
            </w:r>
          </w:p>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功能仿真</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6分</w:t>
            </w:r>
          </w:p>
          <w:p>
            <w:pPr>
              <w:jc w:val="center"/>
              <w:rPr>
                <w:rFonts w:cs="仿宋" w:asciiTheme="minorEastAsia" w:hAnsiTheme="minorEastAsia" w:eastAsiaTheme="minorEastAsia"/>
                <w:bCs/>
                <w:color w:val="000000"/>
                <w:kern w:val="0"/>
                <w:szCs w:val="21"/>
              </w:rPr>
            </w:pPr>
          </w:p>
        </w:tc>
        <w:tc>
          <w:tcPr>
            <w:tcW w:w="709" w:type="dxa"/>
            <w:tcBorders>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原理图绘画</w:t>
            </w:r>
          </w:p>
        </w:tc>
        <w:tc>
          <w:tcPr>
            <w:tcW w:w="4819" w:type="dxa"/>
            <w:tcBorders>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在仿真软件按要求完成虚线框内电路的绘画，错、漏一条线扣0.2分，最多扣1分。</w:t>
            </w:r>
            <w:r>
              <w:rPr>
                <w:rFonts w:hint="eastAsia" w:asciiTheme="minorEastAsia" w:hAnsiTheme="minorEastAsia" w:eastAsiaTheme="minorEastAsia"/>
                <w:szCs w:val="21"/>
              </w:rPr>
              <w:t>电路符号、标称值</w:t>
            </w:r>
            <w:r>
              <w:rPr>
                <w:rFonts w:asciiTheme="minorEastAsia" w:hAnsiTheme="minorEastAsia" w:eastAsiaTheme="minorEastAsia"/>
                <w:szCs w:val="21"/>
              </w:rPr>
              <w:t>和原理图</w:t>
            </w:r>
            <w:r>
              <w:rPr>
                <w:rFonts w:hint="eastAsia" w:asciiTheme="minorEastAsia" w:hAnsiTheme="minorEastAsia" w:eastAsiaTheme="minorEastAsia"/>
                <w:szCs w:val="21"/>
              </w:rPr>
              <w:t>不</w:t>
            </w:r>
            <w:r>
              <w:rPr>
                <w:rFonts w:asciiTheme="minorEastAsia" w:hAnsiTheme="minorEastAsia" w:eastAsiaTheme="minorEastAsia"/>
                <w:szCs w:val="21"/>
              </w:rPr>
              <w:t>一致</w:t>
            </w:r>
            <w:r>
              <w:rPr>
                <w:rFonts w:hint="eastAsia" w:asciiTheme="minorEastAsia" w:hAnsiTheme="minorEastAsia" w:eastAsiaTheme="minorEastAsia"/>
                <w:szCs w:val="21"/>
              </w:rPr>
              <w:t>，每处扣0.2分，最多扣1分。</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2</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5"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tcBorders>
              <w:right w:val="single" w:color="auto" w:sz="4" w:space="0"/>
            </w:tcBorders>
            <w:vAlign w:val="center"/>
          </w:tcPr>
          <w:p>
            <w:pPr>
              <w:rPr>
                <w:rFonts w:cs="仿宋" w:asciiTheme="minorEastAsia" w:hAnsiTheme="minorEastAsia" w:eastAsiaTheme="minorEastAsia"/>
                <w:bCs/>
                <w:kern w:val="0"/>
                <w:szCs w:val="21"/>
              </w:rPr>
            </w:pPr>
            <w:r>
              <w:rPr>
                <w:rFonts w:asciiTheme="minorEastAsia" w:hAnsiTheme="minorEastAsia" w:eastAsiaTheme="minorEastAsia"/>
                <w:i/>
                <w:szCs w:val="21"/>
              </w:rPr>
              <w:t>R</w:t>
            </w:r>
            <w:r>
              <w:rPr>
                <w:rFonts w:asciiTheme="minorEastAsia" w:hAnsiTheme="minorEastAsia" w:eastAsiaTheme="minorEastAsia"/>
                <w:szCs w:val="21"/>
                <w:vertAlign w:val="subscript"/>
              </w:rPr>
              <w:t>7</w:t>
            </w:r>
            <w:r>
              <w:rPr>
                <w:rFonts w:hint="eastAsia" w:cs="仿宋" w:asciiTheme="minorEastAsia" w:hAnsiTheme="minorEastAsia" w:eastAsiaTheme="minorEastAsia"/>
                <w:bCs/>
                <w:kern w:val="0"/>
                <w:szCs w:val="21"/>
              </w:rPr>
              <w:t>的选择</w:t>
            </w:r>
          </w:p>
        </w:tc>
        <w:tc>
          <w:tcPr>
            <w:tcW w:w="4819" w:type="dxa"/>
            <w:tcBorders>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asciiTheme="minorEastAsia" w:hAnsiTheme="minorEastAsia" w:eastAsiaTheme="minorEastAsia"/>
                <w:i/>
                <w:szCs w:val="21"/>
              </w:rPr>
              <w:t>R</w:t>
            </w:r>
            <w:r>
              <w:rPr>
                <w:rFonts w:asciiTheme="minorEastAsia" w:hAnsiTheme="minorEastAsia" w:eastAsiaTheme="minorEastAsia"/>
                <w:szCs w:val="21"/>
                <w:vertAlign w:val="subscript"/>
              </w:rPr>
              <w:t>7</w:t>
            </w:r>
            <w:r>
              <w:rPr>
                <w:rFonts w:hint="eastAsia" w:cs="仿宋" w:asciiTheme="minorEastAsia" w:hAnsiTheme="minorEastAsia" w:eastAsiaTheme="minorEastAsia"/>
                <w:bCs/>
                <w:kern w:val="0"/>
                <w:szCs w:val="21"/>
              </w:rPr>
              <w:t>阻值的选择正确得2分。</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2</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75"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restart"/>
            <w:tcBorders>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波形测量</w:t>
            </w:r>
          </w:p>
        </w:tc>
        <w:tc>
          <w:tcPr>
            <w:tcW w:w="4819" w:type="dxa"/>
            <w:tcBorders>
              <w:left w:val="single" w:color="auto" w:sz="4" w:space="0"/>
              <w:bottom w:val="single" w:color="auto" w:sz="4" w:space="0"/>
            </w:tcBorders>
            <w:vAlign w:val="center"/>
          </w:tcPr>
          <w:p>
            <w:pPr>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测量</w:t>
            </w:r>
            <w:r>
              <w:rPr>
                <w:rFonts w:asciiTheme="minorEastAsia" w:hAnsiTheme="minorEastAsia" w:eastAsiaTheme="minorEastAsia"/>
                <w:szCs w:val="21"/>
              </w:rPr>
              <w:t xml:space="preserve">TP6 </w:t>
            </w:r>
            <w:r>
              <w:rPr>
                <w:rFonts w:hint="eastAsia" w:asciiTheme="minorEastAsia" w:hAnsiTheme="minorEastAsia" w:eastAsiaTheme="minorEastAsia"/>
                <w:color w:val="000000" w:themeColor="text1"/>
                <w:szCs w:val="21"/>
              </w:rPr>
              <w:t>波形得0.5分，电压读数正确得0.25分（有效误差±2%），频率读数正确得0.25分（±1kHz）。</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75"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continue"/>
            <w:tcBorders>
              <w:right w:val="single" w:color="auto" w:sz="4" w:space="0"/>
            </w:tcBorders>
            <w:vAlign w:val="center"/>
          </w:tcPr>
          <w:p>
            <w:pPr>
              <w:rPr>
                <w:rFonts w:cs="仿宋" w:asciiTheme="minorEastAsia" w:hAnsiTheme="minorEastAsia" w:eastAsiaTheme="minorEastAsia"/>
                <w:bCs/>
                <w:kern w:val="0"/>
                <w:szCs w:val="21"/>
              </w:rPr>
            </w:pPr>
          </w:p>
        </w:tc>
        <w:tc>
          <w:tcPr>
            <w:tcW w:w="4819" w:type="dxa"/>
            <w:tcBorders>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hint="eastAsia" w:asciiTheme="minorEastAsia" w:hAnsiTheme="minorEastAsia" w:eastAsiaTheme="minorEastAsia"/>
                <w:color w:val="000000" w:themeColor="text1"/>
                <w:szCs w:val="21"/>
              </w:rPr>
              <w:t>测量</w:t>
            </w:r>
            <w:r>
              <w:rPr>
                <w:rFonts w:asciiTheme="minorEastAsia" w:hAnsiTheme="minorEastAsia" w:eastAsiaTheme="minorEastAsia"/>
                <w:szCs w:val="21"/>
              </w:rPr>
              <w:t>TP7</w:t>
            </w:r>
            <w:r>
              <w:rPr>
                <w:rFonts w:hint="eastAsia" w:asciiTheme="minorEastAsia" w:hAnsiTheme="minorEastAsia" w:eastAsiaTheme="minorEastAsia"/>
                <w:color w:val="000000" w:themeColor="text1"/>
                <w:szCs w:val="21"/>
              </w:rPr>
              <w:t>波形得0.5分，电压读数正确得0.25分（有效误差±2%），频率读数正确得0.25分（±1kHz）。</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12"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故障检修</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8分</w:t>
            </w:r>
          </w:p>
        </w:tc>
        <w:tc>
          <w:tcPr>
            <w:tcW w:w="709" w:type="dxa"/>
            <w:vMerge w:val="restart"/>
            <w:tcBorders>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故障现象</w:t>
            </w:r>
          </w:p>
        </w:tc>
        <w:tc>
          <w:tcPr>
            <w:tcW w:w="4819" w:type="dxa"/>
            <w:tcBorders>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接通电源，LED1灯熄灭得1分，如写LED1不正常工作不得分。</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vMerge w:val="restart"/>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2"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continue"/>
            <w:tcBorders>
              <w:right w:val="single" w:color="auto" w:sz="4" w:space="0"/>
            </w:tcBorders>
            <w:vAlign w:val="center"/>
          </w:tcPr>
          <w:p>
            <w:pPr>
              <w:rPr>
                <w:rFonts w:cs="仿宋" w:asciiTheme="minorEastAsia" w:hAnsiTheme="minorEastAsia" w:eastAsiaTheme="minorEastAsia"/>
                <w:bCs/>
                <w:kern w:val="0"/>
                <w:szCs w:val="21"/>
              </w:rPr>
            </w:pPr>
          </w:p>
        </w:tc>
        <w:tc>
          <w:tcPr>
            <w:tcW w:w="4819" w:type="dxa"/>
            <w:tcBorders>
              <w:top w:val="single" w:color="auto" w:sz="4" w:space="0"/>
              <w:lef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接通电源，LED1灯点亮，TP4电压为0V得1分。</w:t>
            </w:r>
          </w:p>
        </w:tc>
        <w:tc>
          <w:tcPr>
            <w:tcW w:w="567" w:type="dxa"/>
            <w:tcBorders>
              <w:top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restart"/>
            <w:tcBorders>
              <w:top w:val="single" w:color="auto" w:sz="4" w:space="0"/>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故障点</w:t>
            </w:r>
          </w:p>
        </w:tc>
        <w:tc>
          <w:tcPr>
            <w:tcW w:w="4819" w:type="dxa"/>
            <w:tcBorders>
              <w:top w:val="single" w:color="auto" w:sz="4" w:space="0"/>
              <w:lef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LM7805 3脚与</w:t>
            </w:r>
            <w:r>
              <w:rPr>
                <w:rFonts w:hint="eastAsia" w:cs="仿宋" w:asciiTheme="minorEastAsia" w:hAnsiTheme="minorEastAsia" w:eastAsiaTheme="minorEastAsia"/>
                <w:bCs/>
                <w:i/>
                <w:kern w:val="0"/>
                <w:szCs w:val="21"/>
              </w:rPr>
              <w:t>R</w:t>
            </w:r>
            <w:r>
              <w:rPr>
                <w:rFonts w:hint="eastAsia" w:cs="仿宋" w:asciiTheme="minorEastAsia" w:hAnsiTheme="minorEastAsia" w:eastAsiaTheme="minorEastAsia"/>
                <w:bCs/>
                <w:kern w:val="0"/>
                <w:szCs w:val="21"/>
                <w:vertAlign w:val="subscript"/>
              </w:rPr>
              <w:t>1</w:t>
            </w:r>
            <w:r>
              <w:rPr>
                <w:rFonts w:hint="eastAsia" w:cs="仿宋" w:asciiTheme="minorEastAsia" w:hAnsiTheme="minorEastAsia" w:eastAsiaTheme="minorEastAsia"/>
                <w:bCs/>
                <w:kern w:val="0"/>
                <w:szCs w:val="21"/>
              </w:rPr>
              <w:t>断开得1分。</w:t>
            </w:r>
          </w:p>
        </w:tc>
        <w:tc>
          <w:tcPr>
            <w:tcW w:w="567" w:type="dxa"/>
            <w:tcBorders>
              <w:top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continue"/>
            <w:tcBorders>
              <w:right w:val="single" w:color="auto" w:sz="4" w:space="0"/>
            </w:tcBorders>
            <w:vAlign w:val="center"/>
          </w:tcPr>
          <w:p>
            <w:pPr>
              <w:rPr>
                <w:rFonts w:cs="仿宋" w:asciiTheme="minorEastAsia" w:hAnsiTheme="minorEastAsia" w:eastAsiaTheme="minorEastAsia"/>
                <w:bCs/>
                <w:kern w:val="0"/>
                <w:szCs w:val="21"/>
              </w:rPr>
            </w:pPr>
          </w:p>
        </w:tc>
        <w:tc>
          <w:tcPr>
            <w:tcW w:w="4819" w:type="dxa"/>
            <w:tcBorders>
              <w:top w:val="single" w:color="auto" w:sz="4" w:space="0"/>
              <w:lef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VD</w:t>
            </w:r>
            <w:r>
              <w:rPr>
                <w:rFonts w:hint="eastAsia" w:cs="仿宋" w:asciiTheme="minorEastAsia" w:hAnsiTheme="minorEastAsia" w:eastAsiaTheme="minorEastAsia"/>
                <w:bCs/>
                <w:kern w:val="0"/>
                <w:szCs w:val="21"/>
                <w:vertAlign w:val="subscript"/>
              </w:rPr>
              <w:t>2</w:t>
            </w:r>
            <w:r>
              <w:rPr>
                <w:rFonts w:hint="eastAsia" w:cs="仿宋" w:asciiTheme="minorEastAsia" w:hAnsiTheme="minorEastAsia" w:eastAsiaTheme="minorEastAsia"/>
                <w:bCs/>
                <w:kern w:val="0"/>
                <w:szCs w:val="21"/>
              </w:rPr>
              <w:t>负极与C</w:t>
            </w:r>
            <w:r>
              <w:rPr>
                <w:rFonts w:hint="eastAsia" w:cs="仿宋" w:asciiTheme="minorEastAsia" w:hAnsiTheme="minorEastAsia" w:eastAsiaTheme="minorEastAsia"/>
                <w:bCs/>
                <w:kern w:val="0"/>
                <w:szCs w:val="21"/>
                <w:vertAlign w:val="subscript"/>
              </w:rPr>
              <w:t>8</w:t>
            </w:r>
            <w:r>
              <w:rPr>
                <w:rFonts w:hint="eastAsia" w:cs="仿宋" w:asciiTheme="minorEastAsia" w:hAnsiTheme="minorEastAsia" w:eastAsiaTheme="minorEastAsia"/>
                <w:bCs/>
                <w:kern w:val="0"/>
                <w:szCs w:val="21"/>
              </w:rPr>
              <w:t>负极断开得1分。</w:t>
            </w:r>
          </w:p>
        </w:tc>
        <w:tc>
          <w:tcPr>
            <w:tcW w:w="567" w:type="dxa"/>
            <w:tcBorders>
              <w:top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restart"/>
            <w:tcBorders>
              <w:top w:val="single" w:color="auto" w:sz="4" w:space="0"/>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故障排除</w:t>
            </w:r>
          </w:p>
          <w:p>
            <w:pPr>
              <w:rPr>
                <w:rFonts w:cs="仿宋" w:asciiTheme="minorEastAsia" w:hAnsiTheme="minorEastAsia" w:eastAsiaTheme="minorEastAsia"/>
                <w:bCs/>
                <w:kern w:val="0"/>
                <w:szCs w:val="21"/>
              </w:rPr>
            </w:pPr>
          </w:p>
        </w:tc>
        <w:tc>
          <w:tcPr>
            <w:tcW w:w="4819" w:type="dxa"/>
            <w:tcBorders>
              <w:top w:val="single" w:color="auto" w:sz="4" w:space="0"/>
              <w:lef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用导线把LM7805 3脚与</w:t>
            </w:r>
            <w:r>
              <w:rPr>
                <w:rFonts w:hint="eastAsia" w:cs="仿宋" w:asciiTheme="minorEastAsia" w:hAnsiTheme="minorEastAsia" w:eastAsiaTheme="minorEastAsia"/>
                <w:bCs/>
                <w:i/>
                <w:kern w:val="0"/>
                <w:szCs w:val="21"/>
              </w:rPr>
              <w:t>R</w:t>
            </w:r>
            <w:r>
              <w:rPr>
                <w:rFonts w:hint="eastAsia" w:cs="仿宋" w:asciiTheme="minorEastAsia" w:hAnsiTheme="minorEastAsia" w:eastAsiaTheme="minorEastAsia"/>
                <w:bCs/>
                <w:kern w:val="0"/>
                <w:szCs w:val="21"/>
                <w:vertAlign w:val="subscript"/>
              </w:rPr>
              <w:t>1</w:t>
            </w:r>
            <w:r>
              <w:rPr>
                <w:rFonts w:hint="eastAsia" w:cs="仿宋" w:asciiTheme="minorEastAsia" w:hAnsiTheme="minorEastAsia" w:eastAsiaTheme="minorEastAsia"/>
                <w:bCs/>
                <w:kern w:val="0"/>
                <w:szCs w:val="21"/>
              </w:rPr>
              <w:t>连接得1分。</w:t>
            </w:r>
          </w:p>
        </w:tc>
        <w:tc>
          <w:tcPr>
            <w:tcW w:w="567" w:type="dxa"/>
            <w:tcBorders>
              <w:top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40"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continue"/>
            <w:tcBorders>
              <w:right w:val="single" w:color="auto" w:sz="4" w:space="0"/>
            </w:tcBorders>
            <w:vAlign w:val="center"/>
          </w:tcPr>
          <w:p>
            <w:pPr>
              <w:rPr>
                <w:rFonts w:cs="仿宋" w:asciiTheme="minorEastAsia" w:hAnsiTheme="minorEastAsia" w:eastAsiaTheme="minorEastAsia"/>
                <w:bCs/>
                <w:kern w:val="0"/>
                <w:szCs w:val="21"/>
              </w:rPr>
            </w:pPr>
          </w:p>
        </w:tc>
        <w:tc>
          <w:tcPr>
            <w:tcW w:w="4819" w:type="dxa"/>
            <w:tcBorders>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用导线把VD</w:t>
            </w:r>
            <w:r>
              <w:rPr>
                <w:rFonts w:hint="eastAsia" w:cs="仿宋" w:asciiTheme="minorEastAsia" w:hAnsiTheme="minorEastAsia" w:eastAsiaTheme="minorEastAsia"/>
                <w:bCs/>
                <w:kern w:val="0"/>
                <w:szCs w:val="21"/>
                <w:vertAlign w:val="subscript"/>
              </w:rPr>
              <w:t>2</w:t>
            </w:r>
            <w:r>
              <w:rPr>
                <w:rFonts w:hint="eastAsia" w:cs="仿宋" w:asciiTheme="minorEastAsia" w:hAnsiTheme="minorEastAsia" w:eastAsiaTheme="minorEastAsia"/>
                <w:bCs/>
                <w:kern w:val="0"/>
                <w:szCs w:val="21"/>
              </w:rPr>
              <w:t>负极与C</w:t>
            </w:r>
            <w:r>
              <w:rPr>
                <w:rFonts w:hint="eastAsia" w:cs="仿宋" w:asciiTheme="minorEastAsia" w:hAnsiTheme="minorEastAsia" w:eastAsiaTheme="minorEastAsia"/>
                <w:bCs/>
                <w:kern w:val="0"/>
                <w:szCs w:val="21"/>
                <w:vertAlign w:val="subscript"/>
              </w:rPr>
              <w:t>8</w:t>
            </w:r>
            <w:r>
              <w:rPr>
                <w:rFonts w:hint="eastAsia" w:cs="仿宋" w:asciiTheme="minorEastAsia" w:hAnsiTheme="minorEastAsia" w:eastAsiaTheme="minorEastAsia"/>
                <w:bCs/>
                <w:kern w:val="0"/>
                <w:szCs w:val="21"/>
              </w:rPr>
              <w:t>负极连接得1分。</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restart"/>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10"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restart"/>
            <w:tcBorders>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故障排除后现象</w:t>
            </w:r>
          </w:p>
        </w:tc>
        <w:tc>
          <w:tcPr>
            <w:tcW w:w="4819" w:type="dxa"/>
            <w:tcBorders>
              <w:lef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接通电源，LED1灯点亮得1分，如写LED1正常工作不得分。</w:t>
            </w:r>
          </w:p>
        </w:tc>
        <w:tc>
          <w:tcPr>
            <w:tcW w:w="567" w:type="dxa"/>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0"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709" w:type="dxa"/>
            <w:vMerge w:val="continue"/>
            <w:tcBorders>
              <w:right w:val="single" w:color="auto" w:sz="4" w:space="0"/>
            </w:tcBorders>
            <w:vAlign w:val="center"/>
          </w:tcPr>
          <w:p>
            <w:pPr>
              <w:rPr>
                <w:rFonts w:cs="仿宋" w:asciiTheme="minorEastAsia" w:hAnsiTheme="minorEastAsia" w:eastAsiaTheme="minorEastAsia"/>
                <w:bCs/>
                <w:kern w:val="0"/>
                <w:szCs w:val="21"/>
              </w:rPr>
            </w:pPr>
          </w:p>
        </w:tc>
        <w:tc>
          <w:tcPr>
            <w:tcW w:w="4819" w:type="dxa"/>
            <w:tcBorders>
              <w:left w:val="single" w:color="auto" w:sz="4" w:space="0"/>
            </w:tcBorders>
          </w:tcPr>
          <w:p>
            <w:pPr>
              <w:autoSpaceDE w:val="0"/>
              <w:autoSpaceDN w:val="0"/>
              <w:adjustRightInd w:val="0"/>
              <w:rPr>
                <w:rFonts w:cs="宋体" w:asciiTheme="minorEastAsia" w:hAnsiTheme="minorEastAsia" w:eastAsiaTheme="minorEastAsia"/>
                <w:kern w:val="0"/>
                <w:szCs w:val="21"/>
              </w:rPr>
            </w:pPr>
            <w:r>
              <w:rPr>
                <w:rFonts w:hint="eastAsia" w:cs="仿宋" w:asciiTheme="minorEastAsia" w:hAnsiTheme="minorEastAsia" w:eastAsiaTheme="minorEastAsia"/>
                <w:bCs/>
                <w:kern w:val="0"/>
                <w:szCs w:val="21"/>
              </w:rPr>
              <w:t>接通电源，LED1灯点亮，TP4电压为-10V得1分。</w:t>
            </w:r>
          </w:p>
        </w:tc>
        <w:tc>
          <w:tcPr>
            <w:tcW w:w="567" w:type="dxa"/>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1"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宋体" w:asciiTheme="minorEastAsia" w:hAnsiTheme="minorEastAsia" w:eastAsiaTheme="minorEastAsia"/>
                <w:color w:val="000000"/>
                <w:kern w:val="0"/>
                <w:szCs w:val="21"/>
              </w:rPr>
            </w:pPr>
          </w:p>
          <w:p>
            <w:pPr>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调试与测量</w:t>
            </w:r>
          </w:p>
          <w:p>
            <w:pPr>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6分</w:t>
            </w:r>
          </w:p>
          <w:p>
            <w:pPr>
              <w:jc w:val="center"/>
              <w:rPr>
                <w:rFonts w:cs="宋体" w:asciiTheme="minorEastAsia" w:hAnsiTheme="minorEastAsia" w:eastAsiaTheme="minorEastAsia"/>
                <w:color w:val="000000"/>
                <w:kern w:val="0"/>
                <w:szCs w:val="21"/>
              </w:rPr>
            </w:pPr>
          </w:p>
        </w:tc>
        <w:tc>
          <w:tcPr>
            <w:tcW w:w="709" w:type="dxa"/>
            <w:tcBorders>
              <w:bottom w:val="single" w:color="auto" w:sz="4" w:space="0"/>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电压测量</w:t>
            </w:r>
          </w:p>
        </w:tc>
        <w:tc>
          <w:tcPr>
            <w:tcW w:w="4819" w:type="dxa"/>
            <w:tcBorders>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asciiTheme="minorEastAsia" w:hAnsiTheme="minorEastAsia" w:eastAsiaTheme="minorEastAsia"/>
                <w:szCs w:val="21"/>
              </w:rPr>
              <w:t>测量TP1</w:t>
            </w:r>
            <w:r>
              <w:rPr>
                <w:rFonts w:hint="eastAsia" w:asciiTheme="minorEastAsia" w:hAnsiTheme="minorEastAsia" w:eastAsiaTheme="minorEastAsia"/>
                <w:szCs w:val="21"/>
              </w:rPr>
              <w:t>、</w:t>
            </w:r>
            <w:r>
              <w:rPr>
                <w:rFonts w:asciiTheme="minorEastAsia" w:hAnsiTheme="minorEastAsia" w:eastAsiaTheme="minorEastAsia"/>
                <w:szCs w:val="21"/>
              </w:rPr>
              <w:t>TP</w:t>
            </w:r>
            <w:r>
              <w:rPr>
                <w:rFonts w:hint="eastAsia" w:asciiTheme="minorEastAsia" w:hAnsiTheme="minorEastAsia" w:eastAsiaTheme="minorEastAsia"/>
                <w:szCs w:val="21"/>
              </w:rPr>
              <w:t>2、</w:t>
            </w:r>
            <w:r>
              <w:rPr>
                <w:rFonts w:asciiTheme="minorEastAsia" w:hAnsiTheme="minorEastAsia" w:eastAsiaTheme="minorEastAsia"/>
                <w:szCs w:val="21"/>
              </w:rPr>
              <w:t>TP4</w:t>
            </w:r>
            <w:r>
              <w:rPr>
                <w:rFonts w:hint="eastAsia" w:asciiTheme="minorEastAsia" w:hAnsiTheme="minorEastAsia" w:eastAsiaTheme="minorEastAsia"/>
                <w:szCs w:val="21"/>
              </w:rPr>
              <w:t>、</w:t>
            </w:r>
            <w:r>
              <w:rPr>
                <w:rFonts w:asciiTheme="minorEastAsia" w:hAnsiTheme="minorEastAsia" w:eastAsiaTheme="minorEastAsia"/>
                <w:szCs w:val="21"/>
              </w:rPr>
              <w:t>TP</w:t>
            </w:r>
            <w:r>
              <w:rPr>
                <w:rFonts w:hint="eastAsia" w:asciiTheme="minorEastAsia" w:hAnsiTheme="minorEastAsia" w:eastAsiaTheme="minorEastAsia"/>
                <w:szCs w:val="21"/>
              </w:rPr>
              <w:t>6、</w:t>
            </w:r>
            <w:r>
              <w:rPr>
                <w:rFonts w:asciiTheme="minorEastAsia" w:hAnsiTheme="minorEastAsia" w:eastAsiaTheme="minorEastAsia"/>
                <w:szCs w:val="21"/>
              </w:rPr>
              <w:t>TP</w:t>
            </w:r>
            <w:r>
              <w:rPr>
                <w:rFonts w:hint="eastAsia" w:asciiTheme="minorEastAsia" w:hAnsiTheme="minorEastAsia" w:eastAsiaTheme="minorEastAsia"/>
                <w:szCs w:val="21"/>
              </w:rPr>
              <w:t>7、</w:t>
            </w:r>
            <w:r>
              <w:rPr>
                <w:rFonts w:asciiTheme="minorEastAsia" w:hAnsiTheme="minorEastAsia" w:eastAsiaTheme="minorEastAsia"/>
                <w:szCs w:val="21"/>
              </w:rPr>
              <w:t>TP</w:t>
            </w:r>
            <w:r>
              <w:rPr>
                <w:rFonts w:hint="eastAsia" w:asciiTheme="minorEastAsia" w:hAnsiTheme="minorEastAsia" w:eastAsiaTheme="minorEastAsia"/>
                <w:szCs w:val="21"/>
              </w:rPr>
              <w:t>8、</w:t>
            </w:r>
            <w:r>
              <w:rPr>
                <w:rFonts w:asciiTheme="minorEastAsia" w:hAnsiTheme="minorEastAsia" w:eastAsiaTheme="minorEastAsia"/>
                <w:szCs w:val="21"/>
              </w:rPr>
              <w:t>TP</w:t>
            </w:r>
            <w:r>
              <w:rPr>
                <w:rFonts w:hint="eastAsia" w:asciiTheme="minorEastAsia" w:hAnsiTheme="minorEastAsia" w:eastAsiaTheme="minorEastAsia"/>
                <w:szCs w:val="21"/>
              </w:rPr>
              <w:t>9、</w:t>
            </w:r>
            <w:r>
              <w:rPr>
                <w:rFonts w:asciiTheme="minorEastAsia" w:hAnsiTheme="minorEastAsia" w:eastAsiaTheme="minorEastAsia"/>
                <w:szCs w:val="21"/>
              </w:rPr>
              <w:t>TP</w:t>
            </w:r>
            <w:r>
              <w:rPr>
                <w:rFonts w:hint="eastAsia" w:asciiTheme="minorEastAsia" w:hAnsiTheme="minorEastAsia" w:eastAsiaTheme="minorEastAsia"/>
                <w:szCs w:val="21"/>
              </w:rPr>
              <w:t>10</w:t>
            </w:r>
            <w:r>
              <w:rPr>
                <w:rFonts w:asciiTheme="minorEastAsia" w:hAnsiTheme="minorEastAsia" w:eastAsiaTheme="minorEastAsia"/>
                <w:szCs w:val="21"/>
              </w:rPr>
              <w:t>的电压值</w:t>
            </w:r>
            <w:r>
              <w:rPr>
                <w:rFonts w:hint="eastAsia" w:asciiTheme="minorEastAsia" w:hAnsiTheme="minorEastAsia" w:eastAsiaTheme="minorEastAsia"/>
                <w:szCs w:val="21"/>
              </w:rPr>
              <w:t>，正确测量一个测试点电压得0.5分。</w:t>
            </w:r>
            <w:r>
              <w:rPr>
                <w:rFonts w:hint="eastAsia" w:asciiTheme="minorEastAsia" w:hAnsiTheme="minorEastAsia" w:eastAsiaTheme="minorEastAsia"/>
                <w:color w:val="000000" w:themeColor="text1"/>
                <w:szCs w:val="21"/>
              </w:rPr>
              <w:t>（有效误差±2%）</w:t>
            </w:r>
          </w:p>
        </w:tc>
        <w:tc>
          <w:tcPr>
            <w:tcW w:w="567" w:type="dxa"/>
            <w:tcBorders>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4</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vMerge w:val="restart"/>
            <w:tcBorders>
              <w:top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2"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宋体" w:asciiTheme="minorEastAsia" w:hAnsiTheme="minorEastAsia" w:eastAsiaTheme="minorEastAsia"/>
                <w:color w:val="000000"/>
                <w:kern w:val="0"/>
                <w:szCs w:val="21"/>
              </w:rPr>
            </w:pPr>
          </w:p>
        </w:tc>
        <w:tc>
          <w:tcPr>
            <w:tcW w:w="709" w:type="dxa"/>
            <w:vMerge w:val="restart"/>
            <w:tcBorders>
              <w:top w:val="single" w:color="auto" w:sz="4" w:space="0"/>
              <w:right w:val="single" w:color="auto" w:sz="4" w:space="0"/>
            </w:tcBorders>
            <w:vAlign w:val="center"/>
          </w:tcPr>
          <w:p>
            <w:pP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波形测量</w:t>
            </w:r>
          </w:p>
        </w:tc>
        <w:tc>
          <w:tcPr>
            <w:tcW w:w="4819" w:type="dxa"/>
            <w:tcBorders>
              <w:top w:val="single" w:color="auto" w:sz="4" w:space="0"/>
              <w:left w:val="single" w:color="auto" w:sz="4" w:space="0"/>
              <w:bottom w:val="single" w:color="auto" w:sz="4" w:space="0"/>
            </w:tcBorders>
            <w:vAlign w:val="center"/>
          </w:tcPr>
          <w:p>
            <w:pPr>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测量</w:t>
            </w:r>
            <w:r>
              <w:rPr>
                <w:rFonts w:asciiTheme="minorEastAsia" w:hAnsiTheme="minorEastAsia" w:eastAsiaTheme="minorEastAsia"/>
                <w:szCs w:val="21"/>
              </w:rPr>
              <w:t xml:space="preserve">TP6 </w:t>
            </w:r>
            <w:r>
              <w:rPr>
                <w:rFonts w:hint="eastAsia" w:asciiTheme="minorEastAsia" w:hAnsiTheme="minorEastAsia" w:eastAsiaTheme="minorEastAsia"/>
                <w:color w:val="000000" w:themeColor="text1"/>
                <w:szCs w:val="21"/>
              </w:rPr>
              <w:t>波形得0.5分，电压读数正确得0.25分（有效误差±2%），频率读数正确得0.25分（±1kHz）</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vMerge w:val="continue"/>
            <w:tcBorders>
              <w:bottom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88" w:hRule="exact"/>
        </w:trPr>
        <w:tc>
          <w:tcPr>
            <w:tcW w:w="885"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宋体" w:asciiTheme="minorEastAsia" w:hAnsiTheme="minorEastAsia" w:eastAsiaTheme="minorEastAsia"/>
                <w:color w:val="000000"/>
                <w:kern w:val="0"/>
                <w:szCs w:val="21"/>
              </w:rPr>
            </w:pPr>
          </w:p>
        </w:tc>
        <w:tc>
          <w:tcPr>
            <w:tcW w:w="709" w:type="dxa"/>
            <w:vMerge w:val="continue"/>
            <w:tcBorders>
              <w:bottom w:val="single" w:color="auto" w:sz="4" w:space="0"/>
              <w:right w:val="single" w:color="auto" w:sz="4" w:space="0"/>
            </w:tcBorders>
            <w:vAlign w:val="center"/>
          </w:tcPr>
          <w:p>
            <w:pPr>
              <w:rPr>
                <w:rFonts w:cs="仿宋" w:asciiTheme="minorEastAsia" w:hAnsiTheme="minorEastAsia" w:eastAsiaTheme="minorEastAsia"/>
                <w:bCs/>
                <w:kern w:val="0"/>
                <w:szCs w:val="21"/>
              </w:rPr>
            </w:pPr>
          </w:p>
        </w:tc>
        <w:tc>
          <w:tcPr>
            <w:tcW w:w="4819" w:type="dxa"/>
            <w:tcBorders>
              <w:top w:val="single" w:color="auto" w:sz="4" w:space="0"/>
              <w:left w:val="single" w:color="auto" w:sz="4" w:space="0"/>
              <w:bottom w:val="single" w:color="auto" w:sz="4" w:space="0"/>
            </w:tcBorders>
            <w:vAlign w:val="center"/>
          </w:tcPr>
          <w:p>
            <w:pPr>
              <w:rPr>
                <w:rFonts w:cs="仿宋" w:asciiTheme="minorEastAsia" w:hAnsiTheme="minorEastAsia" w:eastAsiaTheme="minorEastAsia"/>
                <w:bCs/>
                <w:kern w:val="0"/>
                <w:szCs w:val="21"/>
              </w:rPr>
            </w:pPr>
            <w:r>
              <w:rPr>
                <w:rFonts w:hint="eastAsia" w:asciiTheme="minorEastAsia" w:hAnsiTheme="minorEastAsia" w:eastAsiaTheme="minorEastAsia"/>
                <w:color w:val="000000" w:themeColor="text1"/>
                <w:szCs w:val="21"/>
              </w:rPr>
              <w:t>测量</w:t>
            </w:r>
            <w:r>
              <w:rPr>
                <w:rFonts w:asciiTheme="minorEastAsia" w:hAnsiTheme="minorEastAsia" w:eastAsiaTheme="minorEastAsia"/>
                <w:szCs w:val="21"/>
              </w:rPr>
              <w:t>TP7</w:t>
            </w:r>
            <w:r>
              <w:rPr>
                <w:rFonts w:hint="eastAsia" w:asciiTheme="minorEastAsia" w:hAnsiTheme="minorEastAsia" w:eastAsiaTheme="minorEastAsia"/>
                <w:color w:val="000000" w:themeColor="text1"/>
                <w:szCs w:val="21"/>
              </w:rPr>
              <w:t>波形得0.5分，电压读数正确得0.25分（有效误差±2%），频率读数正确得0.25分（±1kHz）</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kern w:val="0"/>
                <w:szCs w:val="21"/>
              </w:rPr>
            </w:pPr>
            <w:r>
              <w:rPr>
                <w:rFonts w:hint="eastAsia" w:cs="仿宋" w:asciiTheme="minorEastAsia" w:hAnsiTheme="minorEastAsia" w:eastAsiaTheme="minorEastAsia"/>
                <w:bCs/>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vMerge w:val="continue"/>
            <w:tcBorders>
              <w:bottom w:val="single" w:color="auto" w:sz="4" w:space="0"/>
            </w:tcBorders>
          </w:tcPr>
          <w:p>
            <w:pPr>
              <w:jc w:val="center"/>
              <w:rPr>
                <w:rFonts w:cs="仿宋" w:asciiTheme="minorEastAsia" w:hAnsiTheme="minorEastAsia" w:eastAsiaTheme="minorEastAsia"/>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6" w:hRule="exact"/>
        </w:trPr>
        <w:tc>
          <w:tcPr>
            <w:tcW w:w="8681" w:type="dxa"/>
            <w:gridSpan w:val="6"/>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
                <w:bCs/>
                <w:color w:val="000000"/>
                <w:kern w:val="0"/>
                <w:szCs w:val="21"/>
              </w:rPr>
              <w:t>合  计</w:t>
            </w:r>
          </w:p>
        </w:tc>
        <w:tc>
          <w:tcPr>
            <w:tcW w:w="851" w:type="dxa"/>
            <w:tcBorders>
              <w:top w:val="single" w:color="auto" w:sz="4" w:space="0"/>
            </w:tcBorders>
          </w:tcPr>
          <w:p>
            <w:pPr>
              <w:jc w:val="center"/>
              <w:rPr>
                <w:rFonts w:cs="仿宋" w:asciiTheme="minorEastAsia" w:hAnsiTheme="minorEastAsia" w:eastAsiaTheme="minorEastAsia"/>
                <w:bCs/>
                <w:color w:val="000000"/>
                <w:kern w:val="0"/>
                <w:szCs w:val="21"/>
              </w:rPr>
            </w:pPr>
          </w:p>
        </w:tc>
      </w:tr>
    </w:tbl>
    <w:p>
      <w:pPr>
        <w:widowControl/>
        <w:rPr>
          <w:rFonts w:asciiTheme="minorEastAsia" w:hAnsiTheme="minorEastAsia" w:eastAsiaTheme="minorEastAsia"/>
          <w:kern w:val="0"/>
          <w:sz w:val="24"/>
          <w:szCs w:val="24"/>
        </w:rPr>
      </w:pPr>
    </w:p>
    <w:p>
      <w:pPr>
        <w:widowControl/>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评分裁判签名：</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日期：</w:t>
      </w:r>
    </w:p>
    <w:p>
      <w:pPr>
        <w:jc w:val="center"/>
        <w:rPr>
          <w:rFonts w:asciiTheme="minorEastAsia" w:hAnsiTheme="minorEastAsia" w:eastAsiaTheme="minorEastAsia"/>
          <w:b/>
          <w:sz w:val="24"/>
          <w:szCs w:val="24"/>
        </w:rPr>
      </w:pPr>
    </w:p>
    <w:p>
      <w:pPr>
        <w:jc w:val="center"/>
        <w:rPr>
          <w:rFonts w:asciiTheme="minorEastAsia" w:hAnsiTheme="minorEastAsia" w:eastAsiaTheme="minorEastAsia"/>
          <w:b/>
          <w:sz w:val="24"/>
          <w:szCs w:val="24"/>
        </w:rPr>
      </w:pPr>
    </w:p>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任务三  病房监护应用系统搭建与控制</w:t>
      </w:r>
    </w:p>
    <w:p>
      <w:pPr>
        <w:jc w:val="center"/>
        <w:rPr>
          <w:rFonts w:asciiTheme="minorEastAsia" w:hAnsiTheme="minorEastAsia" w:eastAsiaTheme="minorEastAsia"/>
          <w:sz w:val="24"/>
          <w:szCs w:val="24"/>
        </w:rPr>
      </w:pPr>
    </w:p>
    <w:p>
      <w:pPr>
        <w:ind w:firstLine="236" w:firstLineChars="98"/>
        <w:outlineLvl w:val="0"/>
        <w:rPr>
          <w:rFonts w:asciiTheme="minorEastAsia" w:hAnsiTheme="minorEastAsia" w:eastAsiaTheme="minorEastAsia"/>
          <w:szCs w:val="21"/>
        </w:rPr>
      </w:pPr>
      <w:r>
        <w:rPr>
          <w:rFonts w:hint="eastAsia" w:asciiTheme="minorEastAsia" w:hAnsiTheme="minorEastAsia" w:eastAsiaTheme="minorEastAsia"/>
          <w:b/>
          <w:sz w:val="24"/>
          <w:szCs w:val="24"/>
        </w:rPr>
        <w:t>赛位号：</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       </w:t>
      </w:r>
      <w:r>
        <w:rPr>
          <w:rFonts w:hint="eastAsia" w:asciiTheme="minorEastAsia" w:hAnsiTheme="minorEastAsia" w:eastAsiaTheme="minorEastAsia"/>
          <w:b/>
          <w:szCs w:val="21"/>
        </w:rPr>
        <w:t xml:space="preserve">                </w:t>
      </w:r>
    </w:p>
    <w:tbl>
      <w:tblPr>
        <w:tblStyle w:val="16"/>
        <w:tblW w:w="88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34"/>
        <w:gridCol w:w="4819"/>
        <w:gridCol w:w="567"/>
        <w:gridCol w:w="567"/>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0" w:hRule="atLeast"/>
        </w:trPr>
        <w:tc>
          <w:tcPr>
            <w:tcW w:w="959"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评分标准一级指标</w:t>
            </w:r>
          </w:p>
        </w:tc>
        <w:tc>
          <w:tcPr>
            <w:tcW w:w="1134"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评分标准二级指标及分值</w:t>
            </w:r>
          </w:p>
        </w:tc>
        <w:tc>
          <w:tcPr>
            <w:tcW w:w="4819"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评分说明</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配分</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得分</w:t>
            </w:r>
          </w:p>
        </w:tc>
        <w:tc>
          <w:tcPr>
            <w:tcW w:w="851"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项目分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959" w:type="dxa"/>
            <w:vMerge w:val="restart"/>
            <w:vAlign w:val="center"/>
          </w:tcPr>
          <w:p>
            <w:pPr>
              <w:jc w:val="center"/>
              <w:rPr>
                <w:rFonts w:cs="仿宋" w:asciiTheme="minorEastAsia" w:hAnsiTheme="minorEastAsia" w:eastAsiaTheme="minorEastAsia"/>
                <w:color w:val="000000"/>
                <w:szCs w:val="21"/>
              </w:rPr>
            </w:pPr>
            <w:r>
              <w:rPr>
                <w:rFonts w:hint="eastAsia" w:cs="仿宋" w:asciiTheme="minorEastAsia" w:hAnsiTheme="minorEastAsia" w:eastAsiaTheme="minorEastAsia"/>
                <w:color w:val="000000"/>
                <w:szCs w:val="21"/>
              </w:rPr>
              <w:t>电子电路应用系统搭建与控制</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color w:val="000000"/>
                <w:szCs w:val="21"/>
              </w:rPr>
              <w:t>40分</w:t>
            </w:r>
          </w:p>
        </w:tc>
        <w:tc>
          <w:tcPr>
            <w:tcW w:w="1134" w:type="dxa"/>
            <w:vAlign w:val="center"/>
          </w:tcPr>
          <w:p>
            <w:pPr>
              <w:jc w:val="cente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szCs w:val="21"/>
              </w:rPr>
              <w:t>模块选择5分</w:t>
            </w:r>
          </w:p>
        </w:tc>
        <w:tc>
          <w:tcPr>
            <w:tcW w:w="4819"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错选、多选一个模块扣0.5分，最多扣5分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5</w:t>
            </w:r>
          </w:p>
        </w:tc>
        <w:tc>
          <w:tcPr>
            <w:tcW w:w="567" w:type="dxa"/>
          </w:tcPr>
          <w:p>
            <w:pPr>
              <w:jc w:val="center"/>
              <w:rPr>
                <w:rFonts w:cs="仿宋" w:asciiTheme="minorEastAsia" w:hAnsiTheme="minorEastAsia" w:eastAsiaTheme="minorEastAsia"/>
                <w:bCs/>
                <w:color w:val="000000"/>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5"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tcBorders>
              <w:top w:val="single" w:color="auto" w:sz="4" w:space="0"/>
            </w:tcBorders>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搭建工艺1分</w:t>
            </w:r>
          </w:p>
        </w:tc>
        <w:tc>
          <w:tcPr>
            <w:tcW w:w="4819" w:type="dxa"/>
            <w:tcBorders>
              <w:top w:val="single" w:color="auto" w:sz="4" w:space="0"/>
            </w:tcBorders>
          </w:tcPr>
          <w:p>
            <w:pPr>
              <w:jc w:val="left"/>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kern w:val="0"/>
                <w:szCs w:val="21"/>
              </w:rPr>
              <w:t>有扎线得0.5分，电源正极用红色跳线得0.25分，负极用黑色跳线得0.25分。</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5"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szCs w:val="21"/>
              </w:rPr>
              <w:t>程序下载2分</w:t>
            </w:r>
          </w:p>
        </w:tc>
        <w:tc>
          <w:tcPr>
            <w:tcW w:w="4819" w:type="dxa"/>
            <w:tcBorders>
              <w:top w:val="single" w:color="auto" w:sz="4" w:space="0"/>
            </w:tcBorders>
          </w:tcPr>
          <w:p>
            <w:pPr>
              <w:jc w:val="left"/>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kern w:val="0"/>
                <w:szCs w:val="21"/>
              </w:rPr>
              <w:t>串口设置选择“COM1”得0.5分，数据来源选择“外部数据”得0.5分，芯片选择“STM32”得0.5分，下载程序操作步骤截图显示下载完成得0.5分。</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r>
              <w:rPr>
                <w:rFonts w:cs="仿宋" w:asciiTheme="minorEastAsia" w:hAnsiTheme="minorEastAsia" w:eastAsiaTheme="minorEastAsia"/>
                <w:bCs/>
                <w:color w:val="000000"/>
                <w:kern w:val="0"/>
                <w:szCs w:val="21"/>
              </w:rPr>
              <w:t>应用系统</w:t>
            </w:r>
            <w:r>
              <w:rPr>
                <w:rFonts w:hint="eastAsia" w:cs="仿宋" w:asciiTheme="minorEastAsia" w:hAnsiTheme="minorEastAsia" w:eastAsiaTheme="minorEastAsia"/>
                <w:bCs/>
                <w:color w:val="000000"/>
                <w:kern w:val="0"/>
                <w:szCs w:val="21"/>
              </w:rPr>
              <w:t>调试10分</w:t>
            </w:r>
          </w:p>
          <w:p>
            <w:pPr>
              <w:jc w:val="center"/>
              <w:rPr>
                <w:rFonts w:asciiTheme="minorEastAsia" w:hAnsiTheme="minorEastAsia" w:eastAsiaTheme="minorEastAsia"/>
                <w:color w:val="000000"/>
                <w:szCs w:val="21"/>
              </w:rPr>
            </w:pPr>
          </w:p>
        </w:tc>
        <w:tc>
          <w:tcPr>
            <w:tcW w:w="4819" w:type="dxa"/>
            <w:tcBorders>
              <w:bottom w:val="single" w:color="auto" w:sz="4" w:space="0"/>
            </w:tcBorders>
          </w:tcPr>
          <w:p>
            <w:pPr>
              <w:rPr>
                <w:rFonts w:asciiTheme="minorEastAsia" w:hAnsiTheme="minorEastAsia" w:eastAsiaTheme="minorEastAsia"/>
                <w:szCs w:val="21"/>
              </w:rPr>
            </w:pPr>
            <w:r>
              <w:rPr>
                <w:rFonts w:hint="eastAsia" w:asciiTheme="minorEastAsia" w:hAnsiTheme="minorEastAsia" w:eastAsiaTheme="minorEastAsia"/>
                <w:szCs w:val="21"/>
              </w:rPr>
              <w:t>打开电源。L</w:t>
            </w:r>
            <w:r>
              <w:rPr>
                <w:rFonts w:hint="eastAsia" w:asciiTheme="minorEastAsia" w:hAnsiTheme="minorEastAsia" w:eastAsiaTheme="minorEastAsia"/>
                <w:szCs w:val="21"/>
                <w:vertAlign w:val="subscript"/>
              </w:rPr>
              <w:t>1</w:t>
            </w:r>
            <w:r>
              <w:rPr>
                <w:rFonts w:hint="eastAsia" w:asciiTheme="minorEastAsia" w:hAnsiTheme="minorEastAsia" w:eastAsiaTheme="minorEastAsia"/>
                <w:szCs w:val="21"/>
              </w:rPr>
              <w:t>、L</w:t>
            </w:r>
            <w:r>
              <w:rPr>
                <w:rFonts w:hint="eastAsia" w:asciiTheme="minorEastAsia" w:hAnsiTheme="minorEastAsia" w:eastAsiaTheme="minorEastAsia"/>
                <w:szCs w:val="21"/>
                <w:vertAlign w:val="subscript"/>
              </w:rPr>
              <w:t>2</w:t>
            </w:r>
            <w:r>
              <w:rPr>
                <w:rFonts w:hint="eastAsia" w:asciiTheme="minorEastAsia" w:hAnsiTheme="minorEastAsia" w:eastAsiaTheme="minorEastAsia"/>
                <w:szCs w:val="21"/>
              </w:rPr>
              <w:t>不亮，数码管显示“NO.-1”代表一号床位得2分。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Pr>
          <w:p>
            <w:pPr>
              <w:jc w:val="center"/>
              <w:rPr>
                <w:rFonts w:cs="仿宋" w:asciiTheme="minorEastAsia" w:hAnsiTheme="minorEastAsia" w:eastAsiaTheme="minorEastAsia"/>
                <w:bCs/>
                <w:color w:val="000000"/>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asciiTheme="minorEastAsia" w:hAnsiTheme="minorEastAsia" w:eastAsiaTheme="minorEastAsia"/>
                <w:color w:val="000000"/>
                <w:szCs w:val="21"/>
              </w:rPr>
            </w:pPr>
          </w:p>
        </w:tc>
        <w:tc>
          <w:tcPr>
            <w:tcW w:w="4819" w:type="dxa"/>
            <w:tcBorders>
              <w:top w:val="single" w:color="auto" w:sz="4" w:space="0"/>
              <w:bottom w:val="single" w:color="auto" w:sz="4" w:space="0"/>
            </w:tcBorders>
          </w:tcPr>
          <w:p>
            <w:pPr>
              <w:rPr>
                <w:rFonts w:asciiTheme="minorEastAsia" w:hAnsiTheme="minorEastAsia" w:eastAsiaTheme="minorEastAsia"/>
                <w:szCs w:val="21"/>
              </w:rPr>
            </w:pPr>
            <w:r>
              <w:rPr>
                <w:rFonts w:hint="eastAsia" w:asciiTheme="minorEastAsia" w:hAnsiTheme="minorEastAsia" w:eastAsiaTheme="minorEastAsia"/>
                <w:szCs w:val="21"/>
              </w:rPr>
              <w:t>按下“SET”键，数码管发生变化，显示切换成体温， LED1点亮得1分；当体温大于或等于38℃，L</w:t>
            </w:r>
            <w:r>
              <w:rPr>
                <w:rFonts w:hint="eastAsia" w:asciiTheme="minorEastAsia" w:hAnsiTheme="minorEastAsia" w:eastAsiaTheme="minorEastAsia"/>
                <w:szCs w:val="21"/>
                <w:vertAlign w:val="subscript"/>
              </w:rPr>
              <w:t>1</w:t>
            </w:r>
            <w:r>
              <w:rPr>
                <w:rFonts w:hint="eastAsia" w:asciiTheme="minorEastAsia" w:hAnsiTheme="minorEastAsia" w:eastAsiaTheme="minorEastAsia"/>
                <w:szCs w:val="21"/>
              </w:rPr>
              <w:t>点亮，喇叭发出声音，健康系统发出“警告”得0.5分；当温度低于38℃，L</w:t>
            </w:r>
            <w:r>
              <w:rPr>
                <w:rFonts w:hint="eastAsia" w:asciiTheme="minorEastAsia" w:hAnsiTheme="minorEastAsia" w:eastAsiaTheme="minorEastAsia"/>
                <w:szCs w:val="21"/>
                <w:vertAlign w:val="subscript"/>
              </w:rPr>
              <w:t>1</w:t>
            </w:r>
            <w:r>
              <w:rPr>
                <w:rFonts w:hint="eastAsia" w:asciiTheme="minorEastAsia" w:hAnsiTheme="minorEastAsia" w:eastAsiaTheme="minorEastAsia"/>
                <w:szCs w:val="21"/>
              </w:rPr>
              <w:t>熄灭，喇叭停止发声，健康系统“警告”解除得0.5分。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Pr>
          <w:p>
            <w:pPr>
              <w:jc w:val="center"/>
              <w:rPr>
                <w:rFonts w:cs="仿宋" w:asciiTheme="minorEastAsia" w:hAnsiTheme="minorEastAsia" w:eastAsiaTheme="minorEastAsia"/>
                <w:bCs/>
                <w:color w:val="000000"/>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asciiTheme="minorEastAsia" w:hAnsiTheme="minorEastAsia" w:eastAsiaTheme="minorEastAsia"/>
                <w:color w:val="000000"/>
                <w:szCs w:val="21"/>
              </w:rPr>
            </w:pPr>
          </w:p>
        </w:tc>
        <w:tc>
          <w:tcPr>
            <w:tcW w:w="4819" w:type="dxa"/>
            <w:tcBorders>
              <w:top w:val="single" w:color="auto" w:sz="4" w:space="0"/>
              <w:bottom w:val="single" w:color="auto" w:sz="4" w:space="0"/>
            </w:tcBorders>
          </w:tcPr>
          <w:p>
            <w:pPr>
              <w:rPr>
                <w:rFonts w:asciiTheme="minorEastAsia" w:hAnsiTheme="minorEastAsia" w:eastAsiaTheme="minorEastAsia"/>
                <w:szCs w:val="21"/>
              </w:rPr>
            </w:pPr>
            <w:r>
              <w:rPr>
                <w:rFonts w:hint="eastAsia" w:asciiTheme="minorEastAsia" w:hAnsiTheme="minorEastAsia" w:eastAsiaTheme="minorEastAsia"/>
                <w:szCs w:val="21"/>
              </w:rPr>
              <w:t>在数码管显示体温的界面时，按下“SET”键，数码管发生变化，显示切换成点滴速度（每5s滴下的点滴数量），LED</w:t>
            </w:r>
            <w:r>
              <w:rPr>
                <w:rFonts w:hint="eastAsia" w:asciiTheme="minorEastAsia" w:hAnsiTheme="minorEastAsia" w:eastAsiaTheme="minorEastAsia"/>
                <w:szCs w:val="21"/>
                <w:vertAlign w:val="subscript"/>
              </w:rPr>
              <w:t>2</w:t>
            </w:r>
            <w:r>
              <w:rPr>
                <w:rFonts w:hint="eastAsia" w:asciiTheme="minorEastAsia" w:hAnsiTheme="minorEastAsia" w:eastAsiaTheme="minorEastAsia"/>
                <w:szCs w:val="21"/>
              </w:rPr>
              <w:t>点亮得1分；当点滴超过5s没有滴下，L</w:t>
            </w:r>
            <w:r>
              <w:rPr>
                <w:rFonts w:hint="eastAsia" w:asciiTheme="minorEastAsia" w:hAnsiTheme="minorEastAsia" w:eastAsiaTheme="minorEastAsia"/>
                <w:szCs w:val="21"/>
                <w:vertAlign w:val="subscript"/>
              </w:rPr>
              <w:t>1</w:t>
            </w:r>
            <w:r>
              <w:rPr>
                <w:rFonts w:hint="eastAsia" w:asciiTheme="minorEastAsia" w:hAnsiTheme="minorEastAsia" w:eastAsiaTheme="minorEastAsia"/>
                <w:szCs w:val="21"/>
              </w:rPr>
              <w:t>点亮，喇叭发出声音，健康系统发出“警告”得0.5分；当点滴5s内有滴下，L</w:t>
            </w:r>
            <w:r>
              <w:rPr>
                <w:rFonts w:hint="eastAsia" w:asciiTheme="minorEastAsia" w:hAnsiTheme="minorEastAsia" w:eastAsiaTheme="minorEastAsia"/>
                <w:szCs w:val="21"/>
                <w:vertAlign w:val="subscript"/>
              </w:rPr>
              <w:t>1</w:t>
            </w:r>
            <w:r>
              <w:rPr>
                <w:rFonts w:hint="eastAsia" w:asciiTheme="minorEastAsia" w:hAnsiTheme="minorEastAsia" w:eastAsiaTheme="minorEastAsia"/>
                <w:szCs w:val="21"/>
              </w:rPr>
              <w:t>熄灭，喇叭停止发声，健康系统“警告”解除得0.5分。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Pr>
          <w:p>
            <w:pPr>
              <w:jc w:val="center"/>
              <w:rPr>
                <w:rFonts w:cs="仿宋" w:asciiTheme="minorEastAsia" w:hAnsiTheme="minorEastAsia" w:eastAsiaTheme="minorEastAsia"/>
                <w:bCs/>
                <w:color w:val="000000"/>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asciiTheme="minorEastAsia" w:hAnsiTheme="minorEastAsia" w:eastAsiaTheme="minorEastAsia"/>
                <w:color w:val="000000"/>
                <w:szCs w:val="21"/>
              </w:rPr>
            </w:pPr>
          </w:p>
        </w:tc>
        <w:tc>
          <w:tcPr>
            <w:tcW w:w="4819" w:type="dxa"/>
            <w:tcBorders>
              <w:top w:val="single" w:color="auto" w:sz="4" w:space="0"/>
              <w:bottom w:val="single" w:color="auto" w:sz="4" w:space="0"/>
            </w:tcBorders>
          </w:tcPr>
          <w:p>
            <w:pPr>
              <w:rPr>
                <w:rFonts w:asciiTheme="minorEastAsia" w:hAnsiTheme="minorEastAsia" w:eastAsiaTheme="minorEastAsia"/>
                <w:szCs w:val="21"/>
              </w:rPr>
            </w:pPr>
            <w:r>
              <w:rPr>
                <w:rFonts w:hint="eastAsia" w:asciiTheme="minorEastAsia" w:hAnsiTheme="minorEastAsia" w:eastAsiaTheme="minorEastAsia"/>
                <w:szCs w:val="21"/>
              </w:rPr>
              <w:t>在数码管显示点滴速度的界面时，按下“SET”键，数码管发生变化，显示切换成心率（每分钟多少次），LED</w:t>
            </w:r>
            <w:r>
              <w:rPr>
                <w:rFonts w:hint="eastAsia" w:asciiTheme="minorEastAsia" w:hAnsiTheme="minorEastAsia" w:eastAsiaTheme="minorEastAsia"/>
                <w:szCs w:val="21"/>
                <w:vertAlign w:val="subscript"/>
              </w:rPr>
              <w:t>3</w:t>
            </w:r>
            <w:r>
              <w:rPr>
                <w:rFonts w:hint="eastAsia" w:asciiTheme="minorEastAsia" w:hAnsiTheme="minorEastAsia" w:eastAsiaTheme="minorEastAsia"/>
                <w:szCs w:val="21"/>
              </w:rPr>
              <w:t>点亮得1分；心率大于等于140/min或低于等于50/min，L1点亮，喇叭发出声音，健康系统发出“警告”得0.5分；当心率在（50/min-140/min）范围内，L</w:t>
            </w:r>
            <w:r>
              <w:rPr>
                <w:rFonts w:hint="eastAsia" w:asciiTheme="minorEastAsia" w:hAnsiTheme="minorEastAsia" w:eastAsiaTheme="minorEastAsia"/>
                <w:szCs w:val="21"/>
                <w:vertAlign w:val="subscript"/>
              </w:rPr>
              <w:t>1</w:t>
            </w:r>
            <w:r>
              <w:rPr>
                <w:rFonts w:hint="eastAsia" w:asciiTheme="minorEastAsia" w:hAnsiTheme="minorEastAsia" w:eastAsiaTheme="minorEastAsia"/>
                <w:szCs w:val="21"/>
              </w:rPr>
              <w:t>熄灭，喇叭停止发声，健康系统“警告”解除得0.5分。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Pr>
          <w:p>
            <w:pPr>
              <w:jc w:val="center"/>
              <w:rPr>
                <w:rFonts w:cs="仿宋" w:asciiTheme="minorEastAsia" w:hAnsiTheme="minorEastAsia" w:eastAsiaTheme="minorEastAsia"/>
                <w:bCs/>
                <w:color w:val="000000"/>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4"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asciiTheme="minorEastAsia" w:hAnsiTheme="minorEastAsia" w:eastAsiaTheme="minorEastAsia"/>
                <w:color w:val="000000"/>
                <w:szCs w:val="21"/>
              </w:rPr>
            </w:pPr>
          </w:p>
        </w:tc>
        <w:tc>
          <w:tcPr>
            <w:tcW w:w="4819" w:type="dxa"/>
            <w:tcBorders>
              <w:top w:val="single" w:color="auto" w:sz="4" w:space="0"/>
            </w:tcBorders>
          </w:tcPr>
          <w:p>
            <w:pPr>
              <w:rPr>
                <w:rFonts w:asciiTheme="minorEastAsia" w:hAnsiTheme="minorEastAsia" w:eastAsiaTheme="minorEastAsia"/>
                <w:szCs w:val="21"/>
              </w:rPr>
            </w:pPr>
            <w:r>
              <w:rPr>
                <w:rFonts w:hint="eastAsia" w:asciiTheme="minorEastAsia" w:hAnsiTheme="minorEastAsia" w:eastAsiaTheme="minorEastAsia"/>
                <w:szCs w:val="21"/>
              </w:rPr>
              <w:t>按下“F2”键后，呼叫护士，L</w:t>
            </w:r>
            <w:r>
              <w:rPr>
                <w:rFonts w:hint="eastAsia" w:asciiTheme="minorEastAsia" w:hAnsiTheme="minorEastAsia" w:eastAsiaTheme="minorEastAsia"/>
                <w:szCs w:val="21"/>
                <w:vertAlign w:val="subscript"/>
              </w:rPr>
              <w:t>2</w:t>
            </w:r>
            <w:r>
              <w:rPr>
                <w:rFonts w:hint="eastAsia" w:asciiTheme="minorEastAsia" w:hAnsiTheme="minorEastAsia" w:eastAsiaTheme="minorEastAsia"/>
                <w:szCs w:val="21"/>
              </w:rPr>
              <w:t>灯泡点亮得1分；喇叭就发出呼叫提示“1号”（代表1号病床患者呼叫）得0.5分，再一次按下“F2”，L</w:t>
            </w:r>
            <w:r>
              <w:rPr>
                <w:rFonts w:hint="eastAsia" w:asciiTheme="minorEastAsia" w:hAnsiTheme="minorEastAsia" w:eastAsiaTheme="minorEastAsia"/>
                <w:szCs w:val="21"/>
                <w:vertAlign w:val="subscript"/>
              </w:rPr>
              <w:t>2</w:t>
            </w:r>
            <w:r>
              <w:rPr>
                <w:rFonts w:hint="eastAsia" w:asciiTheme="minorEastAsia" w:hAnsiTheme="minorEastAsia" w:eastAsiaTheme="minorEastAsia"/>
                <w:szCs w:val="21"/>
              </w:rPr>
              <w:t>灯泡熄灭，喇叭呼叫停止得0.5分。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Pr>
          <w:p>
            <w:pPr>
              <w:jc w:val="center"/>
              <w:rPr>
                <w:rFonts w:cs="仿宋" w:asciiTheme="minorEastAsia" w:hAnsiTheme="minorEastAsia" w:eastAsiaTheme="minorEastAsia"/>
                <w:bCs/>
                <w:color w:val="000000"/>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1"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界面制作6分</w:t>
            </w:r>
          </w:p>
        </w:tc>
        <w:tc>
          <w:tcPr>
            <w:tcW w:w="4819" w:type="dxa"/>
            <w:tcBorders>
              <w:bottom w:val="single" w:color="auto" w:sz="4" w:space="0"/>
            </w:tcBorders>
            <w:vAlign w:val="center"/>
          </w:tcPr>
          <w:p>
            <w:pPr>
              <w:rPr>
                <w:rFonts w:asciiTheme="minorEastAsia" w:hAnsiTheme="minorEastAsia" w:eastAsiaTheme="minorEastAsia"/>
                <w:szCs w:val="21"/>
              </w:rPr>
            </w:pPr>
            <w:r>
              <w:rPr>
                <w:rFonts w:hint="eastAsia" w:asciiTheme="minorEastAsia" w:hAnsiTheme="minorEastAsia" w:eastAsiaTheme="minorEastAsia"/>
                <w:szCs w:val="21"/>
              </w:rPr>
              <w:t>界面串口配置正确得1分。</w:t>
            </w:r>
          </w:p>
        </w:tc>
        <w:tc>
          <w:tcPr>
            <w:tcW w:w="567" w:type="dxa"/>
            <w:tcBorders>
              <w:bottom w:val="single" w:color="auto" w:sz="4" w:space="0"/>
            </w:tcBorders>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bottom w:val="single" w:color="auto" w:sz="4" w:space="0"/>
            </w:tcBorders>
          </w:tcPr>
          <w:p>
            <w:pPr>
              <w:jc w:val="center"/>
              <w:rPr>
                <w:rFonts w:cs="仿宋" w:asciiTheme="minorEastAsia" w:hAnsiTheme="minorEastAsia" w:eastAsiaTheme="minorEastAsia"/>
                <w:bCs/>
                <w:kern w:val="0"/>
                <w:szCs w:val="21"/>
              </w:rPr>
            </w:pPr>
          </w:p>
        </w:tc>
        <w:tc>
          <w:tcPr>
            <w:tcW w:w="851"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3"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bottom w:val="single" w:color="auto" w:sz="4" w:space="0"/>
            </w:tcBorders>
            <w:vAlign w:val="center"/>
          </w:tcPr>
          <w:p>
            <w:pPr>
              <w:rPr>
                <w:rFonts w:asciiTheme="minorEastAsia" w:hAnsiTheme="minorEastAsia" w:eastAsiaTheme="minorEastAsia"/>
                <w:szCs w:val="21"/>
              </w:rPr>
            </w:pPr>
            <w:r>
              <w:rPr>
                <w:rFonts w:hint="eastAsia" w:asciiTheme="minorEastAsia" w:hAnsiTheme="minorEastAsia" w:eastAsiaTheme="minorEastAsia"/>
                <w:szCs w:val="21"/>
              </w:rPr>
              <w:t>心率图界面显示正确得1分。</w:t>
            </w:r>
          </w:p>
        </w:tc>
        <w:tc>
          <w:tcPr>
            <w:tcW w:w="567" w:type="dxa"/>
            <w:tcBorders>
              <w:bottom w:val="single" w:color="auto" w:sz="4" w:space="0"/>
            </w:tcBorders>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bottom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3"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bottom w:val="single" w:color="auto" w:sz="4" w:space="0"/>
            </w:tcBorders>
            <w:vAlign w:val="center"/>
          </w:tcPr>
          <w:p>
            <w:pPr>
              <w:rPr>
                <w:rFonts w:asciiTheme="minorEastAsia" w:hAnsiTheme="minorEastAsia" w:eastAsiaTheme="minorEastAsia"/>
                <w:szCs w:val="21"/>
              </w:rPr>
            </w:pPr>
            <w:r>
              <w:rPr>
                <w:rFonts w:hint="eastAsia" w:asciiTheme="minorEastAsia" w:hAnsiTheme="minorEastAsia" w:eastAsiaTheme="minorEastAsia"/>
                <w:szCs w:val="21"/>
              </w:rPr>
              <w:t>温度计显示界面正确得1分。</w:t>
            </w:r>
          </w:p>
        </w:tc>
        <w:tc>
          <w:tcPr>
            <w:tcW w:w="567" w:type="dxa"/>
            <w:tcBorders>
              <w:bottom w:val="single" w:color="auto" w:sz="4" w:space="0"/>
            </w:tcBorders>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bottom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6"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top w:val="single" w:color="auto" w:sz="4" w:space="0"/>
              <w:bottom w:val="single" w:color="auto" w:sz="4" w:space="0"/>
            </w:tcBorders>
            <w:vAlign w:val="center"/>
          </w:tcPr>
          <w:p>
            <w:pPr>
              <w:rPr>
                <w:rFonts w:asciiTheme="minorEastAsia" w:hAnsiTheme="minorEastAsia" w:eastAsiaTheme="minorEastAsia"/>
                <w:szCs w:val="21"/>
              </w:rPr>
            </w:pPr>
            <w:r>
              <w:rPr>
                <w:rFonts w:hint="eastAsia" w:asciiTheme="minorEastAsia" w:hAnsiTheme="minorEastAsia" w:eastAsiaTheme="minorEastAsia"/>
                <w:szCs w:val="21"/>
              </w:rPr>
              <w:t>报警显示界面正确得1分。</w:t>
            </w:r>
          </w:p>
        </w:tc>
        <w:tc>
          <w:tcPr>
            <w:tcW w:w="567" w:type="dxa"/>
            <w:tcBorders>
              <w:top w:val="single" w:color="auto" w:sz="4" w:space="0"/>
              <w:bottom w:val="single" w:color="auto" w:sz="4" w:space="0"/>
            </w:tcBorders>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6"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top w:val="single" w:color="auto" w:sz="4" w:space="0"/>
              <w:bottom w:val="single" w:color="auto" w:sz="4" w:space="0"/>
            </w:tcBorders>
            <w:vAlign w:val="center"/>
          </w:tcPr>
          <w:p>
            <w:pPr>
              <w:rPr>
                <w:rFonts w:asciiTheme="minorEastAsia" w:hAnsiTheme="minorEastAsia" w:eastAsiaTheme="minorEastAsia"/>
                <w:szCs w:val="21"/>
              </w:rPr>
            </w:pPr>
            <w:r>
              <w:rPr>
                <w:rFonts w:hint="eastAsia" w:asciiTheme="minorEastAsia" w:hAnsiTheme="minorEastAsia" w:eastAsiaTheme="minorEastAsia"/>
                <w:szCs w:val="21"/>
              </w:rPr>
              <w:t>采集窗口电压、报警、呼叫界面正确得2分。</w:t>
            </w:r>
          </w:p>
        </w:tc>
        <w:tc>
          <w:tcPr>
            <w:tcW w:w="567" w:type="dxa"/>
            <w:tcBorders>
              <w:top w:val="single" w:color="auto" w:sz="4" w:space="0"/>
              <w:bottom w:val="single" w:color="auto" w:sz="4" w:space="0"/>
            </w:tcBorders>
          </w:tcPr>
          <w:p>
            <w:pPr>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kern w:val="0"/>
                <w:szCs w:val="21"/>
              </w:rPr>
            </w:pPr>
          </w:p>
        </w:tc>
        <w:tc>
          <w:tcPr>
            <w:tcW w:w="851" w:type="dxa"/>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8"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功能控制10分</w:t>
            </w:r>
          </w:p>
        </w:tc>
        <w:tc>
          <w:tcPr>
            <w:tcW w:w="4819" w:type="dxa"/>
            <w:tcBorders>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themeColor="text1"/>
                <w:szCs w:val="21"/>
              </w:rPr>
              <w:t>控制界面能</w:t>
            </w:r>
            <w:r>
              <w:rPr>
                <w:rFonts w:asciiTheme="minorEastAsia" w:hAnsiTheme="minorEastAsia" w:eastAsiaTheme="minorEastAsia"/>
                <w:color w:val="000000" w:themeColor="text1"/>
                <w:szCs w:val="21"/>
              </w:rPr>
              <w:t>显示病人的体温、心率及点滴输液情况</w:t>
            </w:r>
            <w:r>
              <w:rPr>
                <w:rFonts w:hint="eastAsia" w:asciiTheme="minorEastAsia" w:hAnsiTheme="minorEastAsia" w:eastAsiaTheme="minorEastAsia"/>
                <w:color w:val="000000" w:themeColor="text1"/>
                <w:szCs w:val="21"/>
              </w:rPr>
              <w:t>，得2分。</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46"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themeColor="text1"/>
                <w:szCs w:val="21"/>
              </w:rPr>
              <w:t>控制界面显示体温大于38℃，报警灯点亮得1.5分；呼叫灯点亮得1.5分。</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7"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bottom w:val="single" w:color="auto" w:sz="4" w:space="0"/>
            </w:tcBorders>
            <w:vAlign w:val="center"/>
          </w:tcPr>
          <w:p>
            <w:pPr>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控制界面显示超过5s没有点滴落下，</w:t>
            </w:r>
            <w:r>
              <w:rPr>
                <w:rFonts w:hint="eastAsia" w:asciiTheme="minorEastAsia" w:hAnsiTheme="minorEastAsia" w:eastAsiaTheme="minorEastAsia"/>
                <w:color w:val="000000" w:themeColor="text1"/>
                <w:szCs w:val="21"/>
                <w:vertAlign w:val="subscript"/>
              </w:rPr>
              <w:t xml:space="preserve"> </w:t>
            </w:r>
            <w:r>
              <w:rPr>
                <w:rFonts w:hint="eastAsia" w:asciiTheme="minorEastAsia" w:hAnsiTheme="minorEastAsia" w:eastAsiaTheme="minorEastAsia"/>
                <w:color w:val="000000" w:themeColor="text1"/>
                <w:szCs w:val="21"/>
              </w:rPr>
              <w:t>报警灯点亮得1.5分；呼叫灯点亮得1.5分。</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14"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themeColor="text1"/>
                <w:szCs w:val="21"/>
              </w:rPr>
              <w:t>控制界面显示心率不正常，报警灯点亮得1.5分；呼叫灯点亮得1.5分。</w:t>
            </w:r>
          </w:p>
        </w:tc>
        <w:tc>
          <w:tcPr>
            <w:tcW w:w="567" w:type="dxa"/>
            <w:tcBorders>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88"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按下“F2”键，采集窗口报警灯点亮得</w:t>
            </w:r>
            <w:r>
              <w:rPr>
                <w:rFonts w:hint="eastAsia" w:asciiTheme="minorEastAsia" w:hAnsiTheme="minorEastAsia" w:eastAsiaTheme="minorEastAsia"/>
                <w:color w:val="000000" w:themeColor="text1"/>
                <w:szCs w:val="21"/>
              </w:rPr>
              <w:t>1.5</w:t>
            </w:r>
            <w:r>
              <w:rPr>
                <w:rFonts w:hint="eastAsia" w:asciiTheme="minorEastAsia" w:hAnsiTheme="minorEastAsia" w:eastAsiaTheme="minorEastAsia"/>
                <w:szCs w:val="21"/>
              </w:rPr>
              <w:t>分，呼叫灯点亮得</w:t>
            </w:r>
            <w:r>
              <w:rPr>
                <w:rFonts w:hint="eastAsia" w:asciiTheme="minorEastAsia" w:hAnsiTheme="minorEastAsia" w:eastAsiaTheme="minorEastAsia"/>
                <w:color w:val="000000" w:themeColor="text1"/>
                <w:szCs w:val="21"/>
              </w:rPr>
              <w:t>1.5</w:t>
            </w:r>
            <w:r>
              <w:rPr>
                <w:rFonts w:hint="eastAsia" w:asciiTheme="minorEastAsia" w:hAnsiTheme="minorEastAsia" w:eastAsiaTheme="minorEastAsia"/>
                <w:szCs w:val="21"/>
              </w:rPr>
              <w:t>分。</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数据采集</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6分</w:t>
            </w:r>
          </w:p>
          <w:p>
            <w:pPr>
              <w:jc w:val="center"/>
              <w:rPr>
                <w:rFonts w:cs="仿宋" w:asciiTheme="minorEastAsia" w:hAnsiTheme="minorEastAsia" w:eastAsiaTheme="minorEastAsia"/>
                <w:bCs/>
                <w:color w:val="000000"/>
                <w:kern w:val="0"/>
                <w:szCs w:val="21"/>
              </w:rPr>
            </w:pPr>
          </w:p>
        </w:tc>
        <w:tc>
          <w:tcPr>
            <w:tcW w:w="4819" w:type="dxa"/>
            <w:tcBorders>
              <w:top w:val="single" w:color="auto" w:sz="4" w:space="0"/>
            </w:tcBorders>
            <w:vAlign w:val="center"/>
          </w:tcPr>
          <w:p>
            <w:pPr>
              <w:rPr>
                <w:rFonts w:asciiTheme="minorEastAsia" w:hAnsiTheme="minorEastAsia" w:eastAsiaTheme="minorEastAsia"/>
                <w:i/>
                <w:color w:val="000000" w:themeColor="text1"/>
                <w:szCs w:val="21"/>
              </w:rPr>
            </w:pPr>
            <w:r>
              <w:rPr>
                <w:rFonts w:hint="eastAsia" w:asciiTheme="minorEastAsia" w:hAnsiTheme="minorEastAsia" w:eastAsiaTheme="minorEastAsia"/>
                <w:color w:val="000000" w:themeColor="text1"/>
                <w:szCs w:val="21"/>
              </w:rPr>
              <w:t>测量</w:t>
            </w:r>
            <w:r>
              <w:rPr>
                <w:rFonts w:hint="eastAsia" w:asciiTheme="minorEastAsia" w:hAnsiTheme="minorEastAsia" w:eastAsiaTheme="minorEastAsia"/>
                <w:i/>
                <w:color w:val="000000" w:themeColor="text1"/>
                <w:szCs w:val="21"/>
              </w:rPr>
              <w:t>V</w:t>
            </w:r>
            <w:r>
              <w:rPr>
                <w:rFonts w:asciiTheme="minorEastAsia" w:hAnsiTheme="minorEastAsia" w:eastAsiaTheme="minorEastAsia"/>
                <w:color w:val="000000" w:themeColor="text1"/>
                <w:szCs w:val="21"/>
                <w:vertAlign w:val="subscript"/>
              </w:rPr>
              <w:t>out</w:t>
            </w:r>
            <w:r>
              <w:rPr>
                <w:rFonts w:hint="eastAsia" w:asciiTheme="minorEastAsia" w:hAnsiTheme="minorEastAsia" w:eastAsiaTheme="minorEastAsia"/>
                <w:color w:val="000000" w:themeColor="text1"/>
                <w:szCs w:val="21"/>
                <w:vertAlign w:val="subscript"/>
              </w:rPr>
              <w:t>1</w:t>
            </w:r>
            <w:r>
              <w:rPr>
                <w:rFonts w:hint="eastAsia" w:asciiTheme="minorEastAsia" w:hAnsiTheme="minorEastAsia" w:eastAsiaTheme="minorEastAsia"/>
                <w:color w:val="000000" w:themeColor="text1"/>
                <w:szCs w:val="21"/>
              </w:rPr>
              <w:t>端子电压得1分。（（有效误差±2%）</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top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themeColor="text1"/>
                <w:szCs w:val="21"/>
              </w:rPr>
              <w:t>测量</w:t>
            </w:r>
            <w:r>
              <w:rPr>
                <w:rFonts w:hint="eastAsia" w:asciiTheme="minorEastAsia" w:hAnsiTheme="minorEastAsia" w:eastAsiaTheme="minorEastAsia"/>
                <w:i/>
                <w:color w:val="000000" w:themeColor="text1"/>
                <w:szCs w:val="21"/>
              </w:rPr>
              <w:t>V</w:t>
            </w:r>
            <w:r>
              <w:rPr>
                <w:rFonts w:asciiTheme="minorEastAsia" w:hAnsiTheme="minorEastAsia" w:eastAsiaTheme="minorEastAsia"/>
                <w:color w:val="000000" w:themeColor="text1"/>
                <w:szCs w:val="21"/>
                <w:vertAlign w:val="subscript"/>
              </w:rPr>
              <w:t>out2</w:t>
            </w:r>
            <w:r>
              <w:rPr>
                <w:rFonts w:hint="eastAsia" w:asciiTheme="minorEastAsia" w:hAnsiTheme="minorEastAsia" w:eastAsiaTheme="minorEastAsia"/>
                <w:color w:val="000000" w:themeColor="text1"/>
                <w:szCs w:val="21"/>
              </w:rPr>
              <w:t>端子电压2.73V得1分。（有效误差±2%）</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98"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top w:val="single" w:color="auto" w:sz="4" w:space="0"/>
            </w:tcBorders>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color w:val="000000"/>
                <w:szCs w:val="21"/>
              </w:rPr>
              <w:t>COM1端接431处，</w:t>
            </w:r>
            <w:r>
              <w:rPr>
                <w:rFonts w:asciiTheme="minorEastAsia" w:hAnsiTheme="minorEastAsia" w:eastAsiaTheme="minorEastAsia"/>
                <w:color w:val="000000"/>
                <w:szCs w:val="21"/>
              </w:rPr>
              <w:t>调节</w:t>
            </w:r>
            <w:r>
              <w:rPr>
                <w:rFonts w:hint="eastAsia" w:asciiTheme="minorEastAsia" w:hAnsiTheme="minorEastAsia" w:eastAsiaTheme="minorEastAsia"/>
                <w:color w:val="000000"/>
                <w:szCs w:val="21"/>
              </w:rPr>
              <w:t>VR</w:t>
            </w:r>
            <w:r>
              <w:rPr>
                <w:rFonts w:hint="eastAsia" w:asciiTheme="minorEastAsia" w:hAnsiTheme="minorEastAsia" w:eastAsiaTheme="minorEastAsia"/>
                <w:color w:val="000000"/>
                <w:szCs w:val="21"/>
                <w:vertAlign w:val="subscript"/>
              </w:rPr>
              <w:t>1</w:t>
            </w:r>
            <w:r>
              <w:rPr>
                <w:rFonts w:hint="eastAsia" w:asciiTheme="minorEastAsia" w:hAnsiTheme="minorEastAsia" w:eastAsiaTheme="minorEastAsia"/>
                <w:color w:val="000000"/>
                <w:szCs w:val="21"/>
              </w:rPr>
              <w:t>电位器</w:t>
            </w:r>
            <w:r>
              <w:rPr>
                <w:rFonts w:asciiTheme="minorEastAsia" w:hAnsiTheme="minorEastAsia" w:eastAsiaTheme="minorEastAsia"/>
                <w:color w:val="000000"/>
                <w:szCs w:val="21"/>
              </w:rPr>
              <w:t>，</w:t>
            </w:r>
            <w:r>
              <w:rPr>
                <w:rFonts w:hint="eastAsia" w:asciiTheme="minorEastAsia" w:hAnsiTheme="minorEastAsia" w:eastAsiaTheme="minorEastAsia"/>
                <w:color w:val="000000" w:themeColor="text1"/>
                <w:szCs w:val="21"/>
              </w:rPr>
              <w:t>测量</w:t>
            </w:r>
            <w:r>
              <w:rPr>
                <w:rFonts w:hint="eastAsia" w:asciiTheme="minorEastAsia" w:hAnsiTheme="minorEastAsia" w:eastAsiaTheme="minorEastAsia"/>
                <w:i/>
                <w:color w:val="000000" w:themeColor="text1"/>
                <w:szCs w:val="21"/>
              </w:rPr>
              <w:t>V</w:t>
            </w:r>
            <w:r>
              <w:rPr>
                <w:rFonts w:hint="eastAsia" w:asciiTheme="minorEastAsia" w:hAnsiTheme="minorEastAsia" w:eastAsiaTheme="minorEastAsia"/>
                <w:color w:val="000000" w:themeColor="text1"/>
                <w:szCs w:val="21"/>
                <w:vertAlign w:val="subscript"/>
              </w:rPr>
              <w:t>out2</w:t>
            </w:r>
            <w:r>
              <w:rPr>
                <w:rFonts w:hint="eastAsia" w:asciiTheme="minorEastAsia" w:hAnsiTheme="minorEastAsia" w:eastAsiaTheme="minorEastAsia"/>
                <w:color w:val="000000" w:themeColor="text1"/>
                <w:szCs w:val="21"/>
              </w:rPr>
              <w:t>电压0mV得2分。（有效误差±2%）</w:t>
            </w:r>
          </w:p>
        </w:tc>
        <w:tc>
          <w:tcPr>
            <w:tcW w:w="567" w:type="dxa"/>
            <w:tcBorders>
              <w:top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top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8" w:hRule="exac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4819" w:type="dxa"/>
            <w:tcBorders>
              <w:top w:val="single" w:color="auto" w:sz="4" w:space="0"/>
              <w:bottom w:val="single" w:color="auto" w:sz="4" w:space="0"/>
            </w:tcBorders>
            <w:vAlign w:val="center"/>
          </w:tcPr>
          <w:p>
            <w:pPr>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COM2端接AD592传感器处，测量</w:t>
            </w:r>
            <w:r>
              <w:rPr>
                <w:rFonts w:hint="eastAsia" w:asciiTheme="minorEastAsia" w:hAnsiTheme="minorEastAsia" w:eastAsiaTheme="minorEastAsia"/>
                <w:i/>
                <w:color w:val="000000" w:themeColor="text1"/>
                <w:szCs w:val="21"/>
              </w:rPr>
              <w:t>V</w:t>
            </w:r>
            <w:r>
              <w:rPr>
                <w:rFonts w:hint="eastAsia" w:asciiTheme="minorEastAsia" w:hAnsiTheme="minorEastAsia" w:eastAsiaTheme="minorEastAsia"/>
                <w:color w:val="000000" w:themeColor="text1"/>
                <w:szCs w:val="21"/>
                <w:vertAlign w:val="subscript"/>
              </w:rPr>
              <w:t>out2</w:t>
            </w:r>
            <w:r>
              <w:rPr>
                <w:rFonts w:hint="eastAsia" w:asciiTheme="minorEastAsia" w:hAnsiTheme="minorEastAsia" w:eastAsiaTheme="minorEastAsia"/>
                <w:color w:val="000000" w:themeColor="text1"/>
                <w:szCs w:val="21"/>
              </w:rPr>
              <w:t>电压得2分。（有效误差±2%）</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top w:val="single" w:color="auto" w:sz="4" w:space="0"/>
              <w:bottom w:val="single" w:color="auto" w:sz="4" w:space="0"/>
            </w:tcBorders>
          </w:tcPr>
          <w:p>
            <w:pPr>
              <w:jc w:val="center"/>
              <w:rPr>
                <w:rFonts w:cs="仿宋" w:asciiTheme="minorEastAsia" w:hAnsiTheme="minorEastAsia" w:eastAsiaTheme="minorEastAsia"/>
                <w:bCs/>
                <w:color w:val="000000"/>
                <w:kern w:val="0"/>
                <w:szCs w:val="21"/>
              </w:rPr>
            </w:pPr>
          </w:p>
        </w:tc>
        <w:tc>
          <w:tcPr>
            <w:tcW w:w="851" w:type="dxa"/>
            <w:vMerge w:val="continue"/>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exact"/>
        </w:trPr>
        <w:tc>
          <w:tcPr>
            <w:tcW w:w="8046" w:type="dxa"/>
            <w:gridSpan w:val="5"/>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
                <w:bCs/>
                <w:color w:val="000000"/>
                <w:kern w:val="0"/>
                <w:szCs w:val="21"/>
              </w:rPr>
              <w:t>合    计</w:t>
            </w:r>
          </w:p>
        </w:tc>
        <w:tc>
          <w:tcPr>
            <w:tcW w:w="851" w:type="dxa"/>
          </w:tcPr>
          <w:p>
            <w:pPr>
              <w:jc w:val="center"/>
              <w:rPr>
                <w:rFonts w:cs="仿宋" w:asciiTheme="minorEastAsia" w:hAnsiTheme="minorEastAsia" w:eastAsiaTheme="minorEastAsia"/>
                <w:bCs/>
                <w:color w:val="000000"/>
                <w:kern w:val="0"/>
                <w:szCs w:val="21"/>
              </w:rPr>
            </w:pPr>
          </w:p>
        </w:tc>
      </w:tr>
    </w:tbl>
    <w:p>
      <w:pPr>
        <w:ind w:firstLine="205" w:firstLineChars="98"/>
        <w:outlineLvl w:val="0"/>
        <w:rPr>
          <w:rFonts w:asciiTheme="minorEastAsia" w:hAnsiTheme="minorEastAsia" w:eastAsiaTheme="minorEastAsia"/>
          <w:szCs w:val="21"/>
        </w:rPr>
      </w:pPr>
    </w:p>
    <w:p>
      <w:pPr>
        <w:widowControl/>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评分裁判签名：</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日期：</w:t>
      </w:r>
    </w:p>
    <w:p>
      <w:pPr>
        <w:ind w:firstLine="235" w:firstLineChars="98"/>
        <w:outlineLvl w:val="0"/>
        <w:rPr>
          <w:rFonts w:asciiTheme="minorEastAsia" w:hAnsiTheme="minorEastAsia" w:eastAsiaTheme="minorEastAsia"/>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rPr>
          <w:rFonts w:asciiTheme="minorEastAsia" w:hAnsiTheme="minorEastAsia" w:eastAsiaTheme="minorEastAsia"/>
          <w:b/>
          <w:sz w:val="24"/>
          <w:szCs w:val="24"/>
        </w:rPr>
      </w:pPr>
    </w:p>
    <w:p>
      <w:pPr>
        <w:ind w:firstLine="236" w:firstLineChars="98"/>
        <w:jc w:val="center"/>
        <w:outlineLvl w:val="0"/>
        <w:rPr>
          <w:rFonts w:asciiTheme="minorEastAsia" w:hAnsiTheme="minorEastAsia" w:eastAsiaTheme="minorEastAsia"/>
          <w:b/>
          <w:sz w:val="24"/>
          <w:szCs w:val="24"/>
        </w:rPr>
      </w:pPr>
    </w:p>
    <w:p>
      <w:pPr>
        <w:ind w:firstLine="236" w:firstLineChars="98"/>
        <w:jc w:val="center"/>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 xml:space="preserve"> 任务四  印刷线路板绘制评分表</w:t>
      </w:r>
    </w:p>
    <w:p>
      <w:pPr>
        <w:ind w:firstLine="236" w:firstLineChars="98"/>
        <w:jc w:val="center"/>
        <w:outlineLvl w:val="0"/>
        <w:rPr>
          <w:rFonts w:asciiTheme="minorEastAsia" w:hAnsiTheme="minorEastAsia" w:eastAsiaTheme="minorEastAsia"/>
          <w:b/>
          <w:sz w:val="24"/>
          <w:szCs w:val="24"/>
        </w:rPr>
      </w:pPr>
    </w:p>
    <w:p>
      <w:pPr>
        <w:ind w:firstLine="236" w:firstLineChars="98"/>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赛位号：</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                       </w:t>
      </w:r>
    </w:p>
    <w:tbl>
      <w:tblPr>
        <w:tblStyle w:val="16"/>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34"/>
        <w:gridCol w:w="5103"/>
        <w:gridCol w:w="567"/>
        <w:gridCol w:w="567"/>
        <w:gridCol w:w="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0" w:hRule="atLeast"/>
        </w:trPr>
        <w:tc>
          <w:tcPr>
            <w:tcW w:w="959"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评分标准一级指标</w:t>
            </w:r>
          </w:p>
        </w:tc>
        <w:tc>
          <w:tcPr>
            <w:tcW w:w="1134"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评分标准二级指标及分值</w:t>
            </w:r>
          </w:p>
        </w:tc>
        <w:tc>
          <w:tcPr>
            <w:tcW w:w="5103"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评分说明</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配分</w:t>
            </w:r>
          </w:p>
        </w:tc>
        <w:tc>
          <w:tcPr>
            <w:tcW w:w="567"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得分</w:t>
            </w:r>
          </w:p>
        </w:tc>
        <w:tc>
          <w:tcPr>
            <w:tcW w:w="850" w:type="dxa"/>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项目分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0" w:hRule="atLeast"/>
        </w:trPr>
        <w:tc>
          <w:tcPr>
            <w:tcW w:w="959" w:type="dxa"/>
            <w:vMerge w:val="restart"/>
            <w:vAlign w:val="center"/>
          </w:tcPr>
          <w:p>
            <w:pPr>
              <w:jc w:val="center"/>
              <w:rPr>
                <w:rFonts w:cs="Arial" w:asciiTheme="minorEastAsia" w:hAnsiTheme="minorEastAsia" w:eastAsiaTheme="minorEastAsia"/>
                <w:szCs w:val="21"/>
              </w:rPr>
            </w:pPr>
          </w:p>
          <w:p>
            <w:pPr>
              <w:jc w:val="center"/>
              <w:rPr>
                <w:rFonts w:cs="Arial" w:asciiTheme="minorEastAsia" w:hAnsiTheme="minorEastAsia" w:eastAsiaTheme="minorEastAsia"/>
                <w:szCs w:val="21"/>
              </w:rPr>
            </w:pPr>
            <w:r>
              <w:rPr>
                <w:rFonts w:hint="eastAsia" w:cs="Arial" w:asciiTheme="minorEastAsia" w:hAnsiTheme="minorEastAsia" w:eastAsiaTheme="minorEastAsia"/>
                <w:szCs w:val="21"/>
              </w:rPr>
              <w:t>印刷线路板绘制</w:t>
            </w:r>
          </w:p>
          <w:p>
            <w:pPr>
              <w:jc w:val="center"/>
              <w:rPr>
                <w:rFonts w:cs="Arial" w:asciiTheme="minorEastAsia" w:hAnsiTheme="minorEastAsia" w:eastAsiaTheme="minorEastAsia"/>
                <w:szCs w:val="21"/>
              </w:rPr>
            </w:pPr>
            <w:r>
              <w:rPr>
                <w:rFonts w:hint="eastAsia" w:cs="Arial" w:asciiTheme="minorEastAsia" w:hAnsiTheme="minorEastAsia" w:eastAsiaTheme="minorEastAsia"/>
                <w:szCs w:val="21"/>
              </w:rPr>
              <w:t>15分</w:t>
            </w:r>
          </w:p>
        </w:tc>
        <w:tc>
          <w:tcPr>
            <w:tcW w:w="1134" w:type="dxa"/>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建立文件夹</w:t>
            </w:r>
          </w:p>
          <w:p>
            <w:pPr>
              <w:jc w:val="center"/>
              <w:rPr>
                <w:rFonts w:asciiTheme="minorEastAsia" w:hAnsiTheme="minorEastAsia" w:eastAsiaTheme="minorEastAsia"/>
                <w:szCs w:val="21"/>
              </w:rPr>
            </w:pPr>
            <w:r>
              <w:rPr>
                <w:rFonts w:hint="eastAsia" w:asciiTheme="minorEastAsia" w:hAnsiTheme="minorEastAsia" w:eastAsiaTheme="minorEastAsia"/>
                <w:szCs w:val="21"/>
              </w:rPr>
              <w:t>1分</w:t>
            </w:r>
          </w:p>
        </w:tc>
        <w:tc>
          <w:tcPr>
            <w:tcW w:w="5103" w:type="dxa"/>
          </w:tcPr>
          <w:p>
            <w:pPr>
              <w:rPr>
                <w:rFonts w:asciiTheme="minorEastAsia" w:hAnsiTheme="minorEastAsia" w:eastAsiaTheme="minorEastAsia"/>
                <w:szCs w:val="21"/>
              </w:rPr>
            </w:pPr>
            <w:r>
              <w:rPr>
                <w:rFonts w:hint="eastAsia" w:asciiTheme="minorEastAsia" w:hAnsiTheme="minorEastAsia" w:eastAsiaTheme="minorEastAsia"/>
                <w:szCs w:val="21"/>
              </w:rPr>
              <w:t>在绘制</w:t>
            </w:r>
            <w:r>
              <w:rPr>
                <w:rFonts w:asciiTheme="minorEastAsia" w:hAnsiTheme="minorEastAsia" w:eastAsiaTheme="minorEastAsia"/>
                <w:szCs w:val="21"/>
              </w:rPr>
              <w:t>线路板</w:t>
            </w:r>
            <w:r>
              <w:rPr>
                <w:rFonts w:hint="eastAsia" w:asciiTheme="minorEastAsia" w:hAnsiTheme="minorEastAsia" w:eastAsiaTheme="minorEastAsia"/>
                <w:szCs w:val="21"/>
              </w:rPr>
              <w:t>过程</w:t>
            </w:r>
            <w:r>
              <w:rPr>
                <w:rFonts w:asciiTheme="minorEastAsia" w:hAnsiTheme="minorEastAsia" w:eastAsiaTheme="minorEastAsia"/>
                <w:szCs w:val="21"/>
              </w:rPr>
              <w:t>所需的文件均</w:t>
            </w:r>
            <w:r>
              <w:rPr>
                <w:rFonts w:hint="eastAsia" w:asciiTheme="minorEastAsia" w:hAnsiTheme="minorEastAsia" w:eastAsiaTheme="minorEastAsia"/>
                <w:szCs w:val="21"/>
              </w:rPr>
              <w:t>保存到“赛位号”</w:t>
            </w:r>
            <w:r>
              <w:rPr>
                <w:rFonts w:asciiTheme="minorEastAsia" w:hAnsiTheme="minorEastAsia" w:eastAsiaTheme="minorEastAsia"/>
                <w:szCs w:val="21"/>
              </w:rPr>
              <w:t>文件夹中</w:t>
            </w:r>
            <w:r>
              <w:rPr>
                <w:rFonts w:hint="eastAsia" w:asciiTheme="minorEastAsia" w:hAnsiTheme="minorEastAsia" w:eastAsiaTheme="minorEastAsia"/>
                <w:szCs w:val="21"/>
              </w:rPr>
              <w:t>。XXX.</w:t>
            </w:r>
            <w:r>
              <w:rPr>
                <w:rFonts w:asciiTheme="minorEastAsia" w:hAnsiTheme="minorEastAsia" w:eastAsiaTheme="minorEastAsia"/>
                <w:szCs w:val="21"/>
              </w:rPr>
              <w:t>PrjPCB</w:t>
            </w:r>
            <w:r>
              <w:rPr>
                <w:rFonts w:hint="eastAsia" w:asciiTheme="minorEastAsia" w:hAnsiTheme="minorEastAsia" w:eastAsiaTheme="minorEastAsia"/>
                <w:szCs w:val="21"/>
              </w:rPr>
              <w:t>、XXX</w:t>
            </w:r>
            <w:r>
              <w:rPr>
                <w:rFonts w:hint="eastAsia" w:asciiTheme="minorEastAsia" w:hAnsiTheme="minorEastAsia" w:eastAsiaTheme="minorEastAsia"/>
                <w:kern w:val="44"/>
                <w:szCs w:val="21"/>
              </w:rPr>
              <w:t>.</w:t>
            </w:r>
            <w:r>
              <w:rPr>
                <w:rFonts w:asciiTheme="minorEastAsia" w:hAnsiTheme="minorEastAsia" w:eastAsiaTheme="minorEastAsia"/>
                <w:kern w:val="44"/>
                <w:szCs w:val="21"/>
              </w:rPr>
              <w:t>SchDoc</w:t>
            </w:r>
            <w:r>
              <w:rPr>
                <w:rFonts w:hint="eastAsia" w:asciiTheme="minorEastAsia" w:hAnsiTheme="minorEastAsia" w:eastAsiaTheme="minorEastAsia"/>
                <w:kern w:val="44"/>
                <w:szCs w:val="21"/>
              </w:rPr>
              <w:t>、 X</w:t>
            </w:r>
            <w:r>
              <w:rPr>
                <w:rFonts w:asciiTheme="minorEastAsia" w:hAnsiTheme="minorEastAsia" w:eastAsiaTheme="minorEastAsia"/>
                <w:kern w:val="44"/>
                <w:szCs w:val="21"/>
              </w:rPr>
              <w:t>XX</w:t>
            </w:r>
            <w:r>
              <w:rPr>
                <w:rFonts w:hint="eastAsia" w:asciiTheme="minorEastAsia" w:hAnsiTheme="minorEastAsia" w:eastAsiaTheme="minorEastAsia"/>
                <w:kern w:val="44"/>
                <w:szCs w:val="21"/>
              </w:rPr>
              <w:t>.</w:t>
            </w:r>
            <w:r>
              <w:rPr>
                <w:rFonts w:asciiTheme="minorEastAsia" w:hAnsiTheme="minorEastAsia" w:eastAsiaTheme="minorEastAsia"/>
                <w:kern w:val="44"/>
                <w:szCs w:val="21"/>
              </w:rPr>
              <w:t>PcbLib</w:t>
            </w:r>
            <w:r>
              <w:rPr>
                <w:rFonts w:hint="eastAsia" w:asciiTheme="minorEastAsia" w:hAnsiTheme="minorEastAsia" w:eastAsiaTheme="minorEastAsia"/>
                <w:kern w:val="44"/>
                <w:szCs w:val="21"/>
              </w:rPr>
              <w:t>、</w:t>
            </w:r>
            <w:r>
              <w:rPr>
                <w:rFonts w:hint="eastAsia" w:asciiTheme="minorEastAsia" w:hAnsiTheme="minorEastAsia" w:eastAsiaTheme="minorEastAsia"/>
                <w:szCs w:val="21"/>
              </w:rPr>
              <w:t>XXX.P</w:t>
            </w:r>
            <w:r>
              <w:rPr>
                <w:rFonts w:asciiTheme="minorEastAsia" w:hAnsiTheme="minorEastAsia" w:eastAsiaTheme="minorEastAsia"/>
                <w:szCs w:val="21"/>
              </w:rPr>
              <w:t>cbdoc</w:t>
            </w:r>
            <w:r>
              <w:rPr>
                <w:rFonts w:hint="eastAsia" w:asciiTheme="minorEastAsia" w:hAnsiTheme="minorEastAsia" w:eastAsiaTheme="minorEastAsia"/>
                <w:kern w:val="44"/>
                <w:szCs w:val="21"/>
              </w:rPr>
              <w:t>（</w:t>
            </w:r>
            <w:r>
              <w:rPr>
                <w:rFonts w:hint="eastAsia" w:asciiTheme="minorEastAsia" w:hAnsiTheme="minorEastAsia" w:eastAsiaTheme="minorEastAsia"/>
                <w:szCs w:val="21"/>
              </w:rPr>
              <w:t>XXX为赛位号</w:t>
            </w:r>
            <w:r>
              <w:rPr>
                <w:rFonts w:hint="eastAsia" w:asciiTheme="minorEastAsia" w:hAnsiTheme="minorEastAsia" w:eastAsiaTheme="minorEastAsia"/>
                <w:kern w:val="44"/>
                <w:szCs w:val="21"/>
              </w:rPr>
              <w:t>）重命名错一个，扣0.25分。最多扣1分</w:t>
            </w:r>
          </w:p>
        </w:tc>
        <w:tc>
          <w:tcPr>
            <w:tcW w:w="567" w:type="dxa"/>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tcBorders>
              <w:bottom w:val="single" w:color="auto"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8"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restart"/>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原理图绘制</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2分</w:t>
            </w:r>
          </w:p>
        </w:tc>
        <w:tc>
          <w:tcPr>
            <w:tcW w:w="5103" w:type="dxa"/>
            <w:tcBorders>
              <w:bottom w:val="single" w:color="000000" w:sz="4" w:space="0"/>
            </w:tcBorders>
          </w:tcPr>
          <w:p>
            <w:pPr>
              <w:rPr>
                <w:rFonts w:asciiTheme="minorEastAsia" w:hAnsiTheme="minorEastAsia" w:eastAsiaTheme="minorEastAsia"/>
                <w:szCs w:val="21"/>
              </w:rPr>
            </w:pPr>
            <w:r>
              <w:rPr>
                <w:rFonts w:hint="eastAsia" w:asciiTheme="minorEastAsia" w:hAnsiTheme="minorEastAsia" w:eastAsiaTheme="minorEastAsia"/>
                <w:szCs w:val="21"/>
              </w:rPr>
              <w:t>接错、漏接一条线扣0.2分，C1、C3如果互换，扣0.5。最多扣1分</w:t>
            </w:r>
          </w:p>
        </w:tc>
        <w:tc>
          <w:tcPr>
            <w:tcW w:w="567" w:type="dxa"/>
            <w:tcBorders>
              <w:bottom w:val="single" w:color="000000" w:sz="4" w:space="0"/>
            </w:tcBorders>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bottom w:val="single" w:color="000000" w:sz="4" w:space="0"/>
            </w:tcBorders>
          </w:tcPr>
          <w:p>
            <w:pPr>
              <w:jc w:val="center"/>
              <w:rPr>
                <w:rFonts w:cs="仿宋" w:asciiTheme="minorEastAsia" w:hAnsiTheme="minorEastAsia" w:eastAsiaTheme="minorEastAsia"/>
                <w:bCs/>
                <w:color w:val="000000"/>
                <w:kern w:val="0"/>
                <w:szCs w:val="21"/>
              </w:rPr>
            </w:pPr>
          </w:p>
        </w:tc>
        <w:tc>
          <w:tcPr>
            <w:tcW w:w="850" w:type="dxa"/>
            <w:vMerge w:val="restart"/>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Merge w:val="continue"/>
            <w:vAlign w:val="center"/>
          </w:tcPr>
          <w:p>
            <w:pPr>
              <w:jc w:val="center"/>
              <w:rPr>
                <w:rFonts w:cs="仿宋" w:asciiTheme="minorEastAsia" w:hAnsiTheme="minorEastAsia" w:eastAsiaTheme="minorEastAsia"/>
                <w:bCs/>
                <w:color w:val="000000"/>
                <w:kern w:val="0"/>
                <w:szCs w:val="21"/>
              </w:rPr>
            </w:pPr>
          </w:p>
        </w:tc>
        <w:tc>
          <w:tcPr>
            <w:tcW w:w="5103" w:type="dxa"/>
            <w:vAlign w:val="center"/>
          </w:tcPr>
          <w:p>
            <w:pPr>
              <w:rPr>
                <w:rFonts w:asciiTheme="minorEastAsia" w:hAnsiTheme="minorEastAsia" w:eastAsiaTheme="minorEastAsia"/>
                <w:szCs w:val="21"/>
              </w:rPr>
            </w:pPr>
            <w:r>
              <w:rPr>
                <w:rFonts w:hint="eastAsia" w:asciiTheme="minorEastAsia" w:hAnsiTheme="minorEastAsia" w:eastAsiaTheme="minorEastAsia"/>
                <w:szCs w:val="21"/>
              </w:rPr>
              <w:t>层次图导入错误扣1分</w:t>
            </w:r>
          </w:p>
        </w:tc>
        <w:tc>
          <w:tcPr>
            <w:tcW w:w="567" w:type="dxa"/>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1</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vMerge w:val="continue"/>
            <w:tcBorders>
              <w:bottom w:val="single" w:color="auto"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3" w:hRule="atLeast"/>
        </w:trPr>
        <w:tc>
          <w:tcPr>
            <w:tcW w:w="959" w:type="dxa"/>
            <w:vMerge w:val="continue"/>
            <w:vAlign w:val="center"/>
          </w:tcPr>
          <w:p>
            <w:pPr>
              <w:jc w:val="center"/>
              <w:rPr>
                <w:rFonts w:cs="仿宋" w:asciiTheme="minorEastAsia" w:hAnsiTheme="minorEastAsia" w:eastAsiaTheme="minorEastAsia"/>
                <w:bCs/>
                <w:color w:val="000000"/>
                <w:kern w:val="0"/>
                <w:szCs w:val="21"/>
              </w:rPr>
            </w:pPr>
          </w:p>
        </w:tc>
        <w:tc>
          <w:tcPr>
            <w:tcW w:w="1134"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PCB封装绘制</w:t>
            </w:r>
          </w:p>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2分</w:t>
            </w:r>
          </w:p>
        </w:tc>
        <w:tc>
          <w:tcPr>
            <w:tcW w:w="5103" w:type="dxa"/>
          </w:tcPr>
          <w:p>
            <w:pPr>
              <w:rPr>
                <w:rFonts w:asciiTheme="minorEastAsia" w:hAnsiTheme="minorEastAsia" w:eastAsiaTheme="minorEastAsia"/>
                <w:szCs w:val="21"/>
              </w:rPr>
            </w:pPr>
            <w:r>
              <w:rPr>
                <w:rFonts w:hint="eastAsia" w:asciiTheme="minorEastAsia" w:hAnsiTheme="minorEastAsia" w:eastAsiaTheme="minorEastAsia"/>
                <w:szCs w:val="21"/>
              </w:rPr>
              <w:t>封装模型命名错误扣0.5分，焊盘引脚编号错误一个扣0.25分，丝印没有画出线圈，扣0.25分，丝印没有画出触点扣0.25分，尺寸不符合要求扣1分。最多扣2分</w:t>
            </w:r>
          </w:p>
        </w:tc>
        <w:tc>
          <w:tcPr>
            <w:tcW w:w="567" w:type="dxa"/>
            <w:vAlign w:val="center"/>
          </w:tcPr>
          <w:p>
            <w:pPr>
              <w:jc w:val="center"/>
              <w:rPr>
                <w:rFonts w:asciiTheme="minorEastAsia" w:hAnsiTheme="minorEastAsia" w:eastAsiaTheme="minorEastAsia"/>
                <w:szCs w:val="21"/>
              </w:rPr>
            </w:pPr>
            <w:r>
              <w:rPr>
                <w:rFonts w:hint="eastAsia" w:asciiTheme="minorEastAsia" w:hAnsiTheme="minorEastAsia" w:eastAsiaTheme="minorEastAsia"/>
                <w:szCs w:val="21"/>
              </w:rPr>
              <w:t>2</w:t>
            </w:r>
          </w:p>
        </w:tc>
        <w:tc>
          <w:tcPr>
            <w:tcW w:w="567" w:type="dxa"/>
            <w:tcBorders>
              <w:bottom w:val="single" w:color="auto" w:sz="4" w:space="0"/>
            </w:tcBorders>
          </w:tcPr>
          <w:p>
            <w:pPr>
              <w:jc w:val="center"/>
              <w:rPr>
                <w:rFonts w:cs="仿宋" w:asciiTheme="minorEastAsia" w:hAnsiTheme="minorEastAsia" w:eastAsiaTheme="minorEastAsia"/>
                <w:bCs/>
                <w:color w:val="000000"/>
                <w:kern w:val="0"/>
                <w:szCs w:val="21"/>
              </w:rPr>
            </w:pPr>
          </w:p>
        </w:tc>
        <w:tc>
          <w:tcPr>
            <w:tcW w:w="850" w:type="dxa"/>
            <w:tcBorders>
              <w:bottom w:val="single" w:color="auto" w:sz="4" w:space="0"/>
            </w:tcBorders>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restart"/>
            <w:vAlign w:val="center"/>
          </w:tcPr>
          <w:p>
            <w:pPr>
              <w:rPr>
                <w:rFonts w:asciiTheme="minorEastAsia" w:hAnsiTheme="minorEastAsia" w:eastAsiaTheme="minorEastAsia"/>
                <w:szCs w:val="21"/>
              </w:rPr>
            </w:pPr>
          </w:p>
          <w:p>
            <w:pPr>
              <w:jc w:val="center"/>
              <w:rPr>
                <w:rFonts w:asciiTheme="minorEastAsia" w:hAnsiTheme="minorEastAsia" w:eastAsiaTheme="minorEastAsia"/>
                <w:szCs w:val="21"/>
              </w:rPr>
            </w:pPr>
            <w:r>
              <w:rPr>
                <w:rFonts w:hint="eastAsia" w:asciiTheme="minorEastAsia" w:hAnsiTheme="minorEastAsia" w:eastAsiaTheme="minorEastAsia"/>
                <w:szCs w:val="21"/>
              </w:rPr>
              <w:t>PCB规则</w:t>
            </w:r>
          </w:p>
          <w:p>
            <w:pPr>
              <w:jc w:val="center"/>
              <w:rPr>
                <w:rFonts w:asciiTheme="minorEastAsia" w:hAnsiTheme="minorEastAsia" w:eastAsiaTheme="minorEastAsia"/>
                <w:szCs w:val="21"/>
              </w:rPr>
            </w:pPr>
            <w:r>
              <w:rPr>
                <w:rFonts w:hint="eastAsia" w:asciiTheme="minorEastAsia" w:hAnsiTheme="minorEastAsia" w:eastAsiaTheme="minorEastAsia"/>
                <w:szCs w:val="21"/>
              </w:rPr>
              <w:t>5分</w:t>
            </w:r>
          </w:p>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全局网络线宽数据设置错误一个扣0.5分。最多扣1分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cs="仿宋" w:asciiTheme="minorEastAsia" w:hAnsiTheme="minorEastAsia" w:eastAsiaTheme="minorEastAsia"/>
                <w:bCs/>
                <w:color w:val="000000"/>
                <w:kern w:val="0"/>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数据设置错误一个扣0.5分。最多扣1分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开槽线不分辨线径粗细。错、漏一条扣0.5分，图中从上往下第四条不是必须的。最多扣1分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过孔规则数据设置错误一个扣0.5分。最多扣1分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覆铜规则数据设置错误一个扣0.5分。最多扣1分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restart"/>
            <w:vAlign w:val="center"/>
          </w:tcPr>
          <w:p>
            <w:pPr>
              <w:rPr>
                <w:rFonts w:asciiTheme="minorEastAsia" w:hAnsiTheme="minorEastAsia" w:eastAsiaTheme="minorEastAsia"/>
                <w:szCs w:val="21"/>
              </w:rPr>
            </w:pPr>
            <w:r>
              <w:rPr>
                <w:rFonts w:hint="eastAsia" w:asciiTheme="minorEastAsia" w:hAnsiTheme="minorEastAsia" w:eastAsiaTheme="minorEastAsia"/>
                <w:szCs w:val="21"/>
              </w:rPr>
              <w:t>PCB线路板绘制5分</w:t>
            </w:r>
          </w:p>
        </w:tc>
        <w:tc>
          <w:tcPr>
            <w:tcW w:w="5103"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把线路板四个直角改为R5mm圆角，使用机械层8进行圆角尺寸标注和线路板长宽尺寸标注，每错一项扣0.5分。最多扣1分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使用多边形工具挖空顶层及底层。少一层扣0.5分。最多扣1分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kern w:val="0"/>
                <w:szCs w:val="21"/>
              </w:rPr>
            </w:pPr>
            <w:r>
              <w:rPr>
                <w:rFonts w:hint="eastAsia" w:asciiTheme="minorEastAsia" w:hAnsiTheme="minorEastAsia" w:eastAsiaTheme="minorEastAsia"/>
                <w:szCs w:val="21"/>
              </w:rPr>
              <w:t>出现直角、锐角布线扣0.5分，电源电路布线错、漏一条扣0.5分，其他布线错、漏一条扣0.25分。最多扣2分</w:t>
            </w:r>
            <w:r>
              <w:rPr>
                <w:rFonts w:cs="仿宋" w:asciiTheme="minorEastAsia" w:hAnsiTheme="minorEastAsia" w:eastAsiaTheme="minorEastAsia"/>
                <w:bCs/>
                <w:kern w:val="0"/>
                <w:szCs w:val="21"/>
              </w:rPr>
              <w:t xml:space="preserve"> </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1</w:t>
            </w:r>
          </w:p>
        </w:tc>
        <w:tc>
          <w:tcPr>
            <w:tcW w:w="567"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jc w:val="cente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0" w:hRule="atLeast"/>
        </w:trPr>
        <w:tc>
          <w:tcPr>
            <w:tcW w:w="959" w:type="dxa"/>
            <w:vMerge w:val="continue"/>
            <w:vAlign w:val="center"/>
          </w:tcPr>
          <w:p>
            <w:pPr>
              <w:rPr>
                <w:rFonts w:cs="仿宋" w:asciiTheme="minorEastAsia" w:hAnsiTheme="minorEastAsia" w:eastAsiaTheme="minorEastAsia"/>
                <w:bCs/>
                <w:color w:val="000000"/>
                <w:kern w:val="0"/>
                <w:szCs w:val="21"/>
              </w:rPr>
            </w:pPr>
          </w:p>
        </w:tc>
        <w:tc>
          <w:tcPr>
            <w:tcW w:w="1134" w:type="dxa"/>
            <w:vMerge w:val="continue"/>
            <w:vAlign w:val="center"/>
          </w:tcPr>
          <w:p>
            <w:pPr>
              <w:rPr>
                <w:rFonts w:asciiTheme="minorEastAsia" w:hAnsiTheme="minorEastAsia" w:eastAsiaTheme="minorEastAsia"/>
                <w:szCs w:val="21"/>
              </w:rPr>
            </w:pPr>
          </w:p>
        </w:tc>
        <w:tc>
          <w:tcPr>
            <w:tcW w:w="5103" w:type="dxa"/>
            <w:vAlign w:val="center"/>
          </w:tcPr>
          <w:p>
            <w:pPr>
              <w:rPr>
                <w:rFonts w:cs="仿宋" w:asciiTheme="minorEastAsia" w:hAnsiTheme="minorEastAsia" w:eastAsiaTheme="minorEastAsia"/>
                <w:bCs/>
                <w:color w:val="000000"/>
                <w:kern w:val="0"/>
                <w:szCs w:val="21"/>
              </w:rPr>
            </w:pPr>
            <w:r>
              <w:rPr>
                <w:rFonts w:hint="eastAsia" w:asciiTheme="minorEastAsia" w:hAnsiTheme="minorEastAsia" w:eastAsiaTheme="minorEastAsia"/>
                <w:szCs w:val="21"/>
              </w:rPr>
              <w:t>输出文件错误一个扣0.2分。最多扣2分</w:t>
            </w:r>
          </w:p>
        </w:tc>
        <w:tc>
          <w:tcPr>
            <w:tcW w:w="567" w:type="dxa"/>
            <w:vAlign w:val="center"/>
          </w:tcPr>
          <w:p>
            <w:pPr>
              <w:jc w:val="center"/>
              <w:rPr>
                <w:rFonts w:cs="仿宋" w:asciiTheme="minorEastAsia" w:hAnsiTheme="minorEastAsia" w:eastAsiaTheme="minorEastAsia"/>
                <w:bCs/>
                <w:color w:val="000000"/>
                <w:kern w:val="0"/>
                <w:szCs w:val="21"/>
              </w:rPr>
            </w:pPr>
            <w:r>
              <w:rPr>
                <w:rFonts w:hint="eastAsia" w:cs="仿宋" w:asciiTheme="minorEastAsia" w:hAnsiTheme="minorEastAsia" w:eastAsiaTheme="minorEastAsia"/>
                <w:bCs/>
                <w:color w:val="000000"/>
                <w:kern w:val="0"/>
                <w:szCs w:val="21"/>
              </w:rPr>
              <w:t>2</w:t>
            </w:r>
          </w:p>
        </w:tc>
        <w:tc>
          <w:tcPr>
            <w:tcW w:w="567"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p>
        </w:tc>
        <w:tc>
          <w:tcPr>
            <w:tcW w:w="850"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2" w:hRule="atLeast"/>
        </w:trPr>
        <w:tc>
          <w:tcPr>
            <w:tcW w:w="8330" w:type="dxa"/>
            <w:gridSpan w:val="5"/>
            <w:vAlign w:val="center"/>
          </w:tcPr>
          <w:p>
            <w:pPr>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合  计</w:t>
            </w:r>
          </w:p>
        </w:tc>
        <w:tc>
          <w:tcPr>
            <w:tcW w:w="850" w:type="dxa"/>
            <w:tcBorders>
              <w:top w:val="single" w:color="auto" w:sz="4" w:space="0"/>
              <w:bottom w:val="single" w:color="auto" w:sz="4" w:space="0"/>
            </w:tcBorders>
            <w:vAlign w:val="center"/>
          </w:tcPr>
          <w:p>
            <w:pPr>
              <w:rPr>
                <w:rFonts w:cs="仿宋" w:asciiTheme="minorEastAsia" w:hAnsiTheme="minorEastAsia" w:eastAsiaTheme="minorEastAsia"/>
                <w:bCs/>
                <w:color w:val="000000"/>
                <w:kern w:val="0"/>
                <w:szCs w:val="21"/>
              </w:rPr>
            </w:pPr>
          </w:p>
        </w:tc>
      </w:tr>
    </w:tbl>
    <w:p>
      <w:pPr>
        <w:widowControl/>
        <w:rPr>
          <w:rFonts w:asciiTheme="minorEastAsia" w:hAnsiTheme="minorEastAsia" w:eastAsiaTheme="minorEastAsia"/>
          <w:kern w:val="0"/>
          <w:sz w:val="24"/>
          <w:szCs w:val="24"/>
        </w:rPr>
      </w:pPr>
    </w:p>
    <w:p>
      <w:pPr>
        <w:widowControl/>
        <w:rPr>
          <w:rFonts w:asciiTheme="minorEastAsia" w:hAnsiTheme="minorEastAsia" w:eastAsiaTheme="minorEastAsia"/>
          <w:kern w:val="0"/>
          <w:sz w:val="24"/>
          <w:szCs w:val="24"/>
        </w:rPr>
      </w:pPr>
      <w:r>
        <w:rPr>
          <w:rFonts w:hint="eastAsia" w:asciiTheme="minorEastAsia" w:hAnsiTheme="minorEastAsia" w:eastAsiaTheme="minorEastAsia"/>
          <w:kern w:val="0"/>
          <w:sz w:val="24"/>
          <w:szCs w:val="24"/>
        </w:rPr>
        <w:t>评分裁判签名：</w:t>
      </w:r>
      <w:r>
        <w:rPr>
          <w:rFonts w:asciiTheme="minorEastAsia" w:hAnsiTheme="minorEastAsia" w:eastAsiaTheme="minorEastAsia"/>
          <w:kern w:val="0"/>
          <w:sz w:val="24"/>
          <w:szCs w:val="24"/>
        </w:rPr>
        <w:t xml:space="preserve">                          </w:t>
      </w:r>
      <w:r>
        <w:rPr>
          <w:rFonts w:hint="eastAsia" w:asciiTheme="minorEastAsia" w:hAnsiTheme="minorEastAsia" w:eastAsiaTheme="minorEastAsia"/>
          <w:kern w:val="0"/>
          <w:sz w:val="24"/>
          <w:szCs w:val="24"/>
        </w:rPr>
        <w:t>日期：</w:t>
      </w:r>
    </w:p>
    <w:sectPr>
      <w:footerReference r:id="rId4" w:type="default"/>
      <w:pgSz w:w="11906" w:h="16838"/>
      <w:pgMar w:top="1440" w:right="1803" w:bottom="1440" w:left="1803" w:header="851" w:footer="992" w:gutter="0"/>
      <w:cols w:space="720" w:num="1"/>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0753512"/>
    </w:sdtPr>
    <w:sdtContent>
      <w:p>
        <w:pPr>
          <w:pStyle w:val="8"/>
          <w:jc w:val="center"/>
        </w:pPr>
        <w:r>
          <w:fldChar w:fldCharType="begin"/>
        </w:r>
        <w:r>
          <w:instrText xml:space="preserve">PAGE   \* MERGEFORMAT</w:instrText>
        </w:r>
        <w:r>
          <w:fldChar w:fldCharType="separate"/>
        </w:r>
        <w:r>
          <w:rPr>
            <w:lang w:val="zh-CN"/>
          </w:rPr>
          <w:t>17</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6851641"/>
    </w:sdtPr>
    <w:sdtContent>
      <w:p>
        <w:pPr>
          <w:pStyle w:val="8"/>
          <w:jc w:val="center"/>
        </w:pPr>
        <w:r>
          <w:fldChar w:fldCharType="begin"/>
        </w:r>
        <w:r>
          <w:instrText xml:space="preserve">PAGE   \* MERGEFORMAT</w:instrText>
        </w:r>
        <w:r>
          <w:fldChar w:fldCharType="separate"/>
        </w:r>
        <w:r>
          <w:rPr>
            <w:lang w:val="zh-CN"/>
          </w:rPr>
          <w:t>58</w:t>
        </w:r>
        <w:r>
          <w:fldChar w:fldCharType="end"/>
        </w:r>
      </w:p>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D0C3E"/>
    <w:multiLevelType w:val="multilevel"/>
    <w:tmpl w:val="22AD0C3E"/>
    <w:lvl w:ilvl="0" w:tentative="0">
      <w:start w:val="2"/>
      <w:numFmt w:val="japaneseCounting"/>
      <w:lvlText w:val="%1、"/>
      <w:lvlJc w:val="left"/>
      <w:pPr>
        <w:ind w:left="960" w:hanging="480"/>
      </w:pPr>
      <w:rPr>
        <w:rFonts w:hint="default"/>
        <w:u w:val="no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4872EC5F"/>
    <w:multiLevelType w:val="singleLevel"/>
    <w:tmpl w:val="4872EC5F"/>
    <w:lvl w:ilvl="0" w:tentative="0">
      <w:start w:val="2"/>
      <w:numFmt w:val="chineseCounting"/>
      <w:suff w:val="nothing"/>
      <w:lvlText w:val="%1、"/>
      <w:lvlJc w:val="left"/>
      <w:rPr>
        <w:rFonts w:hint="eastAsia"/>
      </w:rPr>
    </w:lvl>
  </w:abstractNum>
  <w:abstractNum w:abstractNumId="2">
    <w:nsid w:val="4D43374B"/>
    <w:multiLevelType w:val="multilevel"/>
    <w:tmpl w:val="4D43374B"/>
    <w:lvl w:ilvl="0" w:tentative="0">
      <w:start w:val="1"/>
      <w:numFmt w:val="decimal"/>
      <w:lvlText w:val="%1."/>
      <w:lvlJc w:val="left"/>
      <w:pPr>
        <w:ind w:left="920" w:hanging="360"/>
      </w:pPr>
      <w:rPr>
        <w:rFonts w:hint="default" w:cs="Times New Roman"/>
      </w:rPr>
    </w:lvl>
    <w:lvl w:ilvl="1" w:tentative="0">
      <w:start w:val="1"/>
      <w:numFmt w:val="lowerLetter"/>
      <w:lvlText w:val="%2)"/>
      <w:lvlJc w:val="left"/>
      <w:pPr>
        <w:ind w:left="1400" w:hanging="420"/>
      </w:pPr>
      <w:rPr>
        <w:rFonts w:cs="Times New Roman"/>
      </w:rPr>
    </w:lvl>
    <w:lvl w:ilvl="2" w:tentative="0">
      <w:start w:val="1"/>
      <w:numFmt w:val="lowerRoman"/>
      <w:lvlText w:val="%3."/>
      <w:lvlJc w:val="right"/>
      <w:pPr>
        <w:ind w:left="1820" w:hanging="420"/>
      </w:pPr>
      <w:rPr>
        <w:rFonts w:cs="Times New Roman"/>
      </w:rPr>
    </w:lvl>
    <w:lvl w:ilvl="3" w:tentative="0">
      <w:start w:val="1"/>
      <w:numFmt w:val="decimal"/>
      <w:lvlText w:val="%4."/>
      <w:lvlJc w:val="left"/>
      <w:pPr>
        <w:ind w:left="2240" w:hanging="420"/>
      </w:pPr>
      <w:rPr>
        <w:rFonts w:cs="Times New Roman"/>
      </w:rPr>
    </w:lvl>
    <w:lvl w:ilvl="4" w:tentative="0">
      <w:start w:val="1"/>
      <w:numFmt w:val="lowerLetter"/>
      <w:lvlText w:val="%5)"/>
      <w:lvlJc w:val="left"/>
      <w:pPr>
        <w:ind w:left="2660" w:hanging="420"/>
      </w:pPr>
      <w:rPr>
        <w:rFonts w:cs="Times New Roman"/>
      </w:rPr>
    </w:lvl>
    <w:lvl w:ilvl="5" w:tentative="0">
      <w:start w:val="1"/>
      <w:numFmt w:val="lowerRoman"/>
      <w:lvlText w:val="%6."/>
      <w:lvlJc w:val="right"/>
      <w:pPr>
        <w:ind w:left="3080" w:hanging="420"/>
      </w:pPr>
      <w:rPr>
        <w:rFonts w:cs="Times New Roman"/>
      </w:rPr>
    </w:lvl>
    <w:lvl w:ilvl="6" w:tentative="0">
      <w:start w:val="1"/>
      <w:numFmt w:val="decimal"/>
      <w:lvlText w:val="%7."/>
      <w:lvlJc w:val="left"/>
      <w:pPr>
        <w:ind w:left="3500" w:hanging="420"/>
      </w:pPr>
      <w:rPr>
        <w:rFonts w:cs="Times New Roman"/>
      </w:rPr>
    </w:lvl>
    <w:lvl w:ilvl="7" w:tentative="0">
      <w:start w:val="1"/>
      <w:numFmt w:val="lowerLetter"/>
      <w:lvlText w:val="%8)"/>
      <w:lvlJc w:val="left"/>
      <w:pPr>
        <w:ind w:left="3920" w:hanging="420"/>
      </w:pPr>
      <w:rPr>
        <w:rFonts w:cs="Times New Roman"/>
      </w:rPr>
    </w:lvl>
    <w:lvl w:ilvl="8" w:tentative="0">
      <w:start w:val="1"/>
      <w:numFmt w:val="lowerRoman"/>
      <w:lvlText w:val="%9."/>
      <w:lvlJc w:val="right"/>
      <w:pPr>
        <w:ind w:left="4340" w:hanging="420"/>
      </w:pPr>
      <w:rPr>
        <w:rFonts w:cs="Times New Roman"/>
      </w:rPr>
    </w:lvl>
  </w:abstractNum>
  <w:abstractNum w:abstractNumId="3">
    <w:nsid w:val="5993867A"/>
    <w:multiLevelType w:val="singleLevel"/>
    <w:tmpl w:val="5993867A"/>
    <w:lvl w:ilvl="0" w:tentative="0">
      <w:start w:val="1"/>
      <w:numFmt w:val="chineseCounting"/>
      <w:suff w:val="nothing"/>
      <w:lvlText w:val="（%1）"/>
      <w:lvlJc w:val="left"/>
    </w:lvl>
  </w:abstractNum>
  <w:abstractNum w:abstractNumId="4">
    <w:nsid w:val="7A3A599B"/>
    <w:multiLevelType w:val="multilevel"/>
    <w:tmpl w:val="7A3A599B"/>
    <w:lvl w:ilvl="0" w:tentative="0">
      <w:start w:val="2"/>
      <w:numFmt w:val="japaneseCounting"/>
      <w:lvlText w:val="%1、"/>
      <w:lvlJc w:val="left"/>
      <w:pPr>
        <w:ind w:left="982" w:hanging="510"/>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6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4F69AD"/>
    <w:rsid w:val="0000180A"/>
    <w:rsid w:val="00014F88"/>
    <w:rsid w:val="00015855"/>
    <w:rsid w:val="00023EF0"/>
    <w:rsid w:val="0003018D"/>
    <w:rsid w:val="000312AF"/>
    <w:rsid w:val="00032928"/>
    <w:rsid w:val="000331BC"/>
    <w:rsid w:val="000370F0"/>
    <w:rsid w:val="000407B9"/>
    <w:rsid w:val="0004228F"/>
    <w:rsid w:val="00044C47"/>
    <w:rsid w:val="00047C3D"/>
    <w:rsid w:val="0005164D"/>
    <w:rsid w:val="000518CF"/>
    <w:rsid w:val="00053B78"/>
    <w:rsid w:val="00055F3A"/>
    <w:rsid w:val="00055FC2"/>
    <w:rsid w:val="0005638D"/>
    <w:rsid w:val="00056607"/>
    <w:rsid w:val="00064D13"/>
    <w:rsid w:val="00066F1F"/>
    <w:rsid w:val="0007255F"/>
    <w:rsid w:val="00085AFF"/>
    <w:rsid w:val="00095F1B"/>
    <w:rsid w:val="000A1C23"/>
    <w:rsid w:val="000A2E71"/>
    <w:rsid w:val="000A2E88"/>
    <w:rsid w:val="000A74A0"/>
    <w:rsid w:val="000B1A91"/>
    <w:rsid w:val="000B43DB"/>
    <w:rsid w:val="000B4FDD"/>
    <w:rsid w:val="000C7D8D"/>
    <w:rsid w:val="000C7DA1"/>
    <w:rsid w:val="000D1AD8"/>
    <w:rsid w:val="000D1EF5"/>
    <w:rsid w:val="000E1380"/>
    <w:rsid w:val="000E2EE9"/>
    <w:rsid w:val="000E42FC"/>
    <w:rsid w:val="000E58F3"/>
    <w:rsid w:val="000F4F5E"/>
    <w:rsid w:val="000F597E"/>
    <w:rsid w:val="000F5BA1"/>
    <w:rsid w:val="000F6A0F"/>
    <w:rsid w:val="0010004B"/>
    <w:rsid w:val="00100A43"/>
    <w:rsid w:val="00104FA2"/>
    <w:rsid w:val="001064A7"/>
    <w:rsid w:val="00106805"/>
    <w:rsid w:val="00107028"/>
    <w:rsid w:val="001158C1"/>
    <w:rsid w:val="00115F32"/>
    <w:rsid w:val="00120A15"/>
    <w:rsid w:val="00120A45"/>
    <w:rsid w:val="00121593"/>
    <w:rsid w:val="001216C0"/>
    <w:rsid w:val="00122149"/>
    <w:rsid w:val="00124B55"/>
    <w:rsid w:val="00135740"/>
    <w:rsid w:val="00135B05"/>
    <w:rsid w:val="00136ECD"/>
    <w:rsid w:val="001427B3"/>
    <w:rsid w:val="0014602F"/>
    <w:rsid w:val="00147279"/>
    <w:rsid w:val="00151964"/>
    <w:rsid w:val="00161858"/>
    <w:rsid w:val="001634FB"/>
    <w:rsid w:val="00163A8A"/>
    <w:rsid w:val="00164C98"/>
    <w:rsid w:val="001724A8"/>
    <w:rsid w:val="00174378"/>
    <w:rsid w:val="00174530"/>
    <w:rsid w:val="00176694"/>
    <w:rsid w:val="001808C0"/>
    <w:rsid w:val="00180CC7"/>
    <w:rsid w:val="001835F6"/>
    <w:rsid w:val="00184B0D"/>
    <w:rsid w:val="0018559F"/>
    <w:rsid w:val="00186611"/>
    <w:rsid w:val="00186EA1"/>
    <w:rsid w:val="001921D0"/>
    <w:rsid w:val="00196113"/>
    <w:rsid w:val="0019699E"/>
    <w:rsid w:val="001A51A7"/>
    <w:rsid w:val="001A6D82"/>
    <w:rsid w:val="001B0D0A"/>
    <w:rsid w:val="001B1322"/>
    <w:rsid w:val="001B137D"/>
    <w:rsid w:val="001B2ACA"/>
    <w:rsid w:val="001B7021"/>
    <w:rsid w:val="001C209E"/>
    <w:rsid w:val="001C287F"/>
    <w:rsid w:val="001C2FCB"/>
    <w:rsid w:val="001C7FDE"/>
    <w:rsid w:val="001D2426"/>
    <w:rsid w:val="001D3F8F"/>
    <w:rsid w:val="001E42E3"/>
    <w:rsid w:val="001E4DA3"/>
    <w:rsid w:val="001E5B2F"/>
    <w:rsid w:val="001E6328"/>
    <w:rsid w:val="001E739C"/>
    <w:rsid w:val="001F01DD"/>
    <w:rsid w:val="001F0487"/>
    <w:rsid w:val="001F0904"/>
    <w:rsid w:val="001F3109"/>
    <w:rsid w:val="001F4537"/>
    <w:rsid w:val="001F4767"/>
    <w:rsid w:val="001F5747"/>
    <w:rsid w:val="001F7AD1"/>
    <w:rsid w:val="00207894"/>
    <w:rsid w:val="002107FC"/>
    <w:rsid w:val="002118BF"/>
    <w:rsid w:val="00212ACC"/>
    <w:rsid w:val="002132FB"/>
    <w:rsid w:val="0021438A"/>
    <w:rsid w:val="00220455"/>
    <w:rsid w:val="00220C28"/>
    <w:rsid w:val="00222098"/>
    <w:rsid w:val="00222356"/>
    <w:rsid w:val="00222854"/>
    <w:rsid w:val="00227E48"/>
    <w:rsid w:val="00234529"/>
    <w:rsid w:val="00234837"/>
    <w:rsid w:val="002406BD"/>
    <w:rsid w:val="00240A2E"/>
    <w:rsid w:val="0025046A"/>
    <w:rsid w:val="00252F6E"/>
    <w:rsid w:val="00253F31"/>
    <w:rsid w:val="00256709"/>
    <w:rsid w:val="002567AD"/>
    <w:rsid w:val="00263D5F"/>
    <w:rsid w:val="00263FB5"/>
    <w:rsid w:val="002644A1"/>
    <w:rsid w:val="00273ACC"/>
    <w:rsid w:val="0028063F"/>
    <w:rsid w:val="00287048"/>
    <w:rsid w:val="00290396"/>
    <w:rsid w:val="00290F6D"/>
    <w:rsid w:val="00295CD4"/>
    <w:rsid w:val="002961E5"/>
    <w:rsid w:val="00297417"/>
    <w:rsid w:val="00297887"/>
    <w:rsid w:val="00297AC5"/>
    <w:rsid w:val="002A1B0D"/>
    <w:rsid w:val="002A1C8B"/>
    <w:rsid w:val="002A3789"/>
    <w:rsid w:val="002A3B5F"/>
    <w:rsid w:val="002A6EB7"/>
    <w:rsid w:val="002B39DE"/>
    <w:rsid w:val="002B4BC6"/>
    <w:rsid w:val="002B59BF"/>
    <w:rsid w:val="002B7A29"/>
    <w:rsid w:val="002C1601"/>
    <w:rsid w:val="002C21EB"/>
    <w:rsid w:val="002C2624"/>
    <w:rsid w:val="002C27C7"/>
    <w:rsid w:val="002C3FDA"/>
    <w:rsid w:val="002C4A65"/>
    <w:rsid w:val="002C4F79"/>
    <w:rsid w:val="002C6338"/>
    <w:rsid w:val="002C7F62"/>
    <w:rsid w:val="002D1929"/>
    <w:rsid w:val="002D2A20"/>
    <w:rsid w:val="002D3C1C"/>
    <w:rsid w:val="002D48A0"/>
    <w:rsid w:val="002D5C7A"/>
    <w:rsid w:val="002D7459"/>
    <w:rsid w:val="002E255B"/>
    <w:rsid w:val="002E25AF"/>
    <w:rsid w:val="002E340B"/>
    <w:rsid w:val="002E64BA"/>
    <w:rsid w:val="002E7EDC"/>
    <w:rsid w:val="002F1073"/>
    <w:rsid w:val="002F11A8"/>
    <w:rsid w:val="002F1A56"/>
    <w:rsid w:val="002F3AC5"/>
    <w:rsid w:val="00306470"/>
    <w:rsid w:val="003110CA"/>
    <w:rsid w:val="00312A16"/>
    <w:rsid w:val="0031466C"/>
    <w:rsid w:val="00315F72"/>
    <w:rsid w:val="00322E48"/>
    <w:rsid w:val="00327FA2"/>
    <w:rsid w:val="00333B23"/>
    <w:rsid w:val="00335721"/>
    <w:rsid w:val="0034393D"/>
    <w:rsid w:val="003467AF"/>
    <w:rsid w:val="003514E9"/>
    <w:rsid w:val="0035458A"/>
    <w:rsid w:val="00361DE9"/>
    <w:rsid w:val="00364368"/>
    <w:rsid w:val="003648DF"/>
    <w:rsid w:val="003658D1"/>
    <w:rsid w:val="00371BFB"/>
    <w:rsid w:val="00372B33"/>
    <w:rsid w:val="00372F64"/>
    <w:rsid w:val="00374AB8"/>
    <w:rsid w:val="00377CC3"/>
    <w:rsid w:val="0038151D"/>
    <w:rsid w:val="0038651A"/>
    <w:rsid w:val="00387B47"/>
    <w:rsid w:val="003A13E9"/>
    <w:rsid w:val="003A23D7"/>
    <w:rsid w:val="003A3748"/>
    <w:rsid w:val="003B10D8"/>
    <w:rsid w:val="003B1C23"/>
    <w:rsid w:val="003B3EE7"/>
    <w:rsid w:val="003B63FC"/>
    <w:rsid w:val="003D1E20"/>
    <w:rsid w:val="003D3131"/>
    <w:rsid w:val="003D4696"/>
    <w:rsid w:val="003D62A1"/>
    <w:rsid w:val="003D782B"/>
    <w:rsid w:val="003E0161"/>
    <w:rsid w:val="003E1EF2"/>
    <w:rsid w:val="003E2254"/>
    <w:rsid w:val="003E3CF5"/>
    <w:rsid w:val="003E5D10"/>
    <w:rsid w:val="003F08DA"/>
    <w:rsid w:val="003F09AF"/>
    <w:rsid w:val="003F6F00"/>
    <w:rsid w:val="00404CAC"/>
    <w:rsid w:val="00404F83"/>
    <w:rsid w:val="00411F31"/>
    <w:rsid w:val="004135A1"/>
    <w:rsid w:val="00415A8E"/>
    <w:rsid w:val="004200FC"/>
    <w:rsid w:val="004252B0"/>
    <w:rsid w:val="00435C32"/>
    <w:rsid w:val="00442DE3"/>
    <w:rsid w:val="00443ED3"/>
    <w:rsid w:val="00444273"/>
    <w:rsid w:val="004470AB"/>
    <w:rsid w:val="00451099"/>
    <w:rsid w:val="00451C0F"/>
    <w:rsid w:val="004526FA"/>
    <w:rsid w:val="00453981"/>
    <w:rsid w:val="00454048"/>
    <w:rsid w:val="004570F3"/>
    <w:rsid w:val="00461F16"/>
    <w:rsid w:val="00462AB9"/>
    <w:rsid w:val="00465D0B"/>
    <w:rsid w:val="00467709"/>
    <w:rsid w:val="00470151"/>
    <w:rsid w:val="00473608"/>
    <w:rsid w:val="00475E76"/>
    <w:rsid w:val="00475E8B"/>
    <w:rsid w:val="004762CE"/>
    <w:rsid w:val="004828FA"/>
    <w:rsid w:val="00482E8C"/>
    <w:rsid w:val="00483738"/>
    <w:rsid w:val="00484CD8"/>
    <w:rsid w:val="00484D99"/>
    <w:rsid w:val="00486E65"/>
    <w:rsid w:val="00486F43"/>
    <w:rsid w:val="00496582"/>
    <w:rsid w:val="004A31FF"/>
    <w:rsid w:val="004A32FA"/>
    <w:rsid w:val="004A70F9"/>
    <w:rsid w:val="004A7774"/>
    <w:rsid w:val="004B18EB"/>
    <w:rsid w:val="004B4F16"/>
    <w:rsid w:val="004B5550"/>
    <w:rsid w:val="004B7C63"/>
    <w:rsid w:val="004C07F7"/>
    <w:rsid w:val="004C3B98"/>
    <w:rsid w:val="004C5464"/>
    <w:rsid w:val="004C795B"/>
    <w:rsid w:val="004D0AC3"/>
    <w:rsid w:val="004D2AE8"/>
    <w:rsid w:val="004D61F4"/>
    <w:rsid w:val="004D7039"/>
    <w:rsid w:val="004E4942"/>
    <w:rsid w:val="004E5C80"/>
    <w:rsid w:val="004F060E"/>
    <w:rsid w:val="004F10DF"/>
    <w:rsid w:val="004F2876"/>
    <w:rsid w:val="004F3979"/>
    <w:rsid w:val="004F3A54"/>
    <w:rsid w:val="004F5BA9"/>
    <w:rsid w:val="004F6079"/>
    <w:rsid w:val="004F69AD"/>
    <w:rsid w:val="00501386"/>
    <w:rsid w:val="00501E5E"/>
    <w:rsid w:val="00503FD8"/>
    <w:rsid w:val="00504331"/>
    <w:rsid w:val="0050580F"/>
    <w:rsid w:val="005218F0"/>
    <w:rsid w:val="00521B57"/>
    <w:rsid w:val="00524CAC"/>
    <w:rsid w:val="00527D3C"/>
    <w:rsid w:val="0053045A"/>
    <w:rsid w:val="00536CC4"/>
    <w:rsid w:val="00537BAF"/>
    <w:rsid w:val="00540659"/>
    <w:rsid w:val="00541168"/>
    <w:rsid w:val="005535FB"/>
    <w:rsid w:val="005561C0"/>
    <w:rsid w:val="00563F2B"/>
    <w:rsid w:val="00564BC3"/>
    <w:rsid w:val="00565FAE"/>
    <w:rsid w:val="00573325"/>
    <w:rsid w:val="0058227D"/>
    <w:rsid w:val="005835B7"/>
    <w:rsid w:val="00583CCD"/>
    <w:rsid w:val="00584AE4"/>
    <w:rsid w:val="005948E6"/>
    <w:rsid w:val="00596387"/>
    <w:rsid w:val="0059663C"/>
    <w:rsid w:val="0059769A"/>
    <w:rsid w:val="0059777E"/>
    <w:rsid w:val="00597EF4"/>
    <w:rsid w:val="005A02B5"/>
    <w:rsid w:val="005A21BC"/>
    <w:rsid w:val="005B1528"/>
    <w:rsid w:val="005B2DD3"/>
    <w:rsid w:val="005C19B2"/>
    <w:rsid w:val="005C415A"/>
    <w:rsid w:val="005C4F99"/>
    <w:rsid w:val="005D1205"/>
    <w:rsid w:val="005D23B2"/>
    <w:rsid w:val="005D6FD4"/>
    <w:rsid w:val="005D7E9D"/>
    <w:rsid w:val="005E1141"/>
    <w:rsid w:val="005E4B51"/>
    <w:rsid w:val="005E5668"/>
    <w:rsid w:val="005F6A9F"/>
    <w:rsid w:val="00602BB4"/>
    <w:rsid w:val="00604200"/>
    <w:rsid w:val="0060751C"/>
    <w:rsid w:val="00610CEA"/>
    <w:rsid w:val="00611D8C"/>
    <w:rsid w:val="00612AC3"/>
    <w:rsid w:val="00614728"/>
    <w:rsid w:val="0061565A"/>
    <w:rsid w:val="00615A23"/>
    <w:rsid w:val="006162C1"/>
    <w:rsid w:val="006315A6"/>
    <w:rsid w:val="0063502F"/>
    <w:rsid w:val="006359C8"/>
    <w:rsid w:val="00636185"/>
    <w:rsid w:val="00636AD8"/>
    <w:rsid w:val="00651E03"/>
    <w:rsid w:val="00654240"/>
    <w:rsid w:val="00656D40"/>
    <w:rsid w:val="006612AC"/>
    <w:rsid w:val="0066151F"/>
    <w:rsid w:val="00661A92"/>
    <w:rsid w:val="00667FA2"/>
    <w:rsid w:val="00671276"/>
    <w:rsid w:val="0067246B"/>
    <w:rsid w:val="00672FEE"/>
    <w:rsid w:val="00673C15"/>
    <w:rsid w:val="00682C09"/>
    <w:rsid w:val="00684AE8"/>
    <w:rsid w:val="00693F32"/>
    <w:rsid w:val="006A0F57"/>
    <w:rsid w:val="006A1245"/>
    <w:rsid w:val="006A699E"/>
    <w:rsid w:val="006B1304"/>
    <w:rsid w:val="006B3714"/>
    <w:rsid w:val="006B6DB0"/>
    <w:rsid w:val="006C563D"/>
    <w:rsid w:val="006C6217"/>
    <w:rsid w:val="006C76F1"/>
    <w:rsid w:val="006D0A56"/>
    <w:rsid w:val="006D29F2"/>
    <w:rsid w:val="006D501A"/>
    <w:rsid w:val="006E2ECF"/>
    <w:rsid w:val="006E39ED"/>
    <w:rsid w:val="006E40EF"/>
    <w:rsid w:val="006F22F2"/>
    <w:rsid w:val="006F7C9E"/>
    <w:rsid w:val="00703BF4"/>
    <w:rsid w:val="00706EB8"/>
    <w:rsid w:val="007113B0"/>
    <w:rsid w:val="007125BD"/>
    <w:rsid w:val="00716DAA"/>
    <w:rsid w:val="0072042D"/>
    <w:rsid w:val="007238E5"/>
    <w:rsid w:val="00725DA8"/>
    <w:rsid w:val="00745037"/>
    <w:rsid w:val="0074525D"/>
    <w:rsid w:val="00745987"/>
    <w:rsid w:val="007471F2"/>
    <w:rsid w:val="00750D7D"/>
    <w:rsid w:val="00751C0D"/>
    <w:rsid w:val="00751D2D"/>
    <w:rsid w:val="00753ADB"/>
    <w:rsid w:val="00755D5D"/>
    <w:rsid w:val="00756102"/>
    <w:rsid w:val="00757393"/>
    <w:rsid w:val="00762DE7"/>
    <w:rsid w:val="00763C59"/>
    <w:rsid w:val="00763E88"/>
    <w:rsid w:val="0076439D"/>
    <w:rsid w:val="00770F0A"/>
    <w:rsid w:val="0077672B"/>
    <w:rsid w:val="00781AA1"/>
    <w:rsid w:val="007825D7"/>
    <w:rsid w:val="00783402"/>
    <w:rsid w:val="00783CAB"/>
    <w:rsid w:val="00793CBD"/>
    <w:rsid w:val="00793D22"/>
    <w:rsid w:val="00795E8E"/>
    <w:rsid w:val="0079798C"/>
    <w:rsid w:val="007B02F1"/>
    <w:rsid w:val="007B5A59"/>
    <w:rsid w:val="007B5FD7"/>
    <w:rsid w:val="007C061F"/>
    <w:rsid w:val="007C374B"/>
    <w:rsid w:val="007C5ACD"/>
    <w:rsid w:val="007D0E1D"/>
    <w:rsid w:val="007D547E"/>
    <w:rsid w:val="007D6078"/>
    <w:rsid w:val="007D6BF8"/>
    <w:rsid w:val="007E00B4"/>
    <w:rsid w:val="007E4DED"/>
    <w:rsid w:val="007F319A"/>
    <w:rsid w:val="007F786A"/>
    <w:rsid w:val="00801710"/>
    <w:rsid w:val="008021DE"/>
    <w:rsid w:val="00810B3A"/>
    <w:rsid w:val="00813659"/>
    <w:rsid w:val="008206D4"/>
    <w:rsid w:val="0082188E"/>
    <w:rsid w:val="008221A5"/>
    <w:rsid w:val="008266C2"/>
    <w:rsid w:val="00831FD9"/>
    <w:rsid w:val="008341ED"/>
    <w:rsid w:val="00836E63"/>
    <w:rsid w:val="008402DC"/>
    <w:rsid w:val="00843FF7"/>
    <w:rsid w:val="00847FE5"/>
    <w:rsid w:val="00852596"/>
    <w:rsid w:val="00860E0E"/>
    <w:rsid w:val="00863688"/>
    <w:rsid w:val="0086550F"/>
    <w:rsid w:val="00865A1D"/>
    <w:rsid w:val="00867498"/>
    <w:rsid w:val="00870269"/>
    <w:rsid w:val="0087167D"/>
    <w:rsid w:val="00871A6E"/>
    <w:rsid w:val="00872A91"/>
    <w:rsid w:val="00873630"/>
    <w:rsid w:val="0087759E"/>
    <w:rsid w:val="00880AE7"/>
    <w:rsid w:val="008811B0"/>
    <w:rsid w:val="0088159A"/>
    <w:rsid w:val="00885D11"/>
    <w:rsid w:val="00887B3D"/>
    <w:rsid w:val="008961E0"/>
    <w:rsid w:val="00896594"/>
    <w:rsid w:val="00897746"/>
    <w:rsid w:val="008A1BB1"/>
    <w:rsid w:val="008A3D00"/>
    <w:rsid w:val="008A5548"/>
    <w:rsid w:val="008A6341"/>
    <w:rsid w:val="008B4043"/>
    <w:rsid w:val="008B4072"/>
    <w:rsid w:val="008B7EAD"/>
    <w:rsid w:val="008D2D3C"/>
    <w:rsid w:val="008D6C1F"/>
    <w:rsid w:val="008D702D"/>
    <w:rsid w:val="008E3736"/>
    <w:rsid w:val="008E4955"/>
    <w:rsid w:val="0090727A"/>
    <w:rsid w:val="00907D72"/>
    <w:rsid w:val="00916021"/>
    <w:rsid w:val="009161F1"/>
    <w:rsid w:val="00923CB3"/>
    <w:rsid w:val="00924486"/>
    <w:rsid w:val="009301BB"/>
    <w:rsid w:val="00930608"/>
    <w:rsid w:val="009346EE"/>
    <w:rsid w:val="00934D92"/>
    <w:rsid w:val="00941EC3"/>
    <w:rsid w:val="009432FE"/>
    <w:rsid w:val="00945B08"/>
    <w:rsid w:val="00946048"/>
    <w:rsid w:val="009513E9"/>
    <w:rsid w:val="00953E0B"/>
    <w:rsid w:val="00955A18"/>
    <w:rsid w:val="00964122"/>
    <w:rsid w:val="00971039"/>
    <w:rsid w:val="00972A6C"/>
    <w:rsid w:val="0098028F"/>
    <w:rsid w:val="0098588B"/>
    <w:rsid w:val="00986250"/>
    <w:rsid w:val="00990896"/>
    <w:rsid w:val="0099239D"/>
    <w:rsid w:val="009A3ECE"/>
    <w:rsid w:val="009A7871"/>
    <w:rsid w:val="009B53A8"/>
    <w:rsid w:val="009C13AE"/>
    <w:rsid w:val="009C36A2"/>
    <w:rsid w:val="009C3B6D"/>
    <w:rsid w:val="009C637D"/>
    <w:rsid w:val="009D14A8"/>
    <w:rsid w:val="009D15CD"/>
    <w:rsid w:val="009D564C"/>
    <w:rsid w:val="009E0BA3"/>
    <w:rsid w:val="009E53A8"/>
    <w:rsid w:val="009F1A33"/>
    <w:rsid w:val="00A02E71"/>
    <w:rsid w:val="00A05515"/>
    <w:rsid w:val="00A06B73"/>
    <w:rsid w:val="00A06F78"/>
    <w:rsid w:val="00A14AFF"/>
    <w:rsid w:val="00A14EDD"/>
    <w:rsid w:val="00A17556"/>
    <w:rsid w:val="00A26DCD"/>
    <w:rsid w:val="00A30EF5"/>
    <w:rsid w:val="00A3405C"/>
    <w:rsid w:val="00A376EC"/>
    <w:rsid w:val="00A42E54"/>
    <w:rsid w:val="00A43FCA"/>
    <w:rsid w:val="00A4504A"/>
    <w:rsid w:val="00A5090C"/>
    <w:rsid w:val="00A510BD"/>
    <w:rsid w:val="00A5400C"/>
    <w:rsid w:val="00A5650D"/>
    <w:rsid w:val="00A65448"/>
    <w:rsid w:val="00A658C7"/>
    <w:rsid w:val="00A66BDA"/>
    <w:rsid w:val="00A67D97"/>
    <w:rsid w:val="00A76A78"/>
    <w:rsid w:val="00A82F58"/>
    <w:rsid w:val="00A8752B"/>
    <w:rsid w:val="00A950C3"/>
    <w:rsid w:val="00A965F9"/>
    <w:rsid w:val="00AA01E3"/>
    <w:rsid w:val="00AA4404"/>
    <w:rsid w:val="00AA5F84"/>
    <w:rsid w:val="00AB2BDA"/>
    <w:rsid w:val="00AB631C"/>
    <w:rsid w:val="00AB769C"/>
    <w:rsid w:val="00AC026C"/>
    <w:rsid w:val="00AC351B"/>
    <w:rsid w:val="00AC43EC"/>
    <w:rsid w:val="00AD013F"/>
    <w:rsid w:val="00AD0CDE"/>
    <w:rsid w:val="00AD0F70"/>
    <w:rsid w:val="00AD41B1"/>
    <w:rsid w:val="00AD7027"/>
    <w:rsid w:val="00AE073A"/>
    <w:rsid w:val="00AE6224"/>
    <w:rsid w:val="00AF3FF7"/>
    <w:rsid w:val="00AF4EEE"/>
    <w:rsid w:val="00AF52DB"/>
    <w:rsid w:val="00AF6603"/>
    <w:rsid w:val="00AF7A39"/>
    <w:rsid w:val="00B026EC"/>
    <w:rsid w:val="00B07E73"/>
    <w:rsid w:val="00B10981"/>
    <w:rsid w:val="00B15107"/>
    <w:rsid w:val="00B316EF"/>
    <w:rsid w:val="00B352F4"/>
    <w:rsid w:val="00B40814"/>
    <w:rsid w:val="00B444AE"/>
    <w:rsid w:val="00B46FC1"/>
    <w:rsid w:val="00B47A9D"/>
    <w:rsid w:val="00B50696"/>
    <w:rsid w:val="00B5545F"/>
    <w:rsid w:val="00B5589C"/>
    <w:rsid w:val="00B57BD4"/>
    <w:rsid w:val="00B67087"/>
    <w:rsid w:val="00B73B24"/>
    <w:rsid w:val="00B740BA"/>
    <w:rsid w:val="00B778FE"/>
    <w:rsid w:val="00B90CBF"/>
    <w:rsid w:val="00B92B88"/>
    <w:rsid w:val="00B964C3"/>
    <w:rsid w:val="00B971A2"/>
    <w:rsid w:val="00BA5068"/>
    <w:rsid w:val="00BA5F4C"/>
    <w:rsid w:val="00BB0903"/>
    <w:rsid w:val="00BB4BD7"/>
    <w:rsid w:val="00BB61BD"/>
    <w:rsid w:val="00BC0C64"/>
    <w:rsid w:val="00BC5F12"/>
    <w:rsid w:val="00BD36BA"/>
    <w:rsid w:val="00BD7AEA"/>
    <w:rsid w:val="00BE04C5"/>
    <w:rsid w:val="00BF320D"/>
    <w:rsid w:val="00BF3C40"/>
    <w:rsid w:val="00BF507E"/>
    <w:rsid w:val="00C0170A"/>
    <w:rsid w:val="00C04325"/>
    <w:rsid w:val="00C048A7"/>
    <w:rsid w:val="00C10DA5"/>
    <w:rsid w:val="00C11795"/>
    <w:rsid w:val="00C11C9F"/>
    <w:rsid w:val="00C11E51"/>
    <w:rsid w:val="00C12419"/>
    <w:rsid w:val="00C14E13"/>
    <w:rsid w:val="00C15C9F"/>
    <w:rsid w:val="00C15FF4"/>
    <w:rsid w:val="00C16AD7"/>
    <w:rsid w:val="00C22E6D"/>
    <w:rsid w:val="00C24337"/>
    <w:rsid w:val="00C25477"/>
    <w:rsid w:val="00C27654"/>
    <w:rsid w:val="00C34FEB"/>
    <w:rsid w:val="00C353FA"/>
    <w:rsid w:val="00C36C53"/>
    <w:rsid w:val="00C47DD4"/>
    <w:rsid w:val="00C50E85"/>
    <w:rsid w:val="00C521E9"/>
    <w:rsid w:val="00C563BD"/>
    <w:rsid w:val="00C617B9"/>
    <w:rsid w:val="00C6563F"/>
    <w:rsid w:val="00C65EEE"/>
    <w:rsid w:val="00C65F53"/>
    <w:rsid w:val="00C70FED"/>
    <w:rsid w:val="00C71942"/>
    <w:rsid w:val="00C724D9"/>
    <w:rsid w:val="00C76F7E"/>
    <w:rsid w:val="00C8169A"/>
    <w:rsid w:val="00C81A09"/>
    <w:rsid w:val="00C8626F"/>
    <w:rsid w:val="00C908FC"/>
    <w:rsid w:val="00C95898"/>
    <w:rsid w:val="00C96877"/>
    <w:rsid w:val="00CA0CDE"/>
    <w:rsid w:val="00CA3941"/>
    <w:rsid w:val="00CA49E8"/>
    <w:rsid w:val="00CA4D74"/>
    <w:rsid w:val="00CB295C"/>
    <w:rsid w:val="00CB4AE6"/>
    <w:rsid w:val="00CB6356"/>
    <w:rsid w:val="00CB6A49"/>
    <w:rsid w:val="00CB707E"/>
    <w:rsid w:val="00CC1DEC"/>
    <w:rsid w:val="00CC715F"/>
    <w:rsid w:val="00CD49E9"/>
    <w:rsid w:val="00CD49FC"/>
    <w:rsid w:val="00CD64EA"/>
    <w:rsid w:val="00CD7A24"/>
    <w:rsid w:val="00CE19FA"/>
    <w:rsid w:val="00CE3F2C"/>
    <w:rsid w:val="00CE4426"/>
    <w:rsid w:val="00CE6F8F"/>
    <w:rsid w:val="00CF31C4"/>
    <w:rsid w:val="00CF5744"/>
    <w:rsid w:val="00D0281B"/>
    <w:rsid w:val="00D1342D"/>
    <w:rsid w:val="00D164F3"/>
    <w:rsid w:val="00D17C67"/>
    <w:rsid w:val="00D2165E"/>
    <w:rsid w:val="00D23FE7"/>
    <w:rsid w:val="00D2452F"/>
    <w:rsid w:val="00D24A20"/>
    <w:rsid w:val="00D269C0"/>
    <w:rsid w:val="00D32467"/>
    <w:rsid w:val="00D36ECC"/>
    <w:rsid w:val="00D4143D"/>
    <w:rsid w:val="00D417B2"/>
    <w:rsid w:val="00D43C6A"/>
    <w:rsid w:val="00D46D57"/>
    <w:rsid w:val="00D50268"/>
    <w:rsid w:val="00D65A1E"/>
    <w:rsid w:val="00D67358"/>
    <w:rsid w:val="00D747C5"/>
    <w:rsid w:val="00D77B6A"/>
    <w:rsid w:val="00D814E6"/>
    <w:rsid w:val="00D82265"/>
    <w:rsid w:val="00D82ED9"/>
    <w:rsid w:val="00D85DC8"/>
    <w:rsid w:val="00D86F40"/>
    <w:rsid w:val="00D92BF4"/>
    <w:rsid w:val="00DA5B9C"/>
    <w:rsid w:val="00DB119A"/>
    <w:rsid w:val="00DB2356"/>
    <w:rsid w:val="00DC276E"/>
    <w:rsid w:val="00DD0FC0"/>
    <w:rsid w:val="00DD3720"/>
    <w:rsid w:val="00DD3759"/>
    <w:rsid w:val="00DD5764"/>
    <w:rsid w:val="00DE00F5"/>
    <w:rsid w:val="00DE0A13"/>
    <w:rsid w:val="00DE6831"/>
    <w:rsid w:val="00DE6D51"/>
    <w:rsid w:val="00DF157A"/>
    <w:rsid w:val="00DF37D6"/>
    <w:rsid w:val="00DF4454"/>
    <w:rsid w:val="00E01654"/>
    <w:rsid w:val="00E018D9"/>
    <w:rsid w:val="00E03662"/>
    <w:rsid w:val="00E13AD7"/>
    <w:rsid w:val="00E1692A"/>
    <w:rsid w:val="00E20EEA"/>
    <w:rsid w:val="00E26E3A"/>
    <w:rsid w:val="00E27649"/>
    <w:rsid w:val="00E33B6B"/>
    <w:rsid w:val="00E349EB"/>
    <w:rsid w:val="00E3640F"/>
    <w:rsid w:val="00E36A45"/>
    <w:rsid w:val="00E37B8B"/>
    <w:rsid w:val="00E40777"/>
    <w:rsid w:val="00E461CA"/>
    <w:rsid w:val="00E53979"/>
    <w:rsid w:val="00E54545"/>
    <w:rsid w:val="00E5561C"/>
    <w:rsid w:val="00E60BC7"/>
    <w:rsid w:val="00E63382"/>
    <w:rsid w:val="00E638A8"/>
    <w:rsid w:val="00E64342"/>
    <w:rsid w:val="00E66F82"/>
    <w:rsid w:val="00E70AA6"/>
    <w:rsid w:val="00E77944"/>
    <w:rsid w:val="00E82E34"/>
    <w:rsid w:val="00E8324D"/>
    <w:rsid w:val="00E853E7"/>
    <w:rsid w:val="00E90444"/>
    <w:rsid w:val="00E90D99"/>
    <w:rsid w:val="00EA28A1"/>
    <w:rsid w:val="00EB03A0"/>
    <w:rsid w:val="00EC2BB0"/>
    <w:rsid w:val="00EC3B22"/>
    <w:rsid w:val="00EC5103"/>
    <w:rsid w:val="00ED06F5"/>
    <w:rsid w:val="00ED636F"/>
    <w:rsid w:val="00ED662D"/>
    <w:rsid w:val="00ED725B"/>
    <w:rsid w:val="00EE0B7D"/>
    <w:rsid w:val="00EE2D23"/>
    <w:rsid w:val="00EE45C3"/>
    <w:rsid w:val="00EE6E2C"/>
    <w:rsid w:val="00EF1E08"/>
    <w:rsid w:val="00EF2E58"/>
    <w:rsid w:val="00EF5909"/>
    <w:rsid w:val="00EF5CA3"/>
    <w:rsid w:val="00EF601B"/>
    <w:rsid w:val="00EF6DEE"/>
    <w:rsid w:val="00F0080C"/>
    <w:rsid w:val="00F0675E"/>
    <w:rsid w:val="00F201E8"/>
    <w:rsid w:val="00F224B6"/>
    <w:rsid w:val="00F23172"/>
    <w:rsid w:val="00F27CE6"/>
    <w:rsid w:val="00F30257"/>
    <w:rsid w:val="00F31B4D"/>
    <w:rsid w:val="00F31E1D"/>
    <w:rsid w:val="00F35495"/>
    <w:rsid w:val="00F35AE5"/>
    <w:rsid w:val="00F37E84"/>
    <w:rsid w:val="00F40556"/>
    <w:rsid w:val="00F422C6"/>
    <w:rsid w:val="00F51D4D"/>
    <w:rsid w:val="00F5567E"/>
    <w:rsid w:val="00F56A04"/>
    <w:rsid w:val="00F602E3"/>
    <w:rsid w:val="00F6050C"/>
    <w:rsid w:val="00F65636"/>
    <w:rsid w:val="00F706CF"/>
    <w:rsid w:val="00F70935"/>
    <w:rsid w:val="00F72EED"/>
    <w:rsid w:val="00F779B5"/>
    <w:rsid w:val="00F80478"/>
    <w:rsid w:val="00F80A2A"/>
    <w:rsid w:val="00F812F8"/>
    <w:rsid w:val="00F827C7"/>
    <w:rsid w:val="00F82D4B"/>
    <w:rsid w:val="00F835E8"/>
    <w:rsid w:val="00F849D0"/>
    <w:rsid w:val="00F9077E"/>
    <w:rsid w:val="00F90DEC"/>
    <w:rsid w:val="00F94961"/>
    <w:rsid w:val="00F95368"/>
    <w:rsid w:val="00FA12DA"/>
    <w:rsid w:val="00FA1CFB"/>
    <w:rsid w:val="00FA317D"/>
    <w:rsid w:val="00FA392B"/>
    <w:rsid w:val="00FA3F5C"/>
    <w:rsid w:val="00FA6A29"/>
    <w:rsid w:val="00FB02A8"/>
    <w:rsid w:val="00FB2E45"/>
    <w:rsid w:val="00FB32ED"/>
    <w:rsid w:val="00FB3844"/>
    <w:rsid w:val="00FC3ACD"/>
    <w:rsid w:val="00FD13D4"/>
    <w:rsid w:val="00FD2791"/>
    <w:rsid w:val="00FD475B"/>
    <w:rsid w:val="00FD4FF1"/>
    <w:rsid w:val="00FD75BA"/>
    <w:rsid w:val="00FE32B8"/>
    <w:rsid w:val="00FE4262"/>
    <w:rsid w:val="00FE73D3"/>
    <w:rsid w:val="00FE751D"/>
    <w:rsid w:val="00FF0821"/>
    <w:rsid w:val="00FF3810"/>
    <w:rsid w:val="00FF5767"/>
    <w:rsid w:val="040241BA"/>
    <w:rsid w:val="050B6E6A"/>
    <w:rsid w:val="07170912"/>
    <w:rsid w:val="146E4BD3"/>
    <w:rsid w:val="1494411A"/>
    <w:rsid w:val="176E10F4"/>
    <w:rsid w:val="19CA52C9"/>
    <w:rsid w:val="1B3830AE"/>
    <w:rsid w:val="1FD31EEB"/>
    <w:rsid w:val="26014AD6"/>
    <w:rsid w:val="2DAC37D2"/>
    <w:rsid w:val="37290A7B"/>
    <w:rsid w:val="3CA17777"/>
    <w:rsid w:val="434C6E9C"/>
    <w:rsid w:val="44786957"/>
    <w:rsid w:val="45FD3EF3"/>
    <w:rsid w:val="46BF2E08"/>
    <w:rsid w:val="4BEF24EF"/>
    <w:rsid w:val="50505452"/>
    <w:rsid w:val="518D73FA"/>
    <w:rsid w:val="576C1118"/>
    <w:rsid w:val="5C512B1F"/>
    <w:rsid w:val="669510A6"/>
    <w:rsid w:val="72704672"/>
    <w:rsid w:val="76E41F9E"/>
    <w:rsid w:val="7C9C7E6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nhideWhenUsed="0" w:uiPriority="0"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47"/>
    <w:semiHidden/>
    <w:unhideWhenUsed/>
    <w:qFormat/>
    <w:locked/>
    <w:uiPriority w:val="9"/>
    <w:pPr>
      <w:keepNext/>
      <w:keepLines/>
      <w:spacing w:before="260" w:after="260" w:line="416" w:lineRule="auto"/>
      <w:outlineLvl w:val="1"/>
    </w:pPr>
    <w:rPr>
      <w:rFonts w:ascii="Cambria" w:hAnsi="Cambria"/>
      <w:b/>
      <w:bCs/>
      <w:kern w:val="0"/>
      <w:sz w:val="32"/>
      <w:szCs w:val="32"/>
    </w:rPr>
  </w:style>
  <w:style w:type="paragraph" w:styleId="3">
    <w:name w:val="heading 3"/>
    <w:basedOn w:val="1"/>
    <w:next w:val="1"/>
    <w:link w:val="18"/>
    <w:qFormat/>
    <w:uiPriority w:val="0"/>
    <w:pPr>
      <w:keepNext/>
      <w:keepLines/>
      <w:spacing w:before="140" w:after="140"/>
      <w:ind w:left="200" w:leftChars="200"/>
      <w:outlineLvl w:val="2"/>
    </w:pPr>
    <w:rPr>
      <w:rFonts w:ascii="Times New Roman" w:hAnsi="Times New Roman" w:eastAsia="黑体"/>
      <w:bCs/>
      <w:sz w:val="32"/>
      <w:szCs w:val="32"/>
    </w:rPr>
  </w:style>
  <w:style w:type="character" w:default="1" w:styleId="11">
    <w:name w:val="Default Paragraph Font"/>
    <w:semiHidden/>
    <w:unhideWhenUsed/>
    <w:uiPriority w:val="1"/>
  </w:style>
  <w:style w:type="table" w:default="1" w:styleId="16">
    <w:name w:val="Normal Table"/>
    <w:semiHidden/>
    <w:unhideWhenUsed/>
    <w:uiPriority w:val="99"/>
    <w:tblPr>
      <w:tblLayout w:type="fixed"/>
      <w:tblCellMar>
        <w:top w:w="0" w:type="dxa"/>
        <w:left w:w="108" w:type="dxa"/>
        <w:bottom w:w="0" w:type="dxa"/>
        <w:right w:w="108" w:type="dxa"/>
      </w:tblCellMar>
    </w:tblPr>
  </w:style>
  <w:style w:type="paragraph" w:styleId="4">
    <w:name w:val="annotation subject"/>
    <w:basedOn w:val="5"/>
    <w:next w:val="5"/>
    <w:link w:val="20"/>
    <w:semiHidden/>
    <w:qFormat/>
    <w:uiPriority w:val="99"/>
    <w:rPr>
      <w:b/>
      <w:bCs/>
    </w:rPr>
  </w:style>
  <w:style w:type="paragraph" w:styleId="5">
    <w:name w:val="annotation text"/>
    <w:basedOn w:val="1"/>
    <w:link w:val="19"/>
    <w:qFormat/>
    <w:uiPriority w:val="99"/>
    <w:pPr>
      <w:jc w:val="left"/>
    </w:pPr>
    <w:rPr>
      <w:sz w:val="22"/>
    </w:rPr>
  </w:style>
  <w:style w:type="paragraph" w:styleId="6">
    <w:name w:val="Plain Text"/>
    <w:basedOn w:val="1"/>
    <w:link w:val="34"/>
    <w:qFormat/>
    <w:uiPriority w:val="0"/>
    <w:pPr>
      <w:spacing w:line="360" w:lineRule="auto"/>
      <w:jc w:val="left"/>
    </w:pPr>
    <w:rPr>
      <w:rFonts w:hint="eastAsia" w:ascii="宋体" w:hAnsi="Courier New"/>
      <w:szCs w:val="24"/>
    </w:rPr>
  </w:style>
  <w:style w:type="paragraph" w:styleId="7">
    <w:name w:val="Balloon Text"/>
    <w:basedOn w:val="1"/>
    <w:link w:val="21"/>
    <w:semiHidden/>
    <w:qFormat/>
    <w:uiPriority w:val="99"/>
    <w:rPr>
      <w:sz w:val="18"/>
      <w:szCs w:val="18"/>
    </w:rPr>
  </w:style>
  <w:style w:type="paragraph" w:styleId="8">
    <w:name w:val="footer"/>
    <w:basedOn w:val="1"/>
    <w:link w:val="22"/>
    <w:qFormat/>
    <w:uiPriority w:val="99"/>
    <w:pPr>
      <w:tabs>
        <w:tab w:val="center" w:pos="4153"/>
        <w:tab w:val="right" w:pos="8306"/>
      </w:tabs>
      <w:snapToGrid w:val="0"/>
      <w:jc w:val="left"/>
    </w:pPr>
    <w:rPr>
      <w:sz w:val="18"/>
      <w:szCs w:val="18"/>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link w:val="24"/>
    <w:qFormat/>
    <w:uiPriority w:val="99"/>
    <w:pPr>
      <w:spacing w:before="240" w:after="60" w:line="312" w:lineRule="auto"/>
      <w:jc w:val="center"/>
      <w:outlineLvl w:val="1"/>
    </w:pPr>
    <w:rPr>
      <w:rFonts w:ascii="Cambria" w:hAnsi="Cambria"/>
      <w:b/>
      <w:bCs/>
      <w:kern w:val="28"/>
      <w:sz w:val="32"/>
      <w:szCs w:val="32"/>
    </w:rPr>
  </w:style>
  <w:style w:type="character" w:styleId="12">
    <w:name w:val="Strong"/>
    <w:qFormat/>
    <w:locked/>
    <w:uiPriority w:val="0"/>
    <w:rPr>
      <w:rFonts w:cs="Times New Roman"/>
      <w:b/>
      <w:bCs/>
    </w:rPr>
  </w:style>
  <w:style w:type="character" w:styleId="13">
    <w:name w:val="Emphasis"/>
    <w:qFormat/>
    <w:locked/>
    <w:uiPriority w:val="0"/>
    <w:rPr>
      <w:i/>
    </w:rPr>
  </w:style>
  <w:style w:type="character" w:styleId="14">
    <w:name w:val="Hyperlink"/>
    <w:qFormat/>
    <w:uiPriority w:val="0"/>
    <w:rPr>
      <w:rFonts w:cs="Times New Roman"/>
      <w:color w:val="0000FF"/>
      <w:u w:val="single"/>
    </w:rPr>
  </w:style>
  <w:style w:type="character" w:styleId="15">
    <w:name w:val="annotation reference"/>
    <w:qFormat/>
    <w:uiPriority w:val="99"/>
    <w:rPr>
      <w:rFonts w:cs="Times New Roman"/>
      <w:sz w:val="21"/>
    </w:rPr>
  </w:style>
  <w:style w:type="table" w:styleId="17">
    <w:name w:val="Table Grid"/>
    <w:basedOn w:val="16"/>
    <w:qFormat/>
    <w:uiPriority w:val="0"/>
    <w:rPr>
      <w:rFonts w:ascii="Calibri" w:hAnsi="Calibri" w:cs="黑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18">
    <w:name w:val="标题 3 Char"/>
    <w:link w:val="3"/>
    <w:qFormat/>
    <w:locked/>
    <w:uiPriority w:val="99"/>
    <w:rPr>
      <w:rFonts w:eastAsia="黑体"/>
      <w:kern w:val="2"/>
      <w:sz w:val="32"/>
    </w:rPr>
  </w:style>
  <w:style w:type="character" w:customStyle="1" w:styleId="19">
    <w:name w:val="批注文字 Char"/>
    <w:link w:val="5"/>
    <w:qFormat/>
    <w:locked/>
    <w:uiPriority w:val="99"/>
    <w:rPr>
      <w:rFonts w:ascii="Calibri" w:hAnsi="Calibri"/>
      <w:kern w:val="2"/>
      <w:sz w:val="22"/>
    </w:rPr>
  </w:style>
  <w:style w:type="character" w:customStyle="1" w:styleId="20">
    <w:name w:val="批注主题 Char"/>
    <w:link w:val="4"/>
    <w:semiHidden/>
    <w:qFormat/>
    <w:locked/>
    <w:uiPriority w:val="99"/>
    <w:rPr>
      <w:rFonts w:ascii="Calibri" w:hAnsi="Calibri" w:eastAsia="宋体"/>
      <w:b/>
      <w:kern w:val="2"/>
      <w:sz w:val="22"/>
    </w:rPr>
  </w:style>
  <w:style w:type="character" w:customStyle="1" w:styleId="21">
    <w:name w:val="批注框文本 Char"/>
    <w:link w:val="7"/>
    <w:semiHidden/>
    <w:qFormat/>
    <w:locked/>
    <w:uiPriority w:val="99"/>
    <w:rPr>
      <w:rFonts w:ascii="Calibri" w:hAnsi="Calibri" w:eastAsia="宋体"/>
      <w:kern w:val="2"/>
      <w:sz w:val="18"/>
    </w:rPr>
  </w:style>
  <w:style w:type="character" w:customStyle="1" w:styleId="22">
    <w:name w:val="页脚 Char"/>
    <w:link w:val="8"/>
    <w:qFormat/>
    <w:locked/>
    <w:uiPriority w:val="99"/>
    <w:rPr>
      <w:rFonts w:ascii="Calibri" w:hAnsi="Calibri" w:eastAsia="宋体"/>
      <w:kern w:val="2"/>
      <w:sz w:val="18"/>
    </w:rPr>
  </w:style>
  <w:style w:type="character" w:customStyle="1" w:styleId="23">
    <w:name w:val="页眉 Char"/>
    <w:link w:val="9"/>
    <w:qFormat/>
    <w:locked/>
    <w:uiPriority w:val="99"/>
    <w:rPr>
      <w:rFonts w:ascii="Calibri" w:hAnsi="Calibri" w:eastAsia="宋体"/>
      <w:kern w:val="2"/>
      <w:sz w:val="18"/>
    </w:rPr>
  </w:style>
  <w:style w:type="character" w:customStyle="1" w:styleId="24">
    <w:name w:val="副标题 Char"/>
    <w:link w:val="10"/>
    <w:qFormat/>
    <w:locked/>
    <w:uiPriority w:val="99"/>
    <w:rPr>
      <w:rFonts w:ascii="Cambria" w:hAnsi="Cambria"/>
      <w:b/>
      <w:kern w:val="28"/>
      <w:sz w:val="32"/>
    </w:rPr>
  </w:style>
  <w:style w:type="paragraph" w:customStyle="1" w:styleId="25">
    <w:name w:val="List Paragraph1"/>
    <w:basedOn w:val="1"/>
    <w:qFormat/>
    <w:uiPriority w:val="99"/>
    <w:pPr>
      <w:ind w:firstLine="420" w:firstLineChars="200"/>
    </w:pPr>
  </w:style>
  <w:style w:type="character" w:customStyle="1" w:styleId="26">
    <w:name w:val="apple-converted-space"/>
    <w:qFormat/>
    <w:uiPriority w:val="99"/>
  </w:style>
  <w:style w:type="paragraph" w:customStyle="1" w:styleId="27">
    <w:name w:val="列出段落1"/>
    <w:basedOn w:val="1"/>
    <w:qFormat/>
    <w:uiPriority w:val="99"/>
    <w:pPr>
      <w:ind w:firstLine="420" w:firstLineChars="200"/>
    </w:pPr>
  </w:style>
  <w:style w:type="paragraph" w:customStyle="1" w:styleId="28">
    <w:name w:val="表文"/>
    <w:basedOn w:val="1"/>
    <w:qFormat/>
    <w:uiPriority w:val="0"/>
    <w:pPr>
      <w:topLinePunct/>
      <w:snapToGrid w:val="0"/>
      <w:spacing w:beforeLines="10" w:afterLines="10"/>
    </w:pPr>
    <w:rPr>
      <w:rFonts w:ascii="Times New Roman" w:hAnsi="Times New Roman"/>
      <w:kern w:val="21"/>
      <w:sz w:val="15"/>
      <w:szCs w:val="20"/>
    </w:rPr>
  </w:style>
  <w:style w:type="paragraph" w:customStyle="1" w:styleId="29">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0">
    <w:name w:val="列出段落2"/>
    <w:basedOn w:val="1"/>
    <w:qFormat/>
    <w:uiPriority w:val="99"/>
    <w:pPr>
      <w:ind w:firstLine="420" w:firstLineChars="200"/>
    </w:pPr>
  </w:style>
  <w:style w:type="paragraph" w:customStyle="1" w:styleId="31">
    <w:name w:val="tg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2">
    <w:name w:val="列出段落11"/>
    <w:basedOn w:val="1"/>
    <w:qFormat/>
    <w:uiPriority w:val="34"/>
    <w:pPr>
      <w:ind w:firstLine="420" w:firstLineChars="200"/>
    </w:pPr>
  </w:style>
  <w:style w:type="paragraph" w:customStyle="1" w:styleId="33">
    <w:name w:val="列出段落3"/>
    <w:basedOn w:val="1"/>
    <w:qFormat/>
    <w:uiPriority w:val="34"/>
    <w:pPr>
      <w:ind w:firstLine="420" w:firstLineChars="200"/>
    </w:pPr>
  </w:style>
  <w:style w:type="character" w:customStyle="1" w:styleId="34">
    <w:name w:val="纯文本 Char"/>
    <w:basedOn w:val="11"/>
    <w:link w:val="6"/>
    <w:qFormat/>
    <w:uiPriority w:val="0"/>
    <w:rPr>
      <w:rFonts w:ascii="宋体" w:hAnsi="Courier New"/>
      <w:kern w:val="2"/>
      <w:sz w:val="21"/>
      <w:szCs w:val="24"/>
    </w:rPr>
  </w:style>
  <w:style w:type="paragraph" w:customStyle="1" w:styleId="35">
    <w:name w:val="Char1"/>
    <w:basedOn w:val="1"/>
    <w:qFormat/>
    <w:uiPriority w:val="0"/>
    <w:pPr>
      <w:widowControl/>
      <w:spacing w:after="160" w:line="240" w:lineRule="exact"/>
      <w:jc w:val="left"/>
    </w:pPr>
    <w:rPr>
      <w:rFonts w:ascii="Arial" w:hAnsi="Arial" w:cs="Verdana"/>
      <w:b/>
      <w:kern w:val="0"/>
      <w:sz w:val="24"/>
      <w:szCs w:val="24"/>
      <w:lang w:eastAsia="en-US"/>
    </w:rPr>
  </w:style>
  <w:style w:type="paragraph" w:customStyle="1" w:styleId="36">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
    <w:name w:val="Char2"/>
    <w:basedOn w:val="1"/>
    <w:qFormat/>
    <w:uiPriority w:val="0"/>
    <w:pPr>
      <w:widowControl/>
      <w:spacing w:after="160" w:line="240" w:lineRule="exact"/>
      <w:jc w:val="left"/>
    </w:pPr>
    <w:rPr>
      <w:rFonts w:ascii="Arial" w:hAnsi="Arial" w:cs="Verdana"/>
      <w:b/>
      <w:kern w:val="0"/>
      <w:sz w:val="24"/>
      <w:szCs w:val="24"/>
      <w:lang w:eastAsia="en-US"/>
    </w:rPr>
  </w:style>
  <w:style w:type="paragraph" w:customStyle="1" w:styleId="38">
    <w:name w:val="Char"/>
    <w:basedOn w:val="1"/>
    <w:qFormat/>
    <w:uiPriority w:val="0"/>
    <w:pPr>
      <w:widowControl/>
      <w:spacing w:after="160" w:line="240" w:lineRule="exact"/>
      <w:jc w:val="left"/>
    </w:pPr>
    <w:rPr>
      <w:rFonts w:ascii="Arial" w:hAnsi="Arial" w:eastAsia="Times New Roman" w:cs="Verdana"/>
      <w:b/>
      <w:snapToGrid w:val="0"/>
      <w:kern w:val="0"/>
      <w:sz w:val="24"/>
      <w:szCs w:val="24"/>
      <w:lang w:eastAsia="en-US"/>
    </w:rPr>
  </w:style>
  <w:style w:type="paragraph" w:customStyle="1" w:styleId="39">
    <w:name w:val="列出段落4"/>
    <w:basedOn w:val="1"/>
    <w:qFormat/>
    <w:uiPriority w:val="0"/>
    <w:pPr>
      <w:spacing w:line="360" w:lineRule="auto"/>
      <w:ind w:firstLine="420" w:firstLineChars="200"/>
      <w:jc w:val="left"/>
    </w:pPr>
    <w:rPr>
      <w:rFonts w:ascii="Times New Roman" w:hAnsi="Times New Roman"/>
      <w:kern w:val="0"/>
      <w:sz w:val="24"/>
      <w:szCs w:val="24"/>
    </w:rPr>
  </w:style>
  <w:style w:type="paragraph" w:customStyle="1" w:styleId="40">
    <w:name w:val="Char3"/>
    <w:basedOn w:val="1"/>
    <w:qFormat/>
    <w:uiPriority w:val="0"/>
    <w:pPr>
      <w:widowControl/>
      <w:spacing w:after="160" w:line="240" w:lineRule="exact"/>
      <w:jc w:val="left"/>
    </w:pPr>
    <w:rPr>
      <w:rFonts w:ascii="Arial" w:hAnsi="Arial" w:cs="Verdana"/>
      <w:b/>
      <w:kern w:val="0"/>
      <w:sz w:val="24"/>
      <w:szCs w:val="24"/>
      <w:lang w:eastAsia="en-US"/>
    </w:rPr>
  </w:style>
  <w:style w:type="paragraph" w:styleId="41">
    <w:name w:val="List Paragraph"/>
    <w:basedOn w:val="1"/>
    <w:unhideWhenUsed/>
    <w:qFormat/>
    <w:uiPriority w:val="34"/>
    <w:pPr>
      <w:ind w:firstLine="420" w:firstLineChars="200"/>
    </w:pPr>
  </w:style>
  <w:style w:type="paragraph" w:customStyle="1" w:styleId="42">
    <w:name w:val="标题 21"/>
    <w:basedOn w:val="1"/>
    <w:next w:val="1"/>
    <w:unhideWhenUsed/>
    <w:qFormat/>
    <w:uiPriority w:val="9"/>
    <w:pPr>
      <w:keepNext/>
      <w:keepLines/>
      <w:spacing w:before="260" w:after="260" w:line="416" w:lineRule="auto"/>
      <w:outlineLvl w:val="1"/>
    </w:pPr>
    <w:rPr>
      <w:rFonts w:ascii="Cambria" w:hAnsi="Cambria"/>
      <w:b/>
      <w:bCs/>
      <w:sz w:val="32"/>
      <w:szCs w:val="32"/>
    </w:rPr>
  </w:style>
  <w:style w:type="table" w:customStyle="1" w:styleId="43">
    <w:name w:val="网格型1"/>
    <w:basedOn w:val="16"/>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44">
    <w:name w:val="Placeholder Text"/>
    <w:basedOn w:val="11"/>
    <w:semiHidden/>
    <w:qFormat/>
    <w:uiPriority w:val="99"/>
    <w:rPr>
      <w:color w:val="808080"/>
    </w:rPr>
  </w:style>
  <w:style w:type="character" w:customStyle="1" w:styleId="45">
    <w:name w:val="fontstyle01"/>
    <w:basedOn w:val="11"/>
    <w:qFormat/>
    <w:uiPriority w:val="0"/>
    <w:rPr>
      <w:rFonts w:hint="eastAsia" w:ascii="宋体" w:hAnsi="宋体" w:eastAsia="宋体"/>
      <w:color w:val="000000"/>
      <w:sz w:val="22"/>
      <w:szCs w:val="22"/>
    </w:rPr>
  </w:style>
  <w:style w:type="character" w:customStyle="1" w:styleId="46">
    <w:name w:val="标题 2 Char"/>
    <w:basedOn w:val="11"/>
    <w:qFormat/>
    <w:uiPriority w:val="9"/>
    <w:rPr>
      <w:rFonts w:ascii="Cambria" w:hAnsi="Cambria" w:eastAsia="宋体" w:cs="Times New Roman"/>
      <w:b/>
      <w:bCs/>
      <w:sz w:val="32"/>
      <w:szCs w:val="32"/>
    </w:rPr>
  </w:style>
  <w:style w:type="character" w:customStyle="1" w:styleId="47">
    <w:name w:val="标题 2 Char1"/>
    <w:basedOn w:val="11"/>
    <w:link w:val="2"/>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7"/>
    <customShpInfo spid="_x0000_s1028"/>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89BBA2-8CF6-43F4-B3B6-78EFF1F68DB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58</Pages>
  <Words>4358</Words>
  <Characters>24847</Characters>
  <Lines>207</Lines>
  <Paragraphs>58</Paragraphs>
  <TotalTime>57</TotalTime>
  <ScaleCrop>false</ScaleCrop>
  <LinksUpToDate>false</LinksUpToDate>
  <CharactersWithSpaces>29147</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2017-11-11T14:46:00Z</dcterms:created>
  <dc:creator>User</dc:creator>
  <cp:lastModifiedBy>徐园园</cp:lastModifiedBy>
  <cp:lastPrinted>2017-08-31T06:39:00Z</cp:lastPrinted>
  <dcterms:modified xsi:type="dcterms:W3CDTF">2018-10-24T06:25:07Z</dcterms:modified>
  <dc:title>2018年全国职业院校技能大赛</dc:title>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