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ascii="Arial Narrow" w:hAnsi="Arial Narrow" w:eastAsia="黑体"/>
          <w:b/>
          <w:sz w:val="36"/>
          <w:szCs w:val="36"/>
        </w:rPr>
      </w:pPr>
      <w:r>
        <w:rPr>
          <w:rFonts w:ascii="Arial Narrow" w:hAnsi="黑体" w:eastAsia="黑体"/>
          <w:b/>
          <w:sz w:val="36"/>
          <w:szCs w:val="36"/>
        </w:rPr>
        <w:t>2019</w:t>
      </w:r>
      <w:r>
        <w:rPr>
          <w:rFonts w:hint="eastAsia" w:ascii="Arial Narrow" w:hAnsi="黑体" w:eastAsia="黑体"/>
          <w:b/>
          <w:sz w:val="36"/>
          <w:szCs w:val="36"/>
        </w:rPr>
        <w:t>年全国职业院校技能大赛</w:t>
      </w:r>
    </w:p>
    <w:p>
      <w:pPr>
        <w:snapToGrid w:val="0"/>
        <w:spacing w:line="540" w:lineRule="exact"/>
        <w:jc w:val="center"/>
        <w:rPr>
          <w:rFonts w:ascii="Arial Narrow" w:hAnsi="Arial Narrow" w:eastAsia="黑体"/>
          <w:b/>
          <w:sz w:val="36"/>
          <w:szCs w:val="36"/>
        </w:rPr>
      </w:pPr>
      <w:r>
        <w:rPr>
          <w:rFonts w:hint="eastAsia" w:ascii="Arial Narrow" w:hAnsi="黑体" w:eastAsia="黑体"/>
          <w:b/>
          <w:sz w:val="36"/>
          <w:szCs w:val="36"/>
        </w:rPr>
        <w:t>赛项申报方案</w:t>
      </w:r>
    </w:p>
    <w:p>
      <w:pPr>
        <w:pStyle w:val="14"/>
        <w:spacing w:before="0" w:after="0" w:line="560" w:lineRule="exact"/>
        <w:ind w:firstLine="602" w:firstLineChars="200"/>
        <w:jc w:val="left"/>
        <w:rPr>
          <w:rFonts w:ascii="黑体" w:hAnsi="黑体" w:eastAsia="黑体"/>
          <w:sz w:val="30"/>
          <w:szCs w:val="30"/>
        </w:rPr>
      </w:pPr>
      <w:r>
        <w:rPr>
          <w:rFonts w:hint="eastAsia" w:ascii="黑体" w:hAnsi="黑体" w:eastAsia="黑体"/>
          <w:sz w:val="30"/>
          <w:szCs w:val="30"/>
        </w:rPr>
        <w:t>一、赛项名称</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（一）赛项名称</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计算机检测维修与数据恢复。</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（二）压题彩照</w:t>
      </w:r>
    </w:p>
    <w:p>
      <w:pPr>
        <w:jc w:val="center"/>
      </w:pPr>
      <w:r>
        <w:drawing>
          <wp:inline distT="0" distB="0" distL="0" distR="0">
            <wp:extent cx="4319905" cy="323977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320000" cy="3240000"/>
                    </a:xfrm>
                    <a:prstGeom prst="rect">
                      <a:avLst/>
                    </a:prstGeom>
                    <a:noFill/>
                    <a:ln>
                      <a:noFill/>
                    </a:ln>
                  </pic:spPr>
                </pic:pic>
              </a:graphicData>
            </a:graphic>
          </wp:inline>
        </w:drawing>
      </w:r>
    </w:p>
    <w:p>
      <w:pPr>
        <w:jc w:val="center"/>
      </w:pPr>
      <w:r>
        <w:rPr>
          <w:rFonts w:ascii="黑体" w:hAnsi="黑体" w:eastAsia="黑体"/>
        </w:rPr>
        <w:drawing>
          <wp:inline distT="0" distB="0" distL="0" distR="0">
            <wp:extent cx="4324350" cy="3238500"/>
            <wp:effectExtent l="19050" t="1905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24350" cy="3238500"/>
                    </a:xfrm>
                    <a:prstGeom prst="rect">
                      <a:avLst/>
                    </a:prstGeom>
                    <a:noFill/>
                    <a:ln w="6350" cmpd="sng">
                      <a:solidFill>
                        <a:srgbClr val="000000"/>
                      </a:solidFill>
                      <a:miter lim="800000"/>
                      <a:headEnd/>
                      <a:tailEnd/>
                    </a:ln>
                    <a:effectLst/>
                  </pic:spPr>
                </pic:pic>
              </a:graphicData>
            </a:graphic>
          </wp:inline>
        </w:drawing>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（三）赛项归属产业类型</w:t>
      </w:r>
    </w:p>
    <w:p>
      <w:pPr>
        <w:snapToGrid w:val="0"/>
        <w:spacing w:line="560" w:lineRule="exact"/>
        <w:ind w:firstLine="1200" w:firstLineChars="400"/>
        <w:rPr>
          <w:rFonts w:ascii="Arial Narrow" w:hAnsi="Arial Narrow" w:eastAsia="仿宋_GB2312" w:cs="Arial"/>
          <w:sz w:val="30"/>
          <w:szCs w:val="30"/>
        </w:rPr>
      </w:pPr>
      <w:r>
        <w:rPr>
          <w:rFonts w:hint="eastAsia" w:ascii="仿宋" w:hAnsi="仿宋" w:eastAsia="仿宋" w:cs="Arial"/>
          <w:sz w:val="30"/>
          <w:szCs w:val="30"/>
        </w:rPr>
        <w:t>电子信息产业</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（四）赛项归属专业大类</w:t>
      </w:r>
      <w:r>
        <w:rPr>
          <w:rFonts w:ascii="Arial Narrow" w:hAnsi="Arial Narrow" w:eastAsia="仿宋_GB2312" w:cs="Arial"/>
          <w:sz w:val="30"/>
          <w:szCs w:val="30"/>
        </w:rPr>
        <w:t>/</w:t>
      </w:r>
      <w:r>
        <w:rPr>
          <w:rFonts w:hint="eastAsia" w:ascii="Arial Narrow" w:hAnsi="Arial Narrow" w:eastAsia="仿宋_GB2312" w:cs="Arial"/>
          <w:sz w:val="30"/>
          <w:szCs w:val="30"/>
        </w:rPr>
        <w:t>类</w:t>
      </w:r>
    </w:p>
    <w:tbl>
      <w:tblPr>
        <w:tblStyle w:val="19"/>
        <w:tblpPr w:leftFromText="180" w:rightFromText="180" w:vertAnchor="text" w:horzAnchor="page" w:tblpXSpec="center" w:tblpY="237"/>
        <w:tblOverlap w:val="never"/>
        <w:tblW w:w="8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073"/>
        <w:gridCol w:w="2454"/>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组别</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专业类</w:t>
            </w: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专业代码</w:t>
            </w:r>
          </w:p>
        </w:tc>
        <w:tc>
          <w:tcPr>
            <w:tcW w:w="29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sz w:val="24"/>
                <w:szCs w:val="24"/>
              </w:rPr>
            </w:pPr>
            <w:r>
              <w:rPr>
                <w:rFonts w:hint="eastAsia" w:ascii="仿宋_GB2312" w:eastAsia="仿宋_GB2312"/>
                <w:b/>
                <w:sz w:val="24"/>
                <w:szCs w:val="24"/>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中职</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信息技术类</w:t>
            </w: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091100</w:t>
            </w:r>
          </w:p>
        </w:tc>
        <w:tc>
          <w:tcPr>
            <w:tcW w:w="29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计算机与数码产品维修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中职</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信息技术类</w:t>
            </w: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090900</w:t>
            </w:r>
          </w:p>
        </w:tc>
        <w:tc>
          <w:tcPr>
            <w:tcW w:w="29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客户信息服务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中职</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信息技术类</w:t>
            </w: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090100</w:t>
            </w:r>
          </w:p>
        </w:tc>
        <w:tc>
          <w:tcPr>
            <w:tcW w:w="29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中职</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信息技术类</w:t>
            </w: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091200</w:t>
            </w:r>
          </w:p>
        </w:tc>
        <w:tc>
          <w:tcPr>
            <w:tcW w:w="29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电子与信息技术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中职</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信息技术类</w:t>
            </w: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091300</w:t>
            </w:r>
          </w:p>
        </w:tc>
        <w:tc>
          <w:tcPr>
            <w:tcW w:w="29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电子技术应用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中职</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信息技术类</w:t>
            </w: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091700</w:t>
            </w:r>
          </w:p>
        </w:tc>
        <w:tc>
          <w:tcPr>
            <w:tcW w:w="29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通信系统工程安装与维护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98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中职</w:t>
            </w:r>
          </w:p>
        </w:tc>
        <w:tc>
          <w:tcPr>
            <w:tcW w:w="20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信息技术类</w:t>
            </w:r>
          </w:p>
        </w:tc>
        <w:tc>
          <w:tcPr>
            <w:tcW w:w="24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091600</w:t>
            </w:r>
          </w:p>
        </w:tc>
        <w:tc>
          <w:tcPr>
            <w:tcW w:w="297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r>
              <w:rPr>
                <w:rFonts w:hint="eastAsia" w:ascii="仿宋_GB2312" w:eastAsia="仿宋_GB2312"/>
                <w:sz w:val="24"/>
                <w:szCs w:val="24"/>
              </w:rPr>
              <w:t>通信运营服务</w:t>
            </w:r>
          </w:p>
        </w:tc>
      </w:tr>
    </w:tbl>
    <w:p>
      <w:pPr>
        <w:pStyle w:val="14"/>
        <w:numPr>
          <w:ilvl w:val="0"/>
          <w:numId w:val="1"/>
        </w:numPr>
        <w:spacing w:before="0" w:after="0" w:line="560" w:lineRule="exact"/>
        <w:ind w:firstLine="602" w:firstLineChars="200"/>
        <w:jc w:val="left"/>
        <w:rPr>
          <w:rFonts w:hint="eastAsia" w:ascii="黑体" w:hAnsi="黑体" w:eastAsia="黑体"/>
          <w:sz w:val="30"/>
          <w:szCs w:val="30"/>
        </w:rPr>
      </w:pPr>
      <w:r>
        <w:rPr>
          <w:rFonts w:hint="eastAsia" w:ascii="黑体" w:hAnsi="黑体" w:eastAsia="黑体"/>
          <w:sz w:val="30"/>
          <w:szCs w:val="30"/>
        </w:rPr>
        <w:t>赛项申报专家组</w:t>
      </w:r>
    </w:p>
    <w:p>
      <w:pPr>
        <w:pStyle w:val="14"/>
        <w:numPr>
          <w:numId w:val="0"/>
        </w:numPr>
        <w:spacing w:before="0" w:after="0" w:line="560" w:lineRule="exact"/>
        <w:ind w:firstLine="602" w:firstLineChars="200"/>
        <w:jc w:val="left"/>
        <w:rPr>
          <w:rFonts w:ascii="黑体" w:hAnsi="黑体" w:eastAsia="黑体"/>
          <w:sz w:val="30"/>
          <w:szCs w:val="30"/>
        </w:rPr>
      </w:pPr>
      <w:bookmarkStart w:id="17" w:name="_GoBack"/>
      <w:bookmarkEnd w:id="17"/>
      <w:r>
        <w:rPr>
          <w:rFonts w:hint="eastAsia" w:ascii="黑体" w:hAnsi="黑体" w:eastAsia="黑体"/>
          <w:sz w:val="30"/>
          <w:szCs w:val="30"/>
        </w:rPr>
        <w:t>三、赛项目的</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本赛项</w:t>
      </w:r>
      <w:r>
        <w:rPr>
          <w:rFonts w:hint="eastAsia" w:ascii="仿宋" w:hAnsi="仿宋" w:eastAsia="仿宋" w:cs="Arial"/>
          <w:bCs/>
          <w:sz w:val="30"/>
          <w:szCs w:val="30"/>
        </w:rPr>
        <w:t>以我国电子信息产业发展的人才需求为依托</w:t>
      </w:r>
      <w:r>
        <w:rPr>
          <w:rFonts w:hint="eastAsia" w:ascii="仿宋" w:hAnsi="仿宋" w:eastAsia="仿宋" w:cs="Arial"/>
          <w:sz w:val="30"/>
          <w:szCs w:val="30"/>
        </w:rPr>
        <w:t>，</w:t>
      </w:r>
      <w:r>
        <w:rPr>
          <w:rFonts w:hint="eastAsia" w:ascii="仿宋" w:hAnsi="仿宋" w:eastAsia="仿宋" w:cs="Arial"/>
          <w:bCs/>
          <w:sz w:val="30"/>
          <w:szCs w:val="30"/>
        </w:rPr>
        <w:t>以计算机组装维修及数据恢复技术为载体，</w:t>
      </w:r>
      <w:r>
        <w:rPr>
          <w:rFonts w:hint="eastAsia" w:ascii="仿宋" w:hAnsi="仿宋" w:eastAsia="仿宋" w:cs="Arial"/>
          <w:sz w:val="30"/>
          <w:szCs w:val="30"/>
        </w:rPr>
        <w:t>旨在检验选手在模拟真实的工作场景下对计算机进行故障检测维修及数据恢复方面的能力，全面展现中职教育的发展水平以及</w:t>
      </w:r>
      <w:r>
        <w:rPr>
          <w:rFonts w:hint="eastAsia" w:ascii="Arial Narrow" w:hAnsi="Arial Narrow" w:eastAsia="仿宋_GB2312" w:cs="Arial"/>
          <w:sz w:val="30"/>
          <w:szCs w:val="30"/>
        </w:rPr>
        <w:t>职教改革成果和师生良好精神面貌</w:t>
      </w:r>
      <w:r>
        <w:rPr>
          <w:rFonts w:hint="eastAsia" w:ascii="仿宋" w:hAnsi="仿宋" w:eastAsia="仿宋" w:cs="Arial"/>
          <w:sz w:val="30"/>
          <w:szCs w:val="30"/>
        </w:rPr>
        <w:t>，提高信息技术类应用型专门人才的培养质量。</w:t>
      </w:r>
    </w:p>
    <w:p>
      <w:pPr>
        <w:snapToGrid w:val="0"/>
        <w:spacing w:line="560" w:lineRule="exact"/>
        <w:ind w:firstLine="600" w:firstLineChars="200"/>
        <w:rPr>
          <w:rFonts w:ascii="Arial Narrow" w:hAnsi="Arial Narrow" w:eastAsia="仿宋_GB2312" w:cs="Arial"/>
          <w:sz w:val="30"/>
          <w:szCs w:val="30"/>
        </w:rPr>
      </w:pPr>
      <w:r>
        <w:rPr>
          <w:rFonts w:hint="eastAsia" w:ascii="仿宋" w:hAnsi="仿宋" w:eastAsia="仿宋" w:cs="Arial"/>
          <w:sz w:val="30"/>
          <w:szCs w:val="30"/>
        </w:rPr>
        <w:t>本赛项将电子信息产业岗位人才能力需求和计算机检测维修与数据恢复前沿技术融入比赛内容，以进一步深化校企合作，引导中职信息技术类专业开展计算机检测维修与数据恢复的课程建设和教学改革，促进应用型专门人才和高素质劳动者培养模式的改革与发展，促进产教融合，增强中职信息技术类专业学生就业的竞争力，提高就业质量，促进学生就业。</w:t>
      </w:r>
    </w:p>
    <w:p>
      <w:pPr>
        <w:pStyle w:val="14"/>
        <w:spacing w:before="0" w:after="0" w:line="560" w:lineRule="exact"/>
        <w:ind w:firstLine="602" w:firstLineChars="200"/>
        <w:jc w:val="left"/>
        <w:rPr>
          <w:rFonts w:ascii="Arial Narrow" w:hAnsi="Arial Narrow" w:eastAsia="仿宋_GB2312" w:cs="Arial"/>
          <w:sz w:val="30"/>
          <w:szCs w:val="30"/>
        </w:rPr>
      </w:pPr>
      <w:r>
        <w:rPr>
          <w:rFonts w:hint="eastAsia" w:ascii="黑体" w:hAnsi="黑体" w:eastAsia="黑体"/>
          <w:sz w:val="30"/>
          <w:szCs w:val="30"/>
        </w:rPr>
        <w:t>四、赛项设计原则</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（一）赛项坚持公开、公平、公正</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严格遵守《全国职业院校技能大赛制度》，落实制度中的相关要求。确保在赛前尽早公布比赛范围、赛项设备技术规范、赛项样题（或赛题）、赛项规程，以便参赛队能尽早熟悉比赛内容，并进行全方位准备。赛中将采用开放式的场地环境，在赛场外围设置专用的参观通路，确保竞赛的观摩性达到公平、公正、公开的竞赛要求。赛后成绩评判采用系统自动评分、客观结果性评分和少量主观性评分，结合人工复核的机制，避免人为因素影响比赛成绩排名。</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（二）赛项设计符合国家“十三五”规划纲要</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在我国“十三五”规划纲要中已经明确指出，要坚持走中国特色新型工业化道路，适应市场需求变化，根据科技进步新趋势，发挥我国产业在全球经济中的优势，并要求加快发展智能制造关键技术装备，强化智能制造标准、工业电子设备、核心支撑软件等基础，提高电子信息产业研发水平，增强基础电子自主发展能力。因此，赛项内容将充分考虑我国当前电子信息产业发展趋势、行业发展特点及企业用人需求，并结合当前学校专业情况进行全方位设计，引导学校进行教学改革，在促进发达地区学校专业建设的同时，也拉动落后地区学校的专业发展，全面、共同提高人才培养水平，服务并推进我国电子信息产业健康发展。</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（三）赛项设计适合产业发展需求</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近年来，云计算、大数据、物联网、移动互联网、人工智能等新一代信息技术快速演进，硬件、软件、服务等核心技术体系加速重构，正在引发电子信息产业新一轮变革。智能电子信息产品成为各界关注的焦点，并成为生活必需品，形成的电子信息生态体系进一步完善，对经济社会发展的支撑引领作用全面凸显。</w:t>
      </w:r>
    </w:p>
    <w:p>
      <w:pPr>
        <w:snapToGrid w:val="0"/>
        <w:spacing w:line="560" w:lineRule="exact"/>
        <w:rPr>
          <w:rFonts w:ascii="仿宋" w:hAnsi="仿宋" w:eastAsia="仿宋" w:cs="Arial"/>
          <w:sz w:val="30"/>
          <w:szCs w:val="30"/>
        </w:rPr>
      </w:pPr>
      <w:r>
        <w:rPr>
          <w:rFonts w:hint="eastAsia" w:ascii="仿宋" w:hAnsi="仿宋" w:eastAsia="仿宋" w:cs="Arial"/>
          <w:sz w:val="30"/>
          <w:szCs w:val="30"/>
        </w:rPr>
        <w:t>电子信息产业的发展给人类的生活带来了许多方便，人们对智能电子产品的需求越来越大，可以预见，随着区域经济发展和产品竞争的不断加剧，在未来数十年电子信息产业还将保持高速发展。以下是中国工业和信息化部公布的自2012年到2016年关于我国电子信息产业销售额的统计。</w:t>
      </w:r>
    </w:p>
    <w:p>
      <w:pPr>
        <w:numPr>
          <w:ilvl w:val="0"/>
          <w:numId w:val="2"/>
        </w:numPr>
        <w:snapToGrid w:val="0"/>
        <w:spacing w:line="560" w:lineRule="exact"/>
        <w:ind w:left="0" w:firstLine="600" w:firstLineChars="200"/>
        <w:rPr>
          <w:rFonts w:ascii="仿宋" w:hAnsi="仿宋" w:eastAsia="仿宋" w:cs="Arial"/>
          <w:sz w:val="30"/>
          <w:szCs w:val="30"/>
        </w:rPr>
      </w:pPr>
      <w:r>
        <w:rPr>
          <w:rFonts w:hint="eastAsia" w:ascii="仿宋" w:hAnsi="仿宋" w:eastAsia="仿宋" w:cs="Arial"/>
          <w:sz w:val="30"/>
          <w:szCs w:val="30"/>
        </w:rPr>
        <w:t>2012年，我国电子信息产业销售收入总规模突破10万亿元大关，达到11.0万亿元，增幅超过15%；</w:t>
      </w:r>
    </w:p>
    <w:p>
      <w:pPr>
        <w:numPr>
          <w:ilvl w:val="0"/>
          <w:numId w:val="2"/>
        </w:numPr>
        <w:snapToGrid w:val="0"/>
        <w:spacing w:line="560" w:lineRule="exact"/>
        <w:ind w:left="0" w:firstLine="600" w:firstLineChars="200"/>
        <w:rPr>
          <w:rFonts w:ascii="仿宋" w:hAnsi="仿宋" w:eastAsia="仿宋" w:cs="Arial"/>
          <w:sz w:val="30"/>
          <w:szCs w:val="30"/>
        </w:rPr>
      </w:pPr>
      <w:r>
        <w:rPr>
          <w:rFonts w:hint="eastAsia" w:ascii="仿宋" w:hAnsi="仿宋" w:eastAsia="仿宋" w:cs="Arial"/>
          <w:sz w:val="30"/>
          <w:szCs w:val="30"/>
        </w:rPr>
        <w:t>2013年，我国电子信息产业销售收入总规模达到12.4万亿元，同比增长12.7%；</w:t>
      </w:r>
    </w:p>
    <w:p>
      <w:pPr>
        <w:numPr>
          <w:ilvl w:val="0"/>
          <w:numId w:val="2"/>
        </w:numPr>
        <w:snapToGrid w:val="0"/>
        <w:spacing w:line="560" w:lineRule="exact"/>
        <w:ind w:left="0" w:firstLine="600" w:firstLineChars="200"/>
        <w:rPr>
          <w:rFonts w:ascii="仿宋" w:hAnsi="仿宋" w:eastAsia="仿宋" w:cs="Arial"/>
          <w:sz w:val="30"/>
          <w:szCs w:val="30"/>
        </w:rPr>
      </w:pPr>
      <w:r>
        <w:rPr>
          <w:rFonts w:hint="eastAsia" w:ascii="仿宋" w:hAnsi="仿宋" w:eastAsia="仿宋" w:cs="Arial"/>
          <w:sz w:val="30"/>
          <w:szCs w:val="30"/>
        </w:rPr>
        <w:t>2014年，我国电子信息产业销售收入总规模达到14万亿元，同比增长13%；</w:t>
      </w:r>
    </w:p>
    <w:p>
      <w:pPr>
        <w:numPr>
          <w:ilvl w:val="0"/>
          <w:numId w:val="2"/>
        </w:numPr>
        <w:snapToGrid w:val="0"/>
        <w:spacing w:line="560" w:lineRule="exact"/>
        <w:ind w:left="0" w:firstLine="600" w:firstLineChars="200"/>
        <w:rPr>
          <w:rFonts w:ascii="仿宋" w:hAnsi="仿宋" w:eastAsia="仿宋" w:cs="Arial"/>
          <w:sz w:val="30"/>
          <w:szCs w:val="30"/>
        </w:rPr>
      </w:pPr>
      <w:r>
        <w:rPr>
          <w:rFonts w:hint="eastAsia" w:ascii="仿宋" w:hAnsi="仿宋" w:eastAsia="仿宋" w:cs="Arial"/>
          <w:sz w:val="30"/>
          <w:szCs w:val="30"/>
        </w:rPr>
        <w:t>2015年，我国电子信息产业销售收入总规模达到15.4万亿元，同比增长10.4%；</w:t>
      </w:r>
    </w:p>
    <w:p>
      <w:pPr>
        <w:numPr>
          <w:ilvl w:val="0"/>
          <w:numId w:val="2"/>
        </w:numPr>
        <w:snapToGrid w:val="0"/>
        <w:spacing w:line="560" w:lineRule="exact"/>
        <w:ind w:left="0" w:firstLine="600" w:firstLineChars="200"/>
        <w:rPr>
          <w:rFonts w:ascii="仿宋" w:hAnsi="仿宋" w:eastAsia="仿宋" w:cs="Arial"/>
          <w:sz w:val="30"/>
          <w:szCs w:val="30"/>
        </w:rPr>
      </w:pPr>
      <w:r>
        <w:rPr>
          <w:rFonts w:hint="eastAsia" w:ascii="仿宋" w:hAnsi="仿宋" w:eastAsia="仿宋" w:cs="Arial"/>
          <w:sz w:val="30"/>
          <w:szCs w:val="30"/>
        </w:rPr>
        <w:t>2016年，我国电子信息产业销售收入总规模达到17万亿元，同比增长10.3%；</w:t>
      </w:r>
      <w:r>
        <w:rPr>
          <w:rFonts w:ascii="仿宋" w:hAnsi="仿宋" w:eastAsia="仿宋" w:cs="Arial"/>
          <w:sz w:val="30"/>
          <w:szCs w:val="30"/>
        </w:rPr>
        <w:t xml:space="preserve"> </w:t>
      </w:r>
    </w:p>
    <w:p>
      <w:pPr>
        <w:numPr>
          <w:ilvl w:val="0"/>
          <w:numId w:val="2"/>
        </w:numPr>
        <w:snapToGrid w:val="0"/>
        <w:spacing w:line="560" w:lineRule="exact"/>
        <w:ind w:left="0" w:firstLine="600" w:firstLineChars="200"/>
        <w:rPr>
          <w:rFonts w:ascii="仿宋" w:hAnsi="仿宋" w:eastAsia="仿宋" w:cs="Arial"/>
          <w:sz w:val="30"/>
          <w:szCs w:val="30"/>
        </w:rPr>
      </w:pPr>
      <w:r>
        <w:rPr>
          <w:rFonts w:hint="eastAsia" w:ascii="仿宋" w:hAnsi="仿宋" w:eastAsia="仿宋" w:cs="Arial"/>
          <w:sz w:val="30"/>
          <w:szCs w:val="30"/>
        </w:rPr>
        <w:t>预计到2020年,我国电子信息产业销售收入总规模将超过20万亿。</w:t>
      </w:r>
    </w:p>
    <w:p>
      <w:pPr>
        <w:jc w:val="center"/>
        <w:rPr>
          <w:rFonts w:ascii="仿宋" w:hAnsi="仿宋" w:eastAsia="仿宋"/>
        </w:rPr>
      </w:pPr>
      <w:r>
        <w:drawing>
          <wp:inline distT="0" distB="0" distL="0" distR="0">
            <wp:extent cx="4572000" cy="27432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总的来说，电子信息产业近几年无论是在全球还是在我国都得到了高速发展，未来还将保持良好的发展势态。虽然我国的电子信息产业与发达国家相比还有很大的差距，在产业结构上还存在许多不足与缺陷，但大体上我们国家的电子信息产业的发展还是呈上升趋势的，其发展空间也必然更加广阔，发展前景是十分明朗并乐观的。</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w:t>
      </w:r>
      <w:r>
        <w:rPr>
          <w:rFonts w:hint="eastAsia" w:ascii="Arial Narrow" w:hAnsi="Arial Narrow" w:eastAsia="仿宋_GB2312" w:cs="Arial"/>
          <w:sz w:val="30"/>
          <w:szCs w:val="30"/>
        </w:rPr>
        <w:t>四</w:t>
      </w:r>
      <w:r>
        <w:rPr>
          <w:rFonts w:ascii="Arial Narrow" w:hAnsi="Arial Narrow" w:eastAsia="仿宋_GB2312" w:cs="Arial"/>
          <w:sz w:val="30"/>
          <w:szCs w:val="30"/>
        </w:rPr>
        <w:t>）赛项关联岗位人才需求大</w:t>
      </w:r>
      <w:r>
        <w:rPr>
          <w:rFonts w:hint="eastAsia" w:ascii="Arial Narrow" w:hAnsi="Arial Narrow" w:eastAsia="仿宋_GB2312" w:cs="Arial"/>
          <w:sz w:val="30"/>
          <w:szCs w:val="30"/>
        </w:rPr>
        <w:t xml:space="preserve"> </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随着电子制造与互联网络产业的发展，计算机与数码产品已经进入到了我们生活的方方面面，成为人们日常生活的一部分，相关产品的维修服务机构已经延伸到全国的</w:t>
      </w:r>
      <w:r>
        <w:rPr>
          <w:rFonts w:ascii="仿宋" w:hAnsi="仿宋" w:eastAsia="仿宋" w:cs="Arial"/>
          <w:sz w:val="30"/>
          <w:szCs w:val="30"/>
        </w:rPr>
        <w:t>2200</w:t>
      </w:r>
      <w:r>
        <w:rPr>
          <w:rFonts w:hint="eastAsia" w:ascii="仿宋" w:hAnsi="仿宋" w:eastAsia="仿宋" w:cs="Arial"/>
          <w:sz w:val="30"/>
          <w:szCs w:val="30"/>
        </w:rPr>
        <w:t>多个市县的近</w:t>
      </w:r>
      <w:r>
        <w:rPr>
          <w:rFonts w:ascii="仿宋" w:hAnsi="仿宋" w:eastAsia="仿宋" w:cs="Arial"/>
          <w:sz w:val="30"/>
          <w:szCs w:val="30"/>
        </w:rPr>
        <w:t>4</w:t>
      </w:r>
      <w:r>
        <w:rPr>
          <w:rFonts w:hint="eastAsia" w:ascii="仿宋" w:hAnsi="仿宋" w:eastAsia="仿宋" w:cs="Arial"/>
          <w:sz w:val="30"/>
          <w:szCs w:val="30"/>
        </w:rPr>
        <w:t>万个乡镇。以富士康、联想、苹果、三星、华为、尼康等知名企业为代表开设的庞大客服中心、维修工厂对本专业人才的需求也在逐年增加。</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本赛项设计以电子产品检测维修与数据恢复的实际岗位技能需求出发，搭建真实的岗位检测维修环境，依照现实的工作流程及维修工艺，选用维修工具及测试仪表。赛题中维修对象的故障设计完全来源于实际工作中典型的维修案例。涉及的内容和知识点包括：电工电子技术基础、计算机电路板故障检测与维修、智能电子产品检测与维修、硬盘故障检测与维修、数据恢复基础、计算机组装与测试、操作系统与应用软件的安装与调试、计算机应用等多个方面的知识体系。体现目前中职学校相关专业核心知识点与核心技能点、涵盖丰富的专业知识与专业技能。</w:t>
      </w:r>
    </w:p>
    <w:p>
      <w:pPr>
        <w:snapToGrid w:val="0"/>
        <w:spacing w:line="560" w:lineRule="exact"/>
        <w:ind w:firstLine="600" w:firstLineChars="200"/>
        <w:rPr>
          <w:rFonts w:ascii="Arial Narrow" w:hAnsi="Arial Narrow" w:eastAsia="仿宋_GB2312" w:cs="Arial"/>
          <w:sz w:val="30"/>
          <w:szCs w:val="30"/>
        </w:rPr>
      </w:pPr>
      <w:r>
        <w:rPr>
          <w:rFonts w:ascii="Arial Narrow" w:hAnsi="Arial Narrow" w:eastAsia="仿宋_GB2312" w:cs="Arial"/>
          <w:sz w:val="30"/>
          <w:szCs w:val="30"/>
        </w:rPr>
        <w:t>（</w:t>
      </w:r>
      <w:r>
        <w:rPr>
          <w:rFonts w:hint="eastAsia" w:ascii="Arial Narrow" w:hAnsi="Arial Narrow" w:eastAsia="仿宋_GB2312" w:cs="Arial"/>
          <w:sz w:val="30"/>
          <w:szCs w:val="30"/>
        </w:rPr>
        <w:t>五</w:t>
      </w:r>
      <w:r>
        <w:rPr>
          <w:rFonts w:ascii="Arial Narrow" w:hAnsi="Arial Narrow" w:eastAsia="仿宋_GB2312" w:cs="Arial"/>
          <w:sz w:val="30"/>
          <w:szCs w:val="30"/>
        </w:rPr>
        <w:t>）</w:t>
      </w:r>
      <w:r>
        <w:rPr>
          <w:rFonts w:hint="eastAsia" w:ascii="Arial Narrow" w:hAnsi="Arial Narrow" w:eastAsia="仿宋_GB2312" w:cs="Arial"/>
          <w:sz w:val="30"/>
          <w:szCs w:val="30"/>
        </w:rPr>
        <w:t>赛项</w:t>
      </w:r>
      <w:r>
        <w:rPr>
          <w:rFonts w:ascii="Arial Narrow" w:hAnsi="Arial Narrow" w:eastAsia="仿宋_GB2312" w:cs="Arial"/>
          <w:sz w:val="30"/>
          <w:szCs w:val="30"/>
        </w:rPr>
        <w:t>内容</w:t>
      </w:r>
      <w:r>
        <w:rPr>
          <w:rFonts w:hint="eastAsia" w:ascii="Arial Narrow" w:hAnsi="Arial Narrow" w:eastAsia="仿宋_GB2312" w:cs="Arial"/>
          <w:sz w:val="30"/>
          <w:szCs w:val="30"/>
        </w:rPr>
        <w:t>覆盖</w:t>
      </w:r>
      <w:r>
        <w:rPr>
          <w:rFonts w:ascii="Arial Narrow" w:hAnsi="Arial Narrow" w:eastAsia="仿宋_GB2312" w:cs="Arial"/>
          <w:sz w:val="30"/>
          <w:szCs w:val="30"/>
        </w:rPr>
        <w:t>职业岗位</w:t>
      </w:r>
      <w:r>
        <w:rPr>
          <w:rFonts w:hint="eastAsia" w:ascii="Arial Narrow" w:hAnsi="Arial Narrow" w:eastAsia="仿宋_GB2312" w:cs="Arial"/>
          <w:sz w:val="30"/>
          <w:szCs w:val="30"/>
        </w:rPr>
        <w:t>广</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赛项关联的职业岗位包括：计算机(微机)维修工、电脑主板维修工、笔记本电脑维修工、手机维修工、平板维修工、办公设备维修工、数据恢复工程师、数码相机维修工等多个职业岗位。</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（六）赛项设计符合中职学历要求</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根据国内三家知名招聘网站的信息，计算机检测维修与数据恢复岗位对学历要求统计如下</w:t>
      </w:r>
    </w:p>
    <w:p>
      <w:pPr>
        <w:jc w:val="center"/>
        <w:rPr>
          <w:rFonts w:ascii="黑体" w:hAnsi="黑体" w:eastAsia="黑体"/>
        </w:rPr>
      </w:pPr>
      <w:r>
        <w:rPr>
          <w:rFonts w:hint="eastAsia" w:ascii="黑体" w:hAnsi="黑体" w:eastAsia="黑体"/>
        </w:rPr>
        <w:drawing>
          <wp:inline distT="0" distB="0" distL="0" distR="0">
            <wp:extent cx="2209800" cy="17995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10400" cy="1800000"/>
                    </a:xfrm>
                    <a:prstGeom prst="rect">
                      <a:avLst/>
                    </a:prstGeom>
                    <a:noFill/>
                    <a:ln>
                      <a:noFill/>
                    </a:ln>
                  </pic:spPr>
                </pic:pic>
              </a:graphicData>
            </a:graphic>
          </wp:inline>
        </w:drawing>
      </w:r>
      <w:r>
        <w:rPr>
          <w:rFonts w:hint="eastAsia" w:ascii="黑体" w:hAnsi="黑体" w:eastAsia="黑体"/>
        </w:rPr>
        <w:t xml:space="preserve"> </w:t>
      </w:r>
      <w:r>
        <w:rPr>
          <w:rFonts w:ascii="黑体" w:hAnsi="黑体" w:eastAsia="黑体"/>
        </w:rPr>
        <w:drawing>
          <wp:inline distT="0" distB="0" distL="0" distR="0">
            <wp:extent cx="2199005" cy="17995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99600" cy="1800000"/>
                    </a:xfrm>
                    <a:prstGeom prst="rect">
                      <a:avLst/>
                    </a:prstGeom>
                    <a:noFill/>
                    <a:ln>
                      <a:noFill/>
                    </a:ln>
                  </pic:spPr>
                </pic:pic>
              </a:graphicData>
            </a:graphic>
          </wp:inline>
        </w:drawing>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根据以上数据统计并加以分析，可以看出计算机检测维修岗位群和数据恢复岗位群对中专学历的要求占比分别为58%和44%，因此本赛项设计符合就业岗位对中职学生学历的要求。。</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（七）竞赛平台成熟</w:t>
      </w:r>
    </w:p>
    <w:p>
      <w:pPr>
        <w:snapToGrid w:val="0"/>
        <w:spacing w:line="560" w:lineRule="exact"/>
        <w:ind w:firstLine="600" w:firstLineChars="200"/>
        <w:rPr>
          <w:rFonts w:ascii="Arial Narrow" w:hAnsi="Arial Narrow" w:eastAsia="仿宋_GB2312" w:cs="Arial"/>
          <w:sz w:val="30"/>
          <w:szCs w:val="30"/>
        </w:rPr>
      </w:pPr>
      <w:r>
        <w:rPr>
          <w:rFonts w:hint="eastAsia" w:ascii="仿宋" w:hAnsi="仿宋" w:eastAsia="仿宋" w:cs="Arial"/>
          <w:sz w:val="30"/>
          <w:szCs w:val="30"/>
        </w:rPr>
        <w:t>竞赛选用的智能检测软件、中心管理系统、自动评分系统及维修对象已经在2015年、2016年、2017年和2018年全国职业技能大赛中使用了4年，且已在全国多所职业学校建立了实训室。同样，赛项所选用维修工具、仪器、仪表、智能检测设备及数据恢复平台等硬件设施，也已在上述历年全国职业技能大赛各省、市、自治区选拔赛及全国大赛中得到了检验，技术成熟，性能稳定。</w:t>
      </w:r>
    </w:p>
    <w:p>
      <w:pPr>
        <w:pStyle w:val="14"/>
        <w:spacing w:before="0" w:after="0" w:line="560" w:lineRule="exact"/>
        <w:ind w:firstLine="602" w:firstLineChars="200"/>
        <w:jc w:val="left"/>
        <w:rPr>
          <w:rFonts w:ascii="黑体" w:hAnsi="黑体" w:eastAsia="黑体"/>
          <w:sz w:val="30"/>
          <w:szCs w:val="30"/>
        </w:rPr>
      </w:pPr>
      <w:r>
        <w:rPr>
          <w:rFonts w:hint="eastAsia" w:ascii="黑体" w:hAnsi="黑体" w:eastAsia="黑体"/>
          <w:sz w:val="30"/>
          <w:szCs w:val="30"/>
        </w:rPr>
        <w:t>五、赛项方案的特色与创新点</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1、赛项方案将以今年由国务院公布的《中国制造2025》为指导方针，对接电子信息产业。不仅着力考核集成电路维修水平，提升参赛选手对于芯片的应用适配能力，而且着力考核数据恢复技术水平，提升参赛选手对于存储、数据、信息安全方面的适配能力。通过两方面的综合考核，检验参赛选手在新一代信息技术产业中的岗位适应能力。</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2、比赛过程将模拟计算机检测维修与数据恢复相关工作岗位的整个工作流程：包括计算机部件的故障检测、故障定位、故障维修、电子元器件拆焊和更换，存储设备数据恢复，以及计算机组装与系统安装等多个步骤，涵盖了多个计算机检测维修与数据恢复的岗位技能，可多角度、全方位的展现参赛选手的综合技术水平和职业素养，综合性的体现职业学校的教学成果。</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3、比赛内容载体创新，将采用集成度更高，维修工艺要求更高的多层复合电路板，考察选手的复杂电路分析能力及焊接水平。</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4、方案设计扩展性强，能够满足行业未来5到10年的岗位新要求，灵活添加新技术考核模块。</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5、竞赛任务中维修对象的故障设置全部来源于典型的维修实例。</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6、竞赛过程及任务之间相对独立而又相互关联，以便于全面客观的评价参赛选手的技术水平和职业能力。</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7、本赛项的竞赛结果评判成绩由三部分组成，机评分、客观结果性评分和主观结果性评分，从职业技能与职业素养两个方面综合考核选手。同时通过采用成绩人工复核的机制，大大减少了人为因素对竞赛成果的影响，保证了赛项的公平公正。同时将开放赛场观摩，最大程度的公开比赛过程，不仅保证比赛的公开性，同时也提高全国职业院校技能大赛的影响力。</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8、赛题选用的智能检测设备、中心管理系统、数据恢复平台已经具备向中职学校的实训室平滑迁移的可行性。</w:t>
      </w:r>
    </w:p>
    <w:p>
      <w:pPr>
        <w:snapToGrid w:val="0"/>
        <w:spacing w:line="560" w:lineRule="exact"/>
        <w:ind w:firstLine="600" w:firstLineChars="200"/>
        <w:rPr>
          <w:rFonts w:ascii="Arial Narrow" w:hAnsi="Arial Narrow" w:eastAsia="仿宋_GB2312" w:cs="Arial"/>
          <w:sz w:val="30"/>
          <w:szCs w:val="30"/>
        </w:rPr>
      </w:pPr>
      <w:r>
        <w:rPr>
          <w:rFonts w:hint="eastAsia" w:ascii="仿宋" w:hAnsi="仿宋" w:eastAsia="仿宋" w:cs="Arial"/>
          <w:sz w:val="30"/>
          <w:szCs w:val="30"/>
        </w:rPr>
        <w:t>9、赛项专家组将会同协办企业，根据往年赛项成绩分析结果，对赛项知识资源和设备资源进行进一步完善和丰富，重点开发相对薄弱环节的课程资源，为全国中职学校的“计算机与数码产品维修”专业建设提供全方位、模块化的解决方案。</w:t>
      </w:r>
    </w:p>
    <w:p>
      <w:pPr>
        <w:pStyle w:val="14"/>
        <w:spacing w:before="0" w:after="0" w:line="560" w:lineRule="exact"/>
        <w:ind w:firstLine="602" w:firstLineChars="200"/>
        <w:jc w:val="left"/>
        <w:rPr>
          <w:rFonts w:ascii="黑体" w:hAnsi="黑体" w:eastAsia="黑体"/>
          <w:sz w:val="30"/>
          <w:szCs w:val="30"/>
        </w:rPr>
      </w:pPr>
      <w:r>
        <w:rPr>
          <w:rFonts w:hint="eastAsia" w:ascii="黑体" w:hAnsi="黑体" w:eastAsia="黑体"/>
          <w:sz w:val="30"/>
          <w:szCs w:val="30"/>
        </w:rPr>
        <w:t>六、竞赛内容简介（须附英文对照简介）</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计算机检测维修与数据恢复赛项主要面向中职信息技术类专业、计算机与数码产品维修专业，旨在提升学生在计算机检测维修与数据恢复方面的综合职业能力。</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本次大赛主要以计算机组装维修与数据恢复技术为载体，内容涉及计算机电路板的故障检测与维修、计算机硬盘故障检测与维修、存储介质的数据恢复、计算机组装与测试、操作系统与应用软件的安装等几个部分。</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赛项将主要考核选手以下方面的能力和素养：常用电子元器件的识别和检测能力；电脑主板各功能电路的分析与检测能力；常用电子仪器仪表及设备的调试与应用能力；电子元器件的拆/焊工艺，硬盘故障检测与维修能力，硬盘分区信息与数据的恢复能力，计算机组装与测试能力，操作系统与应用软件的安装优化能力，现场5S管理能力等。</w:t>
      </w:r>
    </w:p>
    <w:p>
      <w:pPr>
        <w:snapToGrid w:val="0"/>
        <w:spacing w:line="560" w:lineRule="exact"/>
        <w:ind w:firstLine="600" w:firstLineChars="200"/>
        <w:rPr>
          <w:rFonts w:ascii="仿宋" w:hAnsi="仿宋" w:eastAsia="仿宋" w:cs="Arial"/>
          <w:sz w:val="30"/>
          <w:szCs w:val="30"/>
        </w:rPr>
      </w:pPr>
      <w:r>
        <w:rPr>
          <w:rFonts w:ascii="仿宋" w:hAnsi="仿宋" w:eastAsia="仿宋" w:cs="Arial"/>
          <w:sz w:val="30"/>
          <w:szCs w:val="30"/>
        </w:rPr>
        <w:t>The competition of the computer detection repair and data recovery is mainly oriented to the information technology major, computer and digital product maintenance major of the secondary vocational, aiming at improving the students' comprehensive professional ability in the field of computer detection and maintenance and data recovery.</w:t>
      </w:r>
    </w:p>
    <w:p>
      <w:pPr>
        <w:snapToGrid w:val="0"/>
        <w:spacing w:line="560" w:lineRule="exact"/>
        <w:ind w:firstLine="600" w:firstLineChars="200"/>
        <w:rPr>
          <w:rFonts w:ascii="仿宋" w:hAnsi="仿宋" w:eastAsia="仿宋" w:cs="Arial"/>
          <w:sz w:val="30"/>
          <w:szCs w:val="30"/>
        </w:rPr>
      </w:pPr>
      <w:r>
        <w:rPr>
          <w:rFonts w:ascii="仿宋" w:hAnsi="仿宋" w:eastAsia="仿宋" w:cs="Arial"/>
          <w:sz w:val="30"/>
          <w:szCs w:val="30"/>
        </w:rPr>
        <w:t>The competition mainly takes computer assembly maintenance and data recovery technology as the carrier, which involves the fault detection and maintenance of computer circuit board, computer hard disk fault detection and maintenance, storage medium data recovery, computer assembly and testing, operating system and application software installation and other parts.</w:t>
      </w:r>
    </w:p>
    <w:p>
      <w:pPr>
        <w:snapToGrid w:val="0"/>
        <w:spacing w:line="560" w:lineRule="exact"/>
        <w:ind w:firstLine="600" w:firstLineChars="200"/>
        <w:rPr>
          <w:rFonts w:ascii="仿宋" w:hAnsi="仿宋" w:eastAsia="仿宋" w:cs="Arial"/>
          <w:sz w:val="30"/>
          <w:szCs w:val="30"/>
        </w:rPr>
      </w:pPr>
      <w:r>
        <w:rPr>
          <w:rFonts w:ascii="仿宋" w:hAnsi="仿宋" w:eastAsia="仿宋" w:cs="Arial"/>
          <w:sz w:val="30"/>
          <w:szCs w:val="30"/>
        </w:rPr>
        <w:t>The competition will mainly examine the ability and accomplishment of the players in the following aspects: the recognition and detection ability of the common electronic components; the analysis and detection ability of the functional circuits of the computer motherboard; the debugging and application ability of common electronic instruments and devices; the disassembly / welding process of electronic components, the ability to detect and maintain the hard disk failure,</w:t>
      </w:r>
    </w:p>
    <w:p>
      <w:pPr>
        <w:snapToGrid w:val="0"/>
        <w:spacing w:line="560" w:lineRule="exact"/>
        <w:ind w:firstLine="600" w:firstLineChars="200"/>
        <w:rPr>
          <w:rFonts w:ascii="Arial Narrow" w:hAnsi="Arial Narrow" w:eastAsia="仿宋_GB2312" w:cs="Arial"/>
          <w:sz w:val="30"/>
          <w:szCs w:val="30"/>
        </w:rPr>
      </w:pPr>
      <w:r>
        <w:rPr>
          <w:rFonts w:ascii="仿宋" w:hAnsi="仿宋" w:eastAsia="仿宋" w:cs="Arial"/>
          <w:sz w:val="30"/>
          <w:szCs w:val="30"/>
        </w:rPr>
        <w:t>hard disk partition information and data recovery capabilities, computer assembly and testing capabilities, operating system and application software installation and optimization capabilities, site 5S management capabilities, etc.</w:t>
      </w:r>
    </w:p>
    <w:p>
      <w:pPr>
        <w:pStyle w:val="14"/>
        <w:spacing w:before="0" w:after="0" w:line="560" w:lineRule="exact"/>
        <w:ind w:firstLine="602" w:firstLineChars="200"/>
        <w:jc w:val="left"/>
        <w:rPr>
          <w:rFonts w:ascii="黑体" w:hAnsi="黑体" w:eastAsia="黑体"/>
          <w:sz w:val="30"/>
          <w:szCs w:val="30"/>
        </w:rPr>
      </w:pPr>
      <w:r>
        <w:rPr>
          <w:rFonts w:hint="eastAsia" w:ascii="黑体" w:hAnsi="黑体" w:eastAsia="黑体"/>
          <w:sz w:val="30"/>
          <w:szCs w:val="30"/>
        </w:rPr>
        <w:t>七、竞赛方式（含组队要求、是否邀请境外代表队参赛）</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1、本赛项为团体赛，比赛时间为180分钟，不计选手个人成绩，按参赛队的总成绩进行排名。</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2、每支参赛队由2名同校选手组成，其中队长1名。不得跨校组队。同一学校报名参赛队不超过1支。每支参赛队可配指导教师2名，指导教师须为本校专兼职教师。</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3、参赛选手须为2019年度在籍中等职业学校学生；五年制高职一至三年级（含三年级）学生可参加比赛。参赛选手不限性别，年龄须不超过21周岁，即1998年5月1日后出生。</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4、比赛分预赛和决赛。预赛由各省、自治区、直辖市，各计划单列市以及新疆建设兵团等有关部门自行组织，并推荐代表队参加决赛。预赛阶段比赛形式和内容由各省、自治区、直辖市，各计划单列市以及新疆建设兵团自主确定。决赛由各省、自治区、直辖市、计划单列市组织报名参加。</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5、竞赛将考核参赛选手计算机检测维修与数据恢复整个工作过程各类职业技术及素养。竞赛开始90分钟前，选手到赛场指定地点接受检录，先抽取参赛编号，然后再次抽取赛位号，进入指定赛位，但不可进行任何操作。参赛编号和赛位号由加密裁判封存保管于指定场所。</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6、在裁判长发布“赛前30分钟准备”的指令后，选手方可拆封赛位上的赛题及物料箱，并依照竞赛物料清单核对竞赛板卡、硬盘及相应配件是否符合需求，同时检查仪器设备及工具的功能是否正常。并对出现的异常及时申请更换。</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7、在裁判长发布“竞赛开始”的指令后，选手可自行决定工作程序，使用现场配套的设备及工具，开始竞赛操作，完成规定的工作任务。</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8、在裁判长发布“竞赛结束”的指令后，选手必须停止一切竞赛操作，并按照现场工作人员的安排有序离开比赛现场。</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9、竞赛期间本赛项不允许指导教师进入赛场进行现场指导。</w:t>
      </w:r>
    </w:p>
    <w:p>
      <w:pPr>
        <w:snapToGrid w:val="0"/>
        <w:spacing w:line="560" w:lineRule="exact"/>
        <w:ind w:firstLine="600" w:firstLineChars="200"/>
        <w:rPr>
          <w:rFonts w:ascii="Arial Narrow" w:hAnsi="Arial Narrow" w:eastAsia="仿宋_GB2312" w:cs="Arial"/>
          <w:sz w:val="30"/>
          <w:szCs w:val="30"/>
        </w:rPr>
      </w:pPr>
      <w:r>
        <w:rPr>
          <w:rFonts w:hint="eastAsia" w:ascii="仿宋" w:hAnsi="仿宋" w:eastAsia="仿宋" w:cs="Arial"/>
          <w:sz w:val="30"/>
          <w:szCs w:val="30"/>
        </w:rPr>
        <w:t>10、本赛项正在与国际参赛队接洽，同时欢迎国内外选手到场观赛。</w:t>
      </w:r>
    </w:p>
    <w:p>
      <w:pPr>
        <w:pStyle w:val="14"/>
        <w:spacing w:before="0" w:after="0" w:line="560" w:lineRule="exact"/>
        <w:ind w:firstLine="602" w:firstLineChars="200"/>
        <w:jc w:val="left"/>
        <w:rPr>
          <w:rFonts w:ascii="黑体" w:hAnsi="黑体" w:eastAsia="黑体"/>
          <w:sz w:val="30"/>
          <w:szCs w:val="30"/>
        </w:rPr>
      </w:pPr>
      <w:r>
        <w:rPr>
          <w:rFonts w:hint="eastAsia" w:ascii="黑体" w:hAnsi="黑体" w:eastAsia="黑体"/>
          <w:sz w:val="30"/>
          <w:szCs w:val="30"/>
        </w:rPr>
        <w:t>八、竞赛时间安排与流程</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（一）时间安排</w:t>
      </w:r>
    </w:p>
    <w:tbl>
      <w:tblPr>
        <w:tblStyle w:val="19"/>
        <w:tblW w:w="7949" w:type="dxa"/>
        <w:jc w:val="center"/>
        <w:tblInd w:w="0" w:type="dxa"/>
        <w:tblLayout w:type="fixed"/>
        <w:tblCellMar>
          <w:top w:w="0" w:type="dxa"/>
          <w:left w:w="108" w:type="dxa"/>
          <w:bottom w:w="0" w:type="dxa"/>
          <w:right w:w="108" w:type="dxa"/>
        </w:tblCellMar>
      </w:tblPr>
      <w:tblGrid>
        <w:gridCol w:w="1277"/>
        <w:gridCol w:w="4916"/>
        <w:gridCol w:w="1756"/>
      </w:tblGrid>
      <w:tr>
        <w:tblPrEx>
          <w:tblLayout w:type="fixed"/>
          <w:tblCellMar>
            <w:top w:w="0" w:type="dxa"/>
            <w:left w:w="108" w:type="dxa"/>
            <w:bottom w:w="0" w:type="dxa"/>
            <w:right w:w="108" w:type="dxa"/>
          </w:tblCellMar>
        </w:tblPrEx>
        <w:trPr>
          <w:trHeight w:val="27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b/>
                <w:bCs/>
              </w:rPr>
            </w:pPr>
            <w:r>
              <w:rPr>
                <w:rFonts w:hint="eastAsia" w:cs="仿宋" w:asciiTheme="minorEastAsia" w:hAnsiTheme="minorEastAsia"/>
                <w:b/>
                <w:bCs/>
                <w:sz w:val="24"/>
                <w:szCs w:val="24"/>
              </w:rPr>
              <w:t>日期</w:t>
            </w:r>
          </w:p>
        </w:tc>
        <w:tc>
          <w:tcPr>
            <w:tcW w:w="4916" w:type="dxa"/>
            <w:tcBorders>
              <w:top w:val="single" w:color="auto" w:sz="4" w:space="0"/>
              <w:left w:val="nil"/>
              <w:bottom w:val="single" w:color="auto" w:sz="4" w:space="0"/>
              <w:right w:val="single" w:color="auto" w:sz="4" w:space="0"/>
            </w:tcBorders>
            <w:vAlign w:val="center"/>
          </w:tcPr>
          <w:p>
            <w:pPr>
              <w:jc w:val="center"/>
              <w:rPr>
                <w:rFonts w:cs="仿宋" w:asciiTheme="minorEastAsia" w:hAnsiTheme="minorEastAsia"/>
                <w:b/>
                <w:bCs/>
              </w:rPr>
            </w:pPr>
            <w:r>
              <w:rPr>
                <w:rFonts w:hint="eastAsia" w:cs="仿宋" w:asciiTheme="minorEastAsia" w:hAnsiTheme="minorEastAsia"/>
                <w:b/>
                <w:bCs/>
                <w:sz w:val="24"/>
                <w:szCs w:val="24"/>
              </w:rPr>
              <w:t>事项安排</w:t>
            </w:r>
          </w:p>
        </w:tc>
        <w:tc>
          <w:tcPr>
            <w:tcW w:w="1756" w:type="dxa"/>
            <w:tcBorders>
              <w:top w:val="single" w:color="auto" w:sz="4" w:space="0"/>
              <w:left w:val="nil"/>
              <w:bottom w:val="single" w:color="auto" w:sz="4" w:space="0"/>
              <w:right w:val="single" w:color="auto" w:sz="4" w:space="0"/>
            </w:tcBorders>
          </w:tcPr>
          <w:p>
            <w:pPr>
              <w:jc w:val="center"/>
              <w:rPr>
                <w:rFonts w:cs="仿宋" w:asciiTheme="minorEastAsia" w:hAnsiTheme="minorEastAsia"/>
                <w:b/>
                <w:bCs/>
              </w:rPr>
            </w:pPr>
            <w:r>
              <w:rPr>
                <w:rFonts w:hint="eastAsia" w:cs="仿宋" w:asciiTheme="minorEastAsia" w:hAnsiTheme="minorEastAsia"/>
                <w:b/>
                <w:bCs/>
                <w:sz w:val="24"/>
                <w:szCs w:val="24"/>
              </w:rPr>
              <w:t>时间</w:t>
            </w:r>
          </w:p>
        </w:tc>
      </w:tr>
      <w:tr>
        <w:tblPrEx>
          <w:tblLayout w:type="fixed"/>
          <w:tblCellMar>
            <w:top w:w="0" w:type="dxa"/>
            <w:left w:w="108" w:type="dxa"/>
            <w:bottom w:w="0" w:type="dxa"/>
            <w:right w:w="108" w:type="dxa"/>
          </w:tblCellMar>
        </w:tblPrEx>
        <w:trPr>
          <w:trHeight w:val="413" w:hRule="atLeast"/>
          <w:jc w:val="center"/>
        </w:trPr>
        <w:tc>
          <w:tcPr>
            <w:tcW w:w="1277" w:type="dxa"/>
            <w:vMerge w:val="restart"/>
            <w:tcBorders>
              <w:top w:val="single" w:color="auto" w:sz="4" w:space="0"/>
              <w:left w:val="single" w:color="auto" w:sz="4" w:space="0"/>
              <w:right w:val="single" w:color="auto" w:sz="4" w:space="0"/>
            </w:tcBorders>
            <w:vAlign w:val="center"/>
          </w:tcPr>
          <w:p>
            <w:pPr>
              <w:jc w:val="center"/>
              <w:rPr>
                <w:rFonts w:cs="仿宋" w:asciiTheme="minorEastAsia" w:hAnsiTheme="minorEastAsia"/>
                <w:bCs/>
              </w:rPr>
            </w:pPr>
            <w:r>
              <w:rPr>
                <w:rFonts w:hint="eastAsia" w:cs="仿宋" w:asciiTheme="minorEastAsia" w:hAnsiTheme="minorEastAsia"/>
                <w:bCs/>
                <w:sz w:val="24"/>
                <w:szCs w:val="24"/>
              </w:rPr>
              <w:t>第一天</w:t>
            </w:r>
          </w:p>
        </w:tc>
        <w:tc>
          <w:tcPr>
            <w:tcW w:w="4916" w:type="dxa"/>
            <w:tcBorders>
              <w:top w:val="single" w:color="auto" w:sz="4" w:space="0"/>
              <w:left w:val="nil"/>
              <w:bottom w:val="single" w:color="auto" w:sz="4" w:space="0"/>
              <w:right w:val="single" w:color="auto" w:sz="4" w:space="0"/>
            </w:tcBorders>
            <w:vAlign w:val="center"/>
          </w:tcPr>
          <w:p>
            <w:pPr>
              <w:rPr>
                <w:rFonts w:cs="仿宋" w:asciiTheme="minorEastAsia" w:hAnsiTheme="minorEastAsia"/>
                <w:bCs/>
              </w:rPr>
            </w:pPr>
            <w:r>
              <w:rPr>
                <w:rFonts w:hint="eastAsia" w:cs="仿宋" w:asciiTheme="minorEastAsia" w:hAnsiTheme="minorEastAsia"/>
                <w:bCs/>
                <w:sz w:val="24"/>
                <w:szCs w:val="24"/>
              </w:rPr>
              <w:t>参赛队报到注册</w:t>
            </w:r>
          </w:p>
        </w:tc>
        <w:tc>
          <w:tcPr>
            <w:tcW w:w="1756" w:type="dxa"/>
            <w:tcBorders>
              <w:top w:val="single" w:color="auto" w:sz="4" w:space="0"/>
              <w:left w:val="nil"/>
              <w:bottom w:val="single" w:color="auto" w:sz="4" w:space="0"/>
              <w:right w:val="single" w:color="auto" w:sz="4" w:space="0"/>
            </w:tcBorders>
          </w:tcPr>
          <w:p>
            <w:pPr>
              <w:rPr>
                <w:rFonts w:cs="仿宋" w:asciiTheme="minorEastAsia" w:hAnsiTheme="minorEastAsia"/>
                <w:bCs/>
              </w:rPr>
            </w:pPr>
            <w:r>
              <w:rPr>
                <w:rFonts w:hint="eastAsia" w:cs="仿宋" w:asciiTheme="minorEastAsia" w:hAnsiTheme="minorEastAsia"/>
                <w:bCs/>
                <w:sz w:val="24"/>
                <w:szCs w:val="24"/>
              </w:rPr>
              <w:t>——</w:t>
            </w:r>
          </w:p>
        </w:tc>
      </w:tr>
      <w:tr>
        <w:tblPrEx>
          <w:tblLayout w:type="fixed"/>
          <w:tblCellMar>
            <w:top w:w="0" w:type="dxa"/>
            <w:left w:w="108" w:type="dxa"/>
            <w:bottom w:w="0" w:type="dxa"/>
            <w:right w:w="108" w:type="dxa"/>
          </w:tblCellMar>
        </w:tblPrEx>
        <w:trPr>
          <w:trHeight w:val="270" w:hRule="atLeast"/>
          <w:jc w:val="center"/>
        </w:trPr>
        <w:tc>
          <w:tcPr>
            <w:tcW w:w="1277" w:type="dxa"/>
            <w:vMerge w:val="continue"/>
            <w:tcBorders>
              <w:left w:val="single" w:color="auto" w:sz="4" w:space="0"/>
              <w:right w:val="single" w:color="auto" w:sz="4" w:space="0"/>
            </w:tcBorders>
            <w:vAlign w:val="center"/>
          </w:tcPr>
          <w:p>
            <w:pPr>
              <w:jc w:val="center"/>
              <w:rPr>
                <w:rFonts w:cs="仿宋" w:asciiTheme="minorEastAsia" w:hAnsiTheme="minorEastAsia"/>
                <w:bCs/>
              </w:rPr>
            </w:pPr>
          </w:p>
        </w:tc>
        <w:tc>
          <w:tcPr>
            <w:tcW w:w="4916" w:type="dxa"/>
            <w:tcBorders>
              <w:top w:val="single" w:color="auto" w:sz="4" w:space="0"/>
              <w:left w:val="nil"/>
              <w:bottom w:val="single" w:color="auto" w:sz="4" w:space="0"/>
              <w:right w:val="single" w:color="auto" w:sz="4" w:space="0"/>
            </w:tcBorders>
            <w:vAlign w:val="center"/>
          </w:tcPr>
          <w:p>
            <w:pPr>
              <w:rPr>
                <w:rFonts w:cs="仿宋" w:asciiTheme="minorEastAsia" w:hAnsiTheme="minorEastAsia"/>
                <w:bCs/>
              </w:rPr>
            </w:pPr>
            <w:r>
              <w:rPr>
                <w:rFonts w:hint="eastAsia" w:cs="仿宋" w:asciiTheme="minorEastAsia" w:hAnsiTheme="minorEastAsia"/>
                <w:bCs/>
                <w:sz w:val="24"/>
                <w:szCs w:val="24"/>
              </w:rPr>
              <w:t>领队会（分组抽签）</w:t>
            </w:r>
          </w:p>
        </w:tc>
        <w:tc>
          <w:tcPr>
            <w:tcW w:w="1756" w:type="dxa"/>
            <w:tcBorders>
              <w:top w:val="single" w:color="auto" w:sz="4" w:space="0"/>
              <w:left w:val="nil"/>
              <w:bottom w:val="single" w:color="auto" w:sz="4" w:space="0"/>
              <w:right w:val="single" w:color="auto" w:sz="4" w:space="0"/>
            </w:tcBorders>
          </w:tcPr>
          <w:p>
            <w:pPr>
              <w:rPr>
                <w:rFonts w:cs="仿宋" w:asciiTheme="minorEastAsia" w:hAnsiTheme="minorEastAsia"/>
                <w:bCs/>
              </w:rPr>
            </w:pPr>
            <w:r>
              <w:rPr>
                <w:rFonts w:hint="eastAsia" w:cs="仿宋" w:asciiTheme="minorEastAsia" w:hAnsiTheme="minorEastAsia"/>
                <w:bCs/>
                <w:sz w:val="24"/>
                <w:szCs w:val="24"/>
              </w:rPr>
              <w:t>15:00-15:30</w:t>
            </w:r>
          </w:p>
        </w:tc>
      </w:tr>
      <w:tr>
        <w:tblPrEx>
          <w:tblLayout w:type="fixed"/>
          <w:tblCellMar>
            <w:top w:w="0" w:type="dxa"/>
            <w:left w:w="108" w:type="dxa"/>
            <w:bottom w:w="0" w:type="dxa"/>
            <w:right w:w="108" w:type="dxa"/>
          </w:tblCellMar>
        </w:tblPrEx>
        <w:trPr>
          <w:trHeight w:val="285" w:hRule="atLeast"/>
          <w:jc w:val="center"/>
        </w:trPr>
        <w:tc>
          <w:tcPr>
            <w:tcW w:w="1277" w:type="dxa"/>
            <w:vMerge w:val="continue"/>
            <w:tcBorders>
              <w:left w:val="single" w:color="auto" w:sz="4" w:space="0"/>
              <w:bottom w:val="single" w:color="auto" w:sz="4" w:space="0"/>
              <w:right w:val="single" w:color="auto" w:sz="4" w:space="0"/>
            </w:tcBorders>
            <w:vAlign w:val="center"/>
          </w:tcPr>
          <w:p>
            <w:pPr>
              <w:jc w:val="center"/>
              <w:rPr>
                <w:rFonts w:cs="仿宋" w:asciiTheme="minorEastAsia" w:hAnsiTheme="minorEastAsia"/>
              </w:rPr>
            </w:pPr>
          </w:p>
        </w:tc>
        <w:tc>
          <w:tcPr>
            <w:tcW w:w="4916" w:type="dxa"/>
            <w:tcBorders>
              <w:top w:val="nil"/>
              <w:left w:val="nil"/>
              <w:bottom w:val="single" w:color="auto" w:sz="4" w:space="0"/>
              <w:right w:val="single" w:color="auto" w:sz="4" w:space="0"/>
            </w:tcBorders>
            <w:vAlign w:val="center"/>
          </w:tcPr>
          <w:p>
            <w:pPr>
              <w:rPr>
                <w:rFonts w:cs="仿宋" w:asciiTheme="minorEastAsia" w:hAnsiTheme="minorEastAsia"/>
              </w:rPr>
            </w:pPr>
            <w:r>
              <w:rPr>
                <w:rFonts w:hint="eastAsia" w:cs="仿宋" w:asciiTheme="minorEastAsia" w:hAnsiTheme="minorEastAsia"/>
                <w:sz w:val="24"/>
                <w:szCs w:val="24"/>
              </w:rPr>
              <w:t>熟悉赛场</w:t>
            </w:r>
          </w:p>
        </w:tc>
        <w:tc>
          <w:tcPr>
            <w:tcW w:w="1756" w:type="dxa"/>
            <w:tcBorders>
              <w:top w:val="nil"/>
              <w:left w:val="nil"/>
              <w:bottom w:val="single" w:color="auto" w:sz="4" w:space="0"/>
              <w:right w:val="single" w:color="auto" w:sz="4" w:space="0"/>
            </w:tcBorders>
          </w:tcPr>
          <w:p>
            <w:pPr>
              <w:rPr>
                <w:rFonts w:cs="仿宋" w:asciiTheme="minorEastAsia" w:hAnsiTheme="minorEastAsia"/>
              </w:rPr>
            </w:pPr>
            <w:r>
              <w:rPr>
                <w:rFonts w:hint="eastAsia" w:cs="仿宋" w:asciiTheme="minorEastAsia" w:hAnsiTheme="minorEastAsia"/>
                <w:sz w:val="24"/>
                <w:szCs w:val="24"/>
              </w:rPr>
              <w:t>15:30-16:30</w:t>
            </w:r>
          </w:p>
        </w:tc>
      </w:tr>
      <w:tr>
        <w:tblPrEx>
          <w:tblLayout w:type="fixed"/>
          <w:tblCellMar>
            <w:top w:w="0" w:type="dxa"/>
            <w:left w:w="108" w:type="dxa"/>
            <w:bottom w:w="0" w:type="dxa"/>
            <w:right w:w="108" w:type="dxa"/>
          </w:tblCellMar>
        </w:tblPrEx>
        <w:trPr>
          <w:trHeight w:val="285" w:hRule="atLeast"/>
          <w:jc w:val="center"/>
        </w:trPr>
        <w:tc>
          <w:tcPr>
            <w:tcW w:w="1277" w:type="dxa"/>
            <w:vMerge w:val="restart"/>
            <w:tcBorders>
              <w:top w:val="nil"/>
              <w:left w:val="single" w:color="auto" w:sz="4" w:space="0"/>
              <w:right w:val="single" w:color="auto" w:sz="4" w:space="0"/>
            </w:tcBorders>
            <w:vAlign w:val="center"/>
          </w:tcPr>
          <w:p>
            <w:pPr>
              <w:jc w:val="center"/>
              <w:rPr>
                <w:rFonts w:cs="仿宋" w:asciiTheme="minorEastAsia" w:hAnsiTheme="minorEastAsia"/>
              </w:rPr>
            </w:pPr>
            <w:r>
              <w:rPr>
                <w:rFonts w:hint="eastAsia" w:cs="仿宋" w:asciiTheme="minorEastAsia" w:hAnsiTheme="minorEastAsia"/>
                <w:sz w:val="24"/>
                <w:szCs w:val="24"/>
              </w:rPr>
              <w:t>第二天</w:t>
            </w:r>
          </w:p>
        </w:tc>
        <w:tc>
          <w:tcPr>
            <w:tcW w:w="4916" w:type="dxa"/>
            <w:tcBorders>
              <w:top w:val="nil"/>
              <w:left w:val="nil"/>
              <w:bottom w:val="single" w:color="auto" w:sz="4" w:space="0"/>
              <w:right w:val="single" w:color="auto" w:sz="4" w:space="0"/>
            </w:tcBorders>
            <w:vAlign w:val="center"/>
          </w:tcPr>
          <w:p>
            <w:pPr>
              <w:rPr>
                <w:rFonts w:cs="仿宋" w:asciiTheme="minorEastAsia" w:hAnsiTheme="minorEastAsia"/>
              </w:rPr>
            </w:pPr>
            <w:r>
              <w:rPr>
                <w:rFonts w:hint="eastAsia" w:cs="仿宋" w:asciiTheme="minorEastAsia" w:hAnsiTheme="minorEastAsia"/>
                <w:sz w:val="24"/>
                <w:szCs w:val="24"/>
              </w:rPr>
              <w:t>选手到场</w:t>
            </w:r>
          </w:p>
        </w:tc>
        <w:tc>
          <w:tcPr>
            <w:tcW w:w="1756" w:type="dxa"/>
            <w:tcBorders>
              <w:top w:val="nil"/>
              <w:left w:val="nil"/>
              <w:bottom w:val="single" w:color="auto" w:sz="4" w:space="0"/>
              <w:right w:val="single" w:color="auto" w:sz="4" w:space="0"/>
            </w:tcBorders>
          </w:tcPr>
          <w:p>
            <w:pPr>
              <w:rPr>
                <w:rFonts w:cs="仿宋" w:asciiTheme="minorEastAsia" w:hAnsiTheme="minorEastAsia"/>
              </w:rPr>
            </w:pPr>
            <w:r>
              <w:rPr>
                <w:rFonts w:hint="eastAsia" w:cs="仿宋" w:asciiTheme="minorEastAsia" w:hAnsiTheme="minorEastAsia"/>
                <w:sz w:val="24"/>
                <w:szCs w:val="24"/>
              </w:rPr>
              <w:t>7:30</w:t>
            </w:r>
          </w:p>
        </w:tc>
      </w:tr>
      <w:tr>
        <w:tblPrEx>
          <w:tblLayout w:type="fixed"/>
          <w:tblCellMar>
            <w:top w:w="0" w:type="dxa"/>
            <w:left w:w="108" w:type="dxa"/>
            <w:bottom w:w="0" w:type="dxa"/>
            <w:right w:w="108" w:type="dxa"/>
          </w:tblCellMar>
        </w:tblPrEx>
        <w:trPr>
          <w:trHeight w:val="285" w:hRule="atLeast"/>
          <w:jc w:val="center"/>
        </w:trPr>
        <w:tc>
          <w:tcPr>
            <w:tcW w:w="1277" w:type="dxa"/>
            <w:vMerge w:val="continue"/>
            <w:tcBorders>
              <w:left w:val="single" w:color="auto" w:sz="4" w:space="0"/>
              <w:right w:val="single" w:color="auto" w:sz="4" w:space="0"/>
            </w:tcBorders>
            <w:vAlign w:val="center"/>
          </w:tcPr>
          <w:p>
            <w:pPr>
              <w:jc w:val="center"/>
              <w:rPr>
                <w:rFonts w:cs="仿宋" w:asciiTheme="minorEastAsia" w:hAnsiTheme="minorEastAsia"/>
              </w:rPr>
            </w:pPr>
          </w:p>
        </w:tc>
        <w:tc>
          <w:tcPr>
            <w:tcW w:w="4916" w:type="dxa"/>
            <w:tcBorders>
              <w:top w:val="nil"/>
              <w:left w:val="nil"/>
              <w:bottom w:val="single" w:color="auto" w:sz="4" w:space="0"/>
              <w:right w:val="single" w:color="auto" w:sz="4" w:space="0"/>
            </w:tcBorders>
            <w:vAlign w:val="center"/>
          </w:tcPr>
          <w:p>
            <w:pPr>
              <w:rPr>
                <w:rFonts w:cs="仿宋" w:asciiTheme="minorEastAsia" w:hAnsiTheme="minorEastAsia"/>
              </w:rPr>
            </w:pPr>
            <w:r>
              <w:rPr>
                <w:rFonts w:hint="eastAsia" w:cs="仿宋" w:asciiTheme="minorEastAsia" w:hAnsiTheme="minorEastAsia"/>
                <w:sz w:val="24"/>
                <w:szCs w:val="24"/>
              </w:rPr>
              <w:t xml:space="preserve">检录、两次加密及入场  </w:t>
            </w:r>
          </w:p>
        </w:tc>
        <w:tc>
          <w:tcPr>
            <w:tcW w:w="1756" w:type="dxa"/>
            <w:tcBorders>
              <w:top w:val="nil"/>
              <w:left w:val="nil"/>
              <w:bottom w:val="single" w:color="auto" w:sz="4" w:space="0"/>
              <w:right w:val="single" w:color="auto" w:sz="4" w:space="0"/>
            </w:tcBorders>
          </w:tcPr>
          <w:p>
            <w:pPr>
              <w:rPr>
                <w:rFonts w:cs="仿宋" w:asciiTheme="minorEastAsia" w:hAnsiTheme="minorEastAsia"/>
              </w:rPr>
            </w:pPr>
            <w:r>
              <w:rPr>
                <w:rFonts w:hint="eastAsia" w:cs="仿宋" w:asciiTheme="minorEastAsia" w:hAnsiTheme="minorEastAsia"/>
                <w:sz w:val="24"/>
                <w:szCs w:val="24"/>
              </w:rPr>
              <w:t>7:30-8:30</w:t>
            </w:r>
          </w:p>
        </w:tc>
      </w:tr>
      <w:tr>
        <w:tblPrEx>
          <w:tblLayout w:type="fixed"/>
          <w:tblCellMar>
            <w:top w:w="0" w:type="dxa"/>
            <w:left w:w="108" w:type="dxa"/>
            <w:bottom w:w="0" w:type="dxa"/>
            <w:right w:w="108" w:type="dxa"/>
          </w:tblCellMar>
        </w:tblPrEx>
        <w:trPr>
          <w:trHeight w:val="293" w:hRule="atLeast"/>
          <w:jc w:val="center"/>
        </w:trPr>
        <w:tc>
          <w:tcPr>
            <w:tcW w:w="1277" w:type="dxa"/>
            <w:vMerge w:val="continue"/>
            <w:tcBorders>
              <w:left w:val="single" w:color="auto" w:sz="4" w:space="0"/>
              <w:right w:val="single" w:color="auto" w:sz="4" w:space="0"/>
            </w:tcBorders>
            <w:vAlign w:val="center"/>
          </w:tcPr>
          <w:p>
            <w:pPr>
              <w:jc w:val="center"/>
              <w:rPr>
                <w:rFonts w:cs="仿宋" w:asciiTheme="minorEastAsia" w:hAnsiTheme="minorEastAsia"/>
              </w:rPr>
            </w:pPr>
          </w:p>
        </w:tc>
        <w:tc>
          <w:tcPr>
            <w:tcW w:w="4916" w:type="dxa"/>
            <w:tcBorders>
              <w:top w:val="nil"/>
              <w:left w:val="nil"/>
              <w:bottom w:val="single" w:color="auto" w:sz="4" w:space="0"/>
              <w:right w:val="single" w:color="auto" w:sz="4" w:space="0"/>
            </w:tcBorders>
            <w:vAlign w:val="center"/>
          </w:tcPr>
          <w:p>
            <w:pPr>
              <w:rPr>
                <w:rFonts w:cs="仿宋" w:asciiTheme="minorEastAsia" w:hAnsiTheme="minorEastAsia"/>
              </w:rPr>
            </w:pPr>
            <w:r>
              <w:rPr>
                <w:rFonts w:hint="eastAsia" w:cs="仿宋" w:asciiTheme="minorEastAsia" w:hAnsiTheme="minorEastAsia"/>
                <w:sz w:val="24"/>
                <w:szCs w:val="24"/>
              </w:rPr>
              <w:t>赛前30钟准备</w:t>
            </w:r>
          </w:p>
        </w:tc>
        <w:tc>
          <w:tcPr>
            <w:tcW w:w="1756" w:type="dxa"/>
            <w:tcBorders>
              <w:top w:val="nil"/>
              <w:left w:val="nil"/>
              <w:bottom w:val="single" w:color="auto" w:sz="4" w:space="0"/>
              <w:right w:val="single" w:color="auto" w:sz="4" w:space="0"/>
            </w:tcBorders>
          </w:tcPr>
          <w:p>
            <w:pPr>
              <w:rPr>
                <w:rFonts w:cs="仿宋" w:asciiTheme="minorEastAsia" w:hAnsiTheme="minorEastAsia"/>
              </w:rPr>
            </w:pPr>
            <w:r>
              <w:rPr>
                <w:rFonts w:hint="eastAsia" w:cs="仿宋" w:asciiTheme="minorEastAsia" w:hAnsiTheme="minorEastAsia"/>
                <w:sz w:val="24"/>
                <w:szCs w:val="24"/>
              </w:rPr>
              <w:t>8:30-9:00</w:t>
            </w:r>
          </w:p>
        </w:tc>
      </w:tr>
      <w:tr>
        <w:tblPrEx>
          <w:tblLayout w:type="fixed"/>
          <w:tblCellMar>
            <w:top w:w="0" w:type="dxa"/>
            <w:left w:w="108" w:type="dxa"/>
            <w:bottom w:w="0" w:type="dxa"/>
            <w:right w:w="108" w:type="dxa"/>
          </w:tblCellMar>
        </w:tblPrEx>
        <w:trPr>
          <w:trHeight w:val="285" w:hRule="atLeast"/>
          <w:jc w:val="center"/>
        </w:trPr>
        <w:tc>
          <w:tcPr>
            <w:tcW w:w="1277" w:type="dxa"/>
            <w:vMerge w:val="continue"/>
            <w:tcBorders>
              <w:left w:val="single" w:color="auto" w:sz="4" w:space="0"/>
              <w:right w:val="single" w:color="auto" w:sz="4" w:space="0"/>
            </w:tcBorders>
            <w:vAlign w:val="center"/>
          </w:tcPr>
          <w:p>
            <w:pPr>
              <w:jc w:val="center"/>
              <w:rPr>
                <w:rFonts w:cs="仿宋" w:asciiTheme="minorEastAsia" w:hAnsiTheme="minorEastAsia"/>
              </w:rPr>
            </w:pPr>
          </w:p>
        </w:tc>
        <w:tc>
          <w:tcPr>
            <w:tcW w:w="4916" w:type="dxa"/>
            <w:tcBorders>
              <w:top w:val="nil"/>
              <w:left w:val="nil"/>
              <w:bottom w:val="single" w:color="auto" w:sz="4" w:space="0"/>
              <w:right w:val="single" w:color="auto" w:sz="4" w:space="0"/>
            </w:tcBorders>
            <w:vAlign w:val="center"/>
          </w:tcPr>
          <w:p>
            <w:pPr>
              <w:rPr>
                <w:rFonts w:cs="仿宋" w:asciiTheme="minorEastAsia" w:hAnsiTheme="minorEastAsia"/>
              </w:rPr>
            </w:pPr>
            <w:r>
              <w:rPr>
                <w:rFonts w:hint="eastAsia" w:cs="仿宋" w:asciiTheme="minorEastAsia" w:hAnsiTheme="minorEastAsia"/>
                <w:sz w:val="24"/>
                <w:szCs w:val="24"/>
              </w:rPr>
              <w:t>比赛时间</w:t>
            </w:r>
          </w:p>
        </w:tc>
        <w:tc>
          <w:tcPr>
            <w:tcW w:w="1756" w:type="dxa"/>
            <w:tcBorders>
              <w:top w:val="nil"/>
              <w:left w:val="nil"/>
              <w:bottom w:val="single" w:color="auto" w:sz="4" w:space="0"/>
              <w:right w:val="single" w:color="auto" w:sz="4" w:space="0"/>
            </w:tcBorders>
          </w:tcPr>
          <w:p>
            <w:pPr>
              <w:rPr>
                <w:rFonts w:cs="仿宋" w:asciiTheme="minorEastAsia" w:hAnsiTheme="minorEastAsia"/>
              </w:rPr>
            </w:pPr>
            <w:r>
              <w:rPr>
                <w:rFonts w:hint="eastAsia" w:cs="仿宋" w:asciiTheme="minorEastAsia" w:hAnsiTheme="minorEastAsia"/>
                <w:sz w:val="24"/>
                <w:szCs w:val="24"/>
              </w:rPr>
              <w:t>9:00-12:00</w:t>
            </w:r>
          </w:p>
        </w:tc>
      </w:tr>
      <w:tr>
        <w:tblPrEx>
          <w:tblLayout w:type="fixed"/>
          <w:tblCellMar>
            <w:top w:w="0" w:type="dxa"/>
            <w:left w:w="108" w:type="dxa"/>
            <w:bottom w:w="0" w:type="dxa"/>
            <w:right w:w="108" w:type="dxa"/>
          </w:tblCellMar>
        </w:tblPrEx>
        <w:trPr>
          <w:trHeight w:val="285" w:hRule="atLeast"/>
          <w:jc w:val="center"/>
        </w:trPr>
        <w:tc>
          <w:tcPr>
            <w:tcW w:w="1277" w:type="dxa"/>
            <w:vMerge w:val="continue"/>
            <w:tcBorders>
              <w:left w:val="single" w:color="auto" w:sz="4" w:space="0"/>
              <w:right w:val="single" w:color="auto" w:sz="4" w:space="0"/>
            </w:tcBorders>
            <w:vAlign w:val="center"/>
          </w:tcPr>
          <w:p>
            <w:pPr>
              <w:jc w:val="center"/>
              <w:rPr>
                <w:rFonts w:cs="仿宋" w:asciiTheme="minorEastAsia" w:hAnsiTheme="minorEastAsia"/>
              </w:rPr>
            </w:pPr>
          </w:p>
        </w:tc>
        <w:tc>
          <w:tcPr>
            <w:tcW w:w="4916" w:type="dxa"/>
            <w:tcBorders>
              <w:top w:val="nil"/>
              <w:left w:val="nil"/>
              <w:bottom w:val="single" w:color="auto" w:sz="4" w:space="0"/>
              <w:right w:val="single" w:color="auto" w:sz="4" w:space="0"/>
            </w:tcBorders>
            <w:vAlign w:val="center"/>
          </w:tcPr>
          <w:p>
            <w:pPr>
              <w:rPr>
                <w:rFonts w:cs="仿宋" w:asciiTheme="minorEastAsia" w:hAnsiTheme="minorEastAsia"/>
              </w:rPr>
            </w:pPr>
            <w:r>
              <w:rPr>
                <w:rFonts w:hint="eastAsia" w:cs="仿宋" w:asciiTheme="minorEastAsia" w:hAnsiTheme="minorEastAsia"/>
                <w:sz w:val="24"/>
                <w:szCs w:val="24"/>
              </w:rPr>
              <w:t>参赛代表队离场</w:t>
            </w:r>
          </w:p>
        </w:tc>
        <w:tc>
          <w:tcPr>
            <w:tcW w:w="1756" w:type="dxa"/>
            <w:tcBorders>
              <w:top w:val="nil"/>
              <w:left w:val="nil"/>
              <w:bottom w:val="single" w:color="auto" w:sz="4" w:space="0"/>
              <w:right w:val="single" w:color="auto" w:sz="4" w:space="0"/>
            </w:tcBorders>
          </w:tcPr>
          <w:p>
            <w:pPr>
              <w:rPr>
                <w:rFonts w:cs="仿宋" w:asciiTheme="minorEastAsia" w:hAnsiTheme="minorEastAsia"/>
              </w:rPr>
            </w:pPr>
            <w:r>
              <w:rPr>
                <w:rFonts w:hint="eastAsia" w:cs="仿宋" w:asciiTheme="minorEastAsia" w:hAnsiTheme="minorEastAsia"/>
                <w:sz w:val="24"/>
                <w:szCs w:val="24"/>
              </w:rPr>
              <w:t xml:space="preserve">12:30 </w:t>
            </w:r>
          </w:p>
        </w:tc>
      </w:tr>
      <w:tr>
        <w:tblPrEx>
          <w:tblLayout w:type="fixed"/>
          <w:tblCellMar>
            <w:top w:w="0" w:type="dxa"/>
            <w:left w:w="108" w:type="dxa"/>
            <w:bottom w:w="0" w:type="dxa"/>
            <w:right w:w="108" w:type="dxa"/>
          </w:tblCellMar>
        </w:tblPrEx>
        <w:trPr>
          <w:trHeight w:val="285" w:hRule="atLeast"/>
          <w:jc w:val="center"/>
        </w:trPr>
        <w:tc>
          <w:tcPr>
            <w:tcW w:w="1277" w:type="dxa"/>
            <w:vMerge w:val="continue"/>
            <w:tcBorders>
              <w:left w:val="single" w:color="auto" w:sz="4" w:space="0"/>
              <w:right w:val="single" w:color="auto" w:sz="4" w:space="0"/>
            </w:tcBorders>
            <w:vAlign w:val="center"/>
          </w:tcPr>
          <w:p>
            <w:pPr>
              <w:jc w:val="center"/>
              <w:rPr>
                <w:rFonts w:cs="仿宋" w:asciiTheme="minorEastAsia" w:hAnsiTheme="minorEastAsia"/>
              </w:rPr>
            </w:pPr>
          </w:p>
        </w:tc>
        <w:tc>
          <w:tcPr>
            <w:tcW w:w="4916" w:type="dxa"/>
            <w:tcBorders>
              <w:top w:val="nil"/>
              <w:left w:val="nil"/>
              <w:bottom w:val="single" w:color="auto" w:sz="4" w:space="0"/>
              <w:right w:val="single" w:color="auto" w:sz="4" w:space="0"/>
            </w:tcBorders>
            <w:vAlign w:val="center"/>
          </w:tcPr>
          <w:p>
            <w:pPr>
              <w:rPr>
                <w:rFonts w:cs="仿宋" w:asciiTheme="minorEastAsia" w:hAnsiTheme="minorEastAsia"/>
              </w:rPr>
            </w:pPr>
            <w:r>
              <w:rPr>
                <w:rFonts w:hint="eastAsia" w:cs="仿宋" w:asciiTheme="minorEastAsia" w:hAnsiTheme="minorEastAsia"/>
                <w:sz w:val="24"/>
                <w:szCs w:val="24"/>
              </w:rPr>
              <w:t>赛项申诉与仲裁</w:t>
            </w:r>
          </w:p>
        </w:tc>
        <w:tc>
          <w:tcPr>
            <w:tcW w:w="1756" w:type="dxa"/>
            <w:tcBorders>
              <w:top w:val="nil"/>
              <w:left w:val="nil"/>
              <w:bottom w:val="single" w:color="auto" w:sz="4" w:space="0"/>
              <w:right w:val="single" w:color="auto" w:sz="4" w:space="0"/>
            </w:tcBorders>
          </w:tcPr>
          <w:p>
            <w:pPr>
              <w:rPr>
                <w:rFonts w:cs="仿宋" w:asciiTheme="minorEastAsia" w:hAnsiTheme="minorEastAsia"/>
              </w:rPr>
            </w:pPr>
            <w:r>
              <w:rPr>
                <w:rFonts w:hint="eastAsia" w:cs="仿宋" w:asciiTheme="minorEastAsia" w:hAnsiTheme="minorEastAsia"/>
                <w:sz w:val="24"/>
                <w:szCs w:val="24"/>
              </w:rPr>
              <w:t>12:30-14:30</w:t>
            </w:r>
          </w:p>
        </w:tc>
      </w:tr>
      <w:tr>
        <w:tblPrEx>
          <w:tblLayout w:type="fixed"/>
          <w:tblCellMar>
            <w:top w:w="0" w:type="dxa"/>
            <w:left w:w="108" w:type="dxa"/>
            <w:bottom w:w="0" w:type="dxa"/>
            <w:right w:w="108" w:type="dxa"/>
          </w:tblCellMar>
        </w:tblPrEx>
        <w:trPr>
          <w:trHeight w:val="285" w:hRule="atLeast"/>
          <w:jc w:val="center"/>
        </w:trPr>
        <w:tc>
          <w:tcPr>
            <w:tcW w:w="1277" w:type="dxa"/>
            <w:vMerge w:val="continue"/>
            <w:tcBorders>
              <w:left w:val="single" w:color="auto" w:sz="4" w:space="0"/>
              <w:right w:val="single" w:color="auto" w:sz="4" w:space="0"/>
            </w:tcBorders>
            <w:vAlign w:val="center"/>
          </w:tcPr>
          <w:p>
            <w:pPr>
              <w:jc w:val="center"/>
              <w:rPr>
                <w:rFonts w:cs="仿宋" w:asciiTheme="minorEastAsia" w:hAnsiTheme="minorEastAsia"/>
              </w:rPr>
            </w:pPr>
          </w:p>
        </w:tc>
        <w:tc>
          <w:tcPr>
            <w:tcW w:w="4916" w:type="dxa"/>
            <w:tcBorders>
              <w:top w:val="single" w:color="auto" w:sz="4" w:space="0"/>
              <w:left w:val="nil"/>
              <w:bottom w:val="single" w:color="auto" w:sz="4" w:space="0"/>
              <w:right w:val="single" w:color="auto" w:sz="4" w:space="0"/>
            </w:tcBorders>
            <w:vAlign w:val="center"/>
          </w:tcPr>
          <w:p>
            <w:pPr>
              <w:rPr>
                <w:rFonts w:cs="仿宋" w:asciiTheme="minorEastAsia" w:hAnsiTheme="minorEastAsia"/>
              </w:rPr>
            </w:pPr>
            <w:r>
              <w:rPr>
                <w:rFonts w:hint="eastAsia" w:cs="仿宋" w:asciiTheme="minorEastAsia" w:hAnsiTheme="minorEastAsia"/>
                <w:sz w:val="24"/>
                <w:szCs w:val="24"/>
              </w:rPr>
              <w:t>裁判评分  成绩复核确认  录入上报</w:t>
            </w:r>
          </w:p>
        </w:tc>
        <w:tc>
          <w:tcPr>
            <w:tcW w:w="1756" w:type="dxa"/>
            <w:tcBorders>
              <w:top w:val="single" w:color="auto" w:sz="4" w:space="0"/>
              <w:left w:val="nil"/>
              <w:bottom w:val="single" w:color="auto" w:sz="4" w:space="0"/>
              <w:right w:val="single" w:color="auto" w:sz="4" w:space="0"/>
            </w:tcBorders>
          </w:tcPr>
          <w:p>
            <w:pPr>
              <w:rPr>
                <w:rFonts w:cs="仿宋" w:asciiTheme="minorEastAsia" w:hAnsiTheme="minorEastAsia"/>
              </w:rPr>
            </w:pPr>
            <w:r>
              <w:rPr>
                <w:rFonts w:hint="eastAsia" w:cs="仿宋" w:asciiTheme="minorEastAsia" w:hAnsiTheme="minorEastAsia"/>
                <w:sz w:val="24"/>
                <w:szCs w:val="24"/>
              </w:rPr>
              <w:t>12:30-17:30</w:t>
            </w:r>
          </w:p>
        </w:tc>
      </w:tr>
      <w:tr>
        <w:tblPrEx>
          <w:tblLayout w:type="fixed"/>
          <w:tblCellMar>
            <w:top w:w="0" w:type="dxa"/>
            <w:left w:w="108" w:type="dxa"/>
            <w:bottom w:w="0" w:type="dxa"/>
            <w:right w:w="108" w:type="dxa"/>
          </w:tblCellMar>
        </w:tblPrEx>
        <w:trPr>
          <w:trHeight w:val="285"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cs="仿宋" w:asciiTheme="minorEastAsia" w:hAnsiTheme="minorEastAsia"/>
              </w:rPr>
            </w:pPr>
            <w:r>
              <w:rPr>
                <w:rFonts w:hint="eastAsia" w:cs="仿宋" w:asciiTheme="minorEastAsia" w:hAnsiTheme="minorEastAsia"/>
                <w:sz w:val="24"/>
                <w:szCs w:val="24"/>
              </w:rPr>
              <w:t>第三天</w:t>
            </w:r>
          </w:p>
        </w:tc>
        <w:tc>
          <w:tcPr>
            <w:tcW w:w="4916" w:type="dxa"/>
            <w:tcBorders>
              <w:top w:val="single" w:color="auto" w:sz="4" w:space="0"/>
              <w:left w:val="nil"/>
              <w:bottom w:val="single" w:color="auto" w:sz="4" w:space="0"/>
              <w:right w:val="single" w:color="auto" w:sz="4" w:space="0"/>
            </w:tcBorders>
            <w:vAlign w:val="center"/>
          </w:tcPr>
          <w:p>
            <w:pPr>
              <w:rPr>
                <w:rFonts w:cs="仿宋" w:asciiTheme="minorEastAsia" w:hAnsiTheme="minorEastAsia"/>
              </w:rPr>
            </w:pPr>
            <w:r>
              <w:rPr>
                <w:rFonts w:hint="eastAsia" w:cs="仿宋" w:asciiTheme="minorEastAsia" w:hAnsiTheme="minorEastAsia"/>
                <w:sz w:val="24"/>
                <w:szCs w:val="24"/>
              </w:rPr>
              <w:t>闭幕式 成绩公布</w:t>
            </w:r>
          </w:p>
        </w:tc>
        <w:tc>
          <w:tcPr>
            <w:tcW w:w="1756" w:type="dxa"/>
            <w:tcBorders>
              <w:top w:val="single" w:color="auto" w:sz="4" w:space="0"/>
              <w:left w:val="nil"/>
              <w:bottom w:val="single" w:color="auto" w:sz="4" w:space="0"/>
              <w:right w:val="single" w:color="auto" w:sz="4" w:space="0"/>
            </w:tcBorders>
          </w:tcPr>
          <w:p>
            <w:pPr>
              <w:rPr>
                <w:rFonts w:cs="仿宋" w:asciiTheme="minorEastAsia" w:hAnsiTheme="minorEastAsia"/>
              </w:rPr>
            </w:pPr>
            <w:r>
              <w:rPr>
                <w:rFonts w:hint="eastAsia" w:cs="仿宋" w:asciiTheme="minorEastAsia" w:hAnsiTheme="minorEastAsia"/>
                <w:sz w:val="24"/>
                <w:szCs w:val="24"/>
              </w:rPr>
              <w:t>——</w:t>
            </w:r>
          </w:p>
        </w:tc>
      </w:tr>
    </w:tbl>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（二</w:t>
      </w:r>
      <w:r>
        <w:rPr>
          <w:rFonts w:ascii="Arial Narrow" w:hAnsi="Arial Narrow" w:eastAsia="仿宋_GB2312" w:cs="Arial"/>
          <w:sz w:val="30"/>
          <w:szCs w:val="30"/>
        </w:rPr>
        <w:t>）</w:t>
      </w:r>
      <w:r>
        <w:rPr>
          <w:rFonts w:hint="eastAsia" w:ascii="Arial Narrow" w:hAnsi="Arial Narrow" w:eastAsia="仿宋_GB2312" w:cs="Arial"/>
          <w:sz w:val="30"/>
          <w:szCs w:val="30"/>
        </w:rPr>
        <w:t>竞赛流程图</w:t>
      </w:r>
    </w:p>
    <w:p>
      <w:pPr>
        <w:jc w:val="center"/>
        <w:rPr>
          <w:rFonts w:ascii="黑体" w:hAnsi="黑体" w:eastAsia="黑体"/>
        </w:rPr>
      </w:pPr>
      <w:r>
        <w:rPr>
          <w:rFonts w:ascii="黑体" w:hAnsi="黑体" w:eastAsia="黑体"/>
        </w:rPr>
        <w:drawing>
          <wp:inline distT="0" distB="0" distL="0" distR="0">
            <wp:extent cx="4686300" cy="52260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86300" cy="5226050"/>
                    </a:xfrm>
                    <a:prstGeom prst="rect">
                      <a:avLst/>
                    </a:prstGeom>
                    <a:noFill/>
                    <a:ln>
                      <a:noFill/>
                    </a:ln>
                  </pic:spPr>
                </pic:pic>
              </a:graphicData>
            </a:graphic>
          </wp:inline>
        </w:drawing>
      </w:r>
    </w:p>
    <w:p>
      <w:pPr>
        <w:snapToGrid w:val="0"/>
        <w:spacing w:line="560" w:lineRule="exact"/>
        <w:ind w:firstLine="420" w:firstLineChars="200"/>
        <w:rPr>
          <w:rFonts w:ascii="Arial Narrow" w:hAnsi="Arial Narrow" w:eastAsia="仿宋_GB2312" w:cs="Arial"/>
          <w:sz w:val="30"/>
          <w:szCs w:val="30"/>
        </w:rPr>
      </w:pPr>
      <w:r>
        <w:rPr>
          <w:rFonts w:ascii="黑体" w:hAnsi="黑体" w:eastAsia="黑体"/>
        </w:rPr>
        <w:br w:type="page"/>
      </w:r>
    </w:p>
    <w:p>
      <w:pPr>
        <w:pStyle w:val="14"/>
        <w:spacing w:before="0" w:after="0" w:line="560" w:lineRule="exact"/>
        <w:ind w:firstLine="602" w:firstLineChars="200"/>
        <w:jc w:val="left"/>
        <w:rPr>
          <w:rFonts w:ascii="黑体" w:hAnsi="黑体" w:eastAsia="黑体"/>
          <w:sz w:val="30"/>
          <w:szCs w:val="30"/>
        </w:rPr>
      </w:pPr>
      <w:r>
        <w:rPr>
          <w:rFonts w:hint="eastAsia" w:ascii="黑体" w:hAnsi="黑体" w:eastAsia="黑体"/>
          <w:sz w:val="30"/>
          <w:szCs w:val="30"/>
        </w:rPr>
        <w:t>九、竞赛试题（样卷）</w:t>
      </w:r>
    </w:p>
    <w:p>
      <w:pPr>
        <w:snapToGrid w:val="0"/>
        <w:spacing w:line="560" w:lineRule="exact"/>
        <w:ind w:firstLine="600" w:firstLineChars="200"/>
        <w:rPr>
          <w:rFonts w:ascii="仿宋_GB2312" w:hAnsi="Arial Narrow" w:eastAsia="仿宋_GB2312"/>
          <w:sz w:val="30"/>
          <w:szCs w:val="30"/>
        </w:rPr>
      </w:pPr>
      <w:r>
        <w:rPr>
          <w:rFonts w:hint="eastAsia" w:ascii="Arial Narrow" w:hAnsi="Arial Narrow" w:eastAsia="仿宋_GB2312" w:cs="Arial"/>
          <w:sz w:val="30"/>
          <w:szCs w:val="30"/>
        </w:rPr>
        <w:t>本赛项已建立</w:t>
      </w:r>
      <w:r>
        <w:rPr>
          <w:rFonts w:hint="eastAsia" w:ascii="仿宋_GB2312" w:hAnsi="Arial Narrow" w:eastAsia="仿宋_GB2312"/>
          <w:sz w:val="30"/>
          <w:szCs w:val="30"/>
        </w:rPr>
        <w:t>赛题库，并有 13套竞赛赛卷，在此附上竞赛试题样卷。</w:t>
      </w:r>
    </w:p>
    <w:p>
      <w:pPr>
        <w:spacing w:line="360" w:lineRule="auto"/>
        <w:jc w:val="center"/>
        <w:rPr>
          <w:rFonts w:ascii="仿宋" w:hAnsi="仿宋" w:eastAsia="仿宋"/>
          <w:b/>
          <w:sz w:val="32"/>
          <w:szCs w:val="32"/>
        </w:rPr>
      </w:pPr>
      <w:bookmarkStart w:id="0" w:name="_Toc216084363"/>
    </w:p>
    <w:p>
      <w:pPr>
        <w:spacing w:line="360" w:lineRule="auto"/>
        <w:jc w:val="center"/>
        <w:rPr>
          <w:rFonts w:ascii="仿宋" w:hAnsi="仿宋" w:eastAsia="仿宋"/>
          <w:b/>
          <w:sz w:val="32"/>
          <w:szCs w:val="32"/>
        </w:rPr>
      </w:pPr>
      <w:bookmarkStart w:id="1" w:name="_Hlk514957832"/>
      <w:r>
        <w:rPr>
          <w:rFonts w:ascii="仿宋" w:hAnsi="仿宋" w:eastAsia="仿宋"/>
          <w:b/>
          <w:sz w:val="32"/>
          <w:szCs w:val="32"/>
        </w:rPr>
        <w:t>XXX</w:t>
      </w:r>
      <w:r>
        <w:rPr>
          <w:rFonts w:hint="eastAsia" w:ascii="仿宋" w:hAnsi="仿宋" w:eastAsia="仿宋"/>
          <w:b/>
          <w:sz w:val="32"/>
          <w:szCs w:val="32"/>
        </w:rPr>
        <w:t>年全国职业院校技能大赛中职组</w:t>
      </w:r>
    </w:p>
    <w:p>
      <w:pPr>
        <w:spacing w:line="360" w:lineRule="auto"/>
        <w:jc w:val="center"/>
        <w:rPr>
          <w:rFonts w:ascii="仿宋" w:hAnsi="仿宋" w:eastAsia="仿宋"/>
          <w:b/>
          <w:sz w:val="32"/>
          <w:szCs w:val="32"/>
        </w:rPr>
      </w:pPr>
      <w:bookmarkStart w:id="2" w:name="_Toc326763368"/>
      <w:r>
        <w:rPr>
          <w:rFonts w:hint="eastAsia" w:ascii="仿宋" w:hAnsi="仿宋" w:eastAsia="仿宋"/>
          <w:b/>
          <w:sz w:val="32"/>
          <w:szCs w:val="32"/>
        </w:rPr>
        <w:t>“计算机检测维修与数据恢复”项目竞赛</w:t>
      </w:r>
      <w:bookmarkEnd w:id="0"/>
      <w:bookmarkEnd w:id="2"/>
      <w:r>
        <w:rPr>
          <w:rFonts w:hint="eastAsia" w:ascii="仿宋" w:hAnsi="仿宋" w:eastAsia="仿宋"/>
          <w:b/>
          <w:sz w:val="32"/>
          <w:szCs w:val="32"/>
        </w:rPr>
        <w:t>赛卷</w:t>
      </w:r>
    </w:p>
    <w:p>
      <w:pPr>
        <w:spacing w:line="360" w:lineRule="auto"/>
        <w:jc w:val="center"/>
        <w:rPr>
          <w:rFonts w:ascii="仿宋" w:hAnsi="仿宋" w:eastAsia="仿宋"/>
          <w:b/>
          <w:sz w:val="32"/>
          <w:szCs w:val="32"/>
        </w:rPr>
      </w:pPr>
      <w:r>
        <w:rPr>
          <w:rFonts w:hint="eastAsia" w:ascii="仿宋" w:hAnsi="仿宋" w:eastAsia="仿宋"/>
          <w:b/>
          <w:sz w:val="32"/>
          <w:szCs w:val="32"/>
        </w:rPr>
        <w:t>样卷</w:t>
      </w:r>
    </w:p>
    <w:p>
      <w:pPr>
        <w:spacing w:line="360" w:lineRule="auto"/>
        <w:jc w:val="center"/>
        <w:rPr>
          <w:rFonts w:ascii="仿宋" w:hAnsi="仿宋" w:eastAsia="仿宋"/>
          <w:b/>
          <w:sz w:val="36"/>
          <w:szCs w:val="36"/>
        </w:rPr>
      </w:pPr>
    </w:p>
    <w:p>
      <w:pPr>
        <w:spacing w:line="360" w:lineRule="auto"/>
        <w:jc w:val="center"/>
        <w:rPr>
          <w:rFonts w:ascii="仿宋" w:hAnsi="仿宋" w:eastAsia="仿宋"/>
          <w:b/>
          <w:sz w:val="36"/>
          <w:szCs w:val="36"/>
        </w:rPr>
      </w:pPr>
    </w:p>
    <w:p>
      <w:pPr>
        <w:spacing w:line="360" w:lineRule="auto"/>
        <w:jc w:val="center"/>
        <w:rPr>
          <w:rFonts w:ascii="仿宋" w:hAnsi="仿宋" w:eastAsia="仿宋"/>
          <w:b/>
          <w:sz w:val="36"/>
          <w:szCs w:val="36"/>
        </w:rPr>
      </w:pPr>
    </w:p>
    <w:p>
      <w:pPr>
        <w:spacing w:line="360" w:lineRule="auto"/>
        <w:jc w:val="center"/>
        <w:rPr>
          <w:rFonts w:ascii="仿宋" w:hAnsi="仿宋" w:eastAsia="仿宋"/>
          <w:b/>
          <w:sz w:val="36"/>
          <w:szCs w:val="36"/>
        </w:rPr>
      </w:pPr>
    </w:p>
    <w:p>
      <w:pPr>
        <w:spacing w:line="360" w:lineRule="auto"/>
        <w:jc w:val="center"/>
        <w:rPr>
          <w:rFonts w:ascii="仿宋" w:hAnsi="仿宋" w:eastAsia="仿宋"/>
          <w:b/>
          <w:sz w:val="36"/>
          <w:szCs w:val="36"/>
        </w:rPr>
      </w:pPr>
    </w:p>
    <w:p>
      <w:pPr>
        <w:spacing w:line="360" w:lineRule="auto"/>
        <w:jc w:val="center"/>
        <w:rPr>
          <w:rFonts w:ascii="仿宋" w:hAnsi="仿宋" w:eastAsia="仿宋"/>
          <w:b/>
          <w:sz w:val="36"/>
          <w:szCs w:val="36"/>
        </w:rPr>
      </w:pPr>
      <w:r>
        <w:rPr>
          <w:rFonts w:hint="eastAsia" w:ascii="仿宋" w:hAnsi="仿宋" w:eastAsia="仿宋"/>
          <w:b/>
          <w:sz w:val="36"/>
          <w:szCs w:val="36"/>
        </w:rPr>
        <w:t>赛位号：</w:t>
      </w:r>
      <w:r>
        <w:rPr>
          <w:rFonts w:hint="eastAsia" w:ascii="仿宋" w:hAnsi="仿宋" w:eastAsia="仿宋"/>
          <w:b/>
          <w:sz w:val="36"/>
          <w:szCs w:val="36"/>
          <w:u w:val="single"/>
        </w:rPr>
        <w:t xml:space="preserve"> </w:t>
      </w:r>
      <w:r>
        <w:rPr>
          <w:rFonts w:ascii="仿宋" w:hAnsi="仿宋" w:eastAsia="仿宋"/>
          <w:b/>
          <w:sz w:val="36"/>
          <w:szCs w:val="36"/>
          <w:u w:val="single"/>
        </w:rPr>
        <w:t xml:space="preserve">    </w:t>
      </w:r>
    </w:p>
    <w:p>
      <w:pPr>
        <w:spacing w:line="360" w:lineRule="auto"/>
        <w:jc w:val="center"/>
        <w:rPr>
          <w:rFonts w:ascii="仿宋" w:hAnsi="仿宋" w:eastAsia="仿宋"/>
          <w:b/>
          <w:sz w:val="36"/>
          <w:szCs w:val="36"/>
        </w:rPr>
      </w:pPr>
    </w:p>
    <w:p>
      <w:pPr>
        <w:spacing w:line="360" w:lineRule="auto"/>
        <w:jc w:val="center"/>
        <w:rPr>
          <w:rFonts w:ascii="仿宋" w:hAnsi="仿宋" w:eastAsia="仿宋"/>
          <w:b/>
          <w:sz w:val="36"/>
          <w:szCs w:val="36"/>
        </w:rPr>
      </w:pPr>
    </w:p>
    <w:p>
      <w:pPr>
        <w:spacing w:line="360" w:lineRule="auto"/>
        <w:jc w:val="center"/>
        <w:rPr>
          <w:rFonts w:ascii="仿宋" w:hAnsi="仿宋" w:eastAsia="仿宋"/>
          <w:b/>
          <w:sz w:val="36"/>
          <w:szCs w:val="36"/>
        </w:rPr>
      </w:pPr>
    </w:p>
    <w:p>
      <w:pPr>
        <w:widowControl/>
        <w:spacing w:line="360" w:lineRule="auto"/>
        <w:jc w:val="center"/>
        <w:rPr>
          <w:rFonts w:ascii="仿宋" w:hAnsi="仿宋" w:eastAsia="仿宋"/>
          <w:b/>
          <w:sz w:val="36"/>
          <w:szCs w:val="36"/>
        </w:rPr>
      </w:pPr>
    </w:p>
    <w:p>
      <w:pPr>
        <w:widowControl/>
        <w:spacing w:line="360" w:lineRule="auto"/>
        <w:jc w:val="center"/>
        <w:rPr>
          <w:rFonts w:ascii="仿宋" w:hAnsi="仿宋" w:eastAsia="仿宋"/>
          <w:b/>
          <w:kern w:val="0"/>
          <w:sz w:val="30"/>
          <w:szCs w:val="30"/>
        </w:rPr>
      </w:pPr>
      <w:r>
        <w:rPr>
          <w:rFonts w:hint="eastAsia" w:ascii="仿宋" w:hAnsi="仿宋" w:eastAsia="仿宋"/>
          <w:b/>
          <w:sz w:val="36"/>
          <w:szCs w:val="36"/>
        </w:rPr>
        <w:t xml:space="preserve"> </w:t>
      </w:r>
      <w:r>
        <w:rPr>
          <w:rFonts w:ascii="仿宋" w:hAnsi="仿宋" w:eastAsia="仿宋"/>
          <w:b/>
          <w:kern w:val="0"/>
          <w:sz w:val="30"/>
          <w:szCs w:val="30"/>
        </w:rPr>
        <w:t>XXX</w:t>
      </w:r>
      <w:r>
        <w:rPr>
          <w:rFonts w:hint="eastAsia" w:ascii="仿宋" w:hAnsi="仿宋" w:eastAsia="仿宋"/>
          <w:b/>
          <w:kern w:val="0"/>
          <w:sz w:val="30"/>
          <w:szCs w:val="30"/>
        </w:rPr>
        <w:t>年全国职业院校技能大赛（中职组）</w:t>
      </w:r>
    </w:p>
    <w:p>
      <w:pPr>
        <w:widowControl/>
        <w:spacing w:line="360" w:lineRule="auto"/>
        <w:jc w:val="center"/>
        <w:rPr>
          <w:rFonts w:ascii="仿宋" w:hAnsi="仿宋" w:eastAsia="仿宋"/>
          <w:b/>
          <w:kern w:val="0"/>
          <w:sz w:val="30"/>
          <w:szCs w:val="30"/>
        </w:rPr>
      </w:pPr>
      <w:r>
        <w:rPr>
          <w:rFonts w:hint="eastAsia" w:ascii="仿宋" w:hAnsi="仿宋" w:eastAsia="仿宋"/>
          <w:b/>
          <w:kern w:val="0"/>
          <w:sz w:val="30"/>
          <w:szCs w:val="30"/>
        </w:rPr>
        <w:t>“计算机检测维修与数据恢复”赛项执委会制</w:t>
      </w:r>
    </w:p>
    <w:p>
      <w:pPr>
        <w:spacing w:line="360" w:lineRule="auto"/>
        <w:jc w:val="center"/>
        <w:rPr>
          <w:rFonts w:ascii="仿宋" w:hAnsi="仿宋" w:eastAsia="仿宋"/>
          <w:b/>
          <w:sz w:val="24"/>
        </w:rPr>
      </w:pPr>
    </w:p>
    <w:p>
      <w:pPr>
        <w:jc w:val="center"/>
        <w:rPr>
          <w:rFonts w:ascii="仿宋" w:hAnsi="仿宋" w:eastAsia="仿宋"/>
          <w:b/>
          <w:sz w:val="30"/>
          <w:szCs w:val="30"/>
        </w:rPr>
      </w:pPr>
    </w:p>
    <w:bookmarkEnd w:id="1"/>
    <w:p>
      <w:pPr>
        <w:spacing w:line="360" w:lineRule="auto"/>
        <w:jc w:val="center"/>
        <w:rPr>
          <w:rFonts w:ascii="仿宋" w:hAnsi="仿宋" w:eastAsia="仿宋"/>
          <w:b/>
          <w:sz w:val="28"/>
          <w:szCs w:val="28"/>
        </w:rPr>
      </w:pPr>
    </w:p>
    <w:p>
      <w:pPr>
        <w:spacing w:before="312" w:beforeLines="100" w:after="312" w:afterLines="100" w:line="360" w:lineRule="auto"/>
        <w:rPr>
          <w:rFonts w:ascii="仿宋_GB2312" w:eastAsia="仿宋_GB2312"/>
          <w:b/>
          <w:sz w:val="28"/>
          <w:szCs w:val="28"/>
        </w:rPr>
      </w:pPr>
      <w:bookmarkStart w:id="3" w:name="_Toc514958118"/>
      <w:r>
        <w:rPr>
          <w:rFonts w:hint="eastAsia" w:ascii="仿宋_GB2312" w:eastAsia="仿宋_GB2312"/>
          <w:b/>
          <w:sz w:val="28"/>
          <w:szCs w:val="28"/>
        </w:rPr>
        <w:t>一、赛程说明</w:t>
      </w:r>
      <w:bookmarkEnd w:id="3"/>
    </w:p>
    <w:tbl>
      <w:tblPr>
        <w:tblStyle w:val="19"/>
        <w:tblW w:w="888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6"/>
        <w:gridCol w:w="2796"/>
        <w:gridCol w:w="4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16" w:type="dxa"/>
            <w:shd w:val="clear" w:color="auto" w:fill="D9D9D9"/>
          </w:tcPr>
          <w:p>
            <w:pPr>
              <w:jc w:val="center"/>
              <w:rPr>
                <w:rFonts w:ascii="仿宋_GB2312" w:hAnsi="仿宋" w:eastAsia="仿宋_GB2312"/>
                <w:b/>
                <w:sz w:val="24"/>
                <w:szCs w:val="24"/>
              </w:rPr>
            </w:pPr>
            <w:r>
              <w:rPr>
                <w:rFonts w:hint="eastAsia" w:ascii="仿宋_GB2312" w:hAnsi="仿宋" w:eastAsia="仿宋_GB2312"/>
                <w:b/>
                <w:sz w:val="24"/>
                <w:szCs w:val="24"/>
              </w:rPr>
              <w:t>时间</w:t>
            </w:r>
          </w:p>
        </w:tc>
        <w:tc>
          <w:tcPr>
            <w:tcW w:w="2796" w:type="dxa"/>
            <w:shd w:val="clear" w:color="auto" w:fill="D9D9D9"/>
          </w:tcPr>
          <w:p>
            <w:pPr>
              <w:jc w:val="center"/>
              <w:rPr>
                <w:rFonts w:ascii="仿宋_GB2312" w:hAnsi="仿宋" w:eastAsia="仿宋_GB2312"/>
                <w:b/>
                <w:sz w:val="24"/>
                <w:szCs w:val="24"/>
              </w:rPr>
            </w:pPr>
            <w:r>
              <w:rPr>
                <w:rFonts w:hint="eastAsia" w:ascii="仿宋_GB2312" w:hAnsi="仿宋" w:eastAsia="仿宋_GB2312"/>
                <w:b/>
                <w:sz w:val="24"/>
                <w:szCs w:val="24"/>
              </w:rPr>
              <w:t>赛程</w:t>
            </w:r>
          </w:p>
        </w:tc>
        <w:tc>
          <w:tcPr>
            <w:tcW w:w="4371" w:type="dxa"/>
            <w:shd w:val="clear" w:color="auto" w:fill="D9D9D9"/>
          </w:tcPr>
          <w:p>
            <w:pPr>
              <w:jc w:val="center"/>
              <w:rPr>
                <w:rFonts w:ascii="仿宋_GB2312" w:hAnsi="仿宋" w:eastAsia="仿宋_GB2312"/>
                <w:b/>
                <w:sz w:val="24"/>
                <w:szCs w:val="24"/>
              </w:rPr>
            </w:pPr>
            <w:r>
              <w:rPr>
                <w:rFonts w:hint="eastAsia" w:ascii="仿宋_GB2312" w:hAnsi="仿宋" w:eastAsia="仿宋_GB2312"/>
                <w:b/>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16" w:type="dxa"/>
            <w:vAlign w:val="center"/>
          </w:tcPr>
          <w:p>
            <w:pPr>
              <w:jc w:val="center"/>
              <w:rPr>
                <w:rFonts w:ascii="仿宋_GB2312" w:hAnsi="仿宋" w:eastAsia="仿宋_GB2312"/>
                <w:sz w:val="24"/>
                <w:szCs w:val="24"/>
              </w:rPr>
            </w:pPr>
            <w:r>
              <w:rPr>
                <w:rFonts w:hint="eastAsia" w:ascii="仿宋_GB2312" w:hAnsi="仿宋" w:eastAsia="仿宋_GB2312"/>
                <w:sz w:val="24"/>
                <w:szCs w:val="24"/>
              </w:rPr>
              <w:t>8:30-9:00</w:t>
            </w:r>
          </w:p>
        </w:tc>
        <w:tc>
          <w:tcPr>
            <w:tcW w:w="2796" w:type="dxa"/>
            <w:vAlign w:val="center"/>
          </w:tcPr>
          <w:p>
            <w:pPr>
              <w:jc w:val="center"/>
              <w:rPr>
                <w:rFonts w:ascii="仿宋_GB2312" w:hAnsi="仿宋" w:eastAsia="仿宋_GB2312"/>
                <w:sz w:val="24"/>
                <w:szCs w:val="24"/>
              </w:rPr>
            </w:pPr>
            <w:r>
              <w:rPr>
                <w:rFonts w:hint="eastAsia" w:ascii="仿宋_GB2312" w:hAnsi="仿宋" w:eastAsia="仿宋_GB2312" w:cs="仿宋"/>
                <w:sz w:val="24"/>
                <w:szCs w:val="24"/>
              </w:rPr>
              <w:t>完成赛前30分钟准备</w:t>
            </w:r>
          </w:p>
        </w:tc>
        <w:tc>
          <w:tcPr>
            <w:tcW w:w="4371" w:type="dxa"/>
            <w:vAlign w:val="center"/>
          </w:tcPr>
          <w:p>
            <w:pPr>
              <w:jc w:val="left"/>
              <w:rPr>
                <w:rFonts w:ascii="仿宋_GB2312" w:hAnsi="仿宋" w:eastAsia="仿宋_GB2312"/>
                <w:sz w:val="24"/>
                <w:szCs w:val="24"/>
              </w:rPr>
            </w:pPr>
            <w:r>
              <w:rPr>
                <w:rFonts w:hint="eastAsia" w:ascii="仿宋_GB2312" w:hAnsi="仿宋" w:eastAsia="仿宋_GB2312"/>
                <w:sz w:val="24"/>
                <w:szCs w:val="24"/>
              </w:rPr>
              <w:t>竞赛开始前，完成《</w:t>
            </w:r>
            <w:r>
              <w:rPr>
                <w:rFonts w:hint="eastAsia" w:ascii="仿宋_GB2312" w:hAnsi="仿宋" w:eastAsia="仿宋_GB2312"/>
                <w:kern w:val="0"/>
                <w:sz w:val="24"/>
                <w:szCs w:val="24"/>
              </w:rPr>
              <w:t>竞赛器材确认表》的签字确认，并由现场裁判收回。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16" w:type="dxa"/>
            <w:vAlign w:val="center"/>
          </w:tcPr>
          <w:p>
            <w:pPr>
              <w:jc w:val="center"/>
              <w:rPr>
                <w:rFonts w:ascii="仿宋_GB2312" w:hAnsi="仿宋" w:eastAsia="仿宋_GB2312"/>
                <w:sz w:val="24"/>
                <w:szCs w:val="24"/>
              </w:rPr>
            </w:pPr>
            <w:r>
              <w:rPr>
                <w:rFonts w:hint="eastAsia" w:ascii="仿宋_GB2312" w:hAnsi="仿宋" w:eastAsia="仿宋_GB2312"/>
                <w:sz w:val="24"/>
                <w:szCs w:val="24"/>
              </w:rPr>
              <w:t>9:00-12:00</w:t>
            </w:r>
          </w:p>
        </w:tc>
        <w:tc>
          <w:tcPr>
            <w:tcW w:w="2796" w:type="dxa"/>
            <w:vAlign w:val="center"/>
          </w:tcPr>
          <w:p>
            <w:pPr>
              <w:jc w:val="center"/>
              <w:rPr>
                <w:rFonts w:ascii="仿宋_GB2312" w:hAnsi="仿宋" w:eastAsia="仿宋_GB2312"/>
                <w:sz w:val="24"/>
                <w:szCs w:val="24"/>
              </w:rPr>
            </w:pPr>
            <w:r>
              <w:rPr>
                <w:rFonts w:hint="eastAsia" w:ascii="仿宋_GB2312" w:hAnsi="仿宋" w:eastAsia="仿宋_GB2312"/>
                <w:sz w:val="24"/>
                <w:szCs w:val="24"/>
              </w:rPr>
              <w:t>完成竞赛任务</w:t>
            </w:r>
          </w:p>
        </w:tc>
        <w:tc>
          <w:tcPr>
            <w:tcW w:w="4371" w:type="dxa"/>
            <w:vAlign w:val="center"/>
          </w:tcPr>
          <w:p>
            <w:pPr>
              <w:jc w:val="left"/>
              <w:rPr>
                <w:rFonts w:ascii="仿宋_GB2312" w:hAnsi="仿宋" w:eastAsia="仿宋_GB2312"/>
                <w:sz w:val="24"/>
                <w:szCs w:val="24"/>
              </w:rPr>
            </w:pPr>
            <w:r>
              <w:rPr>
                <w:rFonts w:hint="eastAsia" w:ascii="仿宋_GB2312" w:hAnsi="仿宋" w:eastAsia="仿宋_GB2312"/>
                <w:sz w:val="24"/>
                <w:szCs w:val="24"/>
              </w:rPr>
              <w:t>竞赛开始后，按照竞赛任务书中的说明及要求完成相关任务。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16" w:type="dxa"/>
            <w:vAlign w:val="center"/>
          </w:tcPr>
          <w:p>
            <w:pPr>
              <w:jc w:val="center"/>
              <w:rPr>
                <w:rFonts w:ascii="仿宋_GB2312" w:hAnsi="仿宋" w:eastAsia="仿宋_GB2312"/>
                <w:sz w:val="24"/>
                <w:szCs w:val="24"/>
              </w:rPr>
            </w:pPr>
            <w:r>
              <w:rPr>
                <w:rFonts w:hint="eastAsia" w:ascii="仿宋_GB2312" w:hAnsi="仿宋" w:eastAsia="仿宋_GB2312"/>
                <w:sz w:val="24"/>
                <w:szCs w:val="24"/>
              </w:rPr>
              <w:t>12:00-13:00</w:t>
            </w:r>
          </w:p>
        </w:tc>
        <w:tc>
          <w:tcPr>
            <w:tcW w:w="2796" w:type="dxa"/>
            <w:vAlign w:val="center"/>
          </w:tcPr>
          <w:p>
            <w:pPr>
              <w:jc w:val="center"/>
              <w:rPr>
                <w:rFonts w:ascii="仿宋_GB2312" w:hAnsi="仿宋" w:eastAsia="仿宋_GB2312"/>
                <w:sz w:val="24"/>
                <w:szCs w:val="24"/>
              </w:rPr>
            </w:pPr>
            <w:r>
              <w:rPr>
                <w:rFonts w:hint="eastAsia" w:ascii="仿宋_GB2312" w:hAnsi="仿宋" w:eastAsia="仿宋_GB2312"/>
                <w:sz w:val="24"/>
                <w:szCs w:val="24"/>
              </w:rPr>
              <w:t>完成竞赛提交结果确认</w:t>
            </w:r>
          </w:p>
        </w:tc>
        <w:tc>
          <w:tcPr>
            <w:tcW w:w="4371" w:type="dxa"/>
            <w:vAlign w:val="center"/>
          </w:tcPr>
          <w:p>
            <w:pPr>
              <w:jc w:val="left"/>
              <w:rPr>
                <w:rFonts w:ascii="仿宋_GB2312" w:hAnsi="仿宋" w:eastAsia="仿宋_GB2312"/>
                <w:sz w:val="24"/>
                <w:szCs w:val="24"/>
              </w:rPr>
            </w:pPr>
            <w:r>
              <w:rPr>
                <w:rFonts w:hint="eastAsia" w:ascii="仿宋_GB2312" w:hAnsi="仿宋" w:eastAsia="仿宋_GB2312"/>
                <w:sz w:val="24"/>
                <w:szCs w:val="24"/>
              </w:rPr>
              <w:t xml:space="preserve">竞赛结束后，根据现场裁判指示进行板卡维修结果提交以及《计算机检测维修与数据恢复项目竞赛报告单》提交。 </w:t>
            </w:r>
          </w:p>
        </w:tc>
      </w:tr>
    </w:tbl>
    <w:p>
      <w:pPr>
        <w:spacing w:before="312" w:beforeLines="100" w:after="312" w:afterLines="100" w:line="360" w:lineRule="auto"/>
        <w:rPr>
          <w:rFonts w:ascii="仿宋_GB2312" w:eastAsia="仿宋_GB2312"/>
          <w:b/>
          <w:sz w:val="28"/>
          <w:szCs w:val="28"/>
        </w:rPr>
      </w:pPr>
      <w:bookmarkStart w:id="4" w:name="_Toc514958119"/>
      <w:r>
        <w:rPr>
          <w:rFonts w:hint="eastAsia" w:ascii="仿宋_GB2312" w:eastAsia="仿宋_GB2312"/>
          <w:b/>
          <w:sz w:val="28"/>
          <w:szCs w:val="28"/>
        </w:rPr>
        <w:t>二、竞赛技术平台及资料说明</w:t>
      </w:r>
      <w:bookmarkEnd w:id="4"/>
    </w:p>
    <w:p>
      <w:pPr>
        <w:spacing w:line="360" w:lineRule="auto"/>
        <w:ind w:firstLine="470" w:firstLineChars="196"/>
        <w:rPr>
          <w:rFonts w:ascii="仿宋" w:hAnsi="仿宋" w:eastAsia="仿宋"/>
          <w:sz w:val="24"/>
          <w:szCs w:val="24"/>
        </w:rPr>
      </w:pPr>
      <w:r>
        <w:rPr>
          <w:rFonts w:hint="eastAsia" w:ascii="仿宋" w:hAnsi="仿宋" w:eastAsia="仿宋"/>
          <w:sz w:val="24"/>
          <w:szCs w:val="24"/>
        </w:rPr>
        <w:t>“计算机检测维修与数据恢复”项目竞赛技术平台及资料说明见附件1。</w:t>
      </w:r>
    </w:p>
    <w:p>
      <w:pPr>
        <w:spacing w:before="312" w:beforeLines="100" w:after="312" w:afterLines="100" w:line="360" w:lineRule="auto"/>
        <w:rPr>
          <w:rFonts w:ascii="仿宋_GB2312" w:eastAsia="仿宋_GB2312"/>
          <w:b/>
          <w:sz w:val="28"/>
          <w:szCs w:val="28"/>
        </w:rPr>
      </w:pPr>
      <w:bookmarkStart w:id="5" w:name="_Toc514958120"/>
      <w:r>
        <w:rPr>
          <w:rFonts w:hint="eastAsia" w:ascii="仿宋_GB2312" w:eastAsia="仿宋_GB2312"/>
          <w:b/>
          <w:sz w:val="28"/>
          <w:szCs w:val="28"/>
        </w:rPr>
        <w:t>三、竞赛时间、内容及总成绩</w:t>
      </w:r>
      <w:bookmarkEnd w:id="5"/>
    </w:p>
    <w:p>
      <w:pPr>
        <w:spacing w:before="312" w:beforeLines="100" w:after="312" w:afterLines="100" w:line="360" w:lineRule="auto"/>
        <w:rPr>
          <w:rFonts w:ascii="仿宋_GB2312" w:eastAsia="仿宋_GB2312"/>
          <w:b/>
          <w:sz w:val="24"/>
          <w:szCs w:val="24"/>
        </w:rPr>
      </w:pPr>
      <w:bookmarkStart w:id="6" w:name="_Toc514958121"/>
      <w:r>
        <w:rPr>
          <w:rFonts w:hint="eastAsia" w:ascii="仿宋_GB2312" w:eastAsia="仿宋_GB2312"/>
          <w:b/>
          <w:sz w:val="24"/>
          <w:szCs w:val="24"/>
        </w:rPr>
        <w:t>（一）竞赛时间</w:t>
      </w:r>
      <w:bookmarkEnd w:id="6"/>
    </w:p>
    <w:p>
      <w:pPr>
        <w:spacing w:line="360" w:lineRule="auto"/>
        <w:ind w:firstLine="480" w:firstLineChars="200"/>
      </w:pPr>
      <w:r>
        <w:rPr>
          <w:rFonts w:hint="eastAsia" w:ascii="仿宋_GB2312" w:hAnsi="仿宋" w:eastAsia="仿宋_GB2312"/>
          <w:sz w:val="24"/>
          <w:szCs w:val="24"/>
        </w:rPr>
        <w:t>竞赛时间共为3小时，参赛队选手自行安排任务进度，</w:t>
      </w:r>
      <w:r>
        <w:rPr>
          <w:rFonts w:hint="eastAsia" w:ascii="仿宋_GB2312" w:hAnsi="仿宋" w:eastAsia="仿宋_GB2312" w:cs="仿宋"/>
          <w:sz w:val="24"/>
          <w:szCs w:val="24"/>
        </w:rPr>
        <w:t>休息、饮水、如厕等不设专门用时，统一含在竞赛时间内</w:t>
      </w:r>
      <w:r>
        <w:rPr>
          <w:rFonts w:hint="eastAsia" w:ascii="仿宋" w:hAnsi="仿宋" w:eastAsia="仿宋" w:cs="仿宋"/>
          <w:sz w:val="24"/>
          <w:szCs w:val="24"/>
        </w:rPr>
        <w:t>。</w:t>
      </w:r>
    </w:p>
    <w:p>
      <w:pPr>
        <w:spacing w:before="312" w:beforeLines="100" w:after="312" w:afterLines="100" w:line="360" w:lineRule="auto"/>
        <w:rPr>
          <w:rFonts w:ascii="仿宋_GB2312" w:eastAsia="仿宋_GB2312"/>
          <w:b/>
          <w:sz w:val="24"/>
          <w:szCs w:val="24"/>
        </w:rPr>
      </w:pPr>
      <w:bookmarkStart w:id="7" w:name="_Toc514958122"/>
      <w:r>
        <w:rPr>
          <w:rFonts w:hint="eastAsia" w:ascii="仿宋_GB2312" w:eastAsia="仿宋_GB2312"/>
          <w:b/>
          <w:sz w:val="24"/>
          <w:szCs w:val="24"/>
        </w:rPr>
        <w:t>（二）竞赛内容概述</w:t>
      </w:r>
      <w:bookmarkEnd w:id="7"/>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依据竞赛任务要求分别完成计算机主板及功能板检测与维修和存储设备检测维修及数据恢复,然后将一台空机箱，搭配其它计算机配件，组装一台完整的计算机，并利用维修好的U盘，为其安装操作系统及应用软件，使其成为一台完整的、可正常启动并运行的计算机系统，最后填写《计算机检测维修与数据恢复项目竞赛报告单》。竞赛共设置如下四项任务：</w:t>
      </w:r>
    </w:p>
    <w:p>
      <w:pPr>
        <w:spacing w:line="360" w:lineRule="auto"/>
        <w:ind w:firstLine="470" w:firstLineChars="196"/>
        <w:rPr>
          <w:rFonts w:ascii="仿宋_GB2312" w:hAnsi="仿宋" w:eastAsia="仿宋_GB2312"/>
          <w:sz w:val="24"/>
          <w:szCs w:val="24"/>
        </w:rPr>
      </w:pPr>
      <w:r>
        <w:rPr>
          <w:rFonts w:hint="eastAsia" w:ascii="仿宋_GB2312" w:hAnsi="仿宋" w:eastAsia="仿宋_GB2312"/>
          <w:sz w:val="24"/>
          <w:szCs w:val="24"/>
        </w:rPr>
        <w:t>任务一：计算机主板及功能板检测与维修（25%）</w:t>
      </w:r>
    </w:p>
    <w:p>
      <w:pPr>
        <w:spacing w:line="360" w:lineRule="auto"/>
        <w:ind w:firstLine="470" w:firstLineChars="196"/>
        <w:rPr>
          <w:rFonts w:ascii="仿宋_GB2312" w:hAnsi="仿宋" w:eastAsia="仿宋_GB2312"/>
          <w:sz w:val="24"/>
          <w:szCs w:val="24"/>
        </w:rPr>
      </w:pPr>
      <w:r>
        <w:rPr>
          <w:rFonts w:hint="eastAsia" w:ascii="仿宋_GB2312" w:hAnsi="仿宋" w:eastAsia="仿宋_GB2312"/>
          <w:sz w:val="24"/>
          <w:szCs w:val="24"/>
        </w:rPr>
        <w:t>任务二：存储设备检测维修及数据恢复（40%）</w:t>
      </w:r>
    </w:p>
    <w:p>
      <w:pPr>
        <w:spacing w:line="360" w:lineRule="auto"/>
        <w:ind w:firstLine="470" w:firstLineChars="196"/>
        <w:rPr>
          <w:rFonts w:ascii="仿宋_GB2312" w:hAnsi="仿宋" w:eastAsia="仿宋_GB2312"/>
          <w:sz w:val="24"/>
          <w:szCs w:val="24"/>
        </w:rPr>
      </w:pPr>
      <w:r>
        <w:rPr>
          <w:rFonts w:hint="eastAsia" w:ascii="仿宋_GB2312" w:hAnsi="仿宋" w:eastAsia="仿宋_GB2312"/>
          <w:sz w:val="24"/>
          <w:szCs w:val="24"/>
        </w:rPr>
        <w:t>任务三：计算机组装与检测（20%）</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任务四：填写竞赛报告单（10%）</w:t>
      </w:r>
    </w:p>
    <w:p>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竞赛过程中参赛队选手职业素养表现（5%）</w:t>
      </w:r>
    </w:p>
    <w:p>
      <w:pPr>
        <w:spacing w:before="312" w:beforeLines="100" w:after="312" w:afterLines="100" w:line="360" w:lineRule="auto"/>
        <w:rPr>
          <w:rFonts w:ascii="仿宋_GB2312" w:eastAsia="仿宋_GB2312"/>
          <w:b/>
          <w:sz w:val="24"/>
          <w:szCs w:val="24"/>
        </w:rPr>
      </w:pPr>
      <w:bookmarkStart w:id="8" w:name="_Toc514958123"/>
      <w:r>
        <w:rPr>
          <w:rFonts w:hint="eastAsia" w:ascii="仿宋_GB2312" w:eastAsia="仿宋_GB2312"/>
          <w:b/>
          <w:sz w:val="24"/>
          <w:szCs w:val="24"/>
        </w:rPr>
        <w:t>（三）竞赛总成绩</w:t>
      </w:r>
      <w:bookmarkEnd w:id="8"/>
    </w:p>
    <w:p>
      <w:pPr>
        <w:spacing w:line="360" w:lineRule="auto"/>
        <w:ind w:firstLine="470" w:firstLineChars="196"/>
        <w:rPr>
          <w:rFonts w:ascii="仿宋" w:hAnsi="仿宋" w:eastAsia="仿宋"/>
          <w:sz w:val="24"/>
          <w:szCs w:val="24"/>
        </w:rPr>
      </w:pPr>
      <w:r>
        <w:rPr>
          <w:rFonts w:hint="eastAsia" w:ascii="仿宋" w:hAnsi="仿宋" w:eastAsia="仿宋"/>
          <w:sz w:val="24"/>
          <w:szCs w:val="24"/>
        </w:rPr>
        <w:t>“计算机检测维修与数据恢复”项目竞赛总成绩为100分。</w:t>
      </w:r>
    </w:p>
    <w:p>
      <w:pPr>
        <w:spacing w:before="312" w:beforeLines="100" w:after="312" w:afterLines="100" w:line="360" w:lineRule="auto"/>
        <w:rPr>
          <w:rFonts w:ascii="仿宋_GB2312" w:eastAsia="仿宋_GB2312"/>
          <w:b/>
          <w:sz w:val="28"/>
          <w:szCs w:val="28"/>
        </w:rPr>
      </w:pPr>
      <w:bookmarkStart w:id="9" w:name="_Toc514958124"/>
      <w:r>
        <w:rPr>
          <w:rFonts w:hint="eastAsia" w:ascii="仿宋_GB2312" w:eastAsia="仿宋_GB2312"/>
          <w:b/>
          <w:sz w:val="28"/>
          <w:szCs w:val="28"/>
        </w:rPr>
        <w:t>四、任务说明</w:t>
      </w:r>
      <w:bookmarkEnd w:id="9"/>
      <w:r>
        <w:rPr>
          <w:rFonts w:hint="eastAsia" w:ascii="仿宋_GB2312" w:eastAsia="仿宋_GB2312"/>
          <w:b/>
          <w:sz w:val="28"/>
          <w:szCs w:val="28"/>
        </w:rPr>
        <w:t xml:space="preserve">    </w:t>
      </w:r>
    </w:p>
    <w:p>
      <w:pPr>
        <w:spacing w:before="312" w:beforeLines="100" w:after="312" w:afterLines="100" w:line="360" w:lineRule="auto"/>
        <w:rPr>
          <w:rFonts w:ascii="仿宋_GB2312" w:eastAsia="仿宋_GB2312"/>
          <w:b/>
          <w:sz w:val="24"/>
          <w:szCs w:val="24"/>
        </w:rPr>
      </w:pPr>
      <w:bookmarkStart w:id="10" w:name="_Toc514958125"/>
      <w:r>
        <w:rPr>
          <w:rFonts w:hint="eastAsia" w:ascii="仿宋_GB2312" w:eastAsia="仿宋_GB2312"/>
          <w:b/>
          <w:sz w:val="24"/>
          <w:szCs w:val="24"/>
        </w:rPr>
        <w:t>（一）任务一：计算机主板及功能板检测与维修</w:t>
      </w:r>
      <w:bookmarkEnd w:id="10"/>
    </w:p>
    <w:p>
      <w:pPr>
        <w:spacing w:line="360" w:lineRule="auto"/>
        <w:ind w:firstLine="470" w:firstLineChars="196"/>
        <w:rPr>
          <w:rFonts w:ascii="仿宋" w:hAnsi="仿宋" w:eastAsia="仿宋"/>
          <w:sz w:val="24"/>
          <w:szCs w:val="24"/>
        </w:rPr>
      </w:pPr>
      <w:r>
        <w:rPr>
          <w:rFonts w:hint="eastAsia" w:ascii="仿宋" w:hAnsi="仿宋" w:eastAsia="仿宋"/>
          <w:sz w:val="24"/>
          <w:szCs w:val="24"/>
        </w:rPr>
        <w:t>1 任务描述</w:t>
      </w:r>
    </w:p>
    <w:p>
      <w:pPr>
        <w:spacing w:line="360" w:lineRule="auto"/>
        <w:ind w:firstLine="470" w:firstLineChars="196"/>
        <w:rPr>
          <w:rFonts w:ascii="仿宋" w:hAnsi="仿宋" w:eastAsia="仿宋"/>
          <w:sz w:val="24"/>
          <w:szCs w:val="24"/>
        </w:rPr>
      </w:pPr>
      <w:r>
        <w:rPr>
          <w:rFonts w:hint="eastAsia" w:ascii="仿宋" w:hAnsi="仿宋" w:eastAsia="仿宋"/>
          <w:sz w:val="24"/>
          <w:szCs w:val="24"/>
        </w:rPr>
        <w:t>在竞赛时间内，依据大赛执委会提供的技术文件（包括电路板原理图、元器件资料等），完成指定计算机主板和功能性电路板的故障检测并进行维修。大赛提供含有故障的6块电路板，每块电路板均有若干不同的故障点，具体要求如下：</w:t>
      </w:r>
    </w:p>
    <w:tbl>
      <w:tblPr>
        <w:tblStyle w:val="19"/>
        <w:tblW w:w="92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0"/>
        <w:gridCol w:w="1601"/>
        <w:gridCol w:w="62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360" w:type="dxa"/>
            <w:tcBorders>
              <w:right w:val="single" w:color="auto" w:sz="4" w:space="0"/>
            </w:tcBorders>
            <w:shd w:val="clear" w:color="auto" w:fill="D9D9D9"/>
            <w:vAlign w:val="center"/>
          </w:tcPr>
          <w:p>
            <w:pPr>
              <w:jc w:val="center"/>
              <w:rPr>
                <w:rFonts w:ascii="仿宋" w:hAnsi="仿宋" w:eastAsia="仿宋"/>
                <w:b/>
                <w:sz w:val="24"/>
                <w:szCs w:val="24"/>
              </w:rPr>
            </w:pPr>
            <w:r>
              <w:rPr>
                <w:rFonts w:hint="eastAsia" w:ascii="仿宋" w:hAnsi="仿宋" w:eastAsia="仿宋"/>
                <w:b/>
                <w:sz w:val="24"/>
                <w:szCs w:val="24"/>
              </w:rPr>
              <w:t>板卡</w:t>
            </w:r>
          </w:p>
        </w:tc>
        <w:tc>
          <w:tcPr>
            <w:tcW w:w="1601" w:type="dxa"/>
            <w:tcBorders>
              <w:right w:val="single" w:color="auto" w:sz="4" w:space="0"/>
            </w:tcBorders>
            <w:shd w:val="clear" w:color="auto" w:fill="D9D9D9"/>
            <w:vAlign w:val="center"/>
          </w:tcPr>
          <w:p>
            <w:pPr>
              <w:jc w:val="center"/>
              <w:rPr>
                <w:rFonts w:ascii="仿宋" w:hAnsi="仿宋" w:eastAsia="仿宋"/>
                <w:b/>
                <w:sz w:val="24"/>
                <w:szCs w:val="24"/>
              </w:rPr>
            </w:pPr>
            <w:r>
              <w:rPr>
                <w:rFonts w:hint="eastAsia" w:ascii="仿宋" w:hAnsi="仿宋" w:eastAsia="仿宋"/>
                <w:b/>
                <w:sz w:val="24"/>
                <w:szCs w:val="24"/>
              </w:rPr>
              <w:t>电路板编号</w:t>
            </w:r>
          </w:p>
        </w:tc>
        <w:tc>
          <w:tcPr>
            <w:tcW w:w="6266" w:type="dxa"/>
            <w:shd w:val="clear" w:color="auto" w:fill="D9D9D9"/>
            <w:vAlign w:val="center"/>
          </w:tcPr>
          <w:p>
            <w:pPr>
              <w:jc w:val="center"/>
              <w:rPr>
                <w:rFonts w:ascii="仿宋" w:hAnsi="仿宋" w:eastAsia="仿宋"/>
                <w:b/>
                <w:sz w:val="24"/>
                <w:szCs w:val="24"/>
              </w:rPr>
            </w:pPr>
            <w:r>
              <w:rPr>
                <w:rFonts w:hint="eastAsia" w:ascii="仿宋" w:hAnsi="仿宋" w:eastAsia="仿宋"/>
                <w:b/>
                <w:sz w:val="24"/>
                <w:szCs w:val="24"/>
              </w:rPr>
              <w:t>任务要求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360" w:type="dxa"/>
            <w:tcBorders>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板卡一</w:t>
            </w:r>
          </w:p>
        </w:tc>
        <w:tc>
          <w:tcPr>
            <w:tcW w:w="1601" w:type="dxa"/>
            <w:tcBorders>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电路板1</w:t>
            </w:r>
          </w:p>
        </w:tc>
        <w:tc>
          <w:tcPr>
            <w:tcW w:w="6266" w:type="dxa"/>
            <w:vAlign w:val="center"/>
          </w:tcPr>
          <w:p>
            <w:pPr>
              <w:spacing w:line="360" w:lineRule="auto"/>
              <w:rPr>
                <w:rFonts w:ascii="仿宋" w:hAnsi="仿宋" w:eastAsia="仿宋"/>
                <w:sz w:val="24"/>
                <w:szCs w:val="24"/>
              </w:rPr>
            </w:pPr>
            <w:r>
              <w:rPr>
                <w:rFonts w:hint="eastAsia" w:ascii="仿宋" w:hAnsi="仿宋" w:eastAsia="仿宋"/>
                <w:sz w:val="24"/>
                <w:szCs w:val="24"/>
              </w:rPr>
              <w:t>检测、维修该电路板，并填写《计算机检测维修与数据恢复项目竞赛报告单》（电子版）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360" w:type="dxa"/>
            <w:tcBorders>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板卡二</w:t>
            </w:r>
          </w:p>
        </w:tc>
        <w:tc>
          <w:tcPr>
            <w:tcW w:w="1601" w:type="dxa"/>
            <w:tcBorders>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电路板2</w:t>
            </w:r>
          </w:p>
        </w:tc>
        <w:tc>
          <w:tcPr>
            <w:tcW w:w="6266" w:type="dxa"/>
            <w:vAlign w:val="center"/>
          </w:tcPr>
          <w:p>
            <w:pPr>
              <w:spacing w:line="360" w:lineRule="auto"/>
              <w:rPr>
                <w:rFonts w:ascii="仿宋" w:hAnsi="仿宋" w:eastAsia="仿宋"/>
                <w:sz w:val="24"/>
                <w:szCs w:val="24"/>
              </w:rPr>
            </w:pPr>
            <w:r>
              <w:rPr>
                <w:rFonts w:hint="eastAsia" w:ascii="仿宋" w:hAnsi="仿宋" w:eastAsia="仿宋"/>
                <w:sz w:val="24"/>
                <w:szCs w:val="24"/>
              </w:rPr>
              <w:t>检测、维修该电路板，并填写《计算机检测维修与数据恢复项目竞赛报告单》（电子版）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360" w:type="dxa"/>
            <w:tcBorders>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板卡三</w:t>
            </w:r>
          </w:p>
        </w:tc>
        <w:tc>
          <w:tcPr>
            <w:tcW w:w="1601" w:type="dxa"/>
            <w:tcBorders>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电路板3</w:t>
            </w:r>
          </w:p>
        </w:tc>
        <w:tc>
          <w:tcPr>
            <w:tcW w:w="6266" w:type="dxa"/>
            <w:vAlign w:val="center"/>
          </w:tcPr>
          <w:p>
            <w:pPr>
              <w:spacing w:line="360" w:lineRule="auto"/>
              <w:rPr>
                <w:rFonts w:ascii="仿宋" w:hAnsi="仿宋" w:eastAsia="仿宋"/>
                <w:sz w:val="24"/>
                <w:szCs w:val="24"/>
              </w:rPr>
            </w:pPr>
            <w:r>
              <w:rPr>
                <w:rFonts w:hint="eastAsia" w:ascii="仿宋" w:hAnsi="仿宋" w:eastAsia="仿宋"/>
                <w:sz w:val="24"/>
                <w:szCs w:val="24"/>
              </w:rPr>
              <w:t>检测、维修该电路板，并填写《计算机检测维修与数据恢复项目竞赛报告单》（电子版）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360" w:type="dxa"/>
            <w:tcBorders>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板卡四</w:t>
            </w:r>
          </w:p>
        </w:tc>
        <w:tc>
          <w:tcPr>
            <w:tcW w:w="1601" w:type="dxa"/>
            <w:tcBorders>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电路板5</w:t>
            </w:r>
          </w:p>
        </w:tc>
        <w:tc>
          <w:tcPr>
            <w:tcW w:w="6266" w:type="dxa"/>
            <w:vAlign w:val="center"/>
          </w:tcPr>
          <w:p>
            <w:pPr>
              <w:spacing w:line="360" w:lineRule="auto"/>
              <w:rPr>
                <w:rFonts w:ascii="仿宋" w:hAnsi="仿宋" w:eastAsia="仿宋"/>
                <w:sz w:val="24"/>
                <w:szCs w:val="24"/>
              </w:rPr>
            </w:pPr>
            <w:r>
              <w:rPr>
                <w:rFonts w:hint="eastAsia" w:ascii="仿宋" w:hAnsi="仿宋" w:eastAsia="仿宋"/>
                <w:sz w:val="24"/>
                <w:szCs w:val="24"/>
              </w:rPr>
              <w:t>检测、维修该电路板，并填写《计算机检测维修与数据恢复项目竞赛报告单》（电子版）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360" w:type="dxa"/>
            <w:tcBorders>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板卡五</w:t>
            </w:r>
          </w:p>
        </w:tc>
        <w:tc>
          <w:tcPr>
            <w:tcW w:w="1601" w:type="dxa"/>
            <w:tcBorders>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电路板7</w:t>
            </w:r>
          </w:p>
        </w:tc>
        <w:tc>
          <w:tcPr>
            <w:tcW w:w="6266" w:type="dxa"/>
            <w:vAlign w:val="center"/>
          </w:tcPr>
          <w:p>
            <w:pPr>
              <w:spacing w:line="360" w:lineRule="auto"/>
              <w:rPr>
                <w:rFonts w:ascii="仿宋" w:hAnsi="仿宋" w:eastAsia="仿宋"/>
                <w:sz w:val="24"/>
                <w:szCs w:val="24"/>
              </w:rPr>
            </w:pPr>
            <w:r>
              <w:rPr>
                <w:rFonts w:hint="eastAsia" w:ascii="仿宋" w:hAnsi="仿宋" w:eastAsia="仿宋"/>
                <w:sz w:val="24"/>
                <w:szCs w:val="24"/>
              </w:rPr>
              <w:t>检测、维修该电路板，并填写《计算机检测维修与数据恢复项目竞赛报告单》（电子版）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 w:hRule="atLeast"/>
          <w:jc w:val="center"/>
        </w:trPr>
        <w:tc>
          <w:tcPr>
            <w:tcW w:w="1360" w:type="dxa"/>
            <w:tcBorders>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板卡六</w:t>
            </w:r>
          </w:p>
        </w:tc>
        <w:tc>
          <w:tcPr>
            <w:tcW w:w="1601" w:type="dxa"/>
            <w:tcBorders>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电路板8</w:t>
            </w:r>
          </w:p>
        </w:tc>
        <w:tc>
          <w:tcPr>
            <w:tcW w:w="6266" w:type="dxa"/>
            <w:vAlign w:val="center"/>
          </w:tcPr>
          <w:p>
            <w:pPr>
              <w:spacing w:line="360" w:lineRule="auto"/>
              <w:rPr>
                <w:rFonts w:ascii="仿宋" w:hAnsi="仿宋" w:eastAsia="仿宋"/>
                <w:sz w:val="24"/>
                <w:szCs w:val="24"/>
              </w:rPr>
            </w:pPr>
            <w:r>
              <w:rPr>
                <w:rFonts w:hint="eastAsia" w:ascii="仿宋" w:hAnsi="仿宋" w:eastAsia="仿宋"/>
                <w:sz w:val="24"/>
                <w:szCs w:val="24"/>
              </w:rPr>
              <w:t>检测、维修该电路板，并填写《计算机检测维修与数据恢复项目竞赛报告单》（电子版）</w:t>
            </w:r>
          </w:p>
        </w:tc>
      </w:tr>
    </w:tbl>
    <w:p>
      <w:pPr>
        <w:spacing w:line="360" w:lineRule="auto"/>
        <w:ind w:firstLine="470" w:firstLineChars="196"/>
        <w:rPr>
          <w:rFonts w:ascii="仿宋" w:hAnsi="仿宋" w:eastAsia="仿宋"/>
          <w:sz w:val="24"/>
          <w:szCs w:val="24"/>
        </w:rPr>
      </w:pPr>
      <w:r>
        <w:rPr>
          <w:rFonts w:hint="eastAsia" w:ascii="仿宋" w:hAnsi="仿宋" w:eastAsia="仿宋"/>
          <w:sz w:val="24"/>
          <w:szCs w:val="24"/>
        </w:rPr>
        <w:t>2 任务要求</w:t>
      </w:r>
    </w:p>
    <w:p>
      <w:pPr>
        <w:spacing w:line="360" w:lineRule="auto"/>
        <w:ind w:firstLine="470" w:firstLineChars="196"/>
        <w:rPr>
          <w:rFonts w:ascii="仿宋" w:hAnsi="仿宋" w:eastAsia="仿宋"/>
          <w:sz w:val="24"/>
          <w:szCs w:val="24"/>
        </w:rPr>
      </w:pPr>
      <w:r>
        <w:rPr>
          <w:rFonts w:hint="eastAsia" w:ascii="仿宋" w:hAnsi="仿宋" w:eastAsia="仿宋"/>
          <w:sz w:val="24"/>
          <w:szCs w:val="24"/>
        </w:rPr>
        <w:t>（1）使用万用表、示波器、直流稳压电源等工具进行故障检测；</w:t>
      </w:r>
    </w:p>
    <w:p>
      <w:pPr>
        <w:spacing w:line="360" w:lineRule="auto"/>
        <w:ind w:firstLine="470" w:firstLineChars="196"/>
        <w:rPr>
          <w:rFonts w:ascii="仿宋" w:hAnsi="仿宋" w:eastAsia="仿宋"/>
          <w:sz w:val="24"/>
          <w:szCs w:val="24"/>
        </w:rPr>
      </w:pPr>
      <w:r>
        <w:rPr>
          <w:rFonts w:hint="eastAsia" w:ascii="仿宋" w:hAnsi="仿宋" w:eastAsia="仿宋"/>
          <w:sz w:val="24"/>
          <w:szCs w:val="24"/>
        </w:rPr>
        <w:t>（2）选用相应的电子元器件进行故障维修，并在竞赛结束后听从现场裁判指令，通过智能检测平台提交电路板的维修结果；</w:t>
      </w:r>
    </w:p>
    <w:p>
      <w:pPr>
        <w:spacing w:line="360" w:lineRule="auto"/>
        <w:ind w:firstLine="470" w:firstLineChars="196"/>
        <w:rPr>
          <w:rFonts w:ascii="仿宋" w:hAnsi="仿宋" w:eastAsia="仿宋"/>
          <w:sz w:val="24"/>
          <w:szCs w:val="24"/>
        </w:rPr>
      </w:pPr>
      <w:r>
        <w:rPr>
          <w:rFonts w:hint="eastAsia" w:ascii="仿宋" w:hAnsi="仿宋" w:eastAsia="仿宋"/>
          <w:sz w:val="24"/>
          <w:szCs w:val="24"/>
        </w:rPr>
        <w:t>（3）维修过程中使用的元器件全部在提供的元件包中，每个可能的故障元器件均提供了2个备件，竞赛过程中不得再申领元器件。</w:t>
      </w:r>
    </w:p>
    <w:p>
      <w:pPr>
        <w:spacing w:line="360" w:lineRule="auto"/>
        <w:ind w:firstLine="472" w:firstLineChars="196"/>
        <w:rPr>
          <w:rFonts w:ascii="仿宋" w:hAnsi="仿宋" w:eastAsia="仿宋"/>
          <w:sz w:val="24"/>
          <w:szCs w:val="24"/>
        </w:rPr>
      </w:pPr>
      <w:r>
        <w:rPr>
          <w:rFonts w:hint="eastAsia" w:ascii="仿宋" w:hAnsi="仿宋" w:eastAsia="仿宋"/>
          <w:b/>
          <w:sz w:val="24"/>
          <w:szCs w:val="24"/>
        </w:rPr>
        <w:t>注意：竞赛结束后，根据现场裁判的指示进行电路板卡维修结果上传，在竞赛过程中严禁上传。</w:t>
      </w:r>
    </w:p>
    <w:p>
      <w:pPr>
        <w:spacing w:before="312" w:beforeLines="100" w:after="312" w:afterLines="100" w:line="360" w:lineRule="auto"/>
        <w:rPr>
          <w:rFonts w:ascii="仿宋_GB2312" w:eastAsia="仿宋_GB2312"/>
          <w:b/>
          <w:sz w:val="24"/>
          <w:szCs w:val="24"/>
        </w:rPr>
      </w:pPr>
      <w:bookmarkStart w:id="11" w:name="_Toc514958126"/>
      <w:r>
        <w:rPr>
          <w:rFonts w:hint="eastAsia" w:ascii="仿宋_GB2312" w:eastAsia="仿宋_GB2312"/>
          <w:b/>
          <w:sz w:val="24"/>
          <w:szCs w:val="24"/>
        </w:rPr>
        <w:t>（二）任务二：存储设备维修及数据恢复</w:t>
      </w:r>
      <w:bookmarkEnd w:id="11"/>
    </w:p>
    <w:p>
      <w:pPr>
        <w:spacing w:line="360" w:lineRule="auto"/>
        <w:ind w:firstLine="470" w:firstLineChars="196"/>
        <w:rPr>
          <w:rFonts w:ascii="仿宋" w:hAnsi="仿宋" w:eastAsia="仿宋"/>
          <w:sz w:val="24"/>
          <w:szCs w:val="24"/>
        </w:rPr>
      </w:pPr>
      <w:r>
        <w:rPr>
          <w:rFonts w:hint="eastAsia" w:ascii="仿宋" w:hAnsi="仿宋" w:eastAsia="仿宋"/>
          <w:sz w:val="24"/>
          <w:szCs w:val="24"/>
        </w:rPr>
        <w:t>1 任务描述</w:t>
      </w:r>
    </w:p>
    <w:p>
      <w:pPr>
        <w:spacing w:line="360" w:lineRule="auto"/>
        <w:ind w:firstLine="470" w:firstLineChars="196"/>
        <w:rPr>
          <w:rFonts w:ascii="仿宋" w:hAnsi="仿宋" w:eastAsia="仿宋"/>
          <w:sz w:val="24"/>
          <w:szCs w:val="24"/>
        </w:rPr>
      </w:pPr>
      <w:r>
        <w:rPr>
          <w:rFonts w:hint="eastAsia" w:ascii="仿宋" w:hAnsi="仿宋" w:eastAsia="仿宋"/>
          <w:sz w:val="24"/>
          <w:szCs w:val="24"/>
        </w:rPr>
        <w:t xml:space="preserve">参赛队使用大赛执委会提供的数据恢复平台、配套工具软件及技术文件（数据恢复平台使用说明书），依据赛题中的故障描述及要求，对现场提供的存储进行检测维修，并将指定文件资料恢复出来。大赛执委会提供含有故障的5个存储，故障描述及任务要求如下： </w:t>
      </w:r>
    </w:p>
    <w:tbl>
      <w:tblPr>
        <w:tblStyle w:val="19"/>
        <w:tblW w:w="99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467"/>
        <w:gridCol w:w="3709"/>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440" w:lineRule="exact"/>
              <w:jc w:val="center"/>
              <w:rPr>
                <w:rFonts w:ascii="仿宋_GB2312" w:hAnsi="仿宋" w:eastAsia="仿宋_GB2312"/>
                <w:b/>
                <w:color w:val="000000"/>
                <w:kern w:val="0"/>
                <w:sz w:val="24"/>
                <w:szCs w:val="24"/>
              </w:rPr>
            </w:pPr>
            <w:bookmarkStart w:id="12" w:name="_Hlk512193015"/>
            <w:r>
              <w:rPr>
                <w:rFonts w:hint="eastAsia" w:ascii="仿宋_GB2312" w:hAnsi="仿宋" w:eastAsia="仿宋_GB2312"/>
                <w:b/>
                <w:color w:val="000000"/>
                <w:kern w:val="0"/>
                <w:sz w:val="24"/>
                <w:szCs w:val="24"/>
              </w:rPr>
              <w:t>存储编号</w:t>
            </w:r>
          </w:p>
        </w:tc>
        <w:tc>
          <w:tcPr>
            <w:tcW w:w="1467"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440" w:lineRule="exact"/>
              <w:jc w:val="center"/>
              <w:rPr>
                <w:rFonts w:ascii="仿宋_GB2312" w:hAnsi="仿宋" w:eastAsia="仿宋_GB2312"/>
                <w:b/>
                <w:color w:val="000000"/>
                <w:kern w:val="0"/>
                <w:sz w:val="24"/>
                <w:szCs w:val="24"/>
              </w:rPr>
            </w:pPr>
            <w:r>
              <w:rPr>
                <w:rFonts w:hint="eastAsia" w:ascii="仿宋_GB2312" w:hAnsi="仿宋" w:eastAsia="仿宋_GB2312"/>
                <w:b/>
                <w:color w:val="000000"/>
                <w:kern w:val="0"/>
                <w:sz w:val="24"/>
                <w:szCs w:val="24"/>
              </w:rPr>
              <w:t>存储类型</w:t>
            </w:r>
          </w:p>
        </w:tc>
        <w:tc>
          <w:tcPr>
            <w:tcW w:w="3709"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440" w:lineRule="exact"/>
              <w:jc w:val="center"/>
              <w:rPr>
                <w:rFonts w:ascii="仿宋_GB2312" w:hAnsi="仿宋" w:eastAsia="仿宋_GB2312"/>
                <w:b/>
                <w:color w:val="000000"/>
                <w:kern w:val="0"/>
                <w:sz w:val="24"/>
                <w:szCs w:val="24"/>
              </w:rPr>
            </w:pPr>
            <w:r>
              <w:rPr>
                <w:rFonts w:hint="eastAsia" w:ascii="仿宋_GB2312" w:hAnsi="仿宋" w:eastAsia="仿宋_GB2312"/>
                <w:b/>
                <w:color w:val="000000"/>
                <w:kern w:val="0"/>
                <w:sz w:val="24"/>
                <w:szCs w:val="24"/>
              </w:rPr>
              <w:t>故障描述</w:t>
            </w:r>
          </w:p>
        </w:tc>
        <w:tc>
          <w:tcPr>
            <w:tcW w:w="3460"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440" w:lineRule="exact"/>
              <w:jc w:val="center"/>
              <w:rPr>
                <w:rFonts w:ascii="仿宋_GB2312" w:hAnsi="仿宋" w:eastAsia="仿宋_GB2312"/>
                <w:b/>
                <w:color w:val="000000"/>
                <w:kern w:val="0"/>
                <w:sz w:val="24"/>
                <w:szCs w:val="24"/>
              </w:rPr>
            </w:pPr>
            <w:r>
              <w:rPr>
                <w:rFonts w:hint="eastAsia" w:ascii="仿宋_GB2312" w:hAnsi="仿宋" w:eastAsia="仿宋_GB2312"/>
                <w:b/>
                <w:color w:val="000000"/>
                <w:sz w:val="24"/>
                <w:szCs w:val="24"/>
              </w:rPr>
              <w:t>任务要求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存储一</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笔记本硬盘</w:t>
            </w:r>
          </w:p>
        </w:tc>
        <w:tc>
          <w:tcPr>
            <w:tcW w:w="3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该硬盘中存有20个文件，用户由于计算机感染病毒，数据遭到破坏，导致系统无法启动。</w:t>
            </w:r>
          </w:p>
        </w:tc>
        <w:tc>
          <w:tcPr>
            <w:tcW w:w="346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维修并恢复指定文件，并将指定文件的前10个字符记录到《计算机检测维修与数据恢复项目竞赛报告单》中。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存储二</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U盘</w:t>
            </w:r>
          </w:p>
        </w:tc>
        <w:tc>
          <w:tcPr>
            <w:tcW w:w="3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该U盘中存放了20个文件、1个</w:t>
            </w:r>
            <w:r>
              <w:rPr>
                <w:rFonts w:ascii="仿宋_GB2312" w:hAnsi="仿宋" w:eastAsia="仿宋_GB2312"/>
                <w:color w:val="000000"/>
                <w:kern w:val="0"/>
                <w:sz w:val="24"/>
                <w:szCs w:val="24"/>
              </w:rPr>
              <w:t>GHOST</w:t>
            </w:r>
            <w:r>
              <w:rPr>
                <w:rFonts w:hint="eastAsia" w:ascii="仿宋_GB2312" w:hAnsi="仿宋" w:eastAsia="仿宋_GB2312"/>
                <w:color w:val="000000"/>
                <w:kern w:val="0"/>
                <w:sz w:val="24"/>
                <w:szCs w:val="24"/>
              </w:rPr>
              <w:t>文件和1个notepad程序，由于用户在使用U盘时进行了误插拔操作，再次插入U盘时系统提示格式化。</w:t>
            </w:r>
          </w:p>
        </w:tc>
        <w:tc>
          <w:tcPr>
            <w:tcW w:w="346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维修并恢复指定文件，并将指定文件的前10个字符记录到《计算机检测维修与数据恢复项目竞赛报告单》中。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存储三</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台式机硬盘</w:t>
            </w:r>
          </w:p>
        </w:tc>
        <w:tc>
          <w:tcPr>
            <w:tcW w:w="3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该硬盘中存放了20个文件，由于误操作导致文件都无法正常打开。</w:t>
            </w:r>
          </w:p>
        </w:tc>
        <w:tc>
          <w:tcPr>
            <w:tcW w:w="346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维修并恢复指定文件，并将指定文件的前10个字符记录到《计算机检测维修与数据恢复项目竞赛报告单》中。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存储四</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台式机硬盘</w:t>
            </w:r>
          </w:p>
        </w:tc>
        <w:tc>
          <w:tcPr>
            <w:tcW w:w="3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该硬盘中存放了100个文件，由于用户使用过程中计算机意外断电，导致系统无法启动。</w:t>
            </w:r>
          </w:p>
        </w:tc>
        <w:tc>
          <w:tcPr>
            <w:tcW w:w="346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维修并恢复指定文件，并将指定文件的前10个字符记录到《计算机检测维修与数据恢复项目竞赛报告单》中。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存储五</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台式机硬盘</w:t>
            </w:r>
          </w:p>
        </w:tc>
        <w:tc>
          <w:tcPr>
            <w:tcW w:w="3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left"/>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该硬盘中存放了100个文件，且包含3个分区，由于用户在还原系统时误将该硬盘还原成4个分区，造成数据丢失。</w:t>
            </w:r>
          </w:p>
        </w:tc>
        <w:tc>
          <w:tcPr>
            <w:tcW w:w="3460"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kern w:val="0"/>
                <w:sz w:val="24"/>
                <w:szCs w:val="24"/>
              </w:rPr>
            </w:pPr>
            <w:r>
              <w:rPr>
                <w:rFonts w:hint="eastAsia" w:ascii="仿宋_GB2312" w:hAnsi="仿宋" w:eastAsia="仿宋_GB2312"/>
                <w:color w:val="000000"/>
                <w:kern w:val="0"/>
                <w:sz w:val="24"/>
                <w:szCs w:val="24"/>
              </w:rPr>
              <w:t>维修并恢复指定文件，并将指定文件的前10个字符记录到《计算机检测维修与数据恢复项目竞赛报告单》中。</w:t>
            </w:r>
          </w:p>
        </w:tc>
      </w:tr>
      <w:bookmarkEnd w:id="12"/>
    </w:tbl>
    <w:p>
      <w:pPr>
        <w:spacing w:line="360" w:lineRule="auto"/>
        <w:ind w:firstLine="472" w:firstLineChars="196"/>
        <w:rPr>
          <w:rFonts w:ascii="仿宋" w:hAnsi="仿宋" w:eastAsia="仿宋"/>
          <w:sz w:val="24"/>
          <w:szCs w:val="24"/>
        </w:rPr>
      </w:pPr>
      <w:r>
        <w:rPr>
          <w:rFonts w:hint="eastAsia" w:ascii="仿宋" w:hAnsi="仿宋" w:eastAsia="仿宋"/>
          <w:b/>
          <w:sz w:val="24"/>
          <w:szCs w:val="24"/>
        </w:rPr>
        <w:t>注：所有比赛用的存储上都有标签纸说明存储编号,禁止损毁，否则不计成绩</w:t>
      </w:r>
      <w:r>
        <w:rPr>
          <w:rFonts w:hint="eastAsia" w:ascii="Times New Roman" w:hAnsi="Times New Roman" w:eastAsia="仿宋"/>
          <w:b/>
          <w:sz w:val="24"/>
          <w:szCs w:val="24"/>
        </w:rPr>
        <w:t>。</w:t>
      </w:r>
    </w:p>
    <w:p>
      <w:pPr>
        <w:spacing w:line="360" w:lineRule="auto"/>
        <w:ind w:firstLine="470" w:firstLineChars="196"/>
        <w:rPr>
          <w:rFonts w:ascii="仿宋" w:hAnsi="仿宋" w:eastAsia="仿宋"/>
          <w:sz w:val="24"/>
          <w:szCs w:val="24"/>
        </w:rPr>
      </w:pPr>
      <w:r>
        <w:rPr>
          <w:rFonts w:hint="eastAsia" w:ascii="仿宋" w:hAnsi="仿宋" w:eastAsia="仿宋"/>
          <w:sz w:val="24"/>
          <w:szCs w:val="24"/>
        </w:rPr>
        <w:t>2 任务要求</w:t>
      </w:r>
    </w:p>
    <w:p>
      <w:pPr>
        <w:spacing w:line="360" w:lineRule="auto"/>
        <w:ind w:firstLine="470" w:firstLineChars="196"/>
        <w:rPr>
          <w:rFonts w:ascii="仿宋" w:hAnsi="仿宋" w:eastAsia="仿宋"/>
          <w:sz w:val="24"/>
          <w:szCs w:val="24"/>
        </w:rPr>
      </w:pPr>
      <w:r>
        <w:rPr>
          <w:rFonts w:hint="eastAsia" w:ascii="仿宋" w:hAnsi="仿宋" w:eastAsia="仿宋"/>
          <w:sz w:val="24"/>
          <w:szCs w:val="24"/>
        </w:rPr>
        <w:t>（1）维修“存储一”的笔记本硬盘，然后恢复文件名为“</w:t>
      </w:r>
      <w:r>
        <w:rPr>
          <w:rFonts w:ascii="仿宋" w:hAnsi="仿宋" w:eastAsia="仿宋"/>
          <w:sz w:val="24"/>
          <w:szCs w:val="24"/>
        </w:rPr>
        <w:t>11</w:t>
      </w:r>
      <w:r>
        <w:rPr>
          <w:rFonts w:hint="eastAsia" w:ascii="仿宋" w:hAnsi="仿宋" w:eastAsia="仿宋"/>
          <w:sz w:val="24"/>
          <w:szCs w:val="24"/>
        </w:rPr>
        <w:t>”的指定文件，并将该文件内容的前10个字符记录到《计算机检测维修与数据恢复项目竞赛报告单》中；</w:t>
      </w:r>
    </w:p>
    <w:p>
      <w:pPr>
        <w:spacing w:line="360" w:lineRule="auto"/>
        <w:ind w:firstLine="470" w:firstLineChars="196"/>
        <w:rPr>
          <w:rFonts w:ascii="仿宋" w:hAnsi="仿宋" w:eastAsia="仿宋"/>
          <w:sz w:val="24"/>
          <w:szCs w:val="24"/>
        </w:rPr>
      </w:pPr>
      <w:r>
        <w:rPr>
          <w:rFonts w:hint="eastAsia" w:ascii="仿宋" w:hAnsi="仿宋" w:eastAsia="仿宋"/>
          <w:sz w:val="24"/>
          <w:szCs w:val="24"/>
        </w:rPr>
        <w:t>（2）维修“存储二”的U盘，然后恢复文件名为“13”的指定文件，并将该文件内容的前10个字符记录到《计算机检测维修与数据恢复项目竞赛报告单》中；</w:t>
      </w:r>
    </w:p>
    <w:p>
      <w:pPr>
        <w:spacing w:line="360" w:lineRule="auto"/>
        <w:ind w:firstLine="470" w:firstLineChars="196"/>
        <w:rPr>
          <w:rFonts w:ascii="仿宋" w:hAnsi="仿宋" w:eastAsia="仿宋"/>
          <w:sz w:val="24"/>
          <w:szCs w:val="24"/>
        </w:rPr>
      </w:pPr>
      <w:r>
        <w:rPr>
          <w:rFonts w:hint="eastAsia" w:ascii="仿宋" w:hAnsi="仿宋" w:eastAsia="仿宋"/>
          <w:sz w:val="24"/>
          <w:szCs w:val="24"/>
        </w:rPr>
        <w:t>（3）维修“存储三”的台式机硬盘，然后恢复文件名为“4”的指定文件，并将该文件内容的前10个字符记录到《计算机检测维修与数据恢复项目竞赛报告单》中；</w:t>
      </w:r>
    </w:p>
    <w:p>
      <w:pPr>
        <w:spacing w:line="360" w:lineRule="auto"/>
        <w:ind w:firstLine="470" w:firstLineChars="196"/>
        <w:rPr>
          <w:rFonts w:ascii="仿宋" w:hAnsi="仿宋" w:eastAsia="仿宋"/>
          <w:sz w:val="24"/>
          <w:szCs w:val="24"/>
        </w:rPr>
      </w:pPr>
      <w:r>
        <w:rPr>
          <w:rFonts w:hint="eastAsia" w:ascii="仿宋" w:hAnsi="仿宋" w:eastAsia="仿宋"/>
          <w:sz w:val="24"/>
          <w:szCs w:val="24"/>
        </w:rPr>
        <w:t>（4）维修“存储四”的台式机硬盘，然后恢复文件名为“8</w:t>
      </w:r>
      <w:r>
        <w:rPr>
          <w:rFonts w:ascii="仿宋" w:hAnsi="仿宋" w:eastAsia="仿宋"/>
          <w:sz w:val="24"/>
          <w:szCs w:val="24"/>
        </w:rPr>
        <w:t>1</w:t>
      </w:r>
      <w:r>
        <w:rPr>
          <w:rFonts w:hint="eastAsia" w:ascii="仿宋" w:hAnsi="仿宋" w:eastAsia="仿宋"/>
          <w:sz w:val="24"/>
          <w:szCs w:val="24"/>
        </w:rPr>
        <w:t>”的指定文件，并将该文件内容的前10个字符记录到《计算机检测维修与数据恢复项目竞赛报告单》中；</w:t>
      </w:r>
    </w:p>
    <w:p>
      <w:pPr>
        <w:spacing w:line="360" w:lineRule="auto"/>
        <w:ind w:firstLine="470" w:firstLineChars="196"/>
        <w:rPr>
          <w:rFonts w:ascii="仿宋" w:hAnsi="仿宋" w:eastAsia="仿宋"/>
          <w:sz w:val="24"/>
          <w:szCs w:val="24"/>
        </w:rPr>
      </w:pPr>
      <w:r>
        <w:rPr>
          <w:rFonts w:hint="eastAsia" w:ascii="仿宋" w:hAnsi="仿宋" w:eastAsia="仿宋"/>
          <w:sz w:val="24"/>
          <w:szCs w:val="24"/>
        </w:rPr>
        <w:t>（5）维修“存储五”的台式机硬盘，然后恢复文件名为“2</w:t>
      </w:r>
      <w:r>
        <w:rPr>
          <w:rFonts w:ascii="仿宋" w:hAnsi="仿宋" w:eastAsia="仿宋"/>
          <w:sz w:val="24"/>
          <w:szCs w:val="24"/>
        </w:rPr>
        <w:t>9</w:t>
      </w:r>
      <w:r>
        <w:rPr>
          <w:rFonts w:hint="eastAsia" w:ascii="仿宋" w:hAnsi="仿宋" w:eastAsia="仿宋"/>
          <w:sz w:val="24"/>
          <w:szCs w:val="24"/>
        </w:rPr>
        <w:t>”的指定文件，并将该文件内容的前10个字符记录到《计算机检测维修与数据恢复项目竞赛报告单》中。</w:t>
      </w:r>
    </w:p>
    <w:p>
      <w:pPr>
        <w:spacing w:before="312" w:beforeLines="100" w:after="312" w:afterLines="100" w:line="360" w:lineRule="auto"/>
        <w:rPr>
          <w:rFonts w:ascii="仿宋_GB2312" w:eastAsia="仿宋_GB2312"/>
          <w:b/>
          <w:sz w:val="24"/>
          <w:szCs w:val="24"/>
        </w:rPr>
      </w:pPr>
      <w:bookmarkStart w:id="13" w:name="_Toc514958127"/>
      <w:r>
        <w:rPr>
          <w:rFonts w:hint="eastAsia" w:ascii="仿宋_GB2312" w:eastAsia="仿宋_GB2312"/>
          <w:b/>
          <w:sz w:val="24"/>
          <w:szCs w:val="24"/>
        </w:rPr>
        <w:t>（三）任务三：计算机组装与检测</w:t>
      </w:r>
      <w:bookmarkEnd w:id="13"/>
    </w:p>
    <w:p>
      <w:pPr>
        <w:spacing w:line="360" w:lineRule="auto"/>
        <w:ind w:firstLine="470" w:firstLineChars="196"/>
        <w:rPr>
          <w:rFonts w:ascii="仿宋" w:hAnsi="仿宋" w:eastAsia="仿宋"/>
          <w:sz w:val="24"/>
          <w:szCs w:val="24"/>
        </w:rPr>
      </w:pPr>
      <w:r>
        <w:rPr>
          <w:rFonts w:hint="eastAsia" w:ascii="仿宋" w:hAnsi="仿宋" w:eastAsia="仿宋"/>
          <w:sz w:val="24"/>
          <w:szCs w:val="24"/>
        </w:rPr>
        <w:t xml:space="preserve">1 任务描述 </w:t>
      </w:r>
    </w:p>
    <w:p>
      <w:pPr>
        <w:spacing w:line="360" w:lineRule="auto"/>
        <w:ind w:firstLine="470" w:firstLineChars="196"/>
        <w:rPr>
          <w:rFonts w:ascii="仿宋" w:hAnsi="仿宋" w:eastAsia="仿宋"/>
          <w:sz w:val="24"/>
          <w:szCs w:val="24"/>
        </w:rPr>
      </w:pPr>
      <w:r>
        <w:rPr>
          <w:rFonts w:hint="eastAsia" w:ascii="仿宋_GB2312" w:hAnsi="仿宋" w:eastAsia="仿宋_GB2312"/>
          <w:sz w:val="24"/>
          <w:szCs w:val="24"/>
        </w:rPr>
        <w:t>组装一台可以正常工作的计算机，并安装操作系统及应用程序，使其成为一台完好运行的计算机系统。</w:t>
      </w:r>
    </w:p>
    <w:p>
      <w:pPr>
        <w:spacing w:line="360" w:lineRule="auto"/>
        <w:ind w:firstLine="470" w:firstLineChars="196"/>
        <w:rPr>
          <w:rFonts w:ascii="仿宋" w:hAnsi="仿宋" w:eastAsia="仿宋"/>
          <w:sz w:val="24"/>
          <w:szCs w:val="24"/>
        </w:rPr>
      </w:pPr>
      <w:r>
        <w:rPr>
          <w:rFonts w:hint="eastAsia" w:ascii="仿宋" w:hAnsi="仿宋" w:eastAsia="仿宋"/>
          <w:sz w:val="24"/>
          <w:szCs w:val="24"/>
        </w:rPr>
        <w:t>2 任务要求</w:t>
      </w:r>
    </w:p>
    <w:p>
      <w:pPr>
        <w:spacing w:line="360" w:lineRule="auto"/>
        <w:ind w:firstLine="470" w:firstLineChars="196"/>
        <w:rPr>
          <w:rFonts w:ascii="仿宋" w:hAnsi="仿宋" w:eastAsia="仿宋"/>
          <w:sz w:val="24"/>
          <w:szCs w:val="24"/>
        </w:rPr>
      </w:pPr>
      <w:r>
        <w:rPr>
          <w:rFonts w:hint="eastAsia" w:ascii="仿宋" w:hAnsi="仿宋" w:eastAsia="仿宋"/>
          <w:sz w:val="24"/>
          <w:szCs w:val="24"/>
        </w:rPr>
        <w:t>（1）计算机硬件系统组装</w:t>
      </w:r>
    </w:p>
    <w:p>
      <w:pPr>
        <w:spacing w:line="360" w:lineRule="auto"/>
        <w:ind w:firstLine="470" w:firstLineChars="196"/>
        <w:rPr>
          <w:rFonts w:ascii="仿宋" w:hAnsi="仿宋" w:eastAsia="仿宋"/>
          <w:sz w:val="24"/>
          <w:szCs w:val="24"/>
        </w:rPr>
      </w:pPr>
      <w:r>
        <w:rPr>
          <w:rFonts w:hint="eastAsia" w:ascii="仿宋" w:hAnsi="仿宋" w:eastAsia="仿宋"/>
          <w:color w:val="000000"/>
          <w:sz w:val="24"/>
        </w:rPr>
        <w:t>大赛执委会提供</w:t>
      </w:r>
      <w:r>
        <w:rPr>
          <w:rFonts w:hint="eastAsia" w:ascii="仿宋" w:hAnsi="仿宋" w:eastAsia="仿宋"/>
          <w:sz w:val="24"/>
          <w:szCs w:val="24"/>
        </w:rPr>
        <w:t>一台空机箱（</w:t>
      </w:r>
      <w:r>
        <w:rPr>
          <w:rFonts w:hint="eastAsia" w:ascii="仿宋" w:hAnsi="仿宋" w:eastAsia="仿宋"/>
          <w:color w:val="000000"/>
          <w:sz w:val="24"/>
        </w:rPr>
        <w:t>机箱上贴有“组装机”字样的标签</w:t>
      </w:r>
      <w:r>
        <w:rPr>
          <w:rFonts w:hint="eastAsia" w:ascii="仿宋" w:hAnsi="仿宋" w:eastAsia="仿宋"/>
          <w:sz w:val="24"/>
          <w:szCs w:val="24"/>
        </w:rPr>
        <w:t>），请结合计算机配件，将该空机箱组装成为一台计算机。其中所需的计算机</w:t>
      </w:r>
      <w:r>
        <w:rPr>
          <w:rFonts w:hint="eastAsia" w:ascii="仿宋" w:hAnsi="仿宋" w:eastAsia="仿宋"/>
          <w:color w:val="000000"/>
          <w:sz w:val="24"/>
        </w:rPr>
        <w:t>配件以一台完好的整机形式提供（机箱上贴有“备用机”字样的标签），配件清单的名称、描述及要求如下：</w:t>
      </w:r>
    </w:p>
    <w:tbl>
      <w:tblPr>
        <w:tblStyle w:val="19"/>
        <w:tblW w:w="94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495"/>
        <w:gridCol w:w="3186"/>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31"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440" w:lineRule="exact"/>
              <w:jc w:val="center"/>
              <w:rPr>
                <w:rFonts w:ascii="仿宋" w:hAnsi="仿宋" w:eastAsia="仿宋"/>
                <w:b/>
                <w:color w:val="000000"/>
                <w:kern w:val="0"/>
                <w:sz w:val="24"/>
              </w:rPr>
            </w:pPr>
            <w:r>
              <w:rPr>
                <w:rFonts w:hint="eastAsia" w:ascii="仿宋" w:hAnsi="仿宋" w:eastAsia="仿宋"/>
                <w:b/>
                <w:color w:val="000000"/>
                <w:kern w:val="0"/>
                <w:sz w:val="24"/>
              </w:rPr>
              <w:t>序号</w:t>
            </w:r>
          </w:p>
        </w:tc>
        <w:tc>
          <w:tcPr>
            <w:tcW w:w="1495"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440" w:lineRule="exact"/>
              <w:jc w:val="center"/>
              <w:rPr>
                <w:rFonts w:ascii="仿宋" w:hAnsi="仿宋" w:eastAsia="仿宋"/>
                <w:b/>
                <w:color w:val="000000"/>
                <w:kern w:val="0"/>
                <w:sz w:val="24"/>
              </w:rPr>
            </w:pPr>
            <w:r>
              <w:rPr>
                <w:rFonts w:hint="eastAsia" w:ascii="仿宋" w:hAnsi="仿宋" w:eastAsia="仿宋"/>
                <w:b/>
                <w:color w:val="000000"/>
                <w:kern w:val="0"/>
                <w:sz w:val="24"/>
              </w:rPr>
              <w:t>名称</w:t>
            </w:r>
          </w:p>
        </w:tc>
        <w:tc>
          <w:tcPr>
            <w:tcW w:w="3186"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440" w:lineRule="exact"/>
              <w:jc w:val="center"/>
              <w:rPr>
                <w:rFonts w:ascii="仿宋" w:hAnsi="仿宋" w:eastAsia="仿宋"/>
                <w:b/>
                <w:color w:val="000000"/>
                <w:kern w:val="0"/>
                <w:sz w:val="24"/>
              </w:rPr>
            </w:pPr>
            <w:r>
              <w:rPr>
                <w:rFonts w:hint="eastAsia" w:ascii="仿宋" w:hAnsi="仿宋" w:eastAsia="仿宋"/>
                <w:b/>
                <w:color w:val="000000"/>
                <w:kern w:val="0"/>
                <w:sz w:val="24"/>
              </w:rPr>
              <w:t>描述</w:t>
            </w:r>
          </w:p>
        </w:tc>
        <w:tc>
          <w:tcPr>
            <w:tcW w:w="4012"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440" w:lineRule="exact"/>
              <w:jc w:val="center"/>
              <w:rPr>
                <w:rFonts w:ascii="仿宋" w:hAnsi="仿宋" w:eastAsia="仿宋"/>
                <w:b/>
                <w:color w:val="000000"/>
                <w:kern w:val="0"/>
                <w:sz w:val="24"/>
              </w:rPr>
            </w:pPr>
            <w:r>
              <w:rPr>
                <w:rFonts w:hint="eastAsia" w:ascii="仿宋" w:hAnsi="仿宋" w:eastAsia="仿宋"/>
                <w:b/>
                <w:color w:val="00000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1</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CPU</w:t>
            </w:r>
          </w:p>
        </w:tc>
        <w:tc>
          <w:tcPr>
            <w:tcW w:w="31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完好的CPU</w:t>
            </w:r>
          </w:p>
        </w:tc>
        <w:tc>
          <w:tcPr>
            <w:tcW w:w="40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完成任务三时需拆下使用，不会扣分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2</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内存</w:t>
            </w:r>
          </w:p>
        </w:tc>
        <w:tc>
          <w:tcPr>
            <w:tcW w:w="31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完好的内存</w:t>
            </w:r>
          </w:p>
        </w:tc>
        <w:tc>
          <w:tcPr>
            <w:tcW w:w="40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完成任务三时需拆下使用，不会扣分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3</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CPU风扇</w:t>
            </w:r>
          </w:p>
        </w:tc>
        <w:tc>
          <w:tcPr>
            <w:tcW w:w="31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完好的CPU风扇</w:t>
            </w:r>
          </w:p>
        </w:tc>
        <w:tc>
          <w:tcPr>
            <w:tcW w:w="40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完成任务三时需拆下使用，不会扣分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4</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ATX电源</w:t>
            </w:r>
          </w:p>
        </w:tc>
        <w:tc>
          <w:tcPr>
            <w:tcW w:w="31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完好的ATX电源</w:t>
            </w:r>
          </w:p>
        </w:tc>
        <w:tc>
          <w:tcPr>
            <w:tcW w:w="40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完成任务三时需拆下使用，不会扣分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5</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鼠标/键盘</w:t>
            </w:r>
          </w:p>
        </w:tc>
        <w:tc>
          <w:tcPr>
            <w:tcW w:w="31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完好的鼠标/键盘</w:t>
            </w:r>
          </w:p>
        </w:tc>
        <w:tc>
          <w:tcPr>
            <w:tcW w:w="40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完成任务三时需拆下使用，不会扣分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6</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显示器</w:t>
            </w:r>
          </w:p>
        </w:tc>
        <w:tc>
          <w:tcPr>
            <w:tcW w:w="31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完好的显示器</w:t>
            </w:r>
          </w:p>
        </w:tc>
        <w:tc>
          <w:tcPr>
            <w:tcW w:w="40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完成任务三时需拆下使用，不会扣分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7</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olor w:val="000000"/>
                <w:kern w:val="0"/>
                <w:sz w:val="24"/>
              </w:rPr>
            </w:pPr>
            <w:r>
              <w:rPr>
                <w:rFonts w:hint="eastAsia" w:ascii="仿宋" w:hAnsi="仿宋" w:eastAsia="仿宋"/>
                <w:color w:val="000000"/>
                <w:sz w:val="24"/>
              </w:rPr>
              <w:t>计算机主板</w:t>
            </w:r>
          </w:p>
        </w:tc>
        <w:tc>
          <w:tcPr>
            <w:tcW w:w="31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完好的计算机主板</w:t>
            </w:r>
          </w:p>
        </w:tc>
        <w:tc>
          <w:tcPr>
            <w:tcW w:w="401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完成任务三时需拆下使用，不会扣分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8</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计算机硬盘</w:t>
            </w:r>
          </w:p>
        </w:tc>
        <w:tc>
          <w:tcPr>
            <w:tcW w:w="31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无故障的台式计算机硬盘，可用来组装计算机</w:t>
            </w:r>
          </w:p>
        </w:tc>
        <w:tc>
          <w:tcPr>
            <w:tcW w:w="40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完成任务三时需拆下使用，不会扣分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9</w:t>
            </w:r>
          </w:p>
        </w:tc>
        <w:tc>
          <w:tcPr>
            <w:tcW w:w="14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olor w:val="000000"/>
                <w:kern w:val="0"/>
                <w:sz w:val="24"/>
              </w:rPr>
            </w:pPr>
            <w:r>
              <w:rPr>
                <w:rFonts w:hint="eastAsia" w:ascii="仿宋" w:hAnsi="仿宋" w:eastAsia="仿宋"/>
                <w:color w:val="000000"/>
                <w:kern w:val="0"/>
                <w:sz w:val="24"/>
              </w:rPr>
              <w:t>完好的U盘</w:t>
            </w:r>
          </w:p>
        </w:tc>
        <w:tc>
          <w:tcPr>
            <w:tcW w:w="31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仿宋" w:hAnsi="仿宋" w:eastAsia="仿宋"/>
                <w:color w:val="000000"/>
                <w:sz w:val="24"/>
              </w:rPr>
            </w:pPr>
            <w:r>
              <w:rPr>
                <w:rFonts w:hint="eastAsia" w:ascii="仿宋" w:hAnsi="仿宋" w:eastAsia="仿宋"/>
                <w:color w:val="000000"/>
                <w:kern w:val="0"/>
                <w:sz w:val="24"/>
              </w:rPr>
              <w:t>无故障的U盘，包含可用来安装操作系统的G</w:t>
            </w:r>
            <w:r>
              <w:rPr>
                <w:rFonts w:ascii="仿宋" w:hAnsi="仿宋" w:eastAsia="仿宋"/>
                <w:color w:val="000000"/>
                <w:kern w:val="0"/>
                <w:sz w:val="24"/>
              </w:rPr>
              <w:t>HOST</w:t>
            </w:r>
            <w:r>
              <w:rPr>
                <w:rFonts w:hint="eastAsia" w:ascii="仿宋" w:hAnsi="仿宋" w:eastAsia="仿宋"/>
                <w:color w:val="000000"/>
                <w:kern w:val="0"/>
                <w:sz w:val="24"/>
              </w:rPr>
              <w:t>文件及“</w:t>
            </w:r>
            <w:r>
              <w:rPr>
                <w:rFonts w:ascii="仿宋" w:hAnsi="仿宋" w:eastAsia="仿宋"/>
                <w:color w:val="000000"/>
                <w:kern w:val="0"/>
                <w:sz w:val="24"/>
              </w:rPr>
              <w:t>notepad</w:t>
            </w:r>
            <w:r>
              <w:rPr>
                <w:rFonts w:hint="eastAsia" w:ascii="仿宋" w:hAnsi="仿宋" w:eastAsia="仿宋"/>
                <w:color w:val="000000"/>
                <w:kern w:val="0"/>
                <w:sz w:val="24"/>
              </w:rPr>
              <w:t>”应用程序</w:t>
            </w:r>
          </w:p>
        </w:tc>
        <w:tc>
          <w:tcPr>
            <w:tcW w:w="401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olor w:val="000000"/>
                <w:sz w:val="24"/>
              </w:rPr>
            </w:pPr>
            <w:r>
              <w:rPr>
                <w:rFonts w:hint="eastAsia" w:ascii="仿宋" w:hAnsi="仿宋" w:eastAsia="仿宋"/>
                <w:color w:val="000000"/>
                <w:sz w:val="24"/>
              </w:rPr>
              <w:t>若任务二中“存储二”U盘没有维修成功，可以自行使用该完好的U盘完成任务三</w:t>
            </w:r>
            <w:r>
              <w:rPr>
                <w:rFonts w:hint="eastAsia" w:ascii="仿宋" w:hAnsi="仿宋" w:eastAsia="仿宋"/>
                <w:color w:val="000000"/>
                <w:kern w:val="0"/>
                <w:sz w:val="24"/>
              </w:rPr>
              <w:t>，但会扣除相应分值</w:t>
            </w:r>
          </w:p>
        </w:tc>
      </w:tr>
    </w:tbl>
    <w:p>
      <w:pPr>
        <w:spacing w:line="360" w:lineRule="auto"/>
        <w:ind w:firstLine="472" w:firstLineChars="196"/>
        <w:rPr>
          <w:rFonts w:ascii="仿宋" w:hAnsi="仿宋" w:eastAsia="仿宋"/>
          <w:b/>
          <w:sz w:val="24"/>
          <w:szCs w:val="24"/>
        </w:rPr>
      </w:pPr>
      <w:r>
        <w:rPr>
          <w:rFonts w:hint="eastAsia" w:ascii="仿宋" w:hAnsi="仿宋" w:eastAsia="仿宋"/>
          <w:b/>
          <w:color w:val="000000"/>
          <w:kern w:val="0"/>
          <w:sz w:val="24"/>
        </w:rPr>
        <w:t>注意：上表中所列配件以完好的整机形式提供，并保证系统是稳定运行的，同时“完好的U盘”将插在主机的USB接口上，可正常识别及使用。</w:t>
      </w:r>
    </w:p>
    <w:p>
      <w:pPr>
        <w:spacing w:line="360" w:lineRule="auto"/>
        <w:ind w:firstLine="470" w:firstLineChars="196"/>
        <w:rPr>
          <w:rFonts w:ascii="仿宋_GB2312" w:hAnsi="仿宋" w:eastAsia="仿宋_GB2312"/>
          <w:sz w:val="24"/>
          <w:szCs w:val="24"/>
        </w:rPr>
      </w:pPr>
      <w:r>
        <w:rPr>
          <w:rFonts w:hint="eastAsia" w:ascii="仿宋_GB2312" w:hAnsi="仿宋" w:eastAsia="仿宋_GB2312"/>
          <w:sz w:val="24"/>
          <w:szCs w:val="24"/>
        </w:rPr>
        <w:t>（2）计算机操作系统安装</w:t>
      </w:r>
    </w:p>
    <w:p>
      <w:pPr>
        <w:spacing w:line="360" w:lineRule="auto"/>
        <w:ind w:firstLine="470" w:firstLineChars="196"/>
        <w:rPr>
          <w:rFonts w:ascii="仿宋_GB2312" w:hAnsi="仿宋" w:eastAsia="仿宋_GB2312"/>
          <w:sz w:val="24"/>
          <w:szCs w:val="24"/>
        </w:rPr>
      </w:pPr>
      <w:r>
        <w:rPr>
          <w:rFonts w:hint="eastAsia" w:ascii="仿宋_GB2312" w:hAnsi="仿宋" w:eastAsia="仿宋_GB2312"/>
          <w:sz w:val="24"/>
          <w:szCs w:val="24"/>
        </w:rPr>
        <w:t>利用任务二中维修好的编号为“存储二”的U盘为组装好的计算机主机安装操作系统(自行定义分区过程、安装过程的信息，但是不准设置计算机账户登陆密码)，并确保操作系统能正常运行，使其成为一套正常工作的计算机系统；</w:t>
      </w:r>
    </w:p>
    <w:p>
      <w:pPr>
        <w:spacing w:line="360" w:lineRule="auto"/>
        <w:ind w:firstLine="472" w:firstLineChars="196"/>
        <w:rPr>
          <w:rFonts w:ascii="仿宋_GB2312" w:hAnsi="仿宋" w:eastAsia="仿宋_GB2312"/>
          <w:b/>
          <w:sz w:val="24"/>
          <w:szCs w:val="24"/>
        </w:rPr>
      </w:pPr>
      <w:r>
        <w:rPr>
          <w:rFonts w:hint="eastAsia" w:ascii="仿宋_GB2312" w:hAnsi="仿宋" w:eastAsia="仿宋_GB2312"/>
          <w:b/>
          <w:sz w:val="24"/>
          <w:szCs w:val="24"/>
        </w:rPr>
        <w:t>提示：计算机启动时可以通过点击“Del”或“F11” 键进入BIOS设置系统启动优先级。</w:t>
      </w:r>
    </w:p>
    <w:p>
      <w:pPr>
        <w:spacing w:line="360" w:lineRule="auto"/>
        <w:ind w:firstLine="470" w:firstLineChars="196"/>
        <w:rPr>
          <w:rFonts w:ascii="仿宋_GB2312" w:hAnsi="仿宋" w:eastAsia="仿宋_GB2312"/>
          <w:sz w:val="24"/>
          <w:szCs w:val="24"/>
        </w:rPr>
      </w:pPr>
      <w:r>
        <w:rPr>
          <w:rFonts w:hint="eastAsia" w:ascii="仿宋_GB2312" w:hAnsi="仿宋" w:eastAsia="仿宋_GB2312"/>
          <w:sz w:val="24"/>
          <w:szCs w:val="24"/>
        </w:rPr>
        <w:t>（3）计算机应用软件安装</w:t>
      </w:r>
    </w:p>
    <w:p>
      <w:pPr>
        <w:spacing w:line="360" w:lineRule="auto"/>
        <w:ind w:firstLine="470" w:firstLineChars="196"/>
        <w:rPr>
          <w:rFonts w:ascii="仿宋_GB2312" w:hAnsi="仿宋" w:eastAsia="仿宋_GB2312"/>
          <w:sz w:val="24"/>
          <w:szCs w:val="24"/>
        </w:rPr>
      </w:pPr>
      <w:r>
        <w:rPr>
          <w:rFonts w:hint="eastAsia" w:ascii="仿宋_GB2312" w:hAnsi="仿宋" w:eastAsia="仿宋_GB2312"/>
          <w:sz w:val="24"/>
          <w:szCs w:val="24"/>
        </w:rPr>
        <w:t>“存储二”的U盘中包含一个</w:t>
      </w:r>
      <w:r>
        <w:rPr>
          <w:rFonts w:hint="eastAsia" w:ascii="仿宋_GB2312" w:hAnsi="仿宋" w:eastAsia="仿宋_GB2312"/>
          <w:kern w:val="0"/>
          <w:sz w:val="24"/>
          <w:szCs w:val="24"/>
        </w:rPr>
        <w:t>notepad</w:t>
      </w:r>
      <w:r>
        <w:rPr>
          <w:rFonts w:hint="eastAsia" w:ascii="仿宋_GB2312" w:hAnsi="仿宋" w:eastAsia="仿宋_GB2312"/>
          <w:sz w:val="24"/>
          <w:szCs w:val="24"/>
        </w:rPr>
        <w:t>应用程序，请在组装好的计算机系统上安装该程序（默认安装即可）。安装完成后打开</w:t>
      </w:r>
      <w:r>
        <w:rPr>
          <w:rFonts w:hint="eastAsia" w:ascii="仿宋_GB2312" w:hAnsi="仿宋" w:eastAsia="仿宋_GB2312"/>
          <w:kern w:val="0"/>
          <w:sz w:val="24"/>
          <w:szCs w:val="24"/>
        </w:rPr>
        <w:t>notepad</w:t>
      </w:r>
      <w:r>
        <w:rPr>
          <w:rFonts w:hint="eastAsia" w:ascii="仿宋_GB2312" w:hAnsi="仿宋" w:eastAsia="仿宋_GB2312"/>
          <w:sz w:val="24"/>
          <w:szCs w:val="24"/>
        </w:rPr>
        <w:t>程序，新建一个文档将本赛位的“赛位号”输出到屏幕上，并始终保持程序打开；</w:t>
      </w:r>
    </w:p>
    <w:p>
      <w:pPr>
        <w:spacing w:line="360" w:lineRule="auto"/>
        <w:ind w:firstLine="472" w:firstLineChars="196"/>
        <w:rPr>
          <w:rFonts w:ascii="仿宋" w:hAnsi="仿宋" w:eastAsia="仿宋"/>
          <w:b/>
          <w:color w:val="000000"/>
          <w:sz w:val="24"/>
        </w:rPr>
      </w:pPr>
      <w:r>
        <w:rPr>
          <w:rFonts w:hint="eastAsia" w:ascii="仿宋_GB2312" w:hAnsi="仿宋" w:eastAsia="仿宋_GB2312"/>
          <w:b/>
          <w:sz w:val="24"/>
          <w:szCs w:val="24"/>
        </w:rPr>
        <w:t>注意：参赛队选手若没有完成任务二中U盘设备的维修任务，则可以使用备用整机中的“完好的U盘”完成任务三中系统安装和软件安装的工作，但是相应分值计为“0”。</w:t>
      </w:r>
    </w:p>
    <w:p>
      <w:pPr>
        <w:spacing w:before="312" w:beforeLines="100" w:after="312" w:afterLines="100" w:line="360" w:lineRule="auto"/>
        <w:rPr>
          <w:rFonts w:ascii="仿宋_GB2312" w:eastAsia="仿宋_GB2312"/>
          <w:b/>
          <w:sz w:val="24"/>
          <w:szCs w:val="24"/>
        </w:rPr>
      </w:pPr>
      <w:bookmarkStart w:id="14" w:name="_Toc514958128"/>
      <w:r>
        <w:rPr>
          <w:rFonts w:hint="eastAsia" w:ascii="仿宋_GB2312" w:eastAsia="仿宋_GB2312"/>
          <w:b/>
          <w:sz w:val="24"/>
          <w:szCs w:val="24"/>
        </w:rPr>
        <w:t>（四）任务四：填写竞赛报告单</w:t>
      </w:r>
      <w:bookmarkEnd w:id="14"/>
    </w:p>
    <w:p>
      <w:pPr>
        <w:spacing w:line="360" w:lineRule="auto"/>
        <w:ind w:firstLine="470"/>
        <w:rPr>
          <w:rFonts w:ascii="仿宋" w:hAnsi="仿宋" w:eastAsia="仿宋"/>
          <w:sz w:val="24"/>
          <w:szCs w:val="24"/>
        </w:rPr>
      </w:pPr>
      <w:r>
        <w:rPr>
          <w:rFonts w:hint="eastAsia" w:ascii="仿宋" w:hAnsi="仿宋" w:eastAsia="仿宋"/>
          <w:sz w:val="24"/>
          <w:szCs w:val="24"/>
        </w:rPr>
        <w:t>1 任务描述</w:t>
      </w:r>
    </w:p>
    <w:p>
      <w:pPr>
        <w:spacing w:line="360" w:lineRule="auto"/>
        <w:ind w:firstLine="470"/>
        <w:rPr>
          <w:rFonts w:ascii="仿宋" w:hAnsi="仿宋" w:eastAsia="仿宋"/>
          <w:sz w:val="24"/>
          <w:szCs w:val="24"/>
        </w:rPr>
      </w:pPr>
      <w:r>
        <w:rPr>
          <w:rFonts w:hint="eastAsia" w:ascii="仿宋" w:hAnsi="仿宋" w:eastAsia="仿宋"/>
          <w:sz w:val="24"/>
          <w:szCs w:val="24"/>
        </w:rPr>
        <w:t>依据任务要求完成《计算机检测维修与数据恢复项目竞赛报告单》（电子版）的填写。</w:t>
      </w:r>
    </w:p>
    <w:p>
      <w:pPr>
        <w:spacing w:line="360" w:lineRule="auto"/>
        <w:ind w:firstLine="470" w:firstLineChars="196"/>
        <w:rPr>
          <w:lang w:val="zh-CN"/>
        </w:rPr>
      </w:pPr>
      <w:r>
        <w:rPr>
          <w:rFonts w:hint="eastAsia" w:ascii="仿宋" w:hAnsi="仿宋" w:eastAsia="仿宋"/>
          <w:sz w:val="24"/>
          <w:szCs w:val="24"/>
        </w:rPr>
        <w:t>2 任务要求</w:t>
      </w:r>
    </w:p>
    <w:p>
      <w:pPr>
        <w:spacing w:line="360" w:lineRule="auto"/>
        <w:ind w:firstLine="470" w:firstLineChars="196"/>
        <w:rPr>
          <w:rFonts w:ascii="仿宋" w:hAnsi="仿宋" w:eastAsia="仿宋"/>
          <w:sz w:val="24"/>
          <w:szCs w:val="24"/>
        </w:rPr>
      </w:pPr>
      <w:r>
        <w:rPr>
          <w:rFonts w:hint="eastAsia" w:ascii="仿宋" w:hAnsi="仿宋" w:eastAsia="仿宋"/>
          <w:sz w:val="24"/>
          <w:szCs w:val="24"/>
        </w:rPr>
        <w:t>《计算机检测维修与数据恢复项目竞赛报告单》由以下部分组成，相关要求如下：</w:t>
      </w:r>
    </w:p>
    <w:p>
      <w:pPr>
        <w:spacing w:line="360" w:lineRule="auto"/>
        <w:ind w:firstLine="470" w:firstLineChars="196"/>
        <w:rPr>
          <w:rFonts w:ascii="仿宋" w:hAnsi="仿宋" w:eastAsia="仿宋"/>
          <w:color w:val="000000"/>
          <w:sz w:val="24"/>
        </w:rPr>
      </w:pPr>
      <w:r>
        <w:rPr>
          <w:rFonts w:hint="eastAsia" w:ascii="仿宋" w:hAnsi="仿宋" w:eastAsia="仿宋"/>
          <w:color w:val="000000"/>
          <w:sz w:val="24"/>
        </w:rPr>
        <w:t>（1）计算机主板及功能板检测与维修记录表</w:t>
      </w:r>
    </w:p>
    <w:p>
      <w:pPr>
        <w:spacing w:line="360" w:lineRule="auto"/>
        <w:ind w:firstLine="470" w:firstLineChars="196"/>
        <w:rPr>
          <w:rFonts w:ascii="仿宋" w:hAnsi="仿宋" w:eastAsia="仿宋"/>
          <w:sz w:val="24"/>
          <w:szCs w:val="24"/>
        </w:rPr>
      </w:pPr>
      <w:r>
        <w:rPr>
          <w:rFonts w:hint="eastAsia" w:ascii="仿宋" w:hAnsi="仿宋" w:eastAsia="仿宋"/>
          <w:color w:val="000000"/>
          <w:sz w:val="24"/>
        </w:rPr>
        <w:t>将计算机主板及功能板的检测与维修信息分别记录在相应的表格中，</w:t>
      </w:r>
      <w:r>
        <w:rPr>
          <w:rFonts w:hint="eastAsia" w:ascii="仿宋" w:hAnsi="仿宋" w:eastAsia="仿宋"/>
          <w:sz w:val="24"/>
          <w:szCs w:val="24"/>
        </w:rPr>
        <w:t>语言描述应条理清晰，能够反映对于故障的判断及排除过程，且言简意赅，符合典型计算机维修岗位对于故障维修记录的规范要求。</w:t>
      </w:r>
    </w:p>
    <w:p>
      <w:pPr>
        <w:spacing w:line="360" w:lineRule="auto"/>
        <w:ind w:firstLine="470" w:firstLineChars="196"/>
        <w:rPr>
          <w:rFonts w:ascii="仿宋" w:hAnsi="仿宋" w:eastAsia="仿宋"/>
          <w:color w:val="000000"/>
          <w:sz w:val="24"/>
        </w:rPr>
      </w:pPr>
      <w:r>
        <w:rPr>
          <w:rFonts w:hint="eastAsia" w:ascii="仿宋" w:hAnsi="仿宋" w:eastAsia="仿宋"/>
          <w:color w:val="000000"/>
          <w:sz w:val="24"/>
        </w:rPr>
        <w:t>（2）存储设备维修及数据恢复记录表</w:t>
      </w:r>
    </w:p>
    <w:p>
      <w:pPr>
        <w:pStyle w:val="7"/>
        <w:spacing w:line="360" w:lineRule="auto"/>
        <w:ind w:firstLine="480" w:firstLineChars="200"/>
      </w:pPr>
      <w:r>
        <w:rPr>
          <w:rFonts w:hint="eastAsia" w:ascii="仿宋" w:hAnsi="仿宋" w:eastAsia="仿宋"/>
          <w:kern w:val="0"/>
          <w:sz w:val="24"/>
        </w:rPr>
        <w:t>依次打开“存储一至五”要求恢复的指定文件，并将相应文件内容记录到《</w:t>
      </w:r>
      <w:r>
        <w:rPr>
          <w:rFonts w:hint="eastAsia" w:ascii="仿宋" w:hAnsi="仿宋" w:eastAsia="仿宋"/>
          <w:sz w:val="24"/>
          <w:szCs w:val="24"/>
        </w:rPr>
        <w:t>存储设备维修及数据恢复记录表</w:t>
      </w:r>
      <w:r>
        <w:rPr>
          <w:rFonts w:hint="eastAsia" w:ascii="仿宋" w:hAnsi="仿宋" w:eastAsia="仿宋"/>
          <w:sz w:val="24"/>
        </w:rPr>
        <w:t>》</w:t>
      </w:r>
      <w:r>
        <w:rPr>
          <w:rFonts w:hint="eastAsia" w:ascii="仿宋" w:hAnsi="仿宋" w:eastAsia="仿宋"/>
          <w:kern w:val="0"/>
          <w:sz w:val="24"/>
        </w:rPr>
        <w:t>中指定的位置。</w:t>
      </w:r>
    </w:p>
    <w:p>
      <w:pPr>
        <w:spacing w:line="360" w:lineRule="auto"/>
        <w:ind w:firstLine="472" w:firstLineChars="196"/>
        <w:rPr>
          <w:rFonts w:ascii="仿宋" w:hAnsi="仿宋" w:eastAsia="仿宋"/>
          <w:b/>
          <w:sz w:val="24"/>
          <w:szCs w:val="24"/>
        </w:rPr>
      </w:pPr>
      <w:r>
        <w:rPr>
          <w:rFonts w:hint="eastAsia" w:ascii="仿宋" w:hAnsi="仿宋" w:eastAsia="仿宋"/>
          <w:b/>
          <w:sz w:val="24"/>
          <w:szCs w:val="24"/>
        </w:rPr>
        <w:t>注意：《计算机检测维修与数据恢复项目竞赛报告单》（电子版）模板在参赛机“D:\竞赛报告单”目录</w:t>
      </w:r>
    </w:p>
    <w:p>
      <w:pPr>
        <w:spacing w:before="312" w:beforeLines="100" w:after="312" w:afterLines="100" w:line="360" w:lineRule="auto"/>
        <w:rPr>
          <w:rFonts w:ascii="仿宋_GB2312" w:eastAsia="仿宋_GB2312"/>
          <w:b/>
          <w:sz w:val="28"/>
          <w:szCs w:val="28"/>
        </w:rPr>
      </w:pPr>
      <w:bookmarkStart w:id="15" w:name="_Toc514958129"/>
      <w:r>
        <w:rPr>
          <w:rFonts w:hint="eastAsia" w:ascii="仿宋_GB2312" w:eastAsia="仿宋_GB2312"/>
          <w:b/>
          <w:sz w:val="28"/>
          <w:szCs w:val="28"/>
        </w:rPr>
        <w:t>五、竞赛结果提交要求</w:t>
      </w:r>
      <w:bookmarkEnd w:id="15"/>
      <w:r>
        <w:rPr>
          <w:rFonts w:hint="eastAsia" w:ascii="仿宋_GB2312" w:eastAsia="仿宋_GB2312"/>
          <w:b/>
          <w:sz w:val="28"/>
          <w:szCs w:val="28"/>
        </w:rPr>
        <w:t xml:space="preserve"> </w:t>
      </w:r>
    </w:p>
    <w:p>
      <w:pPr>
        <w:pStyle w:val="31"/>
        <w:spacing w:line="360" w:lineRule="auto"/>
        <w:rPr>
          <w:rFonts w:ascii="仿宋" w:hAnsi="仿宋" w:eastAsia="仿宋"/>
          <w:sz w:val="24"/>
          <w:szCs w:val="24"/>
        </w:rPr>
      </w:pPr>
      <w:r>
        <w:rPr>
          <w:rFonts w:hint="eastAsia" w:ascii="仿宋" w:hAnsi="仿宋" w:eastAsia="仿宋"/>
          <w:sz w:val="24"/>
          <w:szCs w:val="24"/>
        </w:rPr>
        <w:t>1计算机主板及功能板维修结果上传</w:t>
      </w:r>
    </w:p>
    <w:p>
      <w:pPr>
        <w:pStyle w:val="7"/>
        <w:spacing w:line="360" w:lineRule="auto"/>
        <w:ind w:firstLine="480" w:firstLineChars="200"/>
        <w:rPr>
          <w:rFonts w:ascii="仿宋" w:hAnsi="仿宋" w:eastAsia="仿宋"/>
          <w:sz w:val="24"/>
          <w:szCs w:val="24"/>
        </w:rPr>
      </w:pPr>
      <w:r>
        <w:rPr>
          <w:rFonts w:hint="eastAsia" w:ascii="仿宋" w:hAnsi="仿宋" w:eastAsia="仿宋"/>
          <w:sz w:val="24"/>
          <w:szCs w:val="24"/>
        </w:rPr>
        <w:t>当竞赛结束后，在规定时间内，根据现场裁判的指示进行电路板卡维修结果上传。</w:t>
      </w:r>
    </w:p>
    <w:p>
      <w:pPr>
        <w:pStyle w:val="31"/>
        <w:spacing w:line="360" w:lineRule="auto"/>
        <w:rPr>
          <w:rFonts w:ascii="仿宋" w:hAnsi="仿宋" w:eastAsia="仿宋"/>
          <w:sz w:val="24"/>
          <w:szCs w:val="24"/>
        </w:rPr>
      </w:pPr>
      <w:r>
        <w:rPr>
          <w:rFonts w:hint="eastAsia" w:ascii="仿宋" w:hAnsi="仿宋" w:eastAsia="仿宋"/>
          <w:sz w:val="24"/>
          <w:szCs w:val="24"/>
        </w:rPr>
        <w:t>2 《计算机检测维修与数据恢复项目竞赛报告单》上传</w:t>
      </w:r>
    </w:p>
    <w:p>
      <w:pPr>
        <w:pStyle w:val="7"/>
        <w:spacing w:line="360" w:lineRule="auto"/>
        <w:ind w:firstLine="480" w:firstLineChars="200"/>
        <w:rPr>
          <w:rFonts w:ascii="仿宋" w:hAnsi="仿宋" w:eastAsia="仿宋"/>
          <w:sz w:val="24"/>
          <w:szCs w:val="24"/>
        </w:rPr>
      </w:pPr>
      <w:r>
        <w:rPr>
          <w:rFonts w:hint="eastAsia" w:ascii="仿宋" w:hAnsi="仿宋" w:eastAsia="仿宋"/>
          <w:sz w:val="24"/>
          <w:szCs w:val="24"/>
        </w:rPr>
        <w:t>（1）提交的《计算机检测维修与数据恢复项目竞赛报告单》（电子版）应按下述规则进行命名；</w:t>
      </w:r>
    </w:p>
    <w:tbl>
      <w:tblPr>
        <w:tblStyle w:val="19"/>
        <w:tblW w:w="8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975"/>
        <w:gridCol w:w="2624"/>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6" w:type="dxa"/>
            <w:shd w:val="clear" w:color="auto" w:fill="D9D9D9"/>
            <w:vAlign w:val="center"/>
          </w:tcPr>
          <w:p>
            <w:pPr>
              <w:jc w:val="center"/>
              <w:rPr>
                <w:rFonts w:ascii="仿宋" w:hAnsi="仿宋" w:eastAsia="仿宋" w:cs="仿宋"/>
                <w:b/>
                <w:bCs/>
                <w:sz w:val="24"/>
                <w:szCs w:val="24"/>
              </w:rPr>
            </w:pPr>
            <w:r>
              <w:rPr>
                <w:rFonts w:hint="eastAsia" w:ascii="仿宋" w:hAnsi="仿宋" w:eastAsia="仿宋" w:cs="仿宋"/>
                <w:b/>
                <w:bCs/>
                <w:sz w:val="24"/>
                <w:szCs w:val="24"/>
              </w:rPr>
              <w:t>报告单</w:t>
            </w:r>
          </w:p>
        </w:tc>
        <w:tc>
          <w:tcPr>
            <w:tcW w:w="1975" w:type="dxa"/>
            <w:shd w:val="clear" w:color="auto" w:fill="D9D9D9"/>
            <w:vAlign w:val="center"/>
          </w:tcPr>
          <w:p>
            <w:pPr>
              <w:jc w:val="center"/>
              <w:rPr>
                <w:rFonts w:ascii="仿宋" w:hAnsi="仿宋" w:eastAsia="仿宋" w:cs="仿宋"/>
                <w:b/>
                <w:bCs/>
                <w:sz w:val="24"/>
                <w:szCs w:val="24"/>
              </w:rPr>
            </w:pPr>
            <w:r>
              <w:rPr>
                <w:rFonts w:hint="eastAsia" w:ascii="仿宋" w:hAnsi="仿宋" w:eastAsia="仿宋" w:cs="仿宋"/>
                <w:b/>
                <w:bCs/>
                <w:sz w:val="24"/>
                <w:szCs w:val="24"/>
              </w:rPr>
              <w:t>命名规则</w:t>
            </w:r>
          </w:p>
        </w:tc>
        <w:tc>
          <w:tcPr>
            <w:tcW w:w="2624" w:type="dxa"/>
            <w:shd w:val="clear" w:color="auto" w:fill="D9D9D9"/>
            <w:vAlign w:val="center"/>
          </w:tcPr>
          <w:p>
            <w:pPr>
              <w:jc w:val="center"/>
              <w:rPr>
                <w:rFonts w:ascii="仿宋" w:hAnsi="仿宋" w:eastAsia="仿宋" w:cs="仿宋"/>
                <w:b/>
                <w:bCs/>
                <w:sz w:val="24"/>
                <w:szCs w:val="24"/>
              </w:rPr>
            </w:pPr>
            <w:r>
              <w:rPr>
                <w:rFonts w:hint="eastAsia" w:ascii="仿宋" w:hAnsi="仿宋" w:eastAsia="仿宋" w:cs="仿宋"/>
                <w:b/>
                <w:bCs/>
                <w:sz w:val="24"/>
                <w:szCs w:val="24"/>
              </w:rPr>
              <w:t>示 例</w:t>
            </w:r>
          </w:p>
        </w:tc>
        <w:tc>
          <w:tcPr>
            <w:tcW w:w="2383" w:type="dxa"/>
            <w:shd w:val="clear" w:color="auto" w:fill="D9D9D9"/>
            <w:vAlign w:val="center"/>
          </w:tcPr>
          <w:p>
            <w:pPr>
              <w:jc w:val="center"/>
              <w:rPr>
                <w:rFonts w:ascii="仿宋" w:hAnsi="仿宋" w:eastAsia="仿宋" w:cs="仿宋"/>
                <w:b/>
                <w:bCs/>
                <w:sz w:val="24"/>
                <w:szCs w:val="24"/>
              </w:rPr>
            </w:pPr>
            <w:r>
              <w:rPr>
                <w:rFonts w:hint="eastAsia" w:ascii="仿宋" w:hAnsi="仿宋" w:eastAsia="仿宋" w:cs="仿宋"/>
                <w:b/>
                <w:bCs/>
                <w:sz w:val="24"/>
                <w:szCs w:val="24"/>
              </w:rPr>
              <w:t>提交方式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56"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《计算机检测维修与数据恢复项目竞赛报告单》</w:t>
            </w:r>
          </w:p>
        </w:tc>
        <w:tc>
          <w:tcPr>
            <w:tcW w:w="1975" w:type="dxa"/>
            <w:vAlign w:val="center"/>
          </w:tcPr>
          <w:p>
            <w:pPr>
              <w:spacing w:line="360" w:lineRule="auto"/>
              <w:rPr>
                <w:rFonts w:ascii="仿宋" w:hAnsi="仿宋" w:eastAsia="仿宋"/>
                <w:sz w:val="24"/>
                <w:szCs w:val="24"/>
              </w:rPr>
            </w:pPr>
            <w:r>
              <w:rPr>
                <w:rFonts w:hint="eastAsia" w:ascii="仿宋" w:hAnsi="仿宋" w:eastAsia="仿宋"/>
                <w:sz w:val="24"/>
              </w:rPr>
              <w:t>《计算机检测维修与数据恢复项目竞赛报告单》</w:t>
            </w:r>
            <w:r>
              <w:rPr>
                <w:rFonts w:hint="eastAsia" w:ascii="仿宋" w:hAnsi="仿宋" w:eastAsia="仿宋"/>
                <w:kern w:val="0"/>
                <w:sz w:val="24"/>
              </w:rPr>
              <w:t>_赛位号</w:t>
            </w:r>
          </w:p>
        </w:tc>
        <w:tc>
          <w:tcPr>
            <w:tcW w:w="2624" w:type="dxa"/>
            <w:vAlign w:val="center"/>
          </w:tcPr>
          <w:p>
            <w:pPr>
              <w:spacing w:line="360" w:lineRule="auto"/>
              <w:jc w:val="left"/>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rPr>
              <w:t>计算机检测维修与数据恢复项目竞赛报告单</w:t>
            </w:r>
            <w:r>
              <w:rPr>
                <w:rFonts w:hint="eastAsia" w:ascii="仿宋" w:hAnsi="仿宋" w:eastAsia="仿宋"/>
                <w:sz w:val="24"/>
                <w:szCs w:val="24"/>
              </w:rPr>
              <w:t>》_1</w:t>
            </w:r>
          </w:p>
        </w:tc>
        <w:tc>
          <w:tcPr>
            <w:tcW w:w="2383" w:type="dxa"/>
            <w:vAlign w:val="center"/>
          </w:tcPr>
          <w:p>
            <w:pPr>
              <w:spacing w:line="360" w:lineRule="auto"/>
              <w:jc w:val="center"/>
              <w:rPr>
                <w:rFonts w:ascii="仿宋" w:hAnsi="仿宋" w:eastAsia="仿宋"/>
                <w:b/>
                <w:sz w:val="24"/>
                <w:szCs w:val="24"/>
              </w:rPr>
            </w:pPr>
            <w:r>
              <w:rPr>
                <w:rFonts w:hint="eastAsia" w:ascii="仿宋" w:hAnsi="仿宋" w:eastAsia="仿宋"/>
                <w:b/>
                <w:kern w:val="0"/>
                <w:sz w:val="24"/>
              </w:rPr>
              <w:t>竞赛结束后通过智能检测软件（SOL-SOFT-X）的“文件上传”功能上</w:t>
            </w:r>
            <w:r>
              <w:rPr>
                <w:rFonts w:hint="eastAsia" w:ascii="仿宋" w:hAnsi="仿宋" w:eastAsia="仿宋"/>
                <w:b/>
                <w:color w:val="000000"/>
                <w:kern w:val="0"/>
                <w:sz w:val="24"/>
              </w:rPr>
              <w:t>传</w:t>
            </w:r>
            <w:r>
              <w:rPr>
                <w:rFonts w:hint="eastAsia" w:ascii="仿宋" w:hAnsi="仿宋" w:eastAsia="仿宋"/>
                <w:b/>
                <w:kern w:val="0"/>
                <w:sz w:val="24"/>
              </w:rPr>
              <w:t>至服务器</w:t>
            </w:r>
          </w:p>
        </w:tc>
      </w:tr>
    </w:tbl>
    <w:p>
      <w:pPr>
        <w:spacing w:line="360" w:lineRule="auto"/>
        <w:ind w:firstLine="470" w:firstLineChars="196"/>
        <w:rPr>
          <w:rFonts w:ascii="仿宋" w:hAnsi="仿宋" w:eastAsia="仿宋"/>
          <w:sz w:val="24"/>
          <w:szCs w:val="24"/>
        </w:rPr>
      </w:pPr>
      <w:r>
        <w:rPr>
          <w:rFonts w:hint="eastAsia" w:ascii="仿宋" w:hAnsi="仿宋" w:eastAsia="仿宋"/>
          <w:sz w:val="24"/>
          <w:szCs w:val="24"/>
        </w:rPr>
        <w:t>（2）提交的《计算机检测维修与数据恢复项目竞赛报告单》（电子版）的</w:t>
      </w:r>
      <w:r>
        <w:rPr>
          <w:rFonts w:hint="eastAsia" w:ascii="仿宋" w:hAnsi="仿宋" w:eastAsia="仿宋"/>
          <w:kern w:val="0"/>
          <w:sz w:val="24"/>
        </w:rPr>
        <w:t>首页与页眉要注明赛位号以后再提交，否则此部分视为未提交，并计“0”分</w:t>
      </w:r>
      <w:r>
        <w:rPr>
          <w:rFonts w:hint="eastAsia" w:ascii="仿宋" w:hAnsi="仿宋" w:eastAsia="仿宋"/>
          <w:sz w:val="24"/>
          <w:szCs w:val="24"/>
        </w:rPr>
        <w:t>；</w:t>
      </w:r>
    </w:p>
    <w:p>
      <w:pPr>
        <w:spacing w:line="360" w:lineRule="auto"/>
        <w:ind w:firstLine="470" w:firstLineChars="196"/>
        <w:rPr>
          <w:rFonts w:ascii="仿宋" w:hAnsi="仿宋" w:eastAsia="仿宋"/>
          <w:sz w:val="24"/>
          <w:szCs w:val="24"/>
        </w:rPr>
      </w:pPr>
      <w:r>
        <w:rPr>
          <w:rFonts w:hint="eastAsia" w:ascii="仿宋" w:hAnsi="仿宋" w:eastAsia="仿宋"/>
          <w:sz w:val="24"/>
          <w:szCs w:val="24"/>
        </w:rPr>
        <w:t>（3）提交的《计算机检测维修与数据恢复项目竞赛报告单》（电子版）中，不得出现除赛位号以外的各种关于参赛队选手的信息，否则视为作弊，整个竞赛成绩计为“0”分；</w:t>
      </w:r>
    </w:p>
    <w:p>
      <w:pPr>
        <w:spacing w:line="360" w:lineRule="auto"/>
        <w:ind w:firstLine="470" w:firstLineChars="196"/>
        <w:rPr>
          <w:rFonts w:ascii="仿宋" w:hAnsi="仿宋" w:eastAsia="仿宋"/>
          <w:kern w:val="0"/>
          <w:sz w:val="24"/>
        </w:rPr>
      </w:pPr>
      <w:r>
        <w:rPr>
          <w:rFonts w:hint="eastAsia" w:ascii="仿宋" w:hAnsi="仿宋" w:eastAsia="仿宋"/>
          <w:sz w:val="24"/>
          <w:szCs w:val="24"/>
        </w:rPr>
        <w:t>（4）当竞赛结束后，根据现场裁判的指令进行《计算机检测维修与数据恢复项目竞赛报告单》上传提交</w:t>
      </w:r>
      <w:r>
        <w:rPr>
          <w:rFonts w:hint="eastAsia" w:ascii="仿宋" w:hAnsi="仿宋" w:eastAsia="仿宋"/>
          <w:kern w:val="0"/>
          <w:sz w:val="24"/>
        </w:rPr>
        <w:t>。</w:t>
      </w:r>
    </w:p>
    <w:p>
      <w:pPr>
        <w:spacing w:before="312" w:beforeLines="100" w:after="312" w:afterLines="100" w:line="360" w:lineRule="auto"/>
        <w:rPr>
          <w:rFonts w:ascii="仿宋_GB2312" w:eastAsia="仿宋_GB2312"/>
          <w:b/>
          <w:sz w:val="28"/>
          <w:szCs w:val="28"/>
        </w:rPr>
      </w:pPr>
      <w:bookmarkStart w:id="16" w:name="_Toc514958130"/>
      <w:r>
        <w:rPr>
          <w:rFonts w:hint="eastAsia" w:ascii="仿宋_GB2312" w:eastAsia="仿宋_GB2312"/>
          <w:b/>
          <w:sz w:val="28"/>
          <w:szCs w:val="28"/>
        </w:rPr>
        <w:t>六、评分标准</w:t>
      </w:r>
      <w:bookmarkEnd w:id="16"/>
    </w:p>
    <w:tbl>
      <w:tblPr>
        <w:tblStyle w:val="19"/>
        <w:tblW w:w="9385" w:type="dxa"/>
        <w:jc w:val="center"/>
        <w:tblInd w:w="0" w:type="dxa"/>
        <w:tblLayout w:type="fixed"/>
        <w:tblCellMar>
          <w:top w:w="0" w:type="dxa"/>
          <w:left w:w="108" w:type="dxa"/>
          <w:bottom w:w="0" w:type="dxa"/>
          <w:right w:w="108" w:type="dxa"/>
        </w:tblCellMar>
      </w:tblPr>
      <w:tblGrid>
        <w:gridCol w:w="2198"/>
        <w:gridCol w:w="829"/>
        <w:gridCol w:w="3996"/>
        <w:gridCol w:w="766"/>
        <w:gridCol w:w="1596"/>
      </w:tblGrid>
      <w:tr>
        <w:tblPrEx>
          <w:tblLayout w:type="fixed"/>
          <w:tblCellMar>
            <w:top w:w="0" w:type="dxa"/>
            <w:left w:w="108" w:type="dxa"/>
            <w:bottom w:w="0" w:type="dxa"/>
            <w:right w:w="108" w:type="dxa"/>
          </w:tblCellMar>
        </w:tblPrEx>
        <w:trPr>
          <w:jc w:val="center"/>
        </w:trPr>
        <w:tc>
          <w:tcPr>
            <w:tcW w:w="2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b/>
                <w:bCs/>
                <w:sz w:val="24"/>
                <w:szCs w:val="24"/>
              </w:rPr>
            </w:pPr>
            <w:r>
              <w:rPr>
                <w:rFonts w:hint="eastAsia" w:ascii="仿宋_GB2312" w:hAnsi="仿宋" w:eastAsia="仿宋_GB2312" w:cs="仿宋"/>
                <w:b/>
                <w:bCs/>
                <w:sz w:val="24"/>
                <w:szCs w:val="24"/>
              </w:rPr>
              <w:t>一级指标</w:t>
            </w:r>
          </w:p>
        </w:tc>
        <w:tc>
          <w:tcPr>
            <w:tcW w:w="82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b/>
                <w:bCs/>
                <w:sz w:val="24"/>
                <w:szCs w:val="24"/>
              </w:rPr>
            </w:pPr>
            <w:r>
              <w:rPr>
                <w:rFonts w:hint="eastAsia" w:ascii="仿宋_GB2312" w:hAnsi="仿宋" w:eastAsia="仿宋_GB2312" w:cs="仿宋"/>
                <w:b/>
                <w:bCs/>
                <w:sz w:val="24"/>
                <w:szCs w:val="24"/>
              </w:rPr>
              <w:t>比例</w:t>
            </w: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
                <w:bCs/>
                <w:sz w:val="24"/>
                <w:szCs w:val="24"/>
              </w:rPr>
            </w:pPr>
            <w:r>
              <w:rPr>
                <w:rFonts w:hint="eastAsia" w:ascii="仿宋_GB2312" w:hAnsi="仿宋" w:eastAsia="仿宋_GB2312" w:cs="仿宋"/>
                <w:b/>
                <w:bCs/>
                <w:sz w:val="24"/>
                <w:szCs w:val="24"/>
              </w:rPr>
              <w:t>二级指标</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
                <w:bCs/>
                <w:sz w:val="24"/>
                <w:szCs w:val="24"/>
              </w:rPr>
            </w:pPr>
            <w:r>
              <w:rPr>
                <w:rFonts w:hint="eastAsia" w:ascii="仿宋_GB2312" w:hAnsi="仿宋" w:eastAsia="仿宋_GB2312" w:cs="仿宋"/>
                <w:b/>
                <w:bCs/>
                <w:sz w:val="24"/>
                <w:szCs w:val="24"/>
              </w:rPr>
              <w:t>比例</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
                <w:bCs/>
                <w:sz w:val="24"/>
                <w:szCs w:val="24"/>
              </w:rPr>
            </w:pPr>
            <w:r>
              <w:rPr>
                <w:rFonts w:hint="eastAsia" w:ascii="仿宋_GB2312" w:hAnsi="仿宋" w:eastAsia="仿宋_GB2312" w:cs="仿宋"/>
                <w:b/>
                <w:bCs/>
                <w:sz w:val="24"/>
                <w:szCs w:val="24"/>
              </w:rPr>
              <w:t>评分方法</w:t>
            </w:r>
          </w:p>
        </w:tc>
      </w:tr>
      <w:tr>
        <w:tblPrEx>
          <w:tblLayout w:type="fixed"/>
          <w:tblCellMar>
            <w:top w:w="0" w:type="dxa"/>
            <w:left w:w="108" w:type="dxa"/>
            <w:bottom w:w="0" w:type="dxa"/>
            <w:right w:w="108" w:type="dxa"/>
          </w:tblCellMar>
        </w:tblPrEx>
        <w:trPr>
          <w:jc w:val="center"/>
        </w:trPr>
        <w:tc>
          <w:tcPr>
            <w:tcW w:w="2198" w:type="dxa"/>
            <w:vMerge w:val="restart"/>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计算机主板及功能板的检测与维修</w:t>
            </w:r>
          </w:p>
        </w:tc>
        <w:tc>
          <w:tcPr>
            <w:tcW w:w="829" w:type="dxa"/>
            <w:vMerge w:val="restart"/>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35%</w:t>
            </w:r>
          </w:p>
        </w:tc>
        <w:tc>
          <w:tcPr>
            <w:tcW w:w="3996" w:type="dxa"/>
            <w:tcBorders>
              <w:top w:val="single" w:color="000000" w:sz="4" w:space="0"/>
              <w:left w:val="nil"/>
              <w:bottom w:val="single" w:color="auto"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功能板故障检测维修结果</w:t>
            </w:r>
          </w:p>
        </w:tc>
        <w:tc>
          <w:tcPr>
            <w:tcW w:w="766" w:type="dxa"/>
            <w:tcBorders>
              <w:top w:val="single" w:color="000000" w:sz="4" w:space="0"/>
              <w:left w:val="nil"/>
              <w:bottom w:val="single" w:color="auto"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10%</w:t>
            </w:r>
          </w:p>
        </w:tc>
        <w:tc>
          <w:tcPr>
            <w:tcW w:w="1596" w:type="dxa"/>
            <w:vMerge w:val="restart"/>
            <w:tcBorders>
              <w:top w:val="single" w:color="000000" w:sz="4" w:space="0"/>
              <w:left w:val="nil"/>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机评</w:t>
            </w:r>
          </w:p>
        </w:tc>
      </w:tr>
      <w:tr>
        <w:tblPrEx>
          <w:tblLayout w:type="fixed"/>
          <w:tblCellMar>
            <w:top w:w="0" w:type="dxa"/>
            <w:left w:w="108" w:type="dxa"/>
            <w:bottom w:w="0" w:type="dxa"/>
            <w:right w:w="108" w:type="dxa"/>
          </w:tblCellMar>
        </w:tblPrEx>
        <w:trPr>
          <w:jc w:val="center"/>
        </w:trPr>
        <w:tc>
          <w:tcPr>
            <w:tcW w:w="2198" w:type="dxa"/>
            <w:vMerge w:val="continue"/>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829" w:type="dxa"/>
            <w:vMerge w:val="continue"/>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000000" w:sz="4" w:space="0"/>
              <w:left w:val="nil"/>
              <w:bottom w:val="single" w:color="auto"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计算机主板故障检测维修结果</w:t>
            </w:r>
          </w:p>
        </w:tc>
        <w:tc>
          <w:tcPr>
            <w:tcW w:w="766" w:type="dxa"/>
            <w:tcBorders>
              <w:top w:val="single" w:color="000000" w:sz="4" w:space="0"/>
              <w:left w:val="nil"/>
              <w:bottom w:val="single" w:color="auto"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15%</w:t>
            </w:r>
          </w:p>
        </w:tc>
        <w:tc>
          <w:tcPr>
            <w:tcW w:w="1596" w:type="dxa"/>
            <w:vMerge w:val="continue"/>
            <w:tcBorders>
              <w:left w:val="nil"/>
              <w:right w:val="single" w:color="000000" w:sz="4" w:space="0"/>
            </w:tcBorders>
            <w:vAlign w:val="center"/>
          </w:tcPr>
          <w:p>
            <w:pPr>
              <w:jc w:val="center"/>
              <w:rPr>
                <w:rFonts w:ascii="仿宋_GB2312" w:hAnsi="仿宋" w:eastAsia="仿宋_GB2312" w:cs="仿宋"/>
                <w:bCs/>
                <w:sz w:val="24"/>
                <w:szCs w:val="24"/>
              </w:rPr>
            </w:pPr>
          </w:p>
        </w:tc>
      </w:tr>
      <w:tr>
        <w:tblPrEx>
          <w:tblLayout w:type="fixed"/>
          <w:tblCellMar>
            <w:top w:w="0" w:type="dxa"/>
            <w:left w:w="108" w:type="dxa"/>
            <w:bottom w:w="0" w:type="dxa"/>
            <w:right w:w="108" w:type="dxa"/>
          </w:tblCellMar>
        </w:tblPrEx>
        <w:trPr>
          <w:trHeight w:val="377" w:hRule="atLeast"/>
          <w:jc w:val="center"/>
        </w:trPr>
        <w:tc>
          <w:tcPr>
            <w:tcW w:w="2198" w:type="dxa"/>
            <w:vMerge w:val="continue"/>
            <w:tcBorders>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829" w:type="dxa"/>
            <w:vMerge w:val="continue"/>
            <w:tcBorders>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auto" w:sz="4" w:space="0"/>
              <w:left w:val="nil"/>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计算机主板及功能板维修检测报告</w:t>
            </w:r>
          </w:p>
        </w:tc>
        <w:tc>
          <w:tcPr>
            <w:tcW w:w="766" w:type="dxa"/>
            <w:tcBorders>
              <w:top w:val="single" w:color="auto" w:sz="4" w:space="0"/>
              <w:left w:val="nil"/>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10%</w:t>
            </w:r>
          </w:p>
        </w:tc>
        <w:tc>
          <w:tcPr>
            <w:tcW w:w="1596" w:type="dxa"/>
            <w:tcBorders>
              <w:top w:val="single" w:color="auto" w:sz="4" w:space="0"/>
              <w:left w:val="nil"/>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主观性评分</w:t>
            </w:r>
          </w:p>
        </w:tc>
      </w:tr>
      <w:tr>
        <w:tblPrEx>
          <w:tblLayout w:type="fixed"/>
          <w:tblCellMar>
            <w:top w:w="0" w:type="dxa"/>
            <w:left w:w="108" w:type="dxa"/>
            <w:bottom w:w="0" w:type="dxa"/>
            <w:right w:w="108" w:type="dxa"/>
          </w:tblCellMar>
        </w:tblPrEx>
        <w:trPr>
          <w:jc w:val="center"/>
        </w:trPr>
        <w:tc>
          <w:tcPr>
            <w:tcW w:w="2198" w:type="dxa"/>
            <w:vMerge w:val="restart"/>
            <w:tcBorders>
              <w:top w:val="single" w:color="000000"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r>
              <w:rPr>
                <w:rFonts w:hint="eastAsia" w:ascii="仿宋_GB2312" w:hAnsi="仿宋" w:eastAsia="仿宋_GB2312" w:cs="仿宋"/>
                <w:sz w:val="24"/>
                <w:szCs w:val="24"/>
              </w:rPr>
              <w:t>存储设备维修及数据恢复</w:t>
            </w:r>
          </w:p>
        </w:tc>
        <w:tc>
          <w:tcPr>
            <w:tcW w:w="829" w:type="dxa"/>
            <w:vMerge w:val="restart"/>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40%</w:t>
            </w: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存储一数据恢复</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12%</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客观性评分</w:t>
            </w:r>
          </w:p>
        </w:tc>
      </w:tr>
      <w:tr>
        <w:tblPrEx>
          <w:tblLayout w:type="fixed"/>
          <w:tblCellMar>
            <w:top w:w="0" w:type="dxa"/>
            <w:left w:w="108" w:type="dxa"/>
            <w:bottom w:w="0" w:type="dxa"/>
            <w:right w:w="108" w:type="dxa"/>
          </w:tblCellMar>
        </w:tblPrEx>
        <w:trPr>
          <w:jc w:val="center"/>
        </w:trPr>
        <w:tc>
          <w:tcPr>
            <w:tcW w:w="2198" w:type="dxa"/>
            <w:vMerge w:val="continue"/>
            <w:tcBorders>
              <w:top w:val="single" w:color="000000"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p>
        </w:tc>
        <w:tc>
          <w:tcPr>
            <w:tcW w:w="829" w:type="dxa"/>
            <w:vMerge w:val="continue"/>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存储二数据恢复</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10%</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客观性评分</w:t>
            </w:r>
          </w:p>
        </w:tc>
      </w:tr>
      <w:tr>
        <w:tblPrEx>
          <w:tblLayout w:type="fixed"/>
          <w:tblCellMar>
            <w:top w:w="0" w:type="dxa"/>
            <w:left w:w="108" w:type="dxa"/>
            <w:bottom w:w="0" w:type="dxa"/>
            <w:right w:w="108" w:type="dxa"/>
          </w:tblCellMar>
        </w:tblPrEx>
        <w:trPr>
          <w:jc w:val="center"/>
        </w:trPr>
        <w:tc>
          <w:tcPr>
            <w:tcW w:w="2198" w:type="dxa"/>
            <w:vMerge w:val="continue"/>
            <w:tcBorders>
              <w:top w:val="single" w:color="000000"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p>
        </w:tc>
        <w:tc>
          <w:tcPr>
            <w:tcW w:w="829" w:type="dxa"/>
            <w:vMerge w:val="continue"/>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存储三数据恢复</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8%</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客观性评分</w:t>
            </w:r>
          </w:p>
        </w:tc>
      </w:tr>
      <w:tr>
        <w:tblPrEx>
          <w:tblLayout w:type="fixed"/>
          <w:tblCellMar>
            <w:top w:w="0" w:type="dxa"/>
            <w:left w:w="108" w:type="dxa"/>
            <w:bottom w:w="0" w:type="dxa"/>
            <w:right w:w="108" w:type="dxa"/>
          </w:tblCellMar>
        </w:tblPrEx>
        <w:trPr>
          <w:jc w:val="center"/>
        </w:trPr>
        <w:tc>
          <w:tcPr>
            <w:tcW w:w="2198" w:type="dxa"/>
            <w:vMerge w:val="continue"/>
            <w:tcBorders>
              <w:top w:val="single" w:color="000000"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p>
        </w:tc>
        <w:tc>
          <w:tcPr>
            <w:tcW w:w="829" w:type="dxa"/>
            <w:vMerge w:val="continue"/>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存储四数据恢复</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6%</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客观性评分</w:t>
            </w:r>
          </w:p>
        </w:tc>
      </w:tr>
      <w:tr>
        <w:tblPrEx>
          <w:tblLayout w:type="fixed"/>
          <w:tblCellMar>
            <w:top w:w="0" w:type="dxa"/>
            <w:left w:w="108" w:type="dxa"/>
            <w:bottom w:w="0" w:type="dxa"/>
            <w:right w:w="108" w:type="dxa"/>
          </w:tblCellMar>
        </w:tblPrEx>
        <w:trPr>
          <w:jc w:val="center"/>
        </w:trPr>
        <w:tc>
          <w:tcPr>
            <w:tcW w:w="2198" w:type="dxa"/>
            <w:vMerge w:val="continue"/>
            <w:tcBorders>
              <w:top w:val="single" w:color="000000"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p>
        </w:tc>
        <w:tc>
          <w:tcPr>
            <w:tcW w:w="829" w:type="dxa"/>
            <w:vMerge w:val="continue"/>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存储五数据恢复</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4%</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客观性评分</w:t>
            </w:r>
          </w:p>
        </w:tc>
      </w:tr>
      <w:tr>
        <w:tblPrEx>
          <w:tblLayout w:type="fixed"/>
          <w:tblCellMar>
            <w:top w:w="0" w:type="dxa"/>
            <w:left w:w="108" w:type="dxa"/>
            <w:bottom w:w="0" w:type="dxa"/>
            <w:right w:w="108" w:type="dxa"/>
          </w:tblCellMar>
        </w:tblPrEx>
        <w:trPr>
          <w:jc w:val="center"/>
        </w:trPr>
        <w:tc>
          <w:tcPr>
            <w:tcW w:w="2198" w:type="dxa"/>
            <w:vMerge w:val="restart"/>
            <w:tcBorders>
              <w:top w:val="single" w:color="000000"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r>
              <w:rPr>
                <w:rFonts w:hint="eastAsia" w:ascii="仿宋_GB2312" w:hAnsi="仿宋" w:eastAsia="仿宋_GB2312" w:cs="仿宋"/>
                <w:sz w:val="24"/>
                <w:szCs w:val="24"/>
              </w:rPr>
              <w:t>计算机的组装</w:t>
            </w:r>
          </w:p>
          <w:p>
            <w:pPr>
              <w:adjustRightInd w:val="0"/>
              <w:snapToGrid w:val="0"/>
              <w:jc w:val="center"/>
              <w:rPr>
                <w:rFonts w:ascii="仿宋_GB2312" w:hAnsi="仿宋" w:eastAsia="仿宋_GB2312" w:cs="仿宋"/>
                <w:sz w:val="24"/>
                <w:szCs w:val="24"/>
              </w:rPr>
            </w:pPr>
            <w:r>
              <w:rPr>
                <w:rFonts w:hint="eastAsia" w:ascii="仿宋_GB2312" w:hAnsi="仿宋" w:eastAsia="仿宋_GB2312" w:cs="仿宋"/>
                <w:sz w:val="24"/>
                <w:szCs w:val="24"/>
              </w:rPr>
              <w:t>与检测</w:t>
            </w:r>
          </w:p>
        </w:tc>
        <w:tc>
          <w:tcPr>
            <w:tcW w:w="829" w:type="dxa"/>
            <w:vMerge w:val="restart"/>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20%</w:t>
            </w: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组装的电脑硬件系统完好</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4%</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客观性评分</w:t>
            </w:r>
          </w:p>
        </w:tc>
      </w:tr>
      <w:tr>
        <w:tblPrEx>
          <w:tblLayout w:type="fixed"/>
          <w:tblCellMar>
            <w:top w:w="0" w:type="dxa"/>
            <w:left w:w="108" w:type="dxa"/>
            <w:bottom w:w="0" w:type="dxa"/>
            <w:right w:w="108" w:type="dxa"/>
          </w:tblCellMar>
        </w:tblPrEx>
        <w:trPr>
          <w:jc w:val="center"/>
        </w:trPr>
        <w:tc>
          <w:tcPr>
            <w:tcW w:w="2198" w:type="dxa"/>
            <w:vMerge w:val="continue"/>
            <w:tcBorders>
              <w:top w:val="single" w:color="000000"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p>
        </w:tc>
        <w:tc>
          <w:tcPr>
            <w:tcW w:w="829" w:type="dxa"/>
            <w:vMerge w:val="continue"/>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组装的电脑软件系统完好</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8%</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客观性评分</w:t>
            </w:r>
          </w:p>
        </w:tc>
      </w:tr>
      <w:tr>
        <w:tblPrEx>
          <w:tblLayout w:type="fixed"/>
          <w:tblCellMar>
            <w:top w:w="0" w:type="dxa"/>
            <w:left w:w="108" w:type="dxa"/>
            <w:bottom w:w="0" w:type="dxa"/>
            <w:right w:w="108" w:type="dxa"/>
          </w:tblCellMar>
        </w:tblPrEx>
        <w:trPr>
          <w:jc w:val="center"/>
        </w:trPr>
        <w:tc>
          <w:tcPr>
            <w:tcW w:w="2198" w:type="dxa"/>
            <w:vMerge w:val="continue"/>
            <w:tcBorders>
              <w:top w:val="single" w:color="000000"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p>
        </w:tc>
        <w:tc>
          <w:tcPr>
            <w:tcW w:w="829" w:type="dxa"/>
            <w:vMerge w:val="continue"/>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选用任务2修复的U盘</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8%</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客观性评分</w:t>
            </w:r>
          </w:p>
        </w:tc>
      </w:tr>
      <w:tr>
        <w:tblPrEx>
          <w:tblLayout w:type="fixed"/>
          <w:tblCellMar>
            <w:top w:w="0" w:type="dxa"/>
            <w:left w:w="108" w:type="dxa"/>
            <w:bottom w:w="0" w:type="dxa"/>
            <w:right w:w="108" w:type="dxa"/>
          </w:tblCellMar>
        </w:tblPrEx>
        <w:trPr>
          <w:jc w:val="center"/>
        </w:trPr>
        <w:tc>
          <w:tcPr>
            <w:tcW w:w="2198" w:type="dxa"/>
            <w:vMerge w:val="restart"/>
            <w:tcBorders>
              <w:top w:val="single" w:color="auto"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r>
              <w:rPr>
                <w:rFonts w:hint="eastAsia" w:ascii="仿宋_GB2312" w:hAnsi="仿宋" w:eastAsia="仿宋_GB2312" w:cs="仿宋"/>
                <w:sz w:val="24"/>
                <w:szCs w:val="24"/>
              </w:rPr>
              <w:t>职业素养</w:t>
            </w:r>
          </w:p>
        </w:tc>
        <w:tc>
          <w:tcPr>
            <w:tcW w:w="829" w:type="dxa"/>
            <w:vMerge w:val="restart"/>
            <w:tcBorders>
              <w:top w:val="single" w:color="auto" w:sz="4" w:space="0"/>
              <w:left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5%</w:t>
            </w: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操作规范</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2%</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主观性评分</w:t>
            </w:r>
          </w:p>
        </w:tc>
      </w:tr>
      <w:tr>
        <w:tblPrEx>
          <w:tblLayout w:type="fixed"/>
          <w:tblCellMar>
            <w:top w:w="0" w:type="dxa"/>
            <w:left w:w="108" w:type="dxa"/>
            <w:bottom w:w="0" w:type="dxa"/>
            <w:right w:w="108" w:type="dxa"/>
          </w:tblCellMar>
        </w:tblPrEx>
        <w:trPr>
          <w:jc w:val="center"/>
        </w:trPr>
        <w:tc>
          <w:tcPr>
            <w:tcW w:w="2198" w:type="dxa"/>
            <w:vMerge w:val="continue"/>
            <w:tcBorders>
              <w:top w:val="single" w:color="auto"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p>
        </w:tc>
        <w:tc>
          <w:tcPr>
            <w:tcW w:w="829" w:type="dxa"/>
            <w:vMerge w:val="continue"/>
            <w:tcBorders>
              <w:top w:val="single" w:color="auto" w:sz="4" w:space="0"/>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工具箱整理</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1%</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主观性评分</w:t>
            </w:r>
          </w:p>
        </w:tc>
      </w:tr>
      <w:tr>
        <w:tblPrEx>
          <w:tblLayout w:type="fixed"/>
          <w:tblCellMar>
            <w:top w:w="0" w:type="dxa"/>
            <w:left w:w="108" w:type="dxa"/>
            <w:bottom w:w="0" w:type="dxa"/>
            <w:right w:w="108" w:type="dxa"/>
          </w:tblCellMar>
        </w:tblPrEx>
        <w:trPr>
          <w:jc w:val="center"/>
        </w:trPr>
        <w:tc>
          <w:tcPr>
            <w:tcW w:w="2198"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p>
        </w:tc>
        <w:tc>
          <w:tcPr>
            <w:tcW w:w="829" w:type="dxa"/>
            <w:vMerge w:val="continue"/>
            <w:tcBorders>
              <w:left w:val="single" w:color="000000" w:sz="4" w:space="0"/>
              <w:bottom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000000" w:sz="4" w:space="0"/>
              <w:left w:val="nil"/>
              <w:bottom w:val="single" w:color="auto" w:sz="4" w:space="0"/>
              <w:right w:val="single" w:color="000000" w:sz="4" w:space="0"/>
            </w:tcBorders>
            <w:shd w:val="clear" w:color="auto" w:fill="auto"/>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工位整洁</w:t>
            </w:r>
          </w:p>
        </w:tc>
        <w:tc>
          <w:tcPr>
            <w:tcW w:w="76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2%</w:t>
            </w:r>
          </w:p>
        </w:tc>
        <w:tc>
          <w:tcPr>
            <w:tcW w:w="159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主观性评分</w:t>
            </w:r>
          </w:p>
        </w:tc>
      </w:tr>
    </w:tbl>
    <w:p>
      <w:pPr>
        <w:pStyle w:val="7"/>
        <w:spacing w:line="276" w:lineRule="auto"/>
        <w:ind w:firstLine="482" w:firstLineChars="200"/>
        <w:rPr>
          <w:rFonts w:ascii="Arial Narrow" w:hAnsi="Arial Narrow" w:eastAsia="仿宋_GB2312" w:cs="Arial"/>
          <w:sz w:val="30"/>
          <w:szCs w:val="30"/>
        </w:rPr>
      </w:pPr>
      <w:r>
        <w:rPr>
          <w:rFonts w:hint="eastAsia" w:ascii="仿宋" w:hAnsi="仿宋" w:eastAsia="仿宋"/>
          <w:b/>
          <w:sz w:val="24"/>
          <w:szCs w:val="24"/>
        </w:rPr>
        <w:t>注意：评分结果若出现分值相同情况，则依据任务模块得分进行排名。先比较数据恢复部分得分，再比较板卡维修部分得分，然后比较竞赛工作报告部分得分，最后比较职业素养部分得分。</w:t>
      </w:r>
    </w:p>
    <w:p>
      <w:pPr>
        <w:pStyle w:val="14"/>
        <w:spacing w:before="0" w:after="0" w:line="560" w:lineRule="exact"/>
        <w:ind w:firstLine="602" w:firstLineChars="200"/>
        <w:jc w:val="left"/>
        <w:rPr>
          <w:rFonts w:ascii="黑体" w:hAnsi="黑体" w:eastAsia="黑体"/>
          <w:sz w:val="30"/>
          <w:szCs w:val="30"/>
        </w:rPr>
      </w:pPr>
      <w:r>
        <w:rPr>
          <w:rFonts w:hint="eastAsia" w:ascii="黑体" w:hAnsi="黑体" w:eastAsia="黑体"/>
          <w:sz w:val="30"/>
          <w:szCs w:val="30"/>
        </w:rPr>
        <w:t>十、评分标准制定原则、评分方法、评分细则</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（一）评分标准、方法及细则</w:t>
      </w:r>
    </w:p>
    <w:tbl>
      <w:tblPr>
        <w:tblStyle w:val="19"/>
        <w:tblW w:w="9385" w:type="dxa"/>
        <w:jc w:val="center"/>
        <w:tblInd w:w="0" w:type="dxa"/>
        <w:tblLayout w:type="fixed"/>
        <w:tblCellMar>
          <w:top w:w="0" w:type="dxa"/>
          <w:left w:w="108" w:type="dxa"/>
          <w:bottom w:w="0" w:type="dxa"/>
          <w:right w:w="108" w:type="dxa"/>
        </w:tblCellMar>
      </w:tblPr>
      <w:tblGrid>
        <w:gridCol w:w="2198"/>
        <w:gridCol w:w="829"/>
        <w:gridCol w:w="3996"/>
        <w:gridCol w:w="766"/>
        <w:gridCol w:w="1596"/>
      </w:tblGrid>
      <w:tr>
        <w:tblPrEx>
          <w:tblLayout w:type="fixed"/>
          <w:tblCellMar>
            <w:top w:w="0" w:type="dxa"/>
            <w:left w:w="108" w:type="dxa"/>
            <w:bottom w:w="0" w:type="dxa"/>
            <w:right w:w="108" w:type="dxa"/>
          </w:tblCellMar>
        </w:tblPrEx>
        <w:trPr>
          <w:jc w:val="center"/>
        </w:trPr>
        <w:tc>
          <w:tcPr>
            <w:tcW w:w="2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b/>
                <w:bCs/>
                <w:sz w:val="24"/>
                <w:szCs w:val="24"/>
              </w:rPr>
            </w:pPr>
            <w:r>
              <w:rPr>
                <w:rFonts w:hint="eastAsia" w:ascii="仿宋_GB2312" w:hAnsi="仿宋" w:eastAsia="仿宋_GB2312" w:cs="仿宋"/>
                <w:b/>
                <w:bCs/>
                <w:sz w:val="24"/>
                <w:szCs w:val="24"/>
              </w:rPr>
              <w:t>一级指标</w:t>
            </w:r>
          </w:p>
        </w:tc>
        <w:tc>
          <w:tcPr>
            <w:tcW w:w="82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b/>
                <w:bCs/>
                <w:sz w:val="24"/>
                <w:szCs w:val="24"/>
              </w:rPr>
            </w:pPr>
            <w:r>
              <w:rPr>
                <w:rFonts w:hint="eastAsia" w:ascii="仿宋_GB2312" w:hAnsi="仿宋" w:eastAsia="仿宋_GB2312" w:cs="仿宋"/>
                <w:b/>
                <w:bCs/>
                <w:sz w:val="24"/>
                <w:szCs w:val="24"/>
              </w:rPr>
              <w:t>比例</w:t>
            </w: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
                <w:bCs/>
                <w:sz w:val="24"/>
                <w:szCs w:val="24"/>
              </w:rPr>
            </w:pPr>
            <w:r>
              <w:rPr>
                <w:rFonts w:hint="eastAsia" w:ascii="仿宋_GB2312" w:hAnsi="仿宋" w:eastAsia="仿宋_GB2312" w:cs="仿宋"/>
                <w:b/>
                <w:bCs/>
                <w:sz w:val="24"/>
                <w:szCs w:val="24"/>
              </w:rPr>
              <w:t>二级指标</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
                <w:bCs/>
                <w:sz w:val="24"/>
                <w:szCs w:val="24"/>
              </w:rPr>
            </w:pPr>
            <w:r>
              <w:rPr>
                <w:rFonts w:hint="eastAsia" w:ascii="仿宋_GB2312" w:hAnsi="仿宋" w:eastAsia="仿宋_GB2312" w:cs="仿宋"/>
                <w:b/>
                <w:bCs/>
                <w:sz w:val="24"/>
                <w:szCs w:val="24"/>
              </w:rPr>
              <w:t>比例</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
                <w:bCs/>
                <w:sz w:val="24"/>
                <w:szCs w:val="24"/>
              </w:rPr>
            </w:pPr>
            <w:r>
              <w:rPr>
                <w:rFonts w:hint="eastAsia" w:ascii="仿宋_GB2312" w:hAnsi="仿宋" w:eastAsia="仿宋_GB2312" w:cs="仿宋"/>
                <w:b/>
                <w:bCs/>
                <w:sz w:val="24"/>
                <w:szCs w:val="24"/>
              </w:rPr>
              <w:t>评分方法</w:t>
            </w:r>
          </w:p>
        </w:tc>
      </w:tr>
      <w:tr>
        <w:tblPrEx>
          <w:tblLayout w:type="fixed"/>
          <w:tblCellMar>
            <w:top w:w="0" w:type="dxa"/>
            <w:left w:w="108" w:type="dxa"/>
            <w:bottom w:w="0" w:type="dxa"/>
            <w:right w:w="108" w:type="dxa"/>
          </w:tblCellMar>
        </w:tblPrEx>
        <w:trPr>
          <w:jc w:val="center"/>
        </w:trPr>
        <w:tc>
          <w:tcPr>
            <w:tcW w:w="2198" w:type="dxa"/>
            <w:vMerge w:val="restart"/>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计算机主板及功能板的检测与维修</w:t>
            </w:r>
          </w:p>
        </w:tc>
        <w:tc>
          <w:tcPr>
            <w:tcW w:w="829" w:type="dxa"/>
            <w:vMerge w:val="restart"/>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35%</w:t>
            </w:r>
          </w:p>
        </w:tc>
        <w:tc>
          <w:tcPr>
            <w:tcW w:w="3996" w:type="dxa"/>
            <w:tcBorders>
              <w:top w:val="single" w:color="000000" w:sz="4" w:space="0"/>
              <w:left w:val="nil"/>
              <w:bottom w:val="single" w:color="auto"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功能板故障检测维修结果</w:t>
            </w:r>
          </w:p>
        </w:tc>
        <w:tc>
          <w:tcPr>
            <w:tcW w:w="766" w:type="dxa"/>
            <w:tcBorders>
              <w:top w:val="single" w:color="000000" w:sz="4" w:space="0"/>
              <w:left w:val="nil"/>
              <w:bottom w:val="single" w:color="auto"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10%</w:t>
            </w:r>
          </w:p>
        </w:tc>
        <w:tc>
          <w:tcPr>
            <w:tcW w:w="1596" w:type="dxa"/>
            <w:vMerge w:val="restart"/>
            <w:tcBorders>
              <w:top w:val="single" w:color="000000" w:sz="4" w:space="0"/>
              <w:left w:val="nil"/>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机评</w:t>
            </w:r>
          </w:p>
        </w:tc>
      </w:tr>
      <w:tr>
        <w:tblPrEx>
          <w:tblLayout w:type="fixed"/>
          <w:tblCellMar>
            <w:top w:w="0" w:type="dxa"/>
            <w:left w:w="108" w:type="dxa"/>
            <w:bottom w:w="0" w:type="dxa"/>
            <w:right w:w="108" w:type="dxa"/>
          </w:tblCellMar>
        </w:tblPrEx>
        <w:trPr>
          <w:jc w:val="center"/>
        </w:trPr>
        <w:tc>
          <w:tcPr>
            <w:tcW w:w="2198" w:type="dxa"/>
            <w:vMerge w:val="continue"/>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829" w:type="dxa"/>
            <w:vMerge w:val="continue"/>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000000" w:sz="4" w:space="0"/>
              <w:left w:val="nil"/>
              <w:bottom w:val="single" w:color="auto"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计算机主板故障检测维修结果</w:t>
            </w:r>
          </w:p>
        </w:tc>
        <w:tc>
          <w:tcPr>
            <w:tcW w:w="766" w:type="dxa"/>
            <w:tcBorders>
              <w:top w:val="single" w:color="000000" w:sz="4" w:space="0"/>
              <w:left w:val="nil"/>
              <w:bottom w:val="single" w:color="auto"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15%</w:t>
            </w:r>
          </w:p>
        </w:tc>
        <w:tc>
          <w:tcPr>
            <w:tcW w:w="1596" w:type="dxa"/>
            <w:vMerge w:val="continue"/>
            <w:tcBorders>
              <w:left w:val="nil"/>
              <w:right w:val="single" w:color="000000" w:sz="4" w:space="0"/>
            </w:tcBorders>
            <w:vAlign w:val="center"/>
          </w:tcPr>
          <w:p>
            <w:pPr>
              <w:jc w:val="center"/>
              <w:rPr>
                <w:rFonts w:ascii="仿宋_GB2312" w:hAnsi="仿宋" w:eastAsia="仿宋_GB2312" w:cs="仿宋"/>
                <w:bCs/>
                <w:sz w:val="24"/>
                <w:szCs w:val="24"/>
              </w:rPr>
            </w:pPr>
          </w:p>
        </w:tc>
      </w:tr>
      <w:tr>
        <w:tblPrEx>
          <w:tblLayout w:type="fixed"/>
          <w:tblCellMar>
            <w:top w:w="0" w:type="dxa"/>
            <w:left w:w="108" w:type="dxa"/>
            <w:bottom w:w="0" w:type="dxa"/>
            <w:right w:w="108" w:type="dxa"/>
          </w:tblCellMar>
        </w:tblPrEx>
        <w:trPr>
          <w:trHeight w:val="377" w:hRule="atLeast"/>
          <w:jc w:val="center"/>
        </w:trPr>
        <w:tc>
          <w:tcPr>
            <w:tcW w:w="2198" w:type="dxa"/>
            <w:vMerge w:val="continue"/>
            <w:tcBorders>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829" w:type="dxa"/>
            <w:vMerge w:val="continue"/>
            <w:tcBorders>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auto" w:sz="4" w:space="0"/>
              <w:left w:val="nil"/>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计算机主板及功能板维修检测报告</w:t>
            </w:r>
          </w:p>
        </w:tc>
        <w:tc>
          <w:tcPr>
            <w:tcW w:w="766" w:type="dxa"/>
            <w:tcBorders>
              <w:top w:val="single" w:color="auto" w:sz="4" w:space="0"/>
              <w:left w:val="nil"/>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10%</w:t>
            </w:r>
          </w:p>
        </w:tc>
        <w:tc>
          <w:tcPr>
            <w:tcW w:w="1596" w:type="dxa"/>
            <w:tcBorders>
              <w:top w:val="single" w:color="auto" w:sz="4" w:space="0"/>
              <w:left w:val="nil"/>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主观性评分</w:t>
            </w:r>
          </w:p>
        </w:tc>
      </w:tr>
      <w:tr>
        <w:tblPrEx>
          <w:tblLayout w:type="fixed"/>
          <w:tblCellMar>
            <w:top w:w="0" w:type="dxa"/>
            <w:left w:w="108" w:type="dxa"/>
            <w:bottom w:w="0" w:type="dxa"/>
            <w:right w:w="108" w:type="dxa"/>
          </w:tblCellMar>
        </w:tblPrEx>
        <w:trPr>
          <w:jc w:val="center"/>
        </w:trPr>
        <w:tc>
          <w:tcPr>
            <w:tcW w:w="2198" w:type="dxa"/>
            <w:vMerge w:val="restart"/>
            <w:tcBorders>
              <w:top w:val="single" w:color="000000"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r>
              <w:rPr>
                <w:rFonts w:hint="eastAsia" w:ascii="仿宋_GB2312" w:hAnsi="仿宋" w:eastAsia="仿宋_GB2312" w:cs="仿宋"/>
                <w:sz w:val="24"/>
                <w:szCs w:val="24"/>
              </w:rPr>
              <w:t>存储设备维修及数据恢复</w:t>
            </w:r>
          </w:p>
        </w:tc>
        <w:tc>
          <w:tcPr>
            <w:tcW w:w="829" w:type="dxa"/>
            <w:vMerge w:val="restart"/>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40%</w:t>
            </w: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存储一数据恢复</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12%</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客观性评分</w:t>
            </w:r>
          </w:p>
        </w:tc>
      </w:tr>
      <w:tr>
        <w:tblPrEx>
          <w:tblLayout w:type="fixed"/>
          <w:tblCellMar>
            <w:top w:w="0" w:type="dxa"/>
            <w:left w:w="108" w:type="dxa"/>
            <w:bottom w:w="0" w:type="dxa"/>
            <w:right w:w="108" w:type="dxa"/>
          </w:tblCellMar>
        </w:tblPrEx>
        <w:trPr>
          <w:jc w:val="center"/>
        </w:trPr>
        <w:tc>
          <w:tcPr>
            <w:tcW w:w="2198" w:type="dxa"/>
            <w:vMerge w:val="continue"/>
            <w:tcBorders>
              <w:top w:val="single" w:color="000000"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p>
        </w:tc>
        <w:tc>
          <w:tcPr>
            <w:tcW w:w="829" w:type="dxa"/>
            <w:vMerge w:val="continue"/>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存储二数据恢复</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10%</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客观性评分</w:t>
            </w:r>
          </w:p>
        </w:tc>
      </w:tr>
      <w:tr>
        <w:tblPrEx>
          <w:tblLayout w:type="fixed"/>
          <w:tblCellMar>
            <w:top w:w="0" w:type="dxa"/>
            <w:left w:w="108" w:type="dxa"/>
            <w:bottom w:w="0" w:type="dxa"/>
            <w:right w:w="108" w:type="dxa"/>
          </w:tblCellMar>
        </w:tblPrEx>
        <w:trPr>
          <w:jc w:val="center"/>
        </w:trPr>
        <w:tc>
          <w:tcPr>
            <w:tcW w:w="2198" w:type="dxa"/>
            <w:vMerge w:val="continue"/>
            <w:tcBorders>
              <w:top w:val="single" w:color="000000"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p>
        </w:tc>
        <w:tc>
          <w:tcPr>
            <w:tcW w:w="829" w:type="dxa"/>
            <w:vMerge w:val="continue"/>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存储三数据恢复</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8%</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客观性评分</w:t>
            </w:r>
          </w:p>
        </w:tc>
      </w:tr>
      <w:tr>
        <w:tblPrEx>
          <w:tblLayout w:type="fixed"/>
          <w:tblCellMar>
            <w:top w:w="0" w:type="dxa"/>
            <w:left w:w="108" w:type="dxa"/>
            <w:bottom w:w="0" w:type="dxa"/>
            <w:right w:w="108" w:type="dxa"/>
          </w:tblCellMar>
        </w:tblPrEx>
        <w:trPr>
          <w:jc w:val="center"/>
        </w:trPr>
        <w:tc>
          <w:tcPr>
            <w:tcW w:w="2198" w:type="dxa"/>
            <w:vMerge w:val="continue"/>
            <w:tcBorders>
              <w:top w:val="single" w:color="000000"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p>
        </w:tc>
        <w:tc>
          <w:tcPr>
            <w:tcW w:w="829" w:type="dxa"/>
            <w:vMerge w:val="continue"/>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存储四数据恢复</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6%</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客观性评分</w:t>
            </w:r>
          </w:p>
        </w:tc>
      </w:tr>
      <w:tr>
        <w:tblPrEx>
          <w:tblLayout w:type="fixed"/>
          <w:tblCellMar>
            <w:top w:w="0" w:type="dxa"/>
            <w:left w:w="108" w:type="dxa"/>
            <w:bottom w:w="0" w:type="dxa"/>
            <w:right w:w="108" w:type="dxa"/>
          </w:tblCellMar>
        </w:tblPrEx>
        <w:trPr>
          <w:jc w:val="center"/>
        </w:trPr>
        <w:tc>
          <w:tcPr>
            <w:tcW w:w="2198" w:type="dxa"/>
            <w:vMerge w:val="continue"/>
            <w:tcBorders>
              <w:top w:val="single" w:color="000000"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p>
        </w:tc>
        <w:tc>
          <w:tcPr>
            <w:tcW w:w="829" w:type="dxa"/>
            <w:vMerge w:val="continue"/>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存储五数据恢复</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4%</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客观性评分</w:t>
            </w:r>
          </w:p>
        </w:tc>
      </w:tr>
      <w:tr>
        <w:tblPrEx>
          <w:tblLayout w:type="fixed"/>
          <w:tblCellMar>
            <w:top w:w="0" w:type="dxa"/>
            <w:left w:w="108" w:type="dxa"/>
            <w:bottom w:w="0" w:type="dxa"/>
            <w:right w:w="108" w:type="dxa"/>
          </w:tblCellMar>
        </w:tblPrEx>
        <w:trPr>
          <w:jc w:val="center"/>
        </w:trPr>
        <w:tc>
          <w:tcPr>
            <w:tcW w:w="2198" w:type="dxa"/>
            <w:vMerge w:val="restart"/>
            <w:tcBorders>
              <w:top w:val="single" w:color="000000"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r>
              <w:rPr>
                <w:rFonts w:hint="eastAsia" w:ascii="仿宋_GB2312" w:hAnsi="仿宋" w:eastAsia="仿宋_GB2312" w:cs="仿宋"/>
                <w:sz w:val="24"/>
                <w:szCs w:val="24"/>
              </w:rPr>
              <w:t>计算机的组装</w:t>
            </w:r>
          </w:p>
          <w:p>
            <w:pPr>
              <w:adjustRightInd w:val="0"/>
              <w:snapToGrid w:val="0"/>
              <w:jc w:val="center"/>
              <w:rPr>
                <w:rFonts w:ascii="仿宋_GB2312" w:hAnsi="仿宋" w:eastAsia="仿宋_GB2312" w:cs="仿宋"/>
                <w:sz w:val="24"/>
                <w:szCs w:val="24"/>
              </w:rPr>
            </w:pPr>
            <w:r>
              <w:rPr>
                <w:rFonts w:hint="eastAsia" w:ascii="仿宋_GB2312" w:hAnsi="仿宋" w:eastAsia="仿宋_GB2312" w:cs="仿宋"/>
                <w:sz w:val="24"/>
                <w:szCs w:val="24"/>
              </w:rPr>
              <w:t>与检测</w:t>
            </w:r>
          </w:p>
        </w:tc>
        <w:tc>
          <w:tcPr>
            <w:tcW w:w="829" w:type="dxa"/>
            <w:vMerge w:val="restart"/>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20%</w:t>
            </w: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组装的电脑硬件系统完好</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4%</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客观性评分</w:t>
            </w:r>
          </w:p>
        </w:tc>
      </w:tr>
      <w:tr>
        <w:tblPrEx>
          <w:tblLayout w:type="fixed"/>
          <w:tblCellMar>
            <w:top w:w="0" w:type="dxa"/>
            <w:left w:w="108" w:type="dxa"/>
            <w:bottom w:w="0" w:type="dxa"/>
            <w:right w:w="108" w:type="dxa"/>
          </w:tblCellMar>
        </w:tblPrEx>
        <w:trPr>
          <w:jc w:val="center"/>
        </w:trPr>
        <w:tc>
          <w:tcPr>
            <w:tcW w:w="2198" w:type="dxa"/>
            <w:vMerge w:val="continue"/>
            <w:tcBorders>
              <w:top w:val="single" w:color="000000"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p>
        </w:tc>
        <w:tc>
          <w:tcPr>
            <w:tcW w:w="829" w:type="dxa"/>
            <w:vMerge w:val="continue"/>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组装的电脑软件系统完好</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8%</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客观性评分</w:t>
            </w:r>
          </w:p>
        </w:tc>
      </w:tr>
      <w:tr>
        <w:tblPrEx>
          <w:tblLayout w:type="fixed"/>
          <w:tblCellMar>
            <w:top w:w="0" w:type="dxa"/>
            <w:left w:w="108" w:type="dxa"/>
            <w:bottom w:w="0" w:type="dxa"/>
            <w:right w:w="108" w:type="dxa"/>
          </w:tblCellMar>
        </w:tblPrEx>
        <w:trPr>
          <w:jc w:val="center"/>
        </w:trPr>
        <w:tc>
          <w:tcPr>
            <w:tcW w:w="2198" w:type="dxa"/>
            <w:vMerge w:val="continue"/>
            <w:tcBorders>
              <w:top w:val="single" w:color="000000"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p>
        </w:tc>
        <w:tc>
          <w:tcPr>
            <w:tcW w:w="829" w:type="dxa"/>
            <w:vMerge w:val="continue"/>
            <w:tcBorders>
              <w:top w:val="single" w:color="000000" w:sz="4" w:space="0"/>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选用任务2修复的U盘</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8%</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客观性评分</w:t>
            </w:r>
          </w:p>
        </w:tc>
      </w:tr>
      <w:tr>
        <w:tblPrEx>
          <w:tblLayout w:type="fixed"/>
          <w:tblCellMar>
            <w:top w:w="0" w:type="dxa"/>
            <w:left w:w="108" w:type="dxa"/>
            <w:bottom w:w="0" w:type="dxa"/>
            <w:right w:w="108" w:type="dxa"/>
          </w:tblCellMar>
        </w:tblPrEx>
        <w:trPr>
          <w:jc w:val="center"/>
        </w:trPr>
        <w:tc>
          <w:tcPr>
            <w:tcW w:w="2198" w:type="dxa"/>
            <w:vMerge w:val="restart"/>
            <w:tcBorders>
              <w:top w:val="single" w:color="auto"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r>
              <w:rPr>
                <w:rFonts w:hint="eastAsia" w:ascii="仿宋_GB2312" w:hAnsi="仿宋" w:eastAsia="仿宋_GB2312" w:cs="仿宋"/>
                <w:sz w:val="24"/>
                <w:szCs w:val="24"/>
              </w:rPr>
              <w:t>职业素养</w:t>
            </w:r>
          </w:p>
        </w:tc>
        <w:tc>
          <w:tcPr>
            <w:tcW w:w="829" w:type="dxa"/>
            <w:vMerge w:val="restart"/>
            <w:tcBorders>
              <w:top w:val="single" w:color="auto" w:sz="4" w:space="0"/>
              <w:left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5%</w:t>
            </w: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操作规范</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2%</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主观性评分</w:t>
            </w:r>
          </w:p>
        </w:tc>
      </w:tr>
      <w:tr>
        <w:tblPrEx>
          <w:tblLayout w:type="fixed"/>
          <w:tblCellMar>
            <w:top w:w="0" w:type="dxa"/>
            <w:left w:w="108" w:type="dxa"/>
            <w:bottom w:w="0" w:type="dxa"/>
            <w:right w:w="108" w:type="dxa"/>
          </w:tblCellMar>
        </w:tblPrEx>
        <w:trPr>
          <w:jc w:val="center"/>
        </w:trPr>
        <w:tc>
          <w:tcPr>
            <w:tcW w:w="2198" w:type="dxa"/>
            <w:vMerge w:val="continue"/>
            <w:tcBorders>
              <w:top w:val="single" w:color="auto" w:sz="4" w:space="0"/>
              <w:left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p>
        </w:tc>
        <w:tc>
          <w:tcPr>
            <w:tcW w:w="829" w:type="dxa"/>
            <w:vMerge w:val="continue"/>
            <w:tcBorders>
              <w:top w:val="single" w:color="auto" w:sz="4" w:space="0"/>
              <w:left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工具箱整理</w:t>
            </w:r>
          </w:p>
        </w:tc>
        <w:tc>
          <w:tcPr>
            <w:tcW w:w="76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1%</w:t>
            </w:r>
          </w:p>
        </w:tc>
        <w:tc>
          <w:tcPr>
            <w:tcW w:w="1596" w:type="dxa"/>
            <w:tcBorders>
              <w:top w:val="single" w:color="000000" w:sz="4" w:space="0"/>
              <w:left w:val="nil"/>
              <w:bottom w:val="single" w:color="000000" w:sz="4" w:space="0"/>
              <w:right w:val="single" w:color="000000" w:sz="4" w:space="0"/>
            </w:tcBorders>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主观性评分</w:t>
            </w:r>
          </w:p>
        </w:tc>
      </w:tr>
      <w:tr>
        <w:tblPrEx>
          <w:tblLayout w:type="fixed"/>
          <w:tblCellMar>
            <w:top w:w="0" w:type="dxa"/>
            <w:left w:w="108" w:type="dxa"/>
            <w:bottom w:w="0" w:type="dxa"/>
            <w:right w:w="108" w:type="dxa"/>
          </w:tblCellMar>
        </w:tblPrEx>
        <w:trPr>
          <w:jc w:val="center"/>
        </w:trPr>
        <w:tc>
          <w:tcPr>
            <w:tcW w:w="2198" w:type="dxa"/>
            <w:vMerge w:val="continue"/>
            <w:tcBorders>
              <w:left w:val="single" w:color="000000" w:sz="4" w:space="0"/>
              <w:bottom w:val="single" w:color="000000" w:sz="4" w:space="0"/>
              <w:right w:val="single" w:color="000000" w:sz="4" w:space="0"/>
            </w:tcBorders>
            <w:vAlign w:val="center"/>
          </w:tcPr>
          <w:p>
            <w:pPr>
              <w:adjustRightInd w:val="0"/>
              <w:snapToGrid w:val="0"/>
              <w:jc w:val="center"/>
              <w:rPr>
                <w:rFonts w:ascii="仿宋_GB2312" w:hAnsi="仿宋" w:eastAsia="仿宋_GB2312" w:cs="仿宋"/>
                <w:sz w:val="24"/>
                <w:szCs w:val="24"/>
              </w:rPr>
            </w:pPr>
          </w:p>
        </w:tc>
        <w:tc>
          <w:tcPr>
            <w:tcW w:w="829" w:type="dxa"/>
            <w:vMerge w:val="continue"/>
            <w:tcBorders>
              <w:left w:val="single" w:color="000000" w:sz="4" w:space="0"/>
              <w:bottom w:val="single" w:color="000000" w:sz="4" w:space="0"/>
              <w:right w:val="single" w:color="000000" w:sz="4" w:space="0"/>
            </w:tcBorders>
            <w:vAlign w:val="center"/>
          </w:tcPr>
          <w:p>
            <w:pPr>
              <w:jc w:val="center"/>
              <w:rPr>
                <w:rFonts w:ascii="仿宋_GB2312" w:hAnsi="仿宋" w:eastAsia="仿宋_GB2312" w:cs="仿宋"/>
                <w:bCs/>
                <w:sz w:val="24"/>
                <w:szCs w:val="24"/>
              </w:rPr>
            </w:pPr>
          </w:p>
        </w:tc>
        <w:tc>
          <w:tcPr>
            <w:tcW w:w="3996" w:type="dxa"/>
            <w:tcBorders>
              <w:top w:val="single" w:color="000000" w:sz="4" w:space="0"/>
              <w:left w:val="nil"/>
              <w:bottom w:val="single" w:color="auto" w:sz="4" w:space="0"/>
              <w:right w:val="single" w:color="000000" w:sz="4" w:space="0"/>
            </w:tcBorders>
            <w:shd w:val="clear" w:color="auto" w:fill="auto"/>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工位整洁</w:t>
            </w:r>
          </w:p>
        </w:tc>
        <w:tc>
          <w:tcPr>
            <w:tcW w:w="76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2%</w:t>
            </w:r>
          </w:p>
        </w:tc>
        <w:tc>
          <w:tcPr>
            <w:tcW w:w="1596"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仿宋_GB2312" w:hAnsi="仿宋" w:eastAsia="仿宋_GB2312" w:cs="仿宋"/>
                <w:bCs/>
                <w:sz w:val="24"/>
                <w:szCs w:val="24"/>
              </w:rPr>
            </w:pPr>
            <w:r>
              <w:rPr>
                <w:rFonts w:hint="eastAsia" w:ascii="仿宋_GB2312" w:hAnsi="仿宋" w:eastAsia="仿宋_GB2312" w:cs="仿宋"/>
                <w:bCs/>
                <w:sz w:val="24"/>
                <w:szCs w:val="24"/>
              </w:rPr>
              <w:t>主观性评分</w:t>
            </w:r>
          </w:p>
        </w:tc>
      </w:tr>
    </w:tbl>
    <w:p>
      <w:pPr>
        <w:spacing w:line="360" w:lineRule="auto"/>
        <w:ind w:firstLine="472" w:firstLineChars="196"/>
        <w:rPr>
          <w:rFonts w:ascii="仿宋_GB2312" w:eastAsia="仿宋_GB2312" w:hAnsiTheme="majorEastAsia"/>
          <w:kern w:val="0"/>
          <w:sz w:val="24"/>
          <w:szCs w:val="24"/>
        </w:rPr>
      </w:pPr>
      <w:r>
        <w:rPr>
          <w:rFonts w:hint="eastAsia" w:ascii="仿宋_GB2312" w:eastAsia="仿宋_GB2312" w:hAnsiTheme="majorEastAsia"/>
          <w:b/>
          <w:kern w:val="0"/>
          <w:sz w:val="24"/>
          <w:szCs w:val="24"/>
        </w:rPr>
        <w:t>注意：</w:t>
      </w:r>
      <w:r>
        <w:rPr>
          <w:rFonts w:hint="eastAsia" w:ascii="仿宋_GB2312" w:eastAsia="仿宋_GB2312" w:hAnsiTheme="majorEastAsia"/>
          <w:kern w:val="0"/>
          <w:sz w:val="24"/>
          <w:szCs w:val="24"/>
        </w:rPr>
        <w:t>评分结果若出现分值相同情况，则依据任务模块得分进行排名。先比较数据恢复部分得分，再比较板卡维修部分得分，然后比较竞赛工作报告部分得分，最后比较职业素养部分得分。</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（二）评分细则流程说明</w:t>
      </w:r>
    </w:p>
    <w:p>
      <w:pPr>
        <w:snapToGrid w:val="0"/>
        <w:spacing w:line="480" w:lineRule="exact"/>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、机评分由系统自动生成，并由裁判长在监督组长的监督下从服务器中提取成绩；</w:t>
      </w:r>
    </w:p>
    <w:p>
      <w:pPr>
        <w:snapToGrid w:val="0"/>
        <w:spacing w:line="480" w:lineRule="exact"/>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、客观性评分由两名裁判共同评分，正确得分，错误不得分；</w:t>
      </w:r>
    </w:p>
    <w:p>
      <w:pPr>
        <w:snapToGrid w:val="0"/>
        <w:spacing w:line="480" w:lineRule="exact"/>
        <w:ind w:firstLine="600" w:firstLineChars="200"/>
        <w:rPr>
          <w:rFonts w:ascii="Arial Narrow" w:hAnsi="Arial Narrow" w:eastAsia="仿宋_GB2312" w:cs="Arial"/>
          <w:sz w:val="30"/>
          <w:szCs w:val="30"/>
        </w:rPr>
      </w:pPr>
      <w:r>
        <w:rPr>
          <w:rFonts w:ascii="仿宋" w:hAnsi="仿宋" w:eastAsia="仿宋"/>
          <w:sz w:val="30"/>
          <w:szCs w:val="30"/>
        </w:rPr>
        <w:t>3</w:t>
      </w:r>
      <w:r>
        <w:rPr>
          <w:rFonts w:hint="eastAsia" w:ascii="仿宋" w:hAnsi="仿宋" w:eastAsia="仿宋"/>
          <w:sz w:val="30"/>
          <w:szCs w:val="30"/>
        </w:rPr>
        <w:t>、主观性评分由五名裁判共同打分，表述正确得分，表述不完全正确得一半分，表述不正确不得分。</w:t>
      </w:r>
    </w:p>
    <w:p>
      <w:pPr>
        <w:pStyle w:val="14"/>
        <w:spacing w:before="0" w:after="0" w:line="560" w:lineRule="exact"/>
        <w:ind w:firstLine="602" w:firstLineChars="200"/>
        <w:jc w:val="left"/>
        <w:rPr>
          <w:rFonts w:ascii="黑体" w:hAnsi="黑体" w:eastAsia="黑体"/>
          <w:sz w:val="30"/>
          <w:szCs w:val="30"/>
        </w:rPr>
      </w:pPr>
      <w:r>
        <w:rPr>
          <w:rFonts w:hint="eastAsia" w:ascii="黑体" w:hAnsi="黑体" w:eastAsia="黑体"/>
          <w:sz w:val="30"/>
          <w:szCs w:val="30"/>
        </w:rPr>
        <w:t>十一、奖项设置</w:t>
      </w:r>
    </w:p>
    <w:p>
      <w:pPr>
        <w:snapToGrid w:val="0"/>
        <w:spacing w:line="560" w:lineRule="exact"/>
        <w:ind w:firstLine="600" w:firstLineChars="200"/>
        <w:rPr>
          <w:rFonts w:ascii="Arial Narrow" w:hAnsi="Arial Narrow" w:eastAsia="仿宋_GB2312" w:cs="Arial"/>
          <w:sz w:val="30"/>
          <w:szCs w:val="30"/>
        </w:rPr>
      </w:pPr>
      <w:r>
        <w:rPr>
          <w:rFonts w:hint="eastAsia" w:ascii="仿宋" w:hAnsi="仿宋" w:eastAsia="仿宋"/>
          <w:sz w:val="30"/>
          <w:szCs w:val="30"/>
        </w:rPr>
        <w:t>本赛项依照实际参赛队数量确定奖项：一等奖占参赛队总数的10%，二等奖占参赛队总数的20%，三等奖占参赛队总数的30%。获得一等奖参赛队的指导教师，由赛项组委会颁发优秀指导教师证书。</w:t>
      </w:r>
    </w:p>
    <w:p>
      <w:pPr>
        <w:pStyle w:val="14"/>
        <w:spacing w:before="0" w:after="0" w:line="560" w:lineRule="exact"/>
        <w:ind w:firstLine="602" w:firstLineChars="200"/>
        <w:jc w:val="left"/>
        <w:rPr>
          <w:rFonts w:ascii="黑体" w:hAnsi="黑体" w:eastAsia="黑体"/>
          <w:sz w:val="30"/>
          <w:szCs w:val="30"/>
        </w:rPr>
      </w:pPr>
      <w:r>
        <w:rPr>
          <w:rFonts w:hint="eastAsia" w:ascii="黑体" w:hAnsi="黑体" w:eastAsia="黑体"/>
          <w:sz w:val="30"/>
          <w:szCs w:val="30"/>
        </w:rPr>
        <w:t>十二、技术规范</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（一）职业素养</w:t>
      </w:r>
    </w:p>
    <w:p>
      <w:pPr>
        <w:snapToGrid w:val="0"/>
        <w:spacing w:line="480" w:lineRule="exact"/>
        <w:ind w:firstLine="600" w:firstLineChars="200"/>
        <w:rPr>
          <w:rFonts w:ascii="仿宋" w:hAnsi="仿宋" w:eastAsia="仿宋"/>
          <w:sz w:val="30"/>
          <w:szCs w:val="30"/>
        </w:rPr>
      </w:pPr>
      <w:r>
        <w:rPr>
          <w:rFonts w:hint="eastAsia" w:ascii="仿宋" w:hAnsi="仿宋" w:eastAsia="仿宋"/>
          <w:sz w:val="30"/>
          <w:szCs w:val="30"/>
        </w:rPr>
        <w:t>1、敬业爱岗，忠于职守，严于律已，刻苦钻研；</w:t>
      </w:r>
    </w:p>
    <w:p>
      <w:pPr>
        <w:snapToGrid w:val="0"/>
        <w:spacing w:line="480" w:lineRule="exact"/>
        <w:ind w:firstLine="600" w:firstLineChars="200"/>
        <w:rPr>
          <w:rFonts w:ascii="仿宋" w:hAnsi="仿宋" w:eastAsia="仿宋"/>
          <w:sz w:val="30"/>
          <w:szCs w:val="30"/>
        </w:rPr>
      </w:pPr>
      <w:r>
        <w:rPr>
          <w:rFonts w:hint="eastAsia" w:ascii="仿宋" w:hAnsi="仿宋" w:eastAsia="仿宋"/>
          <w:sz w:val="30"/>
          <w:szCs w:val="30"/>
        </w:rPr>
        <w:t>2、勤于学习，善于思考，勇于探索，敏于创新；</w:t>
      </w:r>
    </w:p>
    <w:p>
      <w:pPr>
        <w:snapToGrid w:val="0"/>
        <w:spacing w:line="480" w:lineRule="exact"/>
        <w:ind w:firstLine="600" w:firstLineChars="200"/>
        <w:rPr>
          <w:rFonts w:ascii="仿宋" w:hAnsi="仿宋" w:eastAsia="仿宋"/>
          <w:sz w:val="30"/>
          <w:szCs w:val="30"/>
        </w:rPr>
      </w:pPr>
      <w:r>
        <w:rPr>
          <w:rFonts w:hint="eastAsia" w:ascii="仿宋" w:hAnsi="仿宋" w:eastAsia="仿宋"/>
          <w:sz w:val="30"/>
          <w:szCs w:val="30"/>
        </w:rPr>
        <w:t>3、认真负责，吃苦耐劳，团结协作，精益求精；</w:t>
      </w:r>
    </w:p>
    <w:p>
      <w:pPr>
        <w:snapToGrid w:val="0"/>
        <w:spacing w:line="480" w:lineRule="exact"/>
        <w:ind w:firstLine="600" w:firstLineChars="200"/>
        <w:rPr>
          <w:rFonts w:ascii="仿宋" w:hAnsi="仿宋" w:eastAsia="仿宋"/>
          <w:sz w:val="30"/>
          <w:szCs w:val="30"/>
        </w:rPr>
      </w:pPr>
      <w:r>
        <w:rPr>
          <w:rFonts w:hint="eastAsia" w:ascii="仿宋" w:hAnsi="仿宋" w:eastAsia="仿宋"/>
          <w:sz w:val="30"/>
          <w:szCs w:val="30"/>
        </w:rPr>
        <w:t>4、遵守操作规程，安全、文明生产；</w:t>
      </w:r>
    </w:p>
    <w:p>
      <w:pPr>
        <w:snapToGrid w:val="0"/>
        <w:spacing w:line="480" w:lineRule="exact"/>
        <w:ind w:firstLine="600" w:firstLineChars="200"/>
        <w:rPr>
          <w:rFonts w:ascii="仿宋" w:hAnsi="仿宋" w:eastAsia="仿宋"/>
          <w:sz w:val="30"/>
          <w:szCs w:val="30"/>
        </w:rPr>
      </w:pPr>
      <w:r>
        <w:rPr>
          <w:rFonts w:hint="eastAsia" w:ascii="仿宋" w:hAnsi="仿宋" w:eastAsia="仿宋"/>
          <w:sz w:val="30"/>
          <w:szCs w:val="30"/>
        </w:rPr>
        <w:t>5、着装规范整洁，爱护设备，保持工作环境清洁有序。</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（二）相关知识与技能</w:t>
      </w:r>
    </w:p>
    <w:p>
      <w:pPr>
        <w:snapToGrid w:val="0"/>
        <w:spacing w:line="480" w:lineRule="exact"/>
        <w:ind w:firstLine="600" w:firstLineChars="200"/>
        <w:rPr>
          <w:rFonts w:ascii="仿宋" w:hAnsi="仿宋" w:eastAsia="仿宋"/>
          <w:sz w:val="30"/>
          <w:szCs w:val="30"/>
        </w:rPr>
      </w:pPr>
      <w:r>
        <w:rPr>
          <w:rFonts w:hint="eastAsia" w:ascii="仿宋" w:hAnsi="仿宋" w:eastAsia="仿宋"/>
          <w:sz w:val="30"/>
          <w:szCs w:val="30"/>
        </w:rPr>
        <w:t>1、电工与电子技术基础</w:t>
      </w:r>
    </w:p>
    <w:p>
      <w:pPr>
        <w:snapToGrid w:val="0"/>
        <w:spacing w:line="480" w:lineRule="exact"/>
        <w:ind w:firstLine="600" w:firstLineChars="200"/>
        <w:rPr>
          <w:rFonts w:ascii="仿宋" w:hAnsi="仿宋" w:eastAsia="仿宋"/>
          <w:sz w:val="30"/>
          <w:szCs w:val="30"/>
        </w:rPr>
      </w:pPr>
      <w:r>
        <w:rPr>
          <w:rFonts w:hint="eastAsia" w:ascii="仿宋" w:hAnsi="仿宋" w:eastAsia="仿宋"/>
          <w:sz w:val="30"/>
          <w:szCs w:val="30"/>
        </w:rPr>
        <w:t>2、电子产品装接工艺与流程</w:t>
      </w:r>
    </w:p>
    <w:p>
      <w:pPr>
        <w:snapToGrid w:val="0"/>
        <w:spacing w:line="480" w:lineRule="exact"/>
        <w:ind w:firstLine="600" w:firstLineChars="200"/>
        <w:rPr>
          <w:rFonts w:ascii="仿宋" w:hAnsi="仿宋" w:eastAsia="仿宋"/>
          <w:sz w:val="30"/>
          <w:szCs w:val="30"/>
        </w:rPr>
      </w:pPr>
      <w:r>
        <w:rPr>
          <w:rFonts w:hint="eastAsia" w:ascii="仿宋" w:hAnsi="仿宋" w:eastAsia="仿宋"/>
          <w:sz w:val="30"/>
          <w:szCs w:val="30"/>
        </w:rPr>
        <w:t>3、计算机应用技能</w:t>
      </w:r>
    </w:p>
    <w:p>
      <w:pPr>
        <w:snapToGrid w:val="0"/>
        <w:spacing w:line="480" w:lineRule="exact"/>
        <w:ind w:firstLine="600" w:firstLineChars="200"/>
        <w:rPr>
          <w:rFonts w:ascii="仿宋" w:hAnsi="仿宋" w:eastAsia="仿宋"/>
          <w:sz w:val="30"/>
          <w:szCs w:val="30"/>
        </w:rPr>
      </w:pPr>
      <w:r>
        <w:rPr>
          <w:rFonts w:hint="eastAsia" w:ascii="仿宋" w:hAnsi="仿宋" w:eastAsia="仿宋"/>
          <w:sz w:val="30"/>
          <w:szCs w:val="30"/>
        </w:rPr>
        <w:t>4、计算机组装与测试</w:t>
      </w:r>
    </w:p>
    <w:p>
      <w:pPr>
        <w:snapToGrid w:val="0"/>
        <w:spacing w:line="480" w:lineRule="exact"/>
        <w:ind w:firstLine="600" w:firstLineChars="200"/>
        <w:rPr>
          <w:rFonts w:ascii="仿宋" w:hAnsi="仿宋" w:eastAsia="仿宋"/>
          <w:sz w:val="30"/>
          <w:szCs w:val="30"/>
        </w:rPr>
      </w:pPr>
      <w:r>
        <w:rPr>
          <w:rFonts w:hint="eastAsia" w:ascii="仿宋" w:hAnsi="仿宋" w:eastAsia="仿宋"/>
          <w:sz w:val="30"/>
          <w:szCs w:val="30"/>
        </w:rPr>
        <w:t>5、操作系统与应用软件的安装</w:t>
      </w:r>
    </w:p>
    <w:p>
      <w:pPr>
        <w:snapToGrid w:val="0"/>
        <w:spacing w:line="480" w:lineRule="exact"/>
        <w:ind w:firstLine="600" w:firstLineChars="200"/>
        <w:rPr>
          <w:rFonts w:ascii="仿宋" w:hAnsi="仿宋" w:eastAsia="仿宋"/>
          <w:sz w:val="30"/>
          <w:szCs w:val="30"/>
        </w:rPr>
      </w:pPr>
      <w:r>
        <w:rPr>
          <w:rFonts w:hint="eastAsia" w:ascii="仿宋" w:hAnsi="仿宋" w:eastAsia="仿宋"/>
          <w:sz w:val="30"/>
          <w:szCs w:val="30"/>
        </w:rPr>
        <w:t>6、计算机主板的故障检测与维修</w:t>
      </w:r>
    </w:p>
    <w:p>
      <w:pPr>
        <w:snapToGrid w:val="0"/>
        <w:spacing w:line="480" w:lineRule="exact"/>
        <w:ind w:firstLine="600" w:firstLineChars="200"/>
        <w:rPr>
          <w:rFonts w:ascii="仿宋" w:hAnsi="仿宋" w:eastAsia="仿宋"/>
          <w:sz w:val="30"/>
          <w:szCs w:val="30"/>
        </w:rPr>
      </w:pPr>
      <w:r>
        <w:rPr>
          <w:rFonts w:hint="eastAsia" w:ascii="仿宋" w:hAnsi="仿宋" w:eastAsia="仿宋"/>
          <w:sz w:val="30"/>
          <w:szCs w:val="30"/>
        </w:rPr>
        <w:t>7、硬盘维修与数据恢复技术</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（三）相关职业标准</w:t>
      </w:r>
    </w:p>
    <w:p>
      <w:pPr>
        <w:snapToGrid w:val="0"/>
        <w:spacing w:line="480" w:lineRule="exact"/>
        <w:ind w:firstLine="600" w:firstLineChars="200"/>
        <w:rPr>
          <w:rFonts w:ascii="仿宋" w:hAnsi="仿宋" w:eastAsia="仿宋"/>
          <w:sz w:val="30"/>
          <w:szCs w:val="30"/>
        </w:rPr>
      </w:pPr>
      <w:r>
        <w:rPr>
          <w:rFonts w:hint="eastAsia" w:ascii="仿宋" w:hAnsi="仿宋" w:eastAsia="仿宋"/>
          <w:sz w:val="30"/>
          <w:szCs w:val="30"/>
        </w:rPr>
        <w:t>1、家用电子产品维修工国家职业标准（职业编码4-07-10-01）</w:t>
      </w:r>
    </w:p>
    <w:p>
      <w:pPr>
        <w:snapToGrid w:val="0"/>
        <w:spacing w:line="480" w:lineRule="exact"/>
        <w:ind w:firstLine="600" w:firstLineChars="200"/>
        <w:rPr>
          <w:rFonts w:ascii="仿宋" w:hAnsi="仿宋" w:eastAsia="仿宋"/>
          <w:sz w:val="30"/>
          <w:szCs w:val="30"/>
        </w:rPr>
      </w:pPr>
      <w:r>
        <w:rPr>
          <w:rFonts w:hint="eastAsia" w:ascii="仿宋" w:hAnsi="仿宋" w:eastAsia="仿宋"/>
          <w:sz w:val="30"/>
          <w:szCs w:val="30"/>
        </w:rPr>
        <w:t>2、计算机操作员国家职业标准（职业编码3-01-02-05）</w:t>
      </w:r>
    </w:p>
    <w:p>
      <w:pPr>
        <w:snapToGrid w:val="0"/>
        <w:spacing w:line="480" w:lineRule="exact"/>
        <w:ind w:firstLine="600" w:firstLineChars="200"/>
        <w:rPr>
          <w:rFonts w:ascii="仿宋" w:hAnsi="仿宋" w:eastAsia="仿宋"/>
          <w:sz w:val="30"/>
          <w:szCs w:val="30"/>
        </w:rPr>
      </w:pPr>
      <w:r>
        <w:rPr>
          <w:rFonts w:hint="eastAsia" w:ascii="仿宋" w:hAnsi="仿宋" w:eastAsia="仿宋"/>
          <w:sz w:val="30"/>
          <w:szCs w:val="30"/>
        </w:rPr>
        <w:t>3、计算机（微机）维修工国家职业标准（职业编码6-08-05-01）</w:t>
      </w:r>
    </w:p>
    <w:p>
      <w:pPr>
        <w:snapToGrid w:val="0"/>
        <w:spacing w:line="480" w:lineRule="exact"/>
        <w:ind w:firstLine="600" w:firstLineChars="200"/>
        <w:rPr>
          <w:rFonts w:ascii="仿宋" w:hAnsi="仿宋" w:eastAsia="仿宋"/>
          <w:sz w:val="30"/>
          <w:szCs w:val="30"/>
        </w:rPr>
      </w:pPr>
      <w:r>
        <w:rPr>
          <w:rFonts w:hint="eastAsia" w:ascii="仿宋" w:hAnsi="仿宋" w:eastAsia="仿宋"/>
          <w:sz w:val="30"/>
          <w:szCs w:val="30"/>
        </w:rPr>
        <w:t>4、计算机硬件技术人员国家职业标准（2-02-13-01）</w:t>
      </w:r>
    </w:p>
    <w:p>
      <w:pPr>
        <w:snapToGrid w:val="0"/>
        <w:spacing w:line="480" w:lineRule="exact"/>
        <w:ind w:firstLine="600" w:firstLineChars="200"/>
        <w:rPr>
          <w:rFonts w:ascii="仿宋" w:hAnsi="仿宋" w:eastAsia="仿宋"/>
          <w:sz w:val="30"/>
          <w:szCs w:val="30"/>
        </w:rPr>
      </w:pPr>
      <w:r>
        <w:rPr>
          <w:rFonts w:hint="eastAsia" w:ascii="仿宋" w:hAnsi="仿宋" w:eastAsia="仿宋"/>
          <w:sz w:val="30"/>
          <w:szCs w:val="30"/>
        </w:rPr>
        <w:t>5、电子计算机装配调试员国家职业标准（职业编码6-08-04-07）</w:t>
      </w:r>
    </w:p>
    <w:p>
      <w:pPr>
        <w:snapToGrid w:val="0"/>
        <w:spacing w:line="480" w:lineRule="exact"/>
        <w:ind w:firstLine="600" w:firstLineChars="200"/>
        <w:rPr>
          <w:rFonts w:ascii="仿宋" w:hAnsi="仿宋" w:eastAsia="仿宋"/>
          <w:sz w:val="30"/>
          <w:szCs w:val="30"/>
        </w:rPr>
      </w:pPr>
      <w:r>
        <w:rPr>
          <w:rFonts w:hint="eastAsia" w:ascii="仿宋" w:hAnsi="仿宋" w:eastAsia="仿宋"/>
          <w:sz w:val="30"/>
          <w:szCs w:val="30"/>
        </w:rPr>
        <w:t>6、电子设备装接工国家职业标准（职业编码6-08-04-02）</w:t>
      </w:r>
    </w:p>
    <w:p>
      <w:pPr>
        <w:pStyle w:val="14"/>
        <w:spacing w:before="0" w:after="0" w:line="560" w:lineRule="exact"/>
        <w:ind w:firstLine="602" w:firstLineChars="200"/>
        <w:jc w:val="left"/>
        <w:rPr>
          <w:rFonts w:ascii="黑体" w:hAnsi="黑体" w:eastAsia="黑体"/>
          <w:sz w:val="30"/>
          <w:szCs w:val="30"/>
        </w:rPr>
      </w:pPr>
      <w:r>
        <w:rPr>
          <w:rFonts w:hint="eastAsia" w:ascii="黑体" w:hAnsi="黑体" w:eastAsia="黑体"/>
          <w:sz w:val="30"/>
          <w:szCs w:val="30"/>
        </w:rPr>
        <w:t>十三、建议使用的比赛器材、技术平台和场地要求</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（一）比赛器材及具体要求说明</w:t>
      </w:r>
    </w:p>
    <w:tbl>
      <w:tblPr>
        <w:tblStyle w:val="19"/>
        <w:tblW w:w="8615" w:type="dxa"/>
        <w:jc w:val="center"/>
        <w:tblInd w:w="0" w:type="dxa"/>
        <w:tblLayout w:type="fixed"/>
        <w:tblCellMar>
          <w:top w:w="0" w:type="dxa"/>
          <w:left w:w="108" w:type="dxa"/>
          <w:bottom w:w="0" w:type="dxa"/>
          <w:right w:w="108" w:type="dxa"/>
        </w:tblCellMar>
      </w:tblPr>
      <w:tblGrid>
        <w:gridCol w:w="789"/>
        <w:gridCol w:w="2066"/>
        <w:gridCol w:w="5760"/>
      </w:tblGrid>
      <w:tr>
        <w:tblPrEx>
          <w:tblLayout w:type="fixed"/>
          <w:tblCellMar>
            <w:top w:w="0" w:type="dxa"/>
            <w:left w:w="108" w:type="dxa"/>
            <w:bottom w:w="0" w:type="dxa"/>
            <w:right w:w="108" w:type="dxa"/>
          </w:tblCellMar>
        </w:tblPrEx>
        <w:trPr>
          <w:trHeight w:val="456"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序号</w:t>
            </w:r>
          </w:p>
        </w:tc>
        <w:tc>
          <w:tcPr>
            <w:tcW w:w="2066" w:type="dxa"/>
            <w:tcBorders>
              <w:top w:val="single" w:color="auto" w:sz="4" w:space="0"/>
              <w:left w:val="nil"/>
              <w:bottom w:val="single" w:color="auto" w:sz="4" w:space="0"/>
              <w:right w:val="single" w:color="auto" w:sz="4" w:space="0"/>
            </w:tcBorders>
            <w:vAlign w:val="center"/>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仪器设备</w:t>
            </w:r>
          </w:p>
        </w:tc>
        <w:tc>
          <w:tcPr>
            <w:tcW w:w="5760" w:type="dxa"/>
            <w:tcBorders>
              <w:top w:val="single" w:color="auto" w:sz="4" w:space="0"/>
              <w:left w:val="nil"/>
              <w:bottom w:val="single" w:color="auto" w:sz="4" w:space="0"/>
              <w:right w:val="single" w:color="auto" w:sz="4" w:space="0"/>
            </w:tcBorders>
            <w:vAlign w:val="center"/>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规格说明</w:t>
            </w:r>
          </w:p>
        </w:tc>
      </w:tr>
      <w:tr>
        <w:tblPrEx>
          <w:tblLayout w:type="fixed"/>
          <w:tblCellMar>
            <w:top w:w="0" w:type="dxa"/>
            <w:left w:w="108" w:type="dxa"/>
            <w:bottom w:w="0" w:type="dxa"/>
            <w:right w:w="108" w:type="dxa"/>
          </w:tblCellMar>
        </w:tblPrEx>
        <w:trPr>
          <w:trHeight w:val="617" w:hRule="atLeast"/>
          <w:jc w:val="center"/>
        </w:trPr>
        <w:tc>
          <w:tcPr>
            <w:tcW w:w="789" w:type="dxa"/>
            <w:tcBorders>
              <w:top w:val="nil"/>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1</w:t>
            </w:r>
          </w:p>
        </w:tc>
        <w:tc>
          <w:tcPr>
            <w:tcW w:w="2066" w:type="dxa"/>
            <w:tcBorders>
              <w:top w:val="nil"/>
              <w:left w:val="nil"/>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维修工作台</w:t>
            </w:r>
          </w:p>
        </w:tc>
        <w:tc>
          <w:tcPr>
            <w:tcW w:w="5760" w:type="dxa"/>
            <w:tcBorders>
              <w:top w:val="nil"/>
              <w:left w:val="nil"/>
              <w:bottom w:val="single" w:color="auto" w:sz="4" w:space="0"/>
              <w:right w:val="single" w:color="auto" w:sz="4" w:space="0"/>
            </w:tcBorders>
            <w:vAlign w:val="center"/>
          </w:tcPr>
          <w:p>
            <w:pPr>
              <w:jc w:val="left"/>
              <w:rPr>
                <w:rFonts w:ascii="仿宋_GB2312" w:eastAsia="仿宋_GB2312" w:hAnsiTheme="minorEastAsia"/>
                <w:sz w:val="24"/>
                <w:szCs w:val="24"/>
              </w:rPr>
            </w:pPr>
            <w:r>
              <w:rPr>
                <w:rFonts w:hint="eastAsia" w:ascii="仿宋_GB2312" w:eastAsia="仿宋_GB2312" w:hAnsiTheme="minorEastAsia"/>
                <w:sz w:val="24"/>
                <w:szCs w:val="24"/>
              </w:rPr>
              <w:t>防静电维修工作台，钢木结构，尺寸1800mm（高）*850mm（深）*1500mm（宽）；</w:t>
            </w:r>
          </w:p>
        </w:tc>
      </w:tr>
      <w:tr>
        <w:tblPrEx>
          <w:tblLayout w:type="fixed"/>
          <w:tblCellMar>
            <w:top w:w="0" w:type="dxa"/>
            <w:left w:w="108" w:type="dxa"/>
            <w:bottom w:w="0" w:type="dxa"/>
            <w:right w:w="108" w:type="dxa"/>
          </w:tblCellMar>
        </w:tblPrEx>
        <w:trPr>
          <w:trHeight w:val="617" w:hRule="atLeast"/>
          <w:jc w:val="center"/>
        </w:trPr>
        <w:tc>
          <w:tcPr>
            <w:tcW w:w="789" w:type="dxa"/>
            <w:tcBorders>
              <w:top w:val="nil"/>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w:t>
            </w:r>
          </w:p>
        </w:tc>
        <w:tc>
          <w:tcPr>
            <w:tcW w:w="2066" w:type="dxa"/>
            <w:tcBorders>
              <w:top w:val="nil"/>
              <w:left w:val="nil"/>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数字万用表</w:t>
            </w:r>
          </w:p>
        </w:tc>
        <w:tc>
          <w:tcPr>
            <w:tcW w:w="5760" w:type="dxa"/>
            <w:tcBorders>
              <w:top w:val="nil"/>
              <w:left w:val="nil"/>
              <w:bottom w:val="single" w:color="auto" w:sz="4" w:space="0"/>
              <w:right w:val="single" w:color="auto" w:sz="4" w:space="0"/>
            </w:tcBorders>
            <w:vAlign w:val="center"/>
          </w:tcPr>
          <w:p>
            <w:pPr>
              <w:jc w:val="left"/>
              <w:rPr>
                <w:rFonts w:ascii="仿宋_GB2312" w:eastAsia="仿宋_GB2312" w:hAnsiTheme="minorEastAsia"/>
                <w:sz w:val="24"/>
                <w:szCs w:val="24"/>
              </w:rPr>
            </w:pPr>
            <w:r>
              <w:rPr>
                <w:rFonts w:hint="eastAsia" w:ascii="仿宋_GB2312" w:eastAsia="仿宋_GB2312" w:hAnsiTheme="minorEastAsia"/>
                <w:sz w:val="24"/>
                <w:szCs w:val="24"/>
              </w:rPr>
              <w:t>交流电压1000V±(0.8%+3)，直流电流20A±(0.8%+1)，直流电压1000V±(0.5%+1)，交流电流20A±(1%+3)，电阻200MW±(0.8%+1)，电容100mF±(4%+3)</w:t>
            </w:r>
          </w:p>
        </w:tc>
      </w:tr>
      <w:tr>
        <w:tblPrEx>
          <w:tblLayout w:type="fixed"/>
          <w:tblCellMar>
            <w:top w:w="0" w:type="dxa"/>
            <w:left w:w="108" w:type="dxa"/>
            <w:bottom w:w="0" w:type="dxa"/>
            <w:right w:w="108" w:type="dxa"/>
          </w:tblCellMar>
        </w:tblPrEx>
        <w:trPr>
          <w:trHeight w:val="421" w:hRule="atLeast"/>
          <w:jc w:val="center"/>
        </w:trPr>
        <w:tc>
          <w:tcPr>
            <w:tcW w:w="789" w:type="dxa"/>
            <w:tcBorders>
              <w:top w:val="nil"/>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3</w:t>
            </w:r>
          </w:p>
        </w:tc>
        <w:tc>
          <w:tcPr>
            <w:tcW w:w="2066" w:type="dxa"/>
            <w:tcBorders>
              <w:top w:val="nil"/>
              <w:left w:val="nil"/>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数字示波器</w:t>
            </w:r>
          </w:p>
        </w:tc>
        <w:tc>
          <w:tcPr>
            <w:tcW w:w="5760" w:type="dxa"/>
            <w:tcBorders>
              <w:top w:val="nil"/>
              <w:left w:val="nil"/>
              <w:bottom w:val="single" w:color="auto" w:sz="4" w:space="0"/>
              <w:right w:val="single" w:color="auto" w:sz="4" w:space="0"/>
            </w:tcBorders>
            <w:vAlign w:val="center"/>
          </w:tcPr>
          <w:p>
            <w:pPr>
              <w:jc w:val="left"/>
              <w:rPr>
                <w:rFonts w:ascii="仿宋_GB2312" w:eastAsia="仿宋_GB2312" w:hAnsiTheme="minorEastAsia"/>
                <w:sz w:val="24"/>
                <w:szCs w:val="24"/>
              </w:rPr>
            </w:pPr>
            <w:r>
              <w:rPr>
                <w:rFonts w:hint="eastAsia" w:ascii="仿宋_GB2312" w:eastAsia="仿宋_GB2312" w:hAnsiTheme="minorEastAsia"/>
                <w:sz w:val="24"/>
                <w:szCs w:val="24"/>
              </w:rPr>
              <w:t>100MHz以上双通道示波器</w:t>
            </w:r>
          </w:p>
        </w:tc>
      </w:tr>
      <w:tr>
        <w:tblPrEx>
          <w:tblLayout w:type="fixed"/>
          <w:tblCellMar>
            <w:top w:w="0" w:type="dxa"/>
            <w:left w:w="108" w:type="dxa"/>
            <w:bottom w:w="0" w:type="dxa"/>
            <w:right w:w="108" w:type="dxa"/>
          </w:tblCellMar>
        </w:tblPrEx>
        <w:trPr>
          <w:trHeight w:val="412" w:hRule="atLeast"/>
          <w:jc w:val="center"/>
        </w:trPr>
        <w:tc>
          <w:tcPr>
            <w:tcW w:w="789" w:type="dxa"/>
            <w:tcBorders>
              <w:top w:val="nil"/>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4</w:t>
            </w:r>
          </w:p>
        </w:tc>
        <w:tc>
          <w:tcPr>
            <w:tcW w:w="2066" w:type="dxa"/>
            <w:tcBorders>
              <w:top w:val="nil"/>
              <w:left w:val="nil"/>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恒温烙铁</w:t>
            </w:r>
          </w:p>
        </w:tc>
        <w:tc>
          <w:tcPr>
            <w:tcW w:w="5760" w:type="dxa"/>
            <w:tcBorders>
              <w:top w:val="nil"/>
              <w:left w:val="nil"/>
              <w:bottom w:val="single" w:color="auto" w:sz="4" w:space="0"/>
              <w:right w:val="single" w:color="auto" w:sz="4" w:space="0"/>
            </w:tcBorders>
            <w:vAlign w:val="center"/>
          </w:tcPr>
          <w:p>
            <w:pPr>
              <w:jc w:val="left"/>
              <w:rPr>
                <w:rFonts w:ascii="仿宋_GB2312" w:eastAsia="仿宋_GB2312" w:hAnsiTheme="minorEastAsia"/>
                <w:sz w:val="24"/>
                <w:szCs w:val="24"/>
              </w:rPr>
            </w:pPr>
            <w:r>
              <w:rPr>
                <w:rFonts w:hint="eastAsia" w:ascii="仿宋_GB2312" w:eastAsia="仿宋_GB2312" w:hAnsiTheme="minorEastAsia"/>
                <w:sz w:val="24"/>
                <w:szCs w:val="24"/>
              </w:rPr>
              <w:t>温度调节范围 150-450（℃）</w:t>
            </w:r>
          </w:p>
        </w:tc>
      </w:tr>
      <w:tr>
        <w:tblPrEx>
          <w:tblLayout w:type="fixed"/>
          <w:tblCellMar>
            <w:top w:w="0" w:type="dxa"/>
            <w:left w:w="108" w:type="dxa"/>
            <w:bottom w:w="0" w:type="dxa"/>
            <w:right w:w="108" w:type="dxa"/>
          </w:tblCellMar>
        </w:tblPrEx>
        <w:trPr>
          <w:trHeight w:val="419"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5</w:t>
            </w:r>
          </w:p>
        </w:tc>
        <w:tc>
          <w:tcPr>
            <w:tcW w:w="2066" w:type="dxa"/>
            <w:tcBorders>
              <w:top w:val="single" w:color="auto" w:sz="4" w:space="0"/>
              <w:left w:val="nil"/>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热风焊台</w:t>
            </w:r>
          </w:p>
        </w:tc>
        <w:tc>
          <w:tcPr>
            <w:tcW w:w="5760" w:type="dxa"/>
            <w:tcBorders>
              <w:top w:val="single" w:color="auto" w:sz="4" w:space="0"/>
              <w:left w:val="nil"/>
              <w:bottom w:val="single" w:color="auto" w:sz="4" w:space="0"/>
              <w:right w:val="single" w:color="auto" w:sz="4" w:space="0"/>
            </w:tcBorders>
            <w:vAlign w:val="center"/>
          </w:tcPr>
          <w:p>
            <w:pPr>
              <w:jc w:val="left"/>
              <w:rPr>
                <w:rFonts w:ascii="仿宋_GB2312" w:eastAsia="仿宋_GB2312" w:hAnsiTheme="minorEastAsia"/>
                <w:sz w:val="24"/>
                <w:szCs w:val="24"/>
              </w:rPr>
            </w:pPr>
            <w:r>
              <w:rPr>
                <w:rFonts w:hint="eastAsia" w:ascii="仿宋_GB2312" w:eastAsia="仿宋_GB2312" w:hAnsiTheme="minorEastAsia"/>
                <w:sz w:val="24"/>
                <w:szCs w:val="24"/>
              </w:rPr>
              <w:t>温度调节范围：100～480℃</w:t>
            </w:r>
          </w:p>
        </w:tc>
      </w:tr>
      <w:tr>
        <w:tblPrEx>
          <w:tblLayout w:type="fixed"/>
          <w:tblCellMar>
            <w:top w:w="0" w:type="dxa"/>
            <w:left w:w="108" w:type="dxa"/>
            <w:bottom w:w="0" w:type="dxa"/>
            <w:right w:w="108" w:type="dxa"/>
          </w:tblCellMar>
        </w:tblPrEx>
        <w:trPr>
          <w:trHeight w:val="61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6</w:t>
            </w:r>
          </w:p>
        </w:tc>
        <w:tc>
          <w:tcPr>
            <w:tcW w:w="20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直流稳压电源</w:t>
            </w:r>
          </w:p>
        </w:tc>
        <w:tc>
          <w:tcPr>
            <w:tcW w:w="5760" w:type="dxa"/>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hAnsiTheme="minorEastAsia"/>
                <w:sz w:val="24"/>
                <w:szCs w:val="24"/>
              </w:rPr>
            </w:pPr>
            <w:r>
              <w:rPr>
                <w:rFonts w:hint="eastAsia" w:ascii="仿宋_GB2312" w:eastAsia="仿宋_GB2312" w:hAnsiTheme="minorEastAsia"/>
                <w:sz w:val="24"/>
                <w:szCs w:val="24"/>
              </w:rPr>
              <w:t>I路以上0-30 V可变电压输出</w:t>
            </w:r>
          </w:p>
        </w:tc>
      </w:tr>
      <w:tr>
        <w:tblPrEx>
          <w:tblLayout w:type="fixed"/>
          <w:tblCellMar>
            <w:top w:w="0" w:type="dxa"/>
            <w:left w:w="108" w:type="dxa"/>
            <w:bottom w:w="0" w:type="dxa"/>
            <w:right w:w="108" w:type="dxa"/>
          </w:tblCellMar>
        </w:tblPrEx>
        <w:trPr>
          <w:trHeight w:val="61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7</w:t>
            </w:r>
          </w:p>
        </w:tc>
        <w:tc>
          <w:tcPr>
            <w:tcW w:w="2066" w:type="dxa"/>
            <w:tcBorders>
              <w:top w:val="single" w:color="auto" w:sz="4" w:space="0"/>
              <w:left w:val="nil"/>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放大镜台灯</w:t>
            </w:r>
          </w:p>
        </w:tc>
        <w:tc>
          <w:tcPr>
            <w:tcW w:w="5760" w:type="dxa"/>
            <w:tcBorders>
              <w:top w:val="single" w:color="auto" w:sz="4" w:space="0"/>
              <w:left w:val="nil"/>
              <w:bottom w:val="single" w:color="auto" w:sz="4" w:space="0"/>
              <w:right w:val="single" w:color="auto" w:sz="4" w:space="0"/>
            </w:tcBorders>
            <w:vAlign w:val="center"/>
          </w:tcPr>
          <w:p>
            <w:pPr>
              <w:jc w:val="left"/>
              <w:rPr>
                <w:rFonts w:ascii="仿宋_GB2312" w:eastAsia="仿宋_GB2312" w:hAnsiTheme="minorEastAsia"/>
                <w:sz w:val="24"/>
                <w:szCs w:val="24"/>
              </w:rPr>
            </w:pPr>
            <w:r>
              <w:rPr>
                <w:rFonts w:hint="eastAsia" w:ascii="仿宋_GB2312" w:eastAsia="仿宋_GB2312" w:hAnsiTheme="minorEastAsia"/>
                <w:sz w:val="24"/>
                <w:szCs w:val="24"/>
              </w:rPr>
              <w:t>高强照明、五倍放大功能</w:t>
            </w:r>
          </w:p>
        </w:tc>
      </w:tr>
      <w:tr>
        <w:tblPrEx>
          <w:tblLayout w:type="fixed"/>
          <w:tblCellMar>
            <w:top w:w="0" w:type="dxa"/>
            <w:left w:w="108" w:type="dxa"/>
            <w:bottom w:w="0" w:type="dxa"/>
            <w:right w:w="108" w:type="dxa"/>
          </w:tblCellMar>
        </w:tblPrEx>
        <w:trPr>
          <w:trHeight w:val="861"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8</w:t>
            </w:r>
          </w:p>
        </w:tc>
        <w:tc>
          <w:tcPr>
            <w:tcW w:w="2066" w:type="dxa"/>
            <w:tcBorders>
              <w:top w:val="single" w:color="auto" w:sz="4" w:space="0"/>
              <w:left w:val="nil"/>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工具箱（含工具）</w:t>
            </w:r>
          </w:p>
        </w:tc>
        <w:tc>
          <w:tcPr>
            <w:tcW w:w="5760"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hAnsiTheme="minorEastAsia"/>
                <w:sz w:val="24"/>
                <w:szCs w:val="24"/>
              </w:rPr>
            </w:pPr>
            <w:r>
              <w:rPr>
                <w:rFonts w:hint="eastAsia" w:ascii="仿宋_GB2312" w:hAnsi="仿宋" w:eastAsia="仿宋_GB2312"/>
                <w:sz w:val="24"/>
                <w:szCs w:val="24"/>
              </w:rPr>
              <w:t>内含螺丝刀套件、毛刷、洗板水壶、吸锡枪、尖嘴钳、偏口钳、焊锡丝、防静电镊子</w:t>
            </w:r>
          </w:p>
        </w:tc>
      </w:tr>
      <w:tr>
        <w:tblPrEx>
          <w:tblLayout w:type="fixed"/>
          <w:tblCellMar>
            <w:top w:w="0" w:type="dxa"/>
            <w:left w:w="108" w:type="dxa"/>
            <w:bottom w:w="0" w:type="dxa"/>
            <w:right w:w="108" w:type="dxa"/>
          </w:tblCellMar>
        </w:tblPrEx>
        <w:trPr>
          <w:trHeight w:val="61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9</w:t>
            </w:r>
          </w:p>
        </w:tc>
        <w:tc>
          <w:tcPr>
            <w:tcW w:w="2066" w:type="dxa"/>
            <w:tcBorders>
              <w:top w:val="single" w:color="auto" w:sz="4" w:space="0"/>
              <w:left w:val="nil"/>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电脑主机</w:t>
            </w:r>
          </w:p>
        </w:tc>
        <w:tc>
          <w:tcPr>
            <w:tcW w:w="5760"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hAnsiTheme="minorEastAsia"/>
                <w:sz w:val="24"/>
                <w:szCs w:val="24"/>
              </w:rPr>
            </w:pPr>
            <w:r>
              <w:rPr>
                <w:rFonts w:hint="eastAsia" w:ascii="仿宋_GB2312" w:eastAsia="仿宋_GB2312" w:cs="Arial" w:hAnsiTheme="minorEastAsia"/>
                <w:sz w:val="24"/>
                <w:szCs w:val="24"/>
              </w:rPr>
              <w:t>主频1GHz或以上CPU，1GB或以上内存，安装Win7 64位操作系统。</w:t>
            </w:r>
          </w:p>
        </w:tc>
      </w:tr>
      <w:tr>
        <w:tblPrEx>
          <w:tblLayout w:type="fixed"/>
          <w:tblCellMar>
            <w:top w:w="0" w:type="dxa"/>
            <w:left w:w="108" w:type="dxa"/>
            <w:bottom w:w="0" w:type="dxa"/>
            <w:right w:w="108" w:type="dxa"/>
          </w:tblCellMar>
        </w:tblPrEx>
        <w:trPr>
          <w:trHeight w:val="61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10</w:t>
            </w:r>
          </w:p>
        </w:tc>
        <w:tc>
          <w:tcPr>
            <w:tcW w:w="2066" w:type="dxa"/>
            <w:tcBorders>
              <w:top w:val="single" w:color="auto" w:sz="4" w:space="0"/>
              <w:left w:val="nil"/>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电脑配件</w:t>
            </w:r>
          </w:p>
        </w:tc>
        <w:tc>
          <w:tcPr>
            <w:tcW w:w="5760" w:type="dxa"/>
            <w:tcBorders>
              <w:top w:val="single" w:color="auto" w:sz="4" w:space="0"/>
              <w:left w:val="nil"/>
              <w:bottom w:val="single" w:color="auto" w:sz="4" w:space="0"/>
              <w:right w:val="single" w:color="auto" w:sz="4" w:space="0"/>
            </w:tcBorders>
            <w:vAlign w:val="center"/>
          </w:tcPr>
          <w:p>
            <w:pPr>
              <w:jc w:val="left"/>
              <w:rPr>
                <w:rFonts w:ascii="仿宋_GB2312" w:eastAsia="仿宋_GB2312" w:hAnsiTheme="minorEastAsia"/>
                <w:sz w:val="24"/>
                <w:szCs w:val="24"/>
              </w:rPr>
            </w:pPr>
            <w:r>
              <w:rPr>
                <w:rFonts w:hint="eastAsia" w:ascii="仿宋_GB2312" w:eastAsia="仿宋_GB2312" w:hAnsiTheme="minorEastAsia"/>
                <w:sz w:val="24"/>
                <w:szCs w:val="24"/>
              </w:rPr>
              <w:t>CPU、内存、电源等</w:t>
            </w:r>
          </w:p>
        </w:tc>
      </w:tr>
      <w:tr>
        <w:tblPrEx>
          <w:tblLayout w:type="fixed"/>
          <w:tblCellMar>
            <w:top w:w="0" w:type="dxa"/>
            <w:left w:w="108" w:type="dxa"/>
            <w:bottom w:w="0" w:type="dxa"/>
            <w:right w:w="108" w:type="dxa"/>
          </w:tblCellMar>
        </w:tblPrEx>
        <w:trPr>
          <w:trHeight w:val="61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11</w:t>
            </w:r>
          </w:p>
        </w:tc>
        <w:tc>
          <w:tcPr>
            <w:tcW w:w="2066"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Arial" w:hAnsiTheme="minorEastAsia"/>
                <w:sz w:val="24"/>
                <w:szCs w:val="24"/>
              </w:rPr>
            </w:pPr>
            <w:r>
              <w:rPr>
                <w:rFonts w:hint="eastAsia" w:ascii="仿宋_GB2312" w:eastAsia="仿宋_GB2312" w:cs="Arial" w:hAnsiTheme="minorEastAsia"/>
                <w:bCs/>
                <w:sz w:val="24"/>
                <w:szCs w:val="24"/>
              </w:rPr>
              <w:t>数据恢复平台</w:t>
            </w:r>
          </w:p>
        </w:tc>
        <w:tc>
          <w:tcPr>
            <w:tcW w:w="5760"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1、设备须为一体设计结构，集成度高，方便学生使用；</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2、设备含有液晶显示屏、键盘、鼠标；</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3、提供2个SATA接口和2个USB接口；</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4、支持IDE、SATA、USB、ESATA等硬盘接口；</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5、设备支持快速打开分区，对于文件系统参数错误的分区可以直接打开并快速提取数据；</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6、在扫描上分为简单、完全和快速三种扫描方式。并且支持各文件系统的RAW扫描方式。设备能够进行硬盘逻辑故障数据恢复实训，能够进行文件及分区的逻辑性数据销毁的实训；</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7、支持多种文件系统恢复，其中包含FAT\EXFAT\NTFS\EXT2\3\4\UFS\HFS等文件系统；</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8、支持同时扫描多种文件系统并可将得出多种结论按照正常级别分类排列展示给用户，方便用户的查找。支持单分区扫描和整盘扫描。对于对分区表不熟悉的用户可以简单的查找各个分区的数据；</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9、程序对系统盘采用只读模式和分区放行模式，可防止对系统盘进行误操作， 但可以在分区中写入文件。</w:t>
            </w:r>
          </w:p>
        </w:tc>
      </w:tr>
    </w:tbl>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（二）技术平台标准</w:t>
      </w:r>
    </w:p>
    <w:tbl>
      <w:tblPr>
        <w:tblStyle w:val="19"/>
        <w:tblW w:w="8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650"/>
        <w:gridCol w:w="5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190" w:type="dxa"/>
            <w:vAlign w:val="center"/>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序号</w:t>
            </w:r>
          </w:p>
        </w:tc>
        <w:tc>
          <w:tcPr>
            <w:tcW w:w="1650" w:type="dxa"/>
            <w:vAlign w:val="center"/>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产品名称</w:t>
            </w:r>
          </w:p>
        </w:tc>
        <w:tc>
          <w:tcPr>
            <w:tcW w:w="5772" w:type="dxa"/>
            <w:vAlign w:val="center"/>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规格说明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19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1</w:t>
            </w:r>
          </w:p>
        </w:tc>
        <w:tc>
          <w:tcPr>
            <w:tcW w:w="165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智能检测平台中心管理系统</w:t>
            </w:r>
          </w:p>
        </w:tc>
        <w:tc>
          <w:tcPr>
            <w:tcW w:w="5772" w:type="dxa"/>
            <w:vAlign w:val="center"/>
          </w:tcPr>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1、支持台式机系列、笔记本系列、显示器系列功能板的设置及管理；</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2、支持练习、考核两种模式，方便开展日常教学及考核；</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3、支持练习题库管理、考核题库管理；</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4、支持方便的进行故障设定，只需勾选上对应的编号就可设定；</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5、支持练习模式、考核模式阶段控制，可以实现远程控制智能检测软件；</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6、支持练习模式、考核模式支持过程监控，可监控学生的操作进度以及成绩，并且学生成绩可实名对应；</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7、支持料件管理，实现对料件申领的操作；</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8、支持维修且提交后，系统自动评分；</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9、支持成绩以文件形式导出。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19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w:t>
            </w:r>
          </w:p>
        </w:tc>
        <w:tc>
          <w:tcPr>
            <w:tcW w:w="165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智能检测软件</w:t>
            </w:r>
          </w:p>
        </w:tc>
        <w:tc>
          <w:tcPr>
            <w:tcW w:w="5772" w:type="dxa"/>
            <w:vAlign w:val="center"/>
          </w:tcPr>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1、支持台式机系列、笔记本系列、显示器系列功能板的故障智能检测功能；</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2、支持功能板维修前故障智能确认、维修中故障智能提示及维修后结果确认；</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3、支持平时练习和考核两种模式功能；</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4、支持在练习模式下，对功能板进行智能准确的检测，定位故障点，提供故障范围提示，引导学生逐步维修，并能提供维修结果；</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5、支持在考核模式下，对功能板故障进行定位并与服务器比对，若一致方可继续考核，考后提交考核报告并实现自动评分；</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6、支持智能提示错误操作，如插入了错误的功能板、功能板未置于开机状态、串口未连接、服务器未连接等；</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7、支持查看维修板卡所对应的电路图；</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8、支持电子流程的料件申领。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19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3</w:t>
            </w:r>
          </w:p>
        </w:tc>
        <w:tc>
          <w:tcPr>
            <w:tcW w:w="1650" w:type="dxa"/>
            <w:vAlign w:val="center"/>
          </w:tcPr>
          <w:p>
            <w:pPr>
              <w:snapToGrid w:val="0"/>
              <w:jc w:val="center"/>
              <w:rPr>
                <w:rFonts w:ascii="仿宋_GB2312" w:eastAsia="仿宋_GB2312" w:cs="Arial" w:hAnsiTheme="minorEastAsia"/>
                <w:sz w:val="24"/>
                <w:szCs w:val="24"/>
              </w:rPr>
            </w:pPr>
            <w:r>
              <w:rPr>
                <w:rFonts w:hint="eastAsia" w:ascii="仿宋_GB2312" w:eastAsia="仿宋_GB2312" w:cs="Arial" w:hAnsiTheme="minorEastAsia"/>
                <w:bCs/>
                <w:sz w:val="24"/>
                <w:szCs w:val="24"/>
              </w:rPr>
              <w:t>智能检测平台</w:t>
            </w:r>
          </w:p>
        </w:tc>
        <w:tc>
          <w:tcPr>
            <w:tcW w:w="5772" w:type="dxa"/>
            <w:vAlign w:val="center"/>
          </w:tcPr>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1、采用专用硬件1U平台；</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2、具备无风扇静音设计；</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3、具备功能板检测接口，支持80个检测点；</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4、具备电平、电压、频率三种信号检测的功能；</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5、具备通讯COM口，可与计算机通信；</w:t>
            </w:r>
          </w:p>
          <w:p>
            <w:pPr>
              <w:snapToGrid w:val="0"/>
              <w:jc w:val="left"/>
              <w:rPr>
                <w:rFonts w:ascii="仿宋_GB2312" w:eastAsia="仿宋_GB2312" w:cs="Arial" w:hAnsiTheme="minorEastAsia"/>
                <w:sz w:val="24"/>
                <w:szCs w:val="24"/>
              </w:rPr>
            </w:pPr>
            <w:r>
              <w:rPr>
                <w:rFonts w:hint="eastAsia" w:ascii="仿宋_GB2312" w:eastAsia="仿宋_GB2312" w:cs="Arial" w:hAnsiTheme="minorEastAsia"/>
                <w:sz w:val="24"/>
                <w:szCs w:val="24"/>
              </w:rPr>
              <w:t>6、具备对台式机系列、笔记本系列、显示器系列功能板的故障智能检测功能。</w:t>
            </w:r>
          </w:p>
        </w:tc>
      </w:tr>
    </w:tbl>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（三）场地要求</w:t>
      </w:r>
    </w:p>
    <w:p>
      <w:pPr>
        <w:snapToGri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赛场总面积不小于1500㎡，依参赛名额确定比赛工作区，每个工作区面积在6㎡左右，每个工作区标明编号，工作区之间的通道间隔不小于1.5米，工位间加装隔离挡板和隔离线。另外，设置医务室一间、监考/裁判会议室兼休息室1间，设备、材料、工具、耗材等储藏室1间。颁奖场地和参赛选手休息场地另计。</w:t>
      </w:r>
    </w:p>
    <w:p>
      <w:pPr>
        <w:snapToGrid w:val="0"/>
        <w:spacing w:line="560" w:lineRule="exact"/>
        <w:ind w:firstLine="600" w:firstLineChars="200"/>
        <w:rPr>
          <w:rFonts w:ascii="仿宋" w:hAnsi="仿宋" w:eastAsia="仿宋" w:cs="Arial"/>
          <w:sz w:val="30"/>
          <w:szCs w:val="30"/>
        </w:rPr>
      </w:pPr>
      <w:r>
        <w:rPr>
          <w:rFonts w:hint="eastAsia" w:ascii="仿宋" w:hAnsi="仿宋" w:eastAsia="仿宋" w:cs="仿宋"/>
          <w:sz w:val="30"/>
          <w:szCs w:val="30"/>
        </w:rPr>
        <w:t>环境标准要求保证赛场采光(大于500lux)、照明和通风良好；提供稳定的水、电，并提供应急的备用电源。在竞赛不被干扰的前提下赛场全面开放，欢迎各界人员沿指定路线、在指定区域内到现场观赛。具备两个以上安全疏散通道，并设有应急疏散图，配备必要的灭火器材。</w:t>
      </w:r>
    </w:p>
    <w:p>
      <w:pPr>
        <w:snapToGrid w:val="0"/>
        <w:spacing w:line="560" w:lineRule="exact"/>
        <w:ind w:firstLine="600" w:firstLineChars="200"/>
        <w:rPr>
          <w:rFonts w:ascii="Arial Narrow" w:hAnsi="Arial Narrow" w:eastAsia="仿宋_GB2312" w:cs="Arial"/>
          <w:sz w:val="30"/>
          <w:szCs w:val="30"/>
        </w:rPr>
      </w:pPr>
      <w:r>
        <w:rPr>
          <w:rFonts w:hint="eastAsia" w:ascii="仿宋" w:hAnsi="仿宋" w:eastAsia="仿宋" w:cs="仿宋"/>
          <w:sz w:val="30"/>
          <w:szCs w:val="30"/>
        </w:rPr>
        <w:t>颁奖场地、参赛选手及指导教师休息场地另计。</w:t>
      </w:r>
    </w:p>
    <w:p>
      <w:pPr>
        <w:pStyle w:val="14"/>
        <w:spacing w:before="0" w:after="0" w:line="560" w:lineRule="exact"/>
        <w:ind w:firstLine="602" w:firstLineChars="200"/>
        <w:jc w:val="left"/>
        <w:rPr>
          <w:rFonts w:ascii="黑体" w:hAnsi="黑体" w:eastAsia="黑体"/>
          <w:sz w:val="30"/>
          <w:szCs w:val="30"/>
        </w:rPr>
      </w:pPr>
      <w:r>
        <w:rPr>
          <w:rFonts w:hint="eastAsia" w:ascii="黑体" w:hAnsi="黑体" w:eastAsia="黑体"/>
          <w:sz w:val="30"/>
          <w:szCs w:val="30"/>
        </w:rPr>
        <w:t>十四、安全保障</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（一）成立安全保卫组织机构</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执委会成立技能大赛赛事安全保卫组，设立组长为赛项安全责任人，以承办校相关安保人员为主要成员。</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（二）大赛现场保卫</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赛事期间，为保证赛场秩序和安全，将采取如下措施:</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1.大赛现场安排专业的安保人员全程执勤，所有进入大赛现场的参观人员，都要服从现场安保人员的引导和指挥，在指定区域内参观。</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2.参赛车辆，安排指定地点停放。</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3.现场通道拉上警戒线，防止人员无序流动，影响赛事。</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4.对现场进行安全检查，保证现场无安全隐患。</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5.保障疏散通道畅通，以便赛场出现意外时参赛人员迅速撤离。</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6.做好安全防火工作。灭火设施及器材要保证安全有效。</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7.统一安排一个酒店住宿，保障住宿安全。</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8.统一安排通勤大巴，保障交通安全。</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9.统一安排餐饮，保障饮食安全。</w:t>
      </w:r>
    </w:p>
    <w:p>
      <w:pPr>
        <w:spacing w:line="560" w:lineRule="exact"/>
        <w:ind w:firstLine="570"/>
        <w:rPr>
          <w:rFonts w:ascii="Arial Narrow" w:hAnsi="Arial Narrow" w:eastAsia="仿宋_GB2312" w:cs="Arial"/>
          <w:sz w:val="30"/>
          <w:szCs w:val="30"/>
        </w:rPr>
      </w:pPr>
      <w:r>
        <w:rPr>
          <w:rFonts w:hint="eastAsia" w:ascii="仿宋" w:hAnsi="仿宋" w:eastAsia="仿宋" w:cs="仿宋"/>
          <w:sz w:val="30"/>
          <w:szCs w:val="30"/>
        </w:rPr>
        <w:t>10.承办校医务室人员及周边医院医护人员现场值守，提供医疗保障服务，如遇紧急情况将为参赛选手联系120，并协助救治。</w:t>
      </w:r>
    </w:p>
    <w:p>
      <w:pPr>
        <w:pStyle w:val="14"/>
        <w:spacing w:before="0" w:after="0" w:line="560" w:lineRule="exact"/>
        <w:ind w:firstLine="602" w:firstLineChars="200"/>
        <w:jc w:val="left"/>
        <w:rPr>
          <w:rFonts w:ascii="黑体" w:hAnsi="黑体" w:eastAsia="黑体"/>
          <w:sz w:val="30"/>
          <w:szCs w:val="30"/>
        </w:rPr>
      </w:pPr>
      <w:r>
        <w:rPr>
          <w:rFonts w:hint="eastAsia" w:ascii="黑体" w:hAnsi="黑体" w:eastAsia="黑体"/>
          <w:sz w:val="30"/>
          <w:szCs w:val="30"/>
        </w:rPr>
        <w:t>十五、经费概算</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计算机检测维修与数据恢复竞赛预算主要包括组织预算、场地预算、设备预算三大块。对于上述三项发生的费用，主办方将会协调承办学校、协办企业单位，提供比赛场地、比赛设备（设备使用权）和所需资金。具体方式如下。</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1、组织预算：由承办学校提供；</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2、场地预算：比赛场地由承办学校提供，场地布置费用由承办校和企业共同提供。</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3、设备预算：所用比赛设备由合作企业提供使用权的方式解决。</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4、经费统筹</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（1）使用原则：按照“收支平衡、统筹安排、保证重点、专款专用”的使用原则。</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（2）使用方向：做好赛事筹备、赛中运营、赛后维护三方面的合理分配与使用。</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（3）统筹经费的监督管理：统一监管、具体实施。</w:t>
      </w:r>
    </w:p>
    <w:p>
      <w:pPr>
        <w:spacing w:line="560" w:lineRule="exact"/>
        <w:ind w:firstLine="570"/>
        <w:rPr>
          <w:rFonts w:ascii="仿宋" w:hAnsi="仿宋" w:eastAsia="仿宋" w:cs="仿宋"/>
          <w:sz w:val="30"/>
          <w:szCs w:val="30"/>
        </w:rPr>
      </w:pPr>
      <w:r>
        <w:rPr>
          <w:rFonts w:hint="eastAsia" w:ascii="仿宋" w:hAnsi="仿宋" w:eastAsia="仿宋" w:cs="仿宋"/>
          <w:sz w:val="30"/>
          <w:szCs w:val="30"/>
        </w:rPr>
        <w:t>5、经费预算项目清单</w:t>
      </w:r>
    </w:p>
    <w:tbl>
      <w:tblPr>
        <w:tblStyle w:val="19"/>
        <w:tblpPr w:leftFromText="180" w:rightFromText="180" w:vertAnchor="text" w:tblpX="491" w:tblpY="1"/>
        <w:tblOverlap w:val="never"/>
        <w:tblW w:w="882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06"/>
        <w:gridCol w:w="2693"/>
        <w:gridCol w:w="1059"/>
        <w:gridCol w:w="6"/>
        <w:gridCol w:w="39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trPr>
        <w:tc>
          <w:tcPr>
            <w:tcW w:w="1106" w:type="dxa"/>
            <w:shd w:val="clear" w:color="auto" w:fill="auto"/>
            <w:tcMar>
              <w:top w:w="15" w:type="dxa"/>
              <w:left w:w="69" w:type="dxa"/>
              <w:bottom w:w="0" w:type="dxa"/>
              <w:right w:w="69" w:type="dxa"/>
            </w:tcMar>
            <w:vAlign w:val="center"/>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费用类别</w:t>
            </w:r>
          </w:p>
        </w:tc>
        <w:tc>
          <w:tcPr>
            <w:tcW w:w="2693" w:type="dxa"/>
            <w:shd w:val="clear" w:color="auto" w:fill="auto"/>
            <w:tcMar>
              <w:top w:w="15" w:type="dxa"/>
              <w:left w:w="69" w:type="dxa"/>
              <w:bottom w:w="0" w:type="dxa"/>
              <w:right w:w="69" w:type="dxa"/>
            </w:tcMar>
            <w:vAlign w:val="center"/>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项目</w:t>
            </w:r>
          </w:p>
        </w:tc>
        <w:tc>
          <w:tcPr>
            <w:tcW w:w="1059" w:type="dxa"/>
            <w:shd w:val="clear" w:color="auto" w:fill="auto"/>
            <w:tcMar>
              <w:top w:w="15" w:type="dxa"/>
              <w:left w:w="69" w:type="dxa"/>
              <w:bottom w:w="0" w:type="dxa"/>
              <w:right w:w="69" w:type="dxa"/>
            </w:tcMar>
            <w:vAlign w:val="center"/>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金额</w:t>
            </w:r>
          </w:p>
          <w:p>
            <w:pPr>
              <w:jc w:val="center"/>
              <w:rPr>
                <w:rFonts w:ascii="仿宋_GB2312" w:eastAsia="仿宋_GB2312" w:hAnsiTheme="minorEastAsia"/>
                <w:b/>
                <w:sz w:val="24"/>
                <w:szCs w:val="24"/>
              </w:rPr>
            </w:pPr>
            <w:r>
              <w:rPr>
                <w:rFonts w:hint="eastAsia" w:ascii="仿宋_GB2312" w:eastAsia="仿宋_GB2312" w:hAnsiTheme="minorEastAsia"/>
                <w:b/>
                <w:sz w:val="24"/>
                <w:szCs w:val="24"/>
              </w:rPr>
              <w:t>（万元）</w:t>
            </w:r>
          </w:p>
        </w:tc>
        <w:tc>
          <w:tcPr>
            <w:tcW w:w="3969" w:type="dxa"/>
            <w:gridSpan w:val="2"/>
            <w:shd w:val="clear" w:color="auto" w:fill="auto"/>
            <w:tcMar>
              <w:top w:w="15" w:type="dxa"/>
              <w:left w:w="69" w:type="dxa"/>
              <w:bottom w:w="0" w:type="dxa"/>
              <w:right w:w="69" w:type="dxa"/>
            </w:tcMar>
            <w:vAlign w:val="center"/>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trPr>
        <w:tc>
          <w:tcPr>
            <w:tcW w:w="1106" w:type="dxa"/>
            <w:vMerge w:val="restart"/>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赛项研讨论证、赛题开发及培训预算</w:t>
            </w:r>
          </w:p>
        </w:tc>
        <w:tc>
          <w:tcPr>
            <w:tcW w:w="2693" w:type="dxa"/>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竞赛方案研讨论证会议组织</w:t>
            </w:r>
          </w:p>
        </w:tc>
        <w:tc>
          <w:tcPr>
            <w:tcW w:w="1059" w:type="dxa"/>
            <w:shd w:val="clear" w:color="auto" w:fill="auto"/>
            <w:tcMar>
              <w:top w:w="15" w:type="dxa"/>
              <w:left w:w="69" w:type="dxa"/>
              <w:bottom w:w="0" w:type="dxa"/>
              <w:right w:w="69" w:type="dxa"/>
            </w:tcMar>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5</w:t>
            </w:r>
          </w:p>
        </w:tc>
        <w:tc>
          <w:tcPr>
            <w:tcW w:w="3969" w:type="dxa"/>
            <w:gridSpan w:val="2"/>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研讨会专家的用餐、论证费等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trPr>
        <w:tc>
          <w:tcPr>
            <w:tcW w:w="1106" w:type="dxa"/>
            <w:vMerge w:val="continue"/>
            <w:vAlign w:val="center"/>
          </w:tcPr>
          <w:p>
            <w:pPr>
              <w:rPr>
                <w:rFonts w:ascii="仿宋_GB2312" w:eastAsia="仿宋_GB2312" w:hAnsiTheme="minorEastAsia"/>
                <w:sz w:val="24"/>
                <w:szCs w:val="24"/>
              </w:rPr>
            </w:pPr>
          </w:p>
        </w:tc>
        <w:tc>
          <w:tcPr>
            <w:tcW w:w="2693" w:type="dxa"/>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竞赛试题开发</w:t>
            </w:r>
          </w:p>
        </w:tc>
        <w:tc>
          <w:tcPr>
            <w:tcW w:w="1059" w:type="dxa"/>
            <w:shd w:val="clear" w:color="auto" w:fill="auto"/>
            <w:tcMar>
              <w:top w:w="15" w:type="dxa"/>
              <w:left w:w="69" w:type="dxa"/>
              <w:bottom w:w="0" w:type="dxa"/>
              <w:right w:w="69" w:type="dxa"/>
            </w:tcMar>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5</w:t>
            </w:r>
          </w:p>
        </w:tc>
        <w:tc>
          <w:tcPr>
            <w:tcW w:w="3969" w:type="dxa"/>
            <w:gridSpan w:val="2"/>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专家封闭开发住宿、用餐等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trPr>
        <w:tc>
          <w:tcPr>
            <w:tcW w:w="1106" w:type="dxa"/>
            <w:vMerge w:val="continue"/>
            <w:vAlign w:val="center"/>
          </w:tcPr>
          <w:p>
            <w:pPr>
              <w:rPr>
                <w:rFonts w:ascii="仿宋_GB2312" w:eastAsia="仿宋_GB2312" w:hAnsiTheme="minorEastAsia"/>
                <w:sz w:val="24"/>
                <w:szCs w:val="24"/>
              </w:rPr>
            </w:pPr>
          </w:p>
        </w:tc>
        <w:tc>
          <w:tcPr>
            <w:tcW w:w="2693" w:type="dxa"/>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资源转化</w:t>
            </w:r>
          </w:p>
        </w:tc>
        <w:tc>
          <w:tcPr>
            <w:tcW w:w="1059" w:type="dxa"/>
            <w:shd w:val="clear" w:color="auto" w:fill="auto"/>
            <w:tcMar>
              <w:top w:w="15" w:type="dxa"/>
              <w:left w:w="69" w:type="dxa"/>
              <w:bottom w:w="0" w:type="dxa"/>
              <w:right w:w="69" w:type="dxa"/>
            </w:tcMar>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5</w:t>
            </w:r>
          </w:p>
        </w:tc>
        <w:tc>
          <w:tcPr>
            <w:tcW w:w="3969" w:type="dxa"/>
            <w:gridSpan w:val="2"/>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赛后资源转化工作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trPr>
        <w:tc>
          <w:tcPr>
            <w:tcW w:w="1106" w:type="dxa"/>
            <w:vMerge w:val="continue"/>
            <w:vAlign w:val="center"/>
          </w:tcPr>
          <w:p>
            <w:pPr>
              <w:rPr>
                <w:rFonts w:ascii="仿宋_GB2312" w:eastAsia="仿宋_GB2312" w:hAnsiTheme="minorEastAsia"/>
                <w:sz w:val="24"/>
                <w:szCs w:val="24"/>
              </w:rPr>
            </w:pPr>
          </w:p>
        </w:tc>
        <w:tc>
          <w:tcPr>
            <w:tcW w:w="2693" w:type="dxa"/>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印刷费</w:t>
            </w:r>
          </w:p>
        </w:tc>
        <w:tc>
          <w:tcPr>
            <w:tcW w:w="1059" w:type="dxa"/>
            <w:shd w:val="clear" w:color="auto" w:fill="auto"/>
            <w:tcMar>
              <w:top w:w="15" w:type="dxa"/>
              <w:left w:w="69" w:type="dxa"/>
              <w:bottom w:w="0" w:type="dxa"/>
              <w:right w:w="69" w:type="dxa"/>
            </w:tcMar>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w:t>
            </w:r>
          </w:p>
        </w:tc>
        <w:tc>
          <w:tcPr>
            <w:tcW w:w="3969" w:type="dxa"/>
            <w:gridSpan w:val="2"/>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大赛通知、赛程、竞赛文档、赛题等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trPr>
        <w:tc>
          <w:tcPr>
            <w:tcW w:w="1106" w:type="dxa"/>
            <w:vMerge w:val="continue"/>
            <w:vAlign w:val="center"/>
          </w:tcPr>
          <w:p>
            <w:pPr>
              <w:rPr>
                <w:rFonts w:ascii="仿宋_GB2312" w:eastAsia="仿宋_GB2312" w:hAnsiTheme="minorEastAsia"/>
                <w:sz w:val="24"/>
                <w:szCs w:val="24"/>
              </w:rPr>
            </w:pPr>
          </w:p>
        </w:tc>
        <w:tc>
          <w:tcPr>
            <w:tcW w:w="2693" w:type="dxa"/>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培训费</w:t>
            </w:r>
          </w:p>
        </w:tc>
        <w:tc>
          <w:tcPr>
            <w:tcW w:w="1059" w:type="dxa"/>
            <w:shd w:val="clear" w:color="auto" w:fill="auto"/>
            <w:tcMar>
              <w:top w:w="15" w:type="dxa"/>
              <w:left w:w="69" w:type="dxa"/>
              <w:bottom w:w="0" w:type="dxa"/>
              <w:right w:w="69" w:type="dxa"/>
            </w:tcMar>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1</w:t>
            </w:r>
          </w:p>
        </w:tc>
        <w:tc>
          <w:tcPr>
            <w:tcW w:w="3969" w:type="dxa"/>
            <w:gridSpan w:val="2"/>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裁判员培训费用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trPr>
        <w:tc>
          <w:tcPr>
            <w:tcW w:w="1106" w:type="dxa"/>
            <w:vMerge w:val="continue"/>
            <w:vAlign w:val="center"/>
          </w:tcPr>
          <w:p>
            <w:pPr>
              <w:rPr>
                <w:rFonts w:ascii="仿宋_GB2312" w:eastAsia="仿宋_GB2312" w:hAnsiTheme="minorEastAsia"/>
                <w:sz w:val="24"/>
                <w:szCs w:val="24"/>
              </w:rPr>
            </w:pPr>
          </w:p>
        </w:tc>
        <w:tc>
          <w:tcPr>
            <w:tcW w:w="2693" w:type="dxa"/>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专家</w:t>
            </w:r>
          </w:p>
        </w:tc>
        <w:tc>
          <w:tcPr>
            <w:tcW w:w="1059" w:type="dxa"/>
            <w:shd w:val="clear" w:color="auto" w:fill="auto"/>
            <w:tcMar>
              <w:top w:w="15" w:type="dxa"/>
              <w:left w:w="69" w:type="dxa"/>
              <w:bottom w:w="0" w:type="dxa"/>
              <w:right w:w="69" w:type="dxa"/>
            </w:tcMar>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3</w:t>
            </w:r>
          </w:p>
        </w:tc>
        <w:tc>
          <w:tcPr>
            <w:tcW w:w="3969" w:type="dxa"/>
            <w:gridSpan w:val="2"/>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包括命题、评审、裁判等环节的专家费用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trPr>
        <w:tc>
          <w:tcPr>
            <w:tcW w:w="1106" w:type="dxa"/>
            <w:vMerge w:val="restart"/>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赛项组织预算</w:t>
            </w:r>
          </w:p>
        </w:tc>
        <w:tc>
          <w:tcPr>
            <w:tcW w:w="2693" w:type="dxa"/>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场地布置</w:t>
            </w:r>
          </w:p>
        </w:tc>
        <w:tc>
          <w:tcPr>
            <w:tcW w:w="1059" w:type="dxa"/>
            <w:shd w:val="clear" w:color="auto" w:fill="auto"/>
            <w:tcMar>
              <w:top w:w="15" w:type="dxa"/>
              <w:left w:w="69" w:type="dxa"/>
              <w:bottom w:w="0" w:type="dxa"/>
              <w:right w:w="69" w:type="dxa"/>
            </w:tcMar>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8</w:t>
            </w:r>
          </w:p>
        </w:tc>
        <w:tc>
          <w:tcPr>
            <w:tcW w:w="3969" w:type="dxa"/>
            <w:gridSpan w:val="2"/>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根据比赛要求布置场地、布线、主席台搭建等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trPr>
        <w:tc>
          <w:tcPr>
            <w:tcW w:w="1106" w:type="dxa"/>
            <w:vMerge w:val="continue"/>
            <w:vAlign w:val="center"/>
          </w:tcPr>
          <w:p>
            <w:pPr>
              <w:rPr>
                <w:rFonts w:ascii="仿宋_GB2312" w:eastAsia="仿宋_GB2312" w:hAnsiTheme="minorEastAsia"/>
                <w:sz w:val="24"/>
                <w:szCs w:val="24"/>
              </w:rPr>
            </w:pPr>
          </w:p>
        </w:tc>
        <w:tc>
          <w:tcPr>
            <w:tcW w:w="2693" w:type="dxa"/>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设备运输、安装、调试</w:t>
            </w:r>
          </w:p>
        </w:tc>
        <w:tc>
          <w:tcPr>
            <w:tcW w:w="1059" w:type="dxa"/>
            <w:shd w:val="clear" w:color="auto" w:fill="auto"/>
            <w:tcMar>
              <w:top w:w="15" w:type="dxa"/>
              <w:left w:w="69" w:type="dxa"/>
              <w:bottom w:w="0" w:type="dxa"/>
              <w:right w:w="69" w:type="dxa"/>
            </w:tcMar>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6</w:t>
            </w:r>
          </w:p>
        </w:tc>
        <w:tc>
          <w:tcPr>
            <w:tcW w:w="3969" w:type="dxa"/>
            <w:gridSpan w:val="2"/>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比赛设备运输及安装等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trPr>
        <w:tc>
          <w:tcPr>
            <w:tcW w:w="1106" w:type="dxa"/>
            <w:vMerge w:val="continue"/>
            <w:vAlign w:val="center"/>
          </w:tcPr>
          <w:p>
            <w:pPr>
              <w:rPr>
                <w:rFonts w:ascii="仿宋_GB2312" w:eastAsia="仿宋_GB2312" w:hAnsiTheme="minorEastAsia"/>
                <w:sz w:val="24"/>
                <w:szCs w:val="24"/>
              </w:rPr>
            </w:pPr>
          </w:p>
        </w:tc>
        <w:tc>
          <w:tcPr>
            <w:tcW w:w="2693" w:type="dxa"/>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现场技术支持</w:t>
            </w:r>
          </w:p>
        </w:tc>
        <w:tc>
          <w:tcPr>
            <w:tcW w:w="1059" w:type="dxa"/>
            <w:shd w:val="clear" w:color="auto" w:fill="auto"/>
            <w:tcMar>
              <w:top w:w="15" w:type="dxa"/>
              <w:left w:w="69" w:type="dxa"/>
              <w:bottom w:w="0" w:type="dxa"/>
              <w:right w:w="69" w:type="dxa"/>
            </w:tcMar>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3</w:t>
            </w:r>
          </w:p>
        </w:tc>
        <w:tc>
          <w:tcPr>
            <w:tcW w:w="3969" w:type="dxa"/>
            <w:gridSpan w:val="2"/>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竞赛现场支持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trPr>
        <w:tc>
          <w:tcPr>
            <w:tcW w:w="1106" w:type="dxa"/>
            <w:vMerge w:val="continue"/>
            <w:vAlign w:val="center"/>
          </w:tcPr>
          <w:p>
            <w:pPr>
              <w:rPr>
                <w:rFonts w:ascii="仿宋_GB2312" w:eastAsia="仿宋_GB2312" w:hAnsiTheme="minorEastAsia"/>
                <w:sz w:val="24"/>
                <w:szCs w:val="24"/>
              </w:rPr>
            </w:pPr>
          </w:p>
        </w:tc>
        <w:tc>
          <w:tcPr>
            <w:tcW w:w="2693" w:type="dxa"/>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赛项宣传费用</w:t>
            </w:r>
          </w:p>
        </w:tc>
        <w:tc>
          <w:tcPr>
            <w:tcW w:w="1059" w:type="dxa"/>
            <w:shd w:val="clear" w:color="auto" w:fill="auto"/>
            <w:tcMar>
              <w:top w:w="15" w:type="dxa"/>
              <w:left w:w="69" w:type="dxa"/>
              <w:bottom w:w="0" w:type="dxa"/>
              <w:right w:w="69" w:type="dxa"/>
            </w:tcMar>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5</w:t>
            </w:r>
          </w:p>
        </w:tc>
        <w:tc>
          <w:tcPr>
            <w:tcW w:w="3969" w:type="dxa"/>
            <w:gridSpan w:val="2"/>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赛场环境设计与制作、宣传材料制作，平面媒体、网站宣传维护等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trPr>
        <w:tc>
          <w:tcPr>
            <w:tcW w:w="1106" w:type="dxa"/>
            <w:vMerge w:val="continue"/>
            <w:vAlign w:val="center"/>
          </w:tcPr>
          <w:p>
            <w:pPr>
              <w:rPr>
                <w:rFonts w:ascii="仿宋_GB2312" w:eastAsia="仿宋_GB2312" w:hAnsiTheme="minorEastAsia"/>
                <w:sz w:val="24"/>
                <w:szCs w:val="24"/>
              </w:rPr>
            </w:pPr>
          </w:p>
        </w:tc>
        <w:tc>
          <w:tcPr>
            <w:tcW w:w="2693" w:type="dxa"/>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服装费</w:t>
            </w:r>
          </w:p>
        </w:tc>
        <w:tc>
          <w:tcPr>
            <w:tcW w:w="1059" w:type="dxa"/>
            <w:shd w:val="clear" w:color="auto" w:fill="auto"/>
            <w:tcMar>
              <w:top w:w="15" w:type="dxa"/>
              <w:left w:w="69" w:type="dxa"/>
              <w:bottom w:w="0" w:type="dxa"/>
              <w:right w:w="69" w:type="dxa"/>
            </w:tcMar>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4</w:t>
            </w:r>
          </w:p>
        </w:tc>
        <w:tc>
          <w:tcPr>
            <w:tcW w:w="3969" w:type="dxa"/>
            <w:gridSpan w:val="2"/>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选手、指导老师、裁判、监考、工作人员、志愿服装费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trPr>
        <w:tc>
          <w:tcPr>
            <w:tcW w:w="1106" w:type="dxa"/>
            <w:vMerge w:val="continue"/>
            <w:vAlign w:val="center"/>
          </w:tcPr>
          <w:p>
            <w:pPr>
              <w:rPr>
                <w:rFonts w:ascii="仿宋_GB2312" w:eastAsia="仿宋_GB2312" w:hAnsiTheme="minorEastAsia"/>
                <w:sz w:val="24"/>
                <w:szCs w:val="24"/>
              </w:rPr>
            </w:pPr>
          </w:p>
        </w:tc>
        <w:tc>
          <w:tcPr>
            <w:tcW w:w="2693" w:type="dxa"/>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获奖奖励</w:t>
            </w:r>
          </w:p>
        </w:tc>
        <w:tc>
          <w:tcPr>
            <w:tcW w:w="1059" w:type="dxa"/>
            <w:shd w:val="clear" w:color="auto" w:fill="auto"/>
            <w:tcMar>
              <w:top w:w="15" w:type="dxa"/>
              <w:left w:w="69" w:type="dxa"/>
              <w:bottom w:w="0" w:type="dxa"/>
              <w:right w:w="69" w:type="dxa"/>
            </w:tcMar>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4</w:t>
            </w:r>
          </w:p>
        </w:tc>
        <w:tc>
          <w:tcPr>
            <w:tcW w:w="3969" w:type="dxa"/>
            <w:gridSpan w:val="2"/>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获奖人员奖励、奖品和纪念品等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trPr>
        <w:tc>
          <w:tcPr>
            <w:tcW w:w="1106" w:type="dxa"/>
            <w:vMerge w:val="continue"/>
            <w:vAlign w:val="center"/>
          </w:tcPr>
          <w:p>
            <w:pPr>
              <w:rPr>
                <w:rFonts w:ascii="仿宋_GB2312" w:eastAsia="仿宋_GB2312" w:hAnsiTheme="minorEastAsia"/>
                <w:sz w:val="24"/>
                <w:szCs w:val="24"/>
              </w:rPr>
            </w:pPr>
          </w:p>
        </w:tc>
        <w:tc>
          <w:tcPr>
            <w:tcW w:w="2693" w:type="dxa"/>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餐费、交通费</w:t>
            </w:r>
          </w:p>
        </w:tc>
        <w:tc>
          <w:tcPr>
            <w:tcW w:w="1059" w:type="dxa"/>
            <w:shd w:val="clear" w:color="auto" w:fill="auto"/>
            <w:tcMar>
              <w:top w:w="15" w:type="dxa"/>
              <w:left w:w="69" w:type="dxa"/>
              <w:bottom w:w="0" w:type="dxa"/>
              <w:right w:w="69" w:type="dxa"/>
            </w:tcMar>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6</w:t>
            </w:r>
          </w:p>
        </w:tc>
        <w:tc>
          <w:tcPr>
            <w:tcW w:w="3969" w:type="dxa"/>
            <w:gridSpan w:val="2"/>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领导、专家、选手在津食、交通费用、工作人员餐费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trPr>
        <w:tc>
          <w:tcPr>
            <w:tcW w:w="1106" w:type="dxa"/>
            <w:vMerge w:val="continue"/>
            <w:vAlign w:val="center"/>
          </w:tcPr>
          <w:p>
            <w:pPr>
              <w:rPr>
                <w:rFonts w:ascii="仿宋_GB2312" w:eastAsia="仿宋_GB2312" w:hAnsiTheme="minorEastAsia"/>
                <w:sz w:val="24"/>
                <w:szCs w:val="24"/>
              </w:rPr>
            </w:pPr>
          </w:p>
        </w:tc>
        <w:tc>
          <w:tcPr>
            <w:tcW w:w="2693" w:type="dxa"/>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预留资金</w:t>
            </w:r>
          </w:p>
        </w:tc>
        <w:tc>
          <w:tcPr>
            <w:tcW w:w="1059" w:type="dxa"/>
            <w:tcBorders>
              <w:right w:val="single" w:color="auto" w:sz="4" w:space="0"/>
            </w:tcBorders>
            <w:shd w:val="clear" w:color="auto" w:fill="auto"/>
            <w:tcMar>
              <w:top w:w="15" w:type="dxa"/>
              <w:left w:w="69" w:type="dxa"/>
              <w:bottom w:w="0" w:type="dxa"/>
              <w:right w:w="69" w:type="dxa"/>
            </w:tcMar>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3</w:t>
            </w:r>
          </w:p>
        </w:tc>
        <w:tc>
          <w:tcPr>
            <w:tcW w:w="3969" w:type="dxa"/>
            <w:gridSpan w:val="2"/>
            <w:tcBorders>
              <w:left w:val="single" w:color="auto" w:sz="4" w:space="0"/>
            </w:tcBorders>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处理赛事突发事件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 w:hRule="atLeast"/>
        </w:trPr>
        <w:tc>
          <w:tcPr>
            <w:tcW w:w="3799" w:type="dxa"/>
            <w:gridSpan w:val="2"/>
            <w:shd w:val="clear" w:color="auto" w:fill="auto"/>
            <w:tcMar>
              <w:top w:w="15" w:type="dxa"/>
              <w:left w:w="69" w:type="dxa"/>
              <w:bottom w:w="0" w:type="dxa"/>
              <w:right w:w="69" w:type="dxa"/>
            </w:tcMar>
            <w:vAlign w:val="center"/>
          </w:tcPr>
          <w:p>
            <w:pPr>
              <w:rPr>
                <w:rFonts w:ascii="仿宋_GB2312" w:eastAsia="仿宋_GB2312" w:hAnsiTheme="minorEastAsia"/>
                <w:sz w:val="24"/>
                <w:szCs w:val="24"/>
              </w:rPr>
            </w:pPr>
            <w:r>
              <w:rPr>
                <w:rFonts w:hint="eastAsia" w:ascii="仿宋_GB2312" w:eastAsia="仿宋_GB2312" w:hAnsiTheme="minorEastAsia"/>
                <w:sz w:val="24"/>
                <w:szCs w:val="24"/>
              </w:rPr>
              <w:t>总计</w:t>
            </w:r>
          </w:p>
        </w:tc>
        <w:tc>
          <w:tcPr>
            <w:tcW w:w="1065" w:type="dxa"/>
            <w:gridSpan w:val="2"/>
            <w:tcBorders>
              <w:right w:val="single" w:color="auto" w:sz="4" w:space="0"/>
            </w:tcBorders>
            <w:shd w:val="clear" w:color="auto" w:fill="auto"/>
            <w:tcMar>
              <w:top w:w="15" w:type="dxa"/>
              <w:left w:w="69" w:type="dxa"/>
              <w:bottom w:w="0" w:type="dxa"/>
              <w:right w:w="69" w:type="dxa"/>
            </w:tcMar>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60</w:t>
            </w:r>
          </w:p>
        </w:tc>
        <w:tc>
          <w:tcPr>
            <w:tcW w:w="3963" w:type="dxa"/>
            <w:tcBorders>
              <w:left w:val="single" w:color="auto" w:sz="4" w:space="0"/>
            </w:tcBorders>
            <w:shd w:val="clear" w:color="auto" w:fill="auto"/>
            <w:vAlign w:val="center"/>
          </w:tcPr>
          <w:p>
            <w:pPr>
              <w:rPr>
                <w:rFonts w:ascii="仿宋_GB2312" w:eastAsia="仿宋_GB2312" w:hAnsiTheme="minorEastAsia"/>
                <w:sz w:val="24"/>
                <w:szCs w:val="24"/>
              </w:rPr>
            </w:pPr>
          </w:p>
        </w:tc>
      </w:tr>
    </w:tbl>
    <w:p>
      <w:pPr>
        <w:pStyle w:val="14"/>
        <w:spacing w:before="0" w:after="0" w:line="560" w:lineRule="exact"/>
        <w:ind w:firstLine="602" w:firstLineChars="200"/>
        <w:jc w:val="left"/>
        <w:rPr>
          <w:rFonts w:ascii="黑体" w:hAnsi="黑体" w:eastAsia="黑体"/>
          <w:sz w:val="30"/>
          <w:szCs w:val="30"/>
        </w:rPr>
      </w:pPr>
      <w:r>
        <w:rPr>
          <w:rFonts w:hint="eastAsia" w:ascii="黑体" w:hAnsi="黑体" w:eastAsia="黑体"/>
          <w:sz w:val="30"/>
          <w:szCs w:val="30"/>
        </w:rPr>
        <w:t>十六、比赛组织与管理</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设立赛项执行委员会，负责整个比赛的组织与管理。</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1、设执行委员会主任一名、副主任若干，负责赛项的总体协调。</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2、设执委会秘书长一名，副秘书长若干，负责赛项执行委员会主任、副主任决策的落实与监督。</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3、设立仲裁组：组长一名、组员若干，负责赛项的仲裁工作。</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4、设立裁判组：裁判长一名、裁判若干，负责赛项的裁判工作。</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5、设现场赛务组：组长一名，组员若干，负责赛场场地内设备及人员管理。</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6、安保组：组长一名，组员若干，负责赛场及周边的安保工作。</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7、秘书组：组长一名，组员若干，负责撰文等文案工作。</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8、宣传组：组长一名，组员若干，负责赛项宣传等联系工作。</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9、设计组：组长一名，组员若干，负责赛项场地、布展等工作。</w:t>
      </w:r>
    </w:p>
    <w:p>
      <w:pPr>
        <w:snapToGrid w:val="0"/>
        <w:spacing w:line="560" w:lineRule="exact"/>
        <w:ind w:firstLine="600" w:firstLineChars="200"/>
        <w:rPr>
          <w:rFonts w:ascii="Arial Narrow" w:hAnsi="Arial Narrow" w:eastAsia="仿宋_GB2312" w:cs="Arial"/>
          <w:sz w:val="30"/>
          <w:szCs w:val="30"/>
        </w:rPr>
      </w:pPr>
      <w:r>
        <w:rPr>
          <w:rFonts w:hint="eastAsia" w:ascii="仿宋" w:hAnsi="仿宋" w:eastAsia="仿宋" w:cs="Arial"/>
          <w:sz w:val="30"/>
          <w:szCs w:val="30"/>
        </w:rPr>
        <w:t>10、后勤保障组：组长一名，组员若干，负责住宿、饮食、交通等保障工作。</w:t>
      </w:r>
    </w:p>
    <w:p>
      <w:pPr>
        <w:pStyle w:val="14"/>
        <w:spacing w:before="0" w:after="0" w:line="560" w:lineRule="exact"/>
        <w:ind w:firstLine="602" w:firstLineChars="200"/>
        <w:jc w:val="left"/>
        <w:rPr>
          <w:rFonts w:ascii="黑体" w:hAnsi="黑体" w:eastAsia="黑体"/>
          <w:sz w:val="30"/>
          <w:szCs w:val="30"/>
        </w:rPr>
      </w:pPr>
      <w:r>
        <w:rPr>
          <w:rFonts w:hint="eastAsia" w:ascii="黑体" w:hAnsi="黑体" w:eastAsia="黑体"/>
          <w:sz w:val="30"/>
          <w:szCs w:val="30"/>
        </w:rPr>
        <w:t>十七、教学资源转化建设方案</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在大赛执委会的领导与监督下，赛后60日内向大赛执委会办公室提交资源转化方案，半年内完成资源转化工作。</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（一）竞赛过程中获得的主要资源</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1、竞赛样题、试题库；</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2、竞赛技能考核评分案例；</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3、考核环境描述；</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4、竞赛过程音视频记录；</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5、评委、裁判、专家点评；</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6、优秀选手、指导教师访谈。</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（二）资源转化基本方案与呈现形式</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资源转化成果按照行业标准、契合课程标准、突出技能特色、展现竞赛优势，形成满足职业教育教学需求、体现先进教学模式、反映职业教育先进水平的共享性职业教育教学资源。资源转化成果包含基本资源和拓展资源，充分体现本赛项技能考核特点：</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1、基本资源：</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基本资源按照技能概要、训练单元、训练资源三大模块设置：</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（1）技能概要包括技能介绍、训练大纲、技能要点、评价指标等。</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（2）训练单元按任务模块或技能模块组织设置，可包括演示文稿、操作流程演示视频/动画等。</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（3）训练资源可包括教学方案、训练指导、作业/任务、实验/实训/实习资源等。训练资源模块可单独列出，也可融入各训练单元。</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2、拓展资源：</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拓展资源以反映技能特色为主，应用于各教学与训练环节，支持技能教学和学习过程，较为成熟的多样性辅助资源。例如：点评视频、访谈视频、试题库、案例库、素材资源库等。</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（三）资源的技术标准</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资源转化成果以文本文档、演示文稿、视频文件、Flash文件、图形/图像素材和网页型资源等：</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1、文本文档：采用DOC或DOCX格式。文件制作所使用的软件版本不低于Microsoft Office 2003。</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 xml:space="preserve">2、演示文稿：采用PPT或PPTX格式。文件制作所使用的软件版本不低于Microsoft Office 2003。尽可能少用宏，播放时不要出现宏脚本提示。 </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3、视频文件：采用MP4格式。录像环境光线充足、安静，衣着得体，语音清晰。</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（1）视频压缩采用H.264(MPEG-4 Part10：profile=main, level=3.0)编码方式，码流率256 Kbps以上，帧率不低于25 fps，分辨率不低于720×576（4:3）或1024×576（16:9）。</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2）声音和画面要求同步，无交流声或其他杂音等缺陷，无明显失真、放音过冲、过弱。伴音清晰、饱满、圆润，无失真、噪声杂音干扰、音量忽大忽小现象。解说声与现场声、背景音乐无明显比例失调。音频信噪比不低于48 dB。</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3）字幕要使用符合国家标准的规范字，不出现繁体字、异体字(国家规定的除外)、错别字；字幕的字体、大小、色彩搭配、摆放位置、停留时间、出入屏方式力求与其他要素（画面、解说词、音乐）配合适当，不能破坏原有画面。</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（4）Flash文件：文件制作所使用的软件版本不低于Flash 6.0。</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（5）图形/图像素材：采用常见存储格式，如GIF、PNG、JPG等。彩色图像颜色数不低于真彩（24位色），灰度图像的灰度级不低于256级，屏幕分辨率不低于1024×768时，扫描图像的扫描分辨率不低于72 dpi。</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（6）网页型资源：采用HTML5编码。兼容Microsoft IE、Google Chrome、Mozilla Firefox浏览器。避免出现大量的垃圾代码，使用网页编辑工具编辑网页，不可直接将Microsoft Word、WPS等文件内容粘贴到网页文件中。</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（四）资源的提交方式与版权</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赛项资源转化成果的版权由技能大赛执委会和赛项执委会共享。</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（五）资源的使用与管理</w:t>
      </w:r>
    </w:p>
    <w:p>
      <w:pPr>
        <w:snapToGrid w:val="0"/>
        <w:spacing w:line="560" w:lineRule="exact"/>
        <w:ind w:firstLine="600" w:firstLineChars="200"/>
        <w:rPr>
          <w:rFonts w:ascii="仿宋" w:hAnsi="仿宋" w:eastAsia="仿宋" w:cs="Arial"/>
          <w:sz w:val="30"/>
          <w:szCs w:val="30"/>
        </w:rPr>
      </w:pPr>
      <w:r>
        <w:rPr>
          <w:rFonts w:hint="eastAsia" w:ascii="仿宋" w:hAnsi="仿宋" w:eastAsia="仿宋" w:cs="Arial"/>
          <w:sz w:val="30"/>
          <w:szCs w:val="30"/>
        </w:rPr>
        <w:t>资源转化成果的使用与管理由大赛执委会统一使用与管理，会同赛项承办单位、赛项有关专家，联系出版社编辑出版有关赛项试题库、岗位典型操作流程等精品资源。</w:t>
      </w:r>
    </w:p>
    <w:p>
      <w:pPr>
        <w:snapToGrid w:val="0"/>
        <w:spacing w:line="560" w:lineRule="exact"/>
        <w:ind w:firstLine="600" w:firstLineChars="200"/>
        <w:rPr>
          <w:rFonts w:ascii="Arial Narrow" w:hAnsi="Arial Narrow" w:eastAsia="仿宋_GB2312" w:cs="Arial"/>
          <w:sz w:val="30"/>
          <w:szCs w:val="30"/>
        </w:rPr>
      </w:pPr>
      <w:r>
        <w:rPr>
          <w:rFonts w:hint="eastAsia" w:ascii="Arial Narrow" w:hAnsi="Arial Narrow" w:eastAsia="仿宋_GB2312" w:cs="Arial"/>
          <w:sz w:val="30"/>
          <w:szCs w:val="30"/>
        </w:rPr>
        <w:t>（六）资源转化项的工作进程表</w:t>
      </w:r>
    </w:p>
    <w:tbl>
      <w:tblPr>
        <w:tblStyle w:val="19"/>
        <w:tblW w:w="87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470"/>
        <w:gridCol w:w="147"/>
        <w:gridCol w:w="2553"/>
        <w:gridCol w:w="271"/>
        <w:gridCol w:w="1487"/>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06" w:type="dxa"/>
            <w:gridSpan w:val="7"/>
            <w:shd w:val="clear" w:color="auto" w:fill="auto"/>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基本资源项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shd w:val="clear" w:color="auto" w:fill="auto"/>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一级资源项</w:t>
            </w:r>
          </w:p>
        </w:tc>
        <w:tc>
          <w:tcPr>
            <w:tcW w:w="1617" w:type="dxa"/>
            <w:gridSpan w:val="2"/>
            <w:shd w:val="clear" w:color="auto" w:fill="auto"/>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二级资源项</w:t>
            </w:r>
          </w:p>
        </w:tc>
        <w:tc>
          <w:tcPr>
            <w:tcW w:w="2824" w:type="dxa"/>
            <w:gridSpan w:val="2"/>
            <w:shd w:val="clear" w:color="auto" w:fill="auto"/>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内容简述</w:t>
            </w:r>
          </w:p>
        </w:tc>
        <w:tc>
          <w:tcPr>
            <w:tcW w:w="1487" w:type="dxa"/>
            <w:shd w:val="clear" w:color="auto" w:fill="auto"/>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转化方式</w:t>
            </w:r>
          </w:p>
        </w:tc>
        <w:tc>
          <w:tcPr>
            <w:tcW w:w="1206" w:type="dxa"/>
            <w:shd w:val="clear" w:color="auto" w:fill="auto"/>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Merge w:val="restart"/>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技能概要项</w:t>
            </w:r>
          </w:p>
        </w:tc>
        <w:tc>
          <w:tcPr>
            <w:tcW w:w="1617" w:type="dxa"/>
            <w:gridSpan w:val="2"/>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sz w:val="24"/>
                <w:szCs w:val="24"/>
              </w:rPr>
              <w:t>电工电子技术</w:t>
            </w:r>
          </w:p>
        </w:tc>
        <w:tc>
          <w:tcPr>
            <w:tcW w:w="2824"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电子元器件的识别与检测、电元器件焊接技术的技能要点、评价指标及训练大纲</w:t>
            </w:r>
          </w:p>
        </w:tc>
        <w:tc>
          <w:tcPr>
            <w:tcW w:w="1487" w:type="dxa"/>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编写相关文本资料</w:t>
            </w:r>
          </w:p>
        </w:tc>
        <w:tc>
          <w:tcPr>
            <w:tcW w:w="1206" w:type="dxa"/>
            <w:vMerge w:val="restart"/>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sz w:val="24"/>
                <w:szCs w:val="24"/>
              </w:rPr>
              <w:t>赛后4个月内完成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Merge w:val="continue"/>
            <w:shd w:val="clear" w:color="auto" w:fill="auto"/>
            <w:vAlign w:val="center"/>
          </w:tcPr>
          <w:p>
            <w:pPr>
              <w:jc w:val="center"/>
              <w:rPr>
                <w:rFonts w:ascii="仿宋_GB2312" w:eastAsia="仿宋_GB2312" w:hAnsiTheme="minorEastAsia"/>
                <w:sz w:val="24"/>
                <w:szCs w:val="24"/>
              </w:rPr>
            </w:pPr>
          </w:p>
        </w:tc>
        <w:tc>
          <w:tcPr>
            <w:tcW w:w="1617" w:type="dxa"/>
            <w:gridSpan w:val="2"/>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sz w:val="24"/>
                <w:szCs w:val="24"/>
              </w:rPr>
              <w:t>计算机配置与组装技术</w:t>
            </w:r>
          </w:p>
        </w:tc>
        <w:tc>
          <w:tcPr>
            <w:tcW w:w="2824"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计算机硬件参数识别、计算机组装与检测技术训练大纲</w:t>
            </w:r>
          </w:p>
        </w:tc>
        <w:tc>
          <w:tcPr>
            <w:tcW w:w="1487" w:type="dxa"/>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编写相关文本资料</w:t>
            </w:r>
          </w:p>
        </w:tc>
        <w:tc>
          <w:tcPr>
            <w:tcW w:w="1206" w:type="dxa"/>
            <w:vMerge w:val="continue"/>
            <w:shd w:val="clear" w:color="auto" w:fill="auto"/>
            <w:vAlign w:val="center"/>
          </w:tcPr>
          <w:p>
            <w:pP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Merge w:val="continue"/>
            <w:shd w:val="clear" w:color="auto" w:fill="auto"/>
            <w:vAlign w:val="center"/>
          </w:tcPr>
          <w:p>
            <w:pPr>
              <w:jc w:val="center"/>
              <w:rPr>
                <w:rFonts w:ascii="仿宋_GB2312" w:eastAsia="仿宋_GB2312" w:hAnsiTheme="minorEastAsia"/>
                <w:sz w:val="24"/>
                <w:szCs w:val="24"/>
              </w:rPr>
            </w:pPr>
          </w:p>
        </w:tc>
        <w:tc>
          <w:tcPr>
            <w:tcW w:w="1617" w:type="dxa"/>
            <w:gridSpan w:val="2"/>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sz w:val="24"/>
                <w:szCs w:val="24"/>
              </w:rPr>
              <w:t>软件安装与优化</w:t>
            </w:r>
          </w:p>
        </w:tc>
        <w:tc>
          <w:tcPr>
            <w:tcW w:w="2824"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BIOS参数设置 操作系统与设备驱动安装 应用软件安装技术要点及训练大纲</w:t>
            </w:r>
          </w:p>
        </w:tc>
        <w:tc>
          <w:tcPr>
            <w:tcW w:w="1487" w:type="dxa"/>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编写相关文本资料</w:t>
            </w:r>
          </w:p>
        </w:tc>
        <w:tc>
          <w:tcPr>
            <w:tcW w:w="1206" w:type="dxa"/>
            <w:vMerge w:val="continue"/>
            <w:shd w:val="clear" w:color="auto" w:fill="auto"/>
            <w:vAlign w:val="center"/>
          </w:tcPr>
          <w:p>
            <w:pP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Merge w:val="continue"/>
            <w:shd w:val="clear" w:color="auto" w:fill="auto"/>
          </w:tcPr>
          <w:p>
            <w:pPr>
              <w:jc w:val="center"/>
              <w:rPr>
                <w:rFonts w:ascii="仿宋_GB2312" w:eastAsia="仿宋_GB2312" w:hAnsiTheme="minorEastAsia"/>
                <w:sz w:val="24"/>
                <w:szCs w:val="24"/>
              </w:rPr>
            </w:pPr>
          </w:p>
        </w:tc>
        <w:tc>
          <w:tcPr>
            <w:tcW w:w="1617"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电脑主板故障检测与维修专项技能概要</w:t>
            </w:r>
          </w:p>
        </w:tc>
        <w:tc>
          <w:tcPr>
            <w:tcW w:w="2824"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主板静态检测、加电检测技能要点训练大纲。</w:t>
            </w:r>
          </w:p>
        </w:tc>
        <w:tc>
          <w:tcPr>
            <w:tcW w:w="1487" w:type="dxa"/>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编写相关文本资料</w:t>
            </w:r>
          </w:p>
        </w:tc>
        <w:tc>
          <w:tcPr>
            <w:tcW w:w="1206" w:type="dxa"/>
            <w:vMerge w:val="continue"/>
            <w:shd w:val="clear" w:color="auto" w:fill="auto"/>
            <w:vAlign w:val="center"/>
          </w:tcPr>
          <w:p>
            <w:pP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Merge w:val="continue"/>
            <w:shd w:val="clear" w:color="auto" w:fill="auto"/>
          </w:tcPr>
          <w:p>
            <w:pPr>
              <w:jc w:val="center"/>
              <w:rPr>
                <w:rFonts w:ascii="仿宋_GB2312" w:eastAsia="仿宋_GB2312" w:hAnsiTheme="minorEastAsia"/>
                <w:sz w:val="24"/>
                <w:szCs w:val="24"/>
              </w:rPr>
            </w:pPr>
          </w:p>
        </w:tc>
        <w:tc>
          <w:tcPr>
            <w:tcW w:w="1617"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硬盘维修与数据恢复专业技能概要</w:t>
            </w:r>
          </w:p>
        </w:tc>
        <w:tc>
          <w:tcPr>
            <w:tcW w:w="2824"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硬盘硬件故障与逻辑故障的检测技能要点、评价指标与训练大纲。</w:t>
            </w:r>
          </w:p>
        </w:tc>
        <w:tc>
          <w:tcPr>
            <w:tcW w:w="1487" w:type="dxa"/>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编写相关文本资料</w:t>
            </w:r>
          </w:p>
        </w:tc>
        <w:tc>
          <w:tcPr>
            <w:tcW w:w="1206" w:type="dxa"/>
            <w:vMerge w:val="continue"/>
            <w:shd w:val="clear" w:color="auto" w:fill="auto"/>
            <w:vAlign w:val="center"/>
          </w:tcPr>
          <w:p>
            <w:pP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Merge w:val="restart"/>
            <w:tcBorders>
              <w:top w:val="single" w:color="000000" w:sz="4" w:space="0"/>
            </w:tcBorders>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训练单元项</w:t>
            </w:r>
          </w:p>
        </w:tc>
        <w:tc>
          <w:tcPr>
            <w:tcW w:w="1617"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计算机组装与检测实训模块</w:t>
            </w:r>
          </w:p>
        </w:tc>
        <w:tc>
          <w:tcPr>
            <w:tcW w:w="2824"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包括计算机的硬件组成及参数识别、部件选购、部件组装、上电检测等模块</w:t>
            </w:r>
          </w:p>
        </w:tc>
        <w:tc>
          <w:tcPr>
            <w:tcW w:w="1487" w:type="dxa"/>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编写相关文本资料与电子课件</w:t>
            </w:r>
          </w:p>
        </w:tc>
        <w:tc>
          <w:tcPr>
            <w:tcW w:w="1206" w:type="dxa"/>
            <w:vMerge w:val="restart"/>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sz w:val="24"/>
                <w:szCs w:val="24"/>
              </w:rPr>
              <w:t>赛后6个月内完成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Merge w:val="continue"/>
            <w:tcBorders>
              <w:top w:val="single" w:color="000000" w:sz="4" w:space="0"/>
            </w:tcBorders>
            <w:shd w:val="clear" w:color="auto" w:fill="auto"/>
            <w:vAlign w:val="center"/>
          </w:tcPr>
          <w:p>
            <w:pPr>
              <w:rPr>
                <w:rFonts w:ascii="仿宋_GB2312" w:eastAsia="仿宋_GB2312" w:hAnsiTheme="minorEastAsia"/>
                <w:sz w:val="24"/>
                <w:szCs w:val="24"/>
              </w:rPr>
            </w:pPr>
          </w:p>
        </w:tc>
        <w:tc>
          <w:tcPr>
            <w:tcW w:w="1617"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计算机主板故障检测与维修实训模块</w:t>
            </w:r>
          </w:p>
        </w:tc>
        <w:tc>
          <w:tcPr>
            <w:tcW w:w="2824"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包括开机电路、供电电路、时钟电路、复位电路、接口电路等单元电路的检测与维修模块</w:t>
            </w:r>
          </w:p>
        </w:tc>
        <w:tc>
          <w:tcPr>
            <w:tcW w:w="1487" w:type="dxa"/>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编写相关文本资料与电子课件</w:t>
            </w:r>
          </w:p>
        </w:tc>
        <w:tc>
          <w:tcPr>
            <w:tcW w:w="1206" w:type="dxa"/>
            <w:vMerge w:val="continue"/>
            <w:shd w:val="clear" w:color="auto" w:fill="auto"/>
            <w:vAlign w:val="center"/>
          </w:tcPr>
          <w:p>
            <w:pP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Merge w:val="continue"/>
            <w:shd w:val="clear" w:color="auto" w:fill="auto"/>
          </w:tcPr>
          <w:p>
            <w:pPr>
              <w:rPr>
                <w:rFonts w:ascii="仿宋_GB2312" w:eastAsia="仿宋_GB2312" w:hAnsiTheme="minorEastAsia"/>
                <w:sz w:val="24"/>
                <w:szCs w:val="24"/>
              </w:rPr>
            </w:pPr>
          </w:p>
        </w:tc>
        <w:tc>
          <w:tcPr>
            <w:tcW w:w="1617"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硬盘电路板故障检测与维修实训模块</w:t>
            </w:r>
          </w:p>
        </w:tc>
        <w:tc>
          <w:tcPr>
            <w:tcW w:w="2824"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内容包括硬盘电路板型号识别、故障识别、故障维修与电路板更换等相关模块。</w:t>
            </w:r>
          </w:p>
        </w:tc>
        <w:tc>
          <w:tcPr>
            <w:tcW w:w="1487" w:type="dxa"/>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编写相关文本资料与电子课件</w:t>
            </w:r>
          </w:p>
        </w:tc>
        <w:tc>
          <w:tcPr>
            <w:tcW w:w="1206" w:type="dxa"/>
            <w:vMerge w:val="continue"/>
            <w:shd w:val="clear" w:color="auto" w:fill="auto"/>
            <w:vAlign w:val="center"/>
          </w:tcPr>
          <w:p>
            <w:pP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Merge w:val="continue"/>
            <w:shd w:val="clear" w:color="auto" w:fill="auto"/>
          </w:tcPr>
          <w:p>
            <w:pPr>
              <w:rPr>
                <w:rFonts w:ascii="仿宋_GB2312" w:eastAsia="仿宋_GB2312" w:hAnsiTheme="minorEastAsia"/>
                <w:sz w:val="24"/>
                <w:szCs w:val="24"/>
              </w:rPr>
            </w:pPr>
          </w:p>
        </w:tc>
        <w:tc>
          <w:tcPr>
            <w:tcW w:w="1617"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MHDD工具软件在硬盘维修中的应用</w:t>
            </w:r>
          </w:p>
        </w:tc>
        <w:tc>
          <w:tcPr>
            <w:tcW w:w="2824"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包括硬盘加密、解密、容量减少恢复、0磁道修复等模块</w:t>
            </w:r>
          </w:p>
        </w:tc>
        <w:tc>
          <w:tcPr>
            <w:tcW w:w="1487" w:type="dxa"/>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编写相关文本资料与电子课件</w:t>
            </w:r>
          </w:p>
        </w:tc>
        <w:tc>
          <w:tcPr>
            <w:tcW w:w="1206" w:type="dxa"/>
            <w:vMerge w:val="continue"/>
            <w:shd w:val="clear" w:color="auto" w:fill="auto"/>
            <w:vAlign w:val="center"/>
          </w:tcPr>
          <w:p>
            <w:pP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Merge w:val="continue"/>
            <w:shd w:val="clear" w:color="auto" w:fill="auto"/>
          </w:tcPr>
          <w:p>
            <w:pPr>
              <w:rPr>
                <w:rFonts w:ascii="仿宋_GB2312" w:eastAsia="仿宋_GB2312" w:hAnsiTheme="minorEastAsia"/>
                <w:sz w:val="24"/>
                <w:szCs w:val="24"/>
              </w:rPr>
            </w:pPr>
          </w:p>
        </w:tc>
        <w:tc>
          <w:tcPr>
            <w:tcW w:w="1617"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数据恢复技术实训模块</w:t>
            </w:r>
          </w:p>
        </w:tc>
        <w:tc>
          <w:tcPr>
            <w:tcW w:w="2824"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内容包括硬盘分区修复、文件系统修复及R-Studio工具软件的使用等模块</w:t>
            </w:r>
          </w:p>
        </w:tc>
        <w:tc>
          <w:tcPr>
            <w:tcW w:w="1487" w:type="dxa"/>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编写相关文本资料与电子课件</w:t>
            </w:r>
          </w:p>
        </w:tc>
        <w:tc>
          <w:tcPr>
            <w:tcW w:w="1206" w:type="dxa"/>
            <w:vMerge w:val="continue"/>
            <w:shd w:val="clear" w:color="auto" w:fill="auto"/>
            <w:vAlign w:val="center"/>
          </w:tcPr>
          <w:p>
            <w:pP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Merge w:val="restart"/>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训练资源项</w:t>
            </w:r>
          </w:p>
        </w:tc>
        <w:tc>
          <w:tcPr>
            <w:tcW w:w="1617"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计算机组装与维修实训资源</w:t>
            </w:r>
          </w:p>
        </w:tc>
        <w:tc>
          <w:tcPr>
            <w:tcW w:w="2824"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计算机组装与维修实训案例、配套实训设备的安装调试与应用</w:t>
            </w:r>
          </w:p>
        </w:tc>
        <w:tc>
          <w:tcPr>
            <w:tcW w:w="1487" w:type="dxa"/>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编写相关文本资料、设备目录及使用说明</w:t>
            </w:r>
          </w:p>
        </w:tc>
        <w:tc>
          <w:tcPr>
            <w:tcW w:w="1206" w:type="dxa"/>
            <w:vMerge w:val="restart"/>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sz w:val="24"/>
                <w:szCs w:val="24"/>
              </w:rPr>
              <w:t>赛后4个月内完成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Merge w:val="continue"/>
            <w:shd w:val="clear" w:color="auto" w:fill="auto"/>
          </w:tcPr>
          <w:p>
            <w:pPr>
              <w:rPr>
                <w:rFonts w:ascii="仿宋_GB2312" w:eastAsia="仿宋_GB2312" w:hAnsiTheme="minorEastAsia"/>
                <w:sz w:val="24"/>
                <w:szCs w:val="24"/>
              </w:rPr>
            </w:pPr>
          </w:p>
        </w:tc>
        <w:tc>
          <w:tcPr>
            <w:tcW w:w="1617"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硬盘维修与数据恢复实训资源</w:t>
            </w:r>
          </w:p>
        </w:tc>
        <w:tc>
          <w:tcPr>
            <w:tcW w:w="2824"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硬盘维修与数据恢复实训案例</w:t>
            </w:r>
          </w:p>
          <w:p>
            <w:pPr>
              <w:rPr>
                <w:rFonts w:ascii="仿宋_GB2312" w:eastAsia="仿宋_GB2312" w:hAnsiTheme="minorEastAsia"/>
                <w:sz w:val="24"/>
                <w:szCs w:val="24"/>
              </w:rPr>
            </w:pPr>
            <w:r>
              <w:rPr>
                <w:rFonts w:hint="eastAsia" w:ascii="仿宋_GB2312" w:eastAsia="仿宋_GB2312" w:hAnsiTheme="minorEastAsia"/>
                <w:sz w:val="24"/>
                <w:szCs w:val="24"/>
              </w:rPr>
              <w:t>数据恢复机及其配套软件的使用</w:t>
            </w:r>
          </w:p>
        </w:tc>
        <w:tc>
          <w:tcPr>
            <w:tcW w:w="1487" w:type="dxa"/>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编写相关文本资料、设备目录及使用说明</w:t>
            </w:r>
          </w:p>
        </w:tc>
        <w:tc>
          <w:tcPr>
            <w:tcW w:w="1206" w:type="dxa"/>
            <w:vMerge w:val="continue"/>
            <w:shd w:val="clear" w:color="auto" w:fill="auto"/>
          </w:tcPr>
          <w:p>
            <w:pP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06" w:type="dxa"/>
            <w:gridSpan w:val="7"/>
            <w:shd w:val="clear" w:color="auto" w:fill="auto"/>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拓展资源项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shd w:val="clear" w:color="auto" w:fill="auto"/>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一级资源项</w:t>
            </w:r>
          </w:p>
        </w:tc>
        <w:tc>
          <w:tcPr>
            <w:tcW w:w="1470" w:type="dxa"/>
            <w:shd w:val="clear" w:color="auto" w:fill="auto"/>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二级资源项</w:t>
            </w:r>
          </w:p>
        </w:tc>
        <w:tc>
          <w:tcPr>
            <w:tcW w:w="2700" w:type="dxa"/>
            <w:gridSpan w:val="2"/>
            <w:shd w:val="clear" w:color="auto" w:fill="auto"/>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内容简述</w:t>
            </w:r>
          </w:p>
        </w:tc>
        <w:tc>
          <w:tcPr>
            <w:tcW w:w="1758" w:type="dxa"/>
            <w:gridSpan w:val="2"/>
            <w:shd w:val="clear" w:color="auto" w:fill="auto"/>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转化方式</w:t>
            </w:r>
          </w:p>
        </w:tc>
        <w:tc>
          <w:tcPr>
            <w:tcW w:w="1206" w:type="dxa"/>
            <w:shd w:val="clear" w:color="auto" w:fill="auto"/>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Merge w:val="restart"/>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赛项试题库</w:t>
            </w:r>
          </w:p>
        </w:tc>
        <w:tc>
          <w:tcPr>
            <w:tcW w:w="1470" w:type="dxa"/>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sz w:val="24"/>
                <w:szCs w:val="24"/>
              </w:rPr>
              <w:t>计算机组装与维修赛题库</w:t>
            </w:r>
          </w:p>
        </w:tc>
        <w:tc>
          <w:tcPr>
            <w:tcW w:w="2700"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计算机常见板卡级故障设置及表现；主板、硬盘常见故障设置及表现。</w:t>
            </w:r>
          </w:p>
        </w:tc>
        <w:tc>
          <w:tcPr>
            <w:tcW w:w="1758" w:type="dxa"/>
            <w:gridSpan w:val="2"/>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sz w:val="24"/>
                <w:szCs w:val="24"/>
              </w:rPr>
              <w:t>编写相关文本资料</w:t>
            </w:r>
          </w:p>
        </w:tc>
        <w:tc>
          <w:tcPr>
            <w:tcW w:w="1206" w:type="dxa"/>
            <w:vMerge w:val="restart"/>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sz w:val="24"/>
                <w:szCs w:val="24"/>
              </w:rPr>
              <w:t>赛后6个月内完成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Merge w:val="continue"/>
            <w:shd w:val="clear" w:color="auto" w:fill="auto"/>
          </w:tcPr>
          <w:p>
            <w:pPr>
              <w:jc w:val="center"/>
              <w:rPr>
                <w:rFonts w:ascii="仿宋_GB2312" w:eastAsia="仿宋_GB2312" w:hAnsiTheme="minorEastAsia"/>
                <w:sz w:val="24"/>
                <w:szCs w:val="24"/>
              </w:rPr>
            </w:pPr>
          </w:p>
        </w:tc>
        <w:tc>
          <w:tcPr>
            <w:tcW w:w="1470" w:type="dxa"/>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sz w:val="24"/>
                <w:szCs w:val="24"/>
              </w:rPr>
              <w:t>硬盘维修与数据恢复赛题库</w:t>
            </w:r>
          </w:p>
        </w:tc>
        <w:tc>
          <w:tcPr>
            <w:tcW w:w="2700"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西数、希捷、日立、东芝等品牌硬盘的常见的硬件故障与逻辑故障的设置及表现。</w:t>
            </w:r>
          </w:p>
        </w:tc>
        <w:tc>
          <w:tcPr>
            <w:tcW w:w="1758" w:type="dxa"/>
            <w:gridSpan w:val="2"/>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sz w:val="24"/>
                <w:szCs w:val="24"/>
              </w:rPr>
              <w:t>编写相关文本资料</w:t>
            </w:r>
          </w:p>
        </w:tc>
        <w:tc>
          <w:tcPr>
            <w:tcW w:w="1206" w:type="dxa"/>
            <w:vMerge w:val="continue"/>
            <w:shd w:val="clear" w:color="auto" w:fill="auto"/>
            <w:vAlign w:val="center"/>
          </w:tcPr>
          <w:p>
            <w:pP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Merge w:val="restart"/>
            <w:shd w:val="clear" w:color="auto" w:fill="auto"/>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访谈视频</w:t>
            </w:r>
          </w:p>
        </w:tc>
        <w:tc>
          <w:tcPr>
            <w:tcW w:w="1470" w:type="dxa"/>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专家点评</w:t>
            </w:r>
          </w:p>
        </w:tc>
        <w:tc>
          <w:tcPr>
            <w:tcW w:w="2700"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专家访谈视频</w:t>
            </w:r>
          </w:p>
        </w:tc>
        <w:tc>
          <w:tcPr>
            <w:tcW w:w="1758" w:type="dxa"/>
            <w:gridSpan w:val="2"/>
            <w:vMerge w:val="restart"/>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sz w:val="24"/>
                <w:szCs w:val="24"/>
              </w:rPr>
              <w:t>相关视频资源的拍摄与制作</w:t>
            </w:r>
          </w:p>
        </w:tc>
        <w:tc>
          <w:tcPr>
            <w:tcW w:w="1206" w:type="dxa"/>
            <w:vMerge w:val="restart"/>
            <w:shd w:val="clear" w:color="auto" w:fill="auto"/>
            <w:vAlign w:val="center"/>
          </w:tcPr>
          <w:p>
            <w:pPr>
              <w:rPr>
                <w:rFonts w:ascii="仿宋_GB2312" w:eastAsia="仿宋_GB2312" w:hAnsiTheme="minorEastAsia"/>
                <w:sz w:val="24"/>
                <w:szCs w:val="24"/>
              </w:rPr>
            </w:pPr>
            <w:r>
              <w:rPr>
                <w:rFonts w:hint="eastAsia" w:ascii="仿宋_GB2312" w:eastAsia="仿宋_GB2312" w:hAnsiTheme="minorEastAsia"/>
                <w:sz w:val="24"/>
                <w:szCs w:val="24"/>
              </w:rPr>
              <w:t>赛后3个月内完成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Merge w:val="continue"/>
            <w:shd w:val="clear" w:color="auto" w:fill="auto"/>
          </w:tcPr>
          <w:p>
            <w:pPr>
              <w:rPr>
                <w:rFonts w:ascii="仿宋_GB2312" w:eastAsia="仿宋_GB2312" w:hAnsiTheme="minorEastAsia"/>
                <w:sz w:val="24"/>
                <w:szCs w:val="24"/>
              </w:rPr>
            </w:pPr>
          </w:p>
        </w:tc>
        <w:tc>
          <w:tcPr>
            <w:tcW w:w="1470" w:type="dxa"/>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选手访谈</w:t>
            </w:r>
          </w:p>
        </w:tc>
        <w:tc>
          <w:tcPr>
            <w:tcW w:w="2700"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优秀参赛选手访谈视频</w:t>
            </w:r>
          </w:p>
        </w:tc>
        <w:tc>
          <w:tcPr>
            <w:tcW w:w="1758" w:type="dxa"/>
            <w:gridSpan w:val="2"/>
            <w:vMerge w:val="continue"/>
            <w:shd w:val="clear" w:color="auto" w:fill="auto"/>
          </w:tcPr>
          <w:p>
            <w:pPr>
              <w:rPr>
                <w:rFonts w:ascii="仿宋_GB2312" w:eastAsia="仿宋_GB2312" w:hAnsiTheme="minorEastAsia"/>
                <w:sz w:val="24"/>
                <w:szCs w:val="24"/>
              </w:rPr>
            </w:pPr>
          </w:p>
        </w:tc>
        <w:tc>
          <w:tcPr>
            <w:tcW w:w="1206" w:type="dxa"/>
            <w:vMerge w:val="continue"/>
            <w:shd w:val="clear" w:color="auto" w:fill="auto"/>
          </w:tcPr>
          <w:p>
            <w:pPr>
              <w:rPr>
                <w:rFonts w:ascii="仿宋_GB2312" w:eastAsia="仿宋_GB2312"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2" w:type="dxa"/>
            <w:vMerge w:val="continue"/>
            <w:shd w:val="clear" w:color="auto" w:fill="auto"/>
          </w:tcPr>
          <w:p>
            <w:pPr>
              <w:rPr>
                <w:rFonts w:ascii="仿宋_GB2312" w:eastAsia="仿宋_GB2312" w:hAnsiTheme="minorEastAsia"/>
                <w:sz w:val="24"/>
                <w:szCs w:val="24"/>
              </w:rPr>
            </w:pPr>
          </w:p>
        </w:tc>
        <w:tc>
          <w:tcPr>
            <w:tcW w:w="1470" w:type="dxa"/>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参赛校访谈</w:t>
            </w:r>
          </w:p>
        </w:tc>
        <w:tc>
          <w:tcPr>
            <w:tcW w:w="2700" w:type="dxa"/>
            <w:gridSpan w:val="2"/>
            <w:shd w:val="clear" w:color="auto" w:fill="auto"/>
          </w:tcPr>
          <w:p>
            <w:pPr>
              <w:rPr>
                <w:rFonts w:ascii="仿宋_GB2312" w:eastAsia="仿宋_GB2312" w:hAnsiTheme="minorEastAsia"/>
                <w:sz w:val="24"/>
                <w:szCs w:val="24"/>
              </w:rPr>
            </w:pPr>
            <w:r>
              <w:rPr>
                <w:rFonts w:hint="eastAsia" w:ascii="仿宋_GB2312" w:eastAsia="仿宋_GB2312" w:hAnsiTheme="minorEastAsia"/>
                <w:sz w:val="24"/>
                <w:szCs w:val="24"/>
              </w:rPr>
              <w:t>优秀选手所在学校参访视频</w:t>
            </w:r>
          </w:p>
        </w:tc>
        <w:tc>
          <w:tcPr>
            <w:tcW w:w="1758" w:type="dxa"/>
            <w:gridSpan w:val="2"/>
            <w:vMerge w:val="continue"/>
            <w:shd w:val="clear" w:color="auto" w:fill="auto"/>
          </w:tcPr>
          <w:p>
            <w:pPr>
              <w:rPr>
                <w:rFonts w:ascii="仿宋_GB2312" w:eastAsia="仿宋_GB2312" w:hAnsiTheme="minorEastAsia"/>
                <w:sz w:val="24"/>
                <w:szCs w:val="24"/>
              </w:rPr>
            </w:pPr>
          </w:p>
        </w:tc>
        <w:tc>
          <w:tcPr>
            <w:tcW w:w="1206" w:type="dxa"/>
            <w:vMerge w:val="continue"/>
            <w:shd w:val="clear" w:color="auto" w:fill="auto"/>
          </w:tcPr>
          <w:p>
            <w:pPr>
              <w:rPr>
                <w:rFonts w:ascii="仿宋_GB2312" w:eastAsia="仿宋_GB2312" w:hAnsiTheme="minorEastAsia"/>
                <w:sz w:val="24"/>
                <w:szCs w:val="24"/>
              </w:rPr>
            </w:pPr>
          </w:p>
        </w:tc>
      </w:tr>
    </w:tbl>
    <w:p>
      <w:pPr>
        <w:pStyle w:val="14"/>
        <w:spacing w:before="0" w:after="0" w:line="560" w:lineRule="exact"/>
        <w:ind w:firstLine="602" w:firstLineChars="200"/>
        <w:jc w:val="left"/>
        <w:rPr>
          <w:rFonts w:ascii="黑体" w:hAnsi="黑体" w:eastAsia="黑体"/>
          <w:sz w:val="30"/>
          <w:szCs w:val="30"/>
        </w:rPr>
      </w:pPr>
      <w:r>
        <w:rPr>
          <w:rFonts w:hint="eastAsia" w:ascii="黑体" w:hAnsi="黑体" w:eastAsia="黑体"/>
          <w:sz w:val="30"/>
          <w:szCs w:val="30"/>
        </w:rPr>
        <w:t>十八、筹备工作进度时间表</w:t>
      </w:r>
    </w:p>
    <w:tbl>
      <w:tblPr>
        <w:tblStyle w:val="19"/>
        <w:tblW w:w="89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2050"/>
        <w:gridCol w:w="5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序号</w:t>
            </w:r>
          </w:p>
        </w:tc>
        <w:tc>
          <w:tcPr>
            <w:tcW w:w="2050" w:type="dxa"/>
            <w:vAlign w:val="center"/>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时间</w:t>
            </w:r>
          </w:p>
        </w:tc>
        <w:tc>
          <w:tcPr>
            <w:tcW w:w="5916" w:type="dxa"/>
            <w:vAlign w:val="center"/>
          </w:tcPr>
          <w:p>
            <w:pPr>
              <w:jc w:val="center"/>
              <w:rPr>
                <w:rFonts w:ascii="仿宋_GB2312" w:eastAsia="仿宋_GB2312" w:hAnsiTheme="minorEastAsia"/>
                <w:b/>
                <w:sz w:val="24"/>
                <w:szCs w:val="24"/>
              </w:rPr>
            </w:pPr>
            <w:r>
              <w:rPr>
                <w:rFonts w:hint="eastAsia" w:ascii="仿宋_GB2312" w:eastAsia="仿宋_GB2312" w:hAnsiTheme="minorEastAsia"/>
                <w:b/>
                <w:sz w:val="24"/>
                <w:szCs w:val="24"/>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1</w:t>
            </w:r>
          </w:p>
        </w:tc>
        <w:tc>
          <w:tcPr>
            <w:tcW w:w="205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2018年9月初</w:t>
            </w:r>
          </w:p>
        </w:tc>
        <w:tc>
          <w:tcPr>
            <w:tcW w:w="5916"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组建专家组，方案细节调整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w:t>
            </w:r>
          </w:p>
        </w:tc>
        <w:tc>
          <w:tcPr>
            <w:tcW w:w="205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2019年1月初</w:t>
            </w:r>
          </w:p>
        </w:tc>
        <w:tc>
          <w:tcPr>
            <w:tcW w:w="5916"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赛事文件网上预发布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3</w:t>
            </w:r>
          </w:p>
        </w:tc>
        <w:tc>
          <w:tcPr>
            <w:tcW w:w="205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2019年1月中</w:t>
            </w:r>
          </w:p>
        </w:tc>
        <w:tc>
          <w:tcPr>
            <w:tcW w:w="5916"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确定比赛场地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4</w:t>
            </w:r>
          </w:p>
        </w:tc>
        <w:tc>
          <w:tcPr>
            <w:tcW w:w="205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2019年1月底</w:t>
            </w:r>
          </w:p>
        </w:tc>
        <w:tc>
          <w:tcPr>
            <w:tcW w:w="5916"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召开专家组会议，并提交正式公布的竞赛规程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5</w:t>
            </w:r>
          </w:p>
        </w:tc>
        <w:tc>
          <w:tcPr>
            <w:tcW w:w="205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2019年2月初</w:t>
            </w:r>
          </w:p>
        </w:tc>
        <w:tc>
          <w:tcPr>
            <w:tcW w:w="5916"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成立技术组，研究与竞赛有关的细节问题并分工准备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6</w:t>
            </w:r>
          </w:p>
        </w:tc>
        <w:tc>
          <w:tcPr>
            <w:tcW w:w="205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2019年2月中</w:t>
            </w:r>
          </w:p>
        </w:tc>
        <w:tc>
          <w:tcPr>
            <w:tcW w:w="5916"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大赛试题设计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7</w:t>
            </w:r>
          </w:p>
        </w:tc>
        <w:tc>
          <w:tcPr>
            <w:tcW w:w="205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2019年3月初</w:t>
            </w:r>
          </w:p>
        </w:tc>
        <w:tc>
          <w:tcPr>
            <w:tcW w:w="5916"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公布竞赛试题和评分标准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8</w:t>
            </w:r>
          </w:p>
        </w:tc>
        <w:tc>
          <w:tcPr>
            <w:tcW w:w="205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2019年3月中</w:t>
            </w:r>
          </w:p>
        </w:tc>
        <w:tc>
          <w:tcPr>
            <w:tcW w:w="5916"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裁判申报，参赛队报名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9</w:t>
            </w:r>
          </w:p>
        </w:tc>
        <w:tc>
          <w:tcPr>
            <w:tcW w:w="205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2019年3月底</w:t>
            </w:r>
          </w:p>
        </w:tc>
        <w:tc>
          <w:tcPr>
            <w:tcW w:w="5916"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参赛队报名截止及确定裁判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10</w:t>
            </w:r>
          </w:p>
        </w:tc>
        <w:tc>
          <w:tcPr>
            <w:tcW w:w="205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2019年4月初</w:t>
            </w:r>
          </w:p>
        </w:tc>
        <w:tc>
          <w:tcPr>
            <w:tcW w:w="5916"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所有赛项文件汇总报秘书处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11</w:t>
            </w:r>
          </w:p>
        </w:tc>
        <w:tc>
          <w:tcPr>
            <w:tcW w:w="205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2019年4月中</w:t>
            </w:r>
          </w:p>
        </w:tc>
        <w:tc>
          <w:tcPr>
            <w:tcW w:w="5916"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设备、器材、用品全部到位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12</w:t>
            </w:r>
          </w:p>
        </w:tc>
        <w:tc>
          <w:tcPr>
            <w:tcW w:w="205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2019年4月底</w:t>
            </w:r>
          </w:p>
        </w:tc>
        <w:tc>
          <w:tcPr>
            <w:tcW w:w="5916"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比赛设备安装与调试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13</w:t>
            </w:r>
          </w:p>
        </w:tc>
        <w:tc>
          <w:tcPr>
            <w:tcW w:w="205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2019年5月初</w:t>
            </w:r>
          </w:p>
        </w:tc>
        <w:tc>
          <w:tcPr>
            <w:tcW w:w="5916"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启动正式比赛流程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9"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14</w:t>
            </w:r>
          </w:p>
        </w:tc>
        <w:tc>
          <w:tcPr>
            <w:tcW w:w="2050"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2019年8月底</w:t>
            </w:r>
          </w:p>
        </w:tc>
        <w:tc>
          <w:tcPr>
            <w:tcW w:w="5916" w:type="dxa"/>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赛项成果汇总材料报相关单位</w:t>
            </w:r>
          </w:p>
        </w:tc>
      </w:tr>
    </w:tbl>
    <w:p>
      <w:pPr>
        <w:pStyle w:val="14"/>
        <w:spacing w:before="0" w:after="0" w:line="560" w:lineRule="exact"/>
        <w:ind w:firstLine="602" w:firstLineChars="200"/>
        <w:jc w:val="left"/>
        <w:rPr>
          <w:rFonts w:ascii="Arial Narrow" w:hAnsi="Arial Narrow" w:eastAsia="仿宋_GB2312" w:cs="Arial"/>
          <w:sz w:val="30"/>
          <w:szCs w:val="30"/>
        </w:rPr>
      </w:pPr>
      <w:r>
        <w:rPr>
          <w:rFonts w:hint="eastAsia" w:ascii="黑体" w:hAnsi="黑体" w:eastAsia="黑体"/>
          <w:sz w:val="30"/>
          <w:szCs w:val="30"/>
        </w:rPr>
        <w:t>十九、裁判人员建议</w:t>
      </w:r>
    </w:p>
    <w:tbl>
      <w:tblPr>
        <w:tblStyle w:val="19"/>
        <w:tblpPr w:leftFromText="180" w:rightFromText="180" w:vertAnchor="text" w:horzAnchor="margin" w:tblpXSpec="center" w:tblpY="8"/>
        <w:tblW w:w="87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725"/>
        <w:gridCol w:w="1665"/>
        <w:gridCol w:w="1485"/>
        <w:gridCol w:w="2048"/>
        <w:gridCol w:w="7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38" w:type="dxa"/>
            <w:tcBorders>
              <w:top w:val="single" w:color="auto" w:sz="8" w:space="0"/>
              <w:left w:val="single" w:color="auto" w:sz="8" w:space="0"/>
              <w:bottom w:val="single" w:color="auto" w:sz="4" w:space="0"/>
              <w:right w:val="single" w:color="auto" w:sz="4" w:space="0"/>
            </w:tcBorders>
            <w:vAlign w:val="center"/>
          </w:tcPr>
          <w:p>
            <w:pPr>
              <w:adjustRightInd w:val="0"/>
              <w:snapToGrid w:val="0"/>
              <w:jc w:val="center"/>
              <w:rPr>
                <w:rFonts w:ascii="仿宋_GB2312" w:hAnsi="仿宋" w:eastAsia="仿宋_GB2312" w:cs="Arial"/>
                <w:b/>
                <w:color w:val="000000"/>
                <w:sz w:val="24"/>
                <w:szCs w:val="24"/>
              </w:rPr>
            </w:pPr>
            <w:r>
              <w:rPr>
                <w:rFonts w:hint="eastAsia" w:ascii="仿宋_GB2312" w:hAnsi="仿宋" w:eastAsia="仿宋_GB2312" w:cs="Arial"/>
                <w:b/>
                <w:color w:val="000000"/>
                <w:sz w:val="24"/>
                <w:szCs w:val="24"/>
              </w:rPr>
              <w:t>序号</w:t>
            </w:r>
          </w:p>
        </w:tc>
        <w:tc>
          <w:tcPr>
            <w:tcW w:w="1725" w:type="dxa"/>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Arial"/>
                <w:b/>
                <w:color w:val="000000"/>
                <w:sz w:val="24"/>
                <w:szCs w:val="24"/>
              </w:rPr>
            </w:pPr>
            <w:r>
              <w:rPr>
                <w:rFonts w:hint="eastAsia" w:ascii="仿宋_GB2312" w:hAnsi="仿宋" w:eastAsia="仿宋_GB2312" w:cs="Arial"/>
                <w:b/>
                <w:color w:val="000000"/>
                <w:sz w:val="24"/>
                <w:szCs w:val="24"/>
              </w:rPr>
              <w:t>专业技术方向</w:t>
            </w:r>
          </w:p>
        </w:tc>
        <w:tc>
          <w:tcPr>
            <w:tcW w:w="1665" w:type="dxa"/>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Arial"/>
                <w:b/>
                <w:color w:val="000000"/>
                <w:sz w:val="24"/>
                <w:szCs w:val="24"/>
              </w:rPr>
            </w:pPr>
            <w:r>
              <w:rPr>
                <w:rFonts w:hint="eastAsia" w:ascii="仿宋_GB2312" w:hAnsi="仿宋" w:eastAsia="仿宋_GB2312" w:cs="Arial"/>
                <w:b/>
                <w:color w:val="000000"/>
                <w:sz w:val="24"/>
                <w:szCs w:val="24"/>
              </w:rPr>
              <w:t>知识能力要求</w:t>
            </w:r>
          </w:p>
        </w:tc>
        <w:tc>
          <w:tcPr>
            <w:tcW w:w="1485" w:type="dxa"/>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Arial"/>
                <w:b/>
                <w:color w:val="000000"/>
                <w:sz w:val="24"/>
                <w:szCs w:val="24"/>
              </w:rPr>
            </w:pPr>
            <w:r>
              <w:rPr>
                <w:rFonts w:hint="eastAsia" w:ascii="仿宋_GB2312" w:hAnsi="仿宋" w:eastAsia="仿宋_GB2312" w:cs="Arial"/>
                <w:b/>
                <w:color w:val="000000"/>
                <w:sz w:val="24"/>
                <w:szCs w:val="24"/>
              </w:rPr>
              <w:t>执裁、教学、工作经历</w:t>
            </w:r>
          </w:p>
        </w:tc>
        <w:tc>
          <w:tcPr>
            <w:tcW w:w="2048" w:type="dxa"/>
            <w:tcBorders>
              <w:top w:val="single" w:color="auto" w:sz="8" w:space="0"/>
              <w:left w:val="single" w:color="auto" w:sz="4" w:space="0"/>
              <w:bottom w:val="single" w:color="auto" w:sz="4" w:space="0"/>
              <w:right w:val="single" w:color="auto" w:sz="4" w:space="0"/>
            </w:tcBorders>
            <w:vAlign w:val="center"/>
          </w:tcPr>
          <w:p>
            <w:pPr>
              <w:adjustRightInd w:val="0"/>
              <w:snapToGrid w:val="0"/>
              <w:jc w:val="center"/>
              <w:rPr>
                <w:rFonts w:ascii="仿宋_GB2312" w:hAnsi="仿宋" w:eastAsia="仿宋_GB2312" w:cs="Arial"/>
                <w:b/>
                <w:color w:val="000000"/>
                <w:sz w:val="24"/>
                <w:szCs w:val="24"/>
              </w:rPr>
            </w:pPr>
            <w:r>
              <w:rPr>
                <w:rFonts w:hint="eastAsia" w:ascii="仿宋_GB2312" w:hAnsi="仿宋" w:eastAsia="仿宋_GB2312" w:cs="Arial"/>
                <w:b/>
                <w:color w:val="000000"/>
                <w:sz w:val="24"/>
                <w:szCs w:val="24"/>
              </w:rPr>
              <w:t>专业技术职称</w:t>
            </w:r>
          </w:p>
          <w:p>
            <w:pPr>
              <w:adjustRightInd w:val="0"/>
              <w:snapToGrid w:val="0"/>
              <w:jc w:val="center"/>
              <w:rPr>
                <w:rFonts w:ascii="仿宋_GB2312" w:hAnsi="仿宋" w:eastAsia="仿宋_GB2312" w:cs="Arial"/>
                <w:b/>
                <w:color w:val="000000"/>
                <w:sz w:val="24"/>
                <w:szCs w:val="24"/>
              </w:rPr>
            </w:pPr>
            <w:r>
              <w:rPr>
                <w:rFonts w:hint="eastAsia" w:ascii="仿宋_GB2312" w:hAnsi="仿宋" w:eastAsia="仿宋_GB2312" w:cs="Arial"/>
                <w:b/>
                <w:color w:val="000000"/>
                <w:sz w:val="24"/>
                <w:szCs w:val="24"/>
              </w:rPr>
              <w:t>（职业资格等级）</w:t>
            </w:r>
          </w:p>
        </w:tc>
        <w:tc>
          <w:tcPr>
            <w:tcW w:w="779" w:type="dxa"/>
            <w:tcBorders>
              <w:top w:val="single" w:color="auto" w:sz="8" w:space="0"/>
              <w:left w:val="single" w:color="auto" w:sz="4" w:space="0"/>
              <w:bottom w:val="single" w:color="auto" w:sz="4" w:space="0"/>
              <w:right w:val="single" w:color="auto" w:sz="8" w:space="0"/>
            </w:tcBorders>
            <w:vAlign w:val="center"/>
          </w:tcPr>
          <w:p>
            <w:pPr>
              <w:adjustRightInd w:val="0"/>
              <w:snapToGrid w:val="0"/>
              <w:jc w:val="center"/>
              <w:rPr>
                <w:rFonts w:ascii="仿宋_GB2312" w:hAnsi="仿宋" w:eastAsia="仿宋_GB2312" w:cs="Arial"/>
                <w:b/>
                <w:color w:val="000000"/>
                <w:sz w:val="24"/>
                <w:szCs w:val="24"/>
              </w:rPr>
            </w:pPr>
            <w:r>
              <w:rPr>
                <w:rFonts w:hint="eastAsia" w:ascii="仿宋_GB2312" w:hAnsi="仿宋" w:eastAsia="仿宋_GB2312" w:cs="Arial"/>
                <w:b/>
                <w:color w:val="000000"/>
                <w:sz w:val="24"/>
                <w:szCs w:val="24"/>
              </w:rPr>
              <w:t>人数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38" w:type="dxa"/>
            <w:tcBorders>
              <w:top w:val="single" w:color="auto" w:sz="4" w:space="0"/>
              <w:left w:val="single" w:color="auto" w:sz="8"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1</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电子</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掌握电子产品电路</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有行业或省赛、国赛相关执裁经历</w:t>
            </w:r>
          </w:p>
        </w:tc>
        <w:tc>
          <w:tcPr>
            <w:tcW w:w="20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高级以上</w:t>
            </w:r>
          </w:p>
        </w:tc>
        <w:tc>
          <w:tcPr>
            <w:tcW w:w="779" w:type="dxa"/>
            <w:tcBorders>
              <w:top w:val="single" w:color="auto" w:sz="4" w:space="0"/>
              <w:left w:val="single" w:color="auto" w:sz="4" w:space="0"/>
              <w:bottom w:val="single" w:color="auto" w:sz="4" w:space="0"/>
              <w:right w:val="single" w:color="auto" w:sz="8"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38" w:type="dxa"/>
            <w:tcBorders>
              <w:top w:val="single" w:color="auto" w:sz="4" w:space="0"/>
              <w:left w:val="single" w:color="auto" w:sz="8"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2</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计算机</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掌握数据恢复</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有行业或省赛、国赛相关执裁经历</w:t>
            </w:r>
          </w:p>
        </w:tc>
        <w:tc>
          <w:tcPr>
            <w:tcW w:w="20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高级以上</w:t>
            </w:r>
          </w:p>
        </w:tc>
        <w:tc>
          <w:tcPr>
            <w:tcW w:w="779" w:type="dxa"/>
            <w:tcBorders>
              <w:top w:val="single" w:color="auto" w:sz="4" w:space="0"/>
              <w:left w:val="single" w:color="auto" w:sz="4" w:space="0"/>
              <w:bottom w:val="single" w:color="auto" w:sz="4" w:space="0"/>
              <w:right w:val="single" w:color="auto" w:sz="8" w:space="0"/>
            </w:tcBorders>
            <w:vAlign w:val="center"/>
          </w:tcPr>
          <w:p>
            <w:pPr>
              <w:jc w:val="center"/>
              <w:rPr>
                <w:rFonts w:ascii="仿宋_GB2312" w:eastAsia="仿宋_GB2312" w:hAnsiTheme="minorEastAsia"/>
                <w:sz w:val="24"/>
                <w:szCs w:val="24"/>
              </w:rPr>
            </w:pPr>
            <w:r>
              <w:rPr>
                <w:rFonts w:hint="eastAsia" w:ascii="仿宋_GB2312" w:eastAsia="仿宋_GB2312" w:hAnsiTheme="minorEastAsia"/>
                <w:sz w:val="24"/>
                <w:szCs w:val="24"/>
              </w:rPr>
              <w:t>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38" w:type="dxa"/>
            <w:tcBorders>
              <w:top w:val="single" w:color="auto" w:sz="4" w:space="0"/>
              <w:left w:val="single" w:color="auto" w:sz="8" w:space="0"/>
              <w:bottom w:val="single" w:color="auto" w:sz="8" w:space="0"/>
              <w:right w:val="single" w:color="auto" w:sz="4" w:space="0"/>
            </w:tcBorders>
            <w:vAlign w:val="center"/>
          </w:tcPr>
          <w:p>
            <w:pPr>
              <w:adjustRightInd w:val="0"/>
              <w:snapToGrid w:val="0"/>
              <w:jc w:val="center"/>
              <w:rPr>
                <w:rFonts w:ascii="仿宋_GB2312" w:hAnsi="Arial Narrow" w:eastAsia="仿宋_GB2312"/>
                <w:sz w:val="24"/>
              </w:rPr>
            </w:pPr>
            <w:r>
              <w:rPr>
                <w:rFonts w:hint="eastAsia" w:ascii="仿宋_GB2312" w:hAnsi="仿宋" w:eastAsia="仿宋_GB2312" w:cs="Arial"/>
                <w:b/>
                <w:color w:val="000000"/>
                <w:sz w:val="24"/>
                <w:szCs w:val="24"/>
              </w:rPr>
              <w:t>裁判总人数</w:t>
            </w:r>
          </w:p>
        </w:tc>
        <w:tc>
          <w:tcPr>
            <w:tcW w:w="7702" w:type="dxa"/>
            <w:gridSpan w:val="5"/>
            <w:tcBorders>
              <w:top w:val="single" w:color="auto" w:sz="4" w:space="0"/>
              <w:left w:val="single" w:color="auto" w:sz="4" w:space="0"/>
              <w:bottom w:val="single" w:color="auto" w:sz="8" w:space="0"/>
              <w:right w:val="single" w:color="auto" w:sz="8" w:space="0"/>
            </w:tcBorders>
            <w:vAlign w:val="center"/>
          </w:tcPr>
          <w:p>
            <w:pPr>
              <w:adjustRightInd w:val="0"/>
              <w:snapToGrid w:val="0"/>
              <w:jc w:val="center"/>
              <w:rPr>
                <w:rFonts w:ascii="仿宋_GB2312" w:hAnsi="Arial Narrow" w:eastAsia="仿宋_GB2312"/>
                <w:sz w:val="24"/>
              </w:rPr>
            </w:pPr>
            <w:r>
              <w:rPr>
                <w:rFonts w:hint="eastAsia" w:ascii="仿宋_GB2312" w:hAnsi="Arial Narrow" w:eastAsia="仿宋_GB2312"/>
                <w:sz w:val="24"/>
              </w:rPr>
              <w:t>39</w:t>
            </w:r>
          </w:p>
        </w:tc>
      </w:tr>
    </w:tbl>
    <w:p>
      <w:pPr>
        <w:pStyle w:val="14"/>
        <w:spacing w:before="0" w:after="0" w:line="560" w:lineRule="exact"/>
        <w:ind w:firstLine="602" w:firstLineChars="200"/>
        <w:jc w:val="left"/>
        <w:rPr>
          <w:rFonts w:ascii="黑体" w:hAnsi="黑体" w:eastAsia="黑体"/>
          <w:sz w:val="30"/>
          <w:szCs w:val="30"/>
        </w:rPr>
      </w:pPr>
      <w:r>
        <w:rPr>
          <w:rFonts w:hint="eastAsia" w:ascii="黑体" w:hAnsi="黑体" w:eastAsia="黑体"/>
          <w:sz w:val="30"/>
          <w:szCs w:val="30"/>
        </w:rPr>
        <w:t>二十、赛题公开承诺</w:t>
      </w:r>
    </w:p>
    <w:p>
      <w:pPr>
        <w:snapToGrid w:val="0"/>
        <w:spacing w:line="560" w:lineRule="exact"/>
        <w:ind w:firstLine="600" w:firstLineChars="200"/>
        <w:rPr>
          <w:rFonts w:ascii="黑体" w:hAnsi="黑体" w:eastAsia="黑体" w:cs="黑体"/>
          <w:bCs/>
          <w:sz w:val="30"/>
          <w:szCs w:val="30"/>
        </w:rPr>
      </w:pPr>
      <w:r>
        <w:rPr>
          <w:rFonts w:hint="eastAsia" w:ascii="仿宋_GB2312" w:eastAsia="仿宋_GB2312"/>
          <w:sz w:val="30"/>
          <w:szCs w:val="30"/>
        </w:rPr>
        <w:t>本赛项承诺保证于开赛1个月前在大赛网络信息发布平台上（www.chinaskills-jsw.org)公开全部赛题。</w:t>
      </w:r>
    </w:p>
    <w:p>
      <w:pPr>
        <w:pStyle w:val="14"/>
        <w:spacing w:before="0" w:after="0" w:line="560" w:lineRule="exact"/>
        <w:ind w:firstLine="602" w:firstLineChars="200"/>
        <w:jc w:val="left"/>
        <w:rPr>
          <w:rFonts w:ascii="黑体" w:hAnsi="黑体" w:eastAsia="黑体"/>
          <w:sz w:val="30"/>
          <w:szCs w:val="30"/>
        </w:rPr>
      </w:pPr>
      <w:r>
        <w:rPr>
          <w:rFonts w:hint="eastAsia" w:ascii="黑体" w:hAnsi="黑体" w:eastAsia="黑体"/>
          <w:sz w:val="30"/>
          <w:szCs w:val="30"/>
        </w:rPr>
        <w:t>二十一、其他</w:t>
      </w:r>
    </w:p>
    <w:p>
      <w:pPr>
        <w:snapToGrid w:val="0"/>
        <w:spacing w:line="560" w:lineRule="exact"/>
        <w:ind w:firstLine="600" w:firstLineChars="200"/>
        <w:jc w:val="left"/>
        <w:rPr>
          <w:rFonts w:ascii="仿宋" w:hAnsi="仿宋" w:eastAsia="仿宋" w:cs="Arial"/>
          <w:sz w:val="30"/>
          <w:szCs w:val="30"/>
        </w:rPr>
      </w:pPr>
      <w:r>
        <w:rPr>
          <w:rFonts w:hint="eastAsia" w:ascii="仿宋" w:hAnsi="仿宋" w:eastAsia="仿宋" w:cs="Arial"/>
          <w:sz w:val="30"/>
          <w:szCs w:val="30"/>
        </w:rPr>
        <w:t>该赛项为2015年、2016年、2017年、2018年国赛项目,在圆满举办的同时得到了相关领导和参赛队的好评。</w:t>
      </w:r>
    </w:p>
    <w:p>
      <w:pPr>
        <w:numPr>
          <w:ilvl w:val="0"/>
          <w:numId w:val="3"/>
        </w:numPr>
        <w:snapToGrid w:val="0"/>
        <w:spacing w:line="560" w:lineRule="exact"/>
        <w:rPr>
          <w:rFonts w:ascii="仿宋" w:hAnsi="仿宋" w:eastAsia="仿宋" w:cs="Arial"/>
          <w:sz w:val="30"/>
          <w:szCs w:val="30"/>
        </w:rPr>
      </w:pPr>
      <w:r>
        <w:rPr>
          <w:rFonts w:hint="eastAsia" w:ascii="仿宋" w:hAnsi="仿宋" w:eastAsia="仿宋" w:cs="Arial"/>
          <w:sz w:val="30"/>
          <w:szCs w:val="30"/>
        </w:rPr>
        <w:t>2015年全国职业院校技能大赛（中职组）-计算机检测维修与数据恢复赛项</w:t>
      </w:r>
    </w:p>
    <w:p>
      <w:pPr>
        <w:numPr>
          <w:ilvl w:val="0"/>
          <w:numId w:val="3"/>
        </w:numPr>
        <w:snapToGrid w:val="0"/>
        <w:spacing w:line="560" w:lineRule="exact"/>
        <w:rPr>
          <w:rFonts w:ascii="仿宋" w:hAnsi="仿宋" w:eastAsia="仿宋" w:cs="Arial"/>
          <w:sz w:val="30"/>
          <w:szCs w:val="30"/>
        </w:rPr>
      </w:pPr>
      <w:r>
        <w:rPr>
          <w:rFonts w:hint="eastAsia" w:ascii="仿宋" w:hAnsi="仿宋" w:eastAsia="仿宋" w:cs="Arial"/>
          <w:sz w:val="30"/>
          <w:szCs w:val="30"/>
        </w:rPr>
        <w:t>2016年全国职业院校技能大赛（中职组）-计算机检测维修与数据恢复赛项</w:t>
      </w:r>
    </w:p>
    <w:p>
      <w:pPr>
        <w:numPr>
          <w:ilvl w:val="0"/>
          <w:numId w:val="3"/>
        </w:numPr>
        <w:snapToGrid w:val="0"/>
        <w:spacing w:line="560" w:lineRule="exact"/>
        <w:rPr>
          <w:rFonts w:ascii="仿宋" w:hAnsi="仿宋" w:eastAsia="仿宋" w:cs="Arial"/>
          <w:sz w:val="30"/>
          <w:szCs w:val="30"/>
        </w:rPr>
      </w:pPr>
      <w:r>
        <w:rPr>
          <w:rFonts w:hint="eastAsia" w:ascii="仿宋" w:hAnsi="仿宋" w:eastAsia="仿宋" w:cs="Arial"/>
          <w:sz w:val="30"/>
          <w:szCs w:val="30"/>
        </w:rPr>
        <w:t>2017年全国职业院校技能大赛（中职组）-计算机检测维修与数据恢复赛项</w:t>
      </w:r>
    </w:p>
    <w:p>
      <w:pPr>
        <w:numPr>
          <w:ilvl w:val="0"/>
          <w:numId w:val="3"/>
        </w:numPr>
        <w:snapToGrid w:val="0"/>
        <w:spacing w:line="560" w:lineRule="exact"/>
        <w:rPr>
          <w:rFonts w:ascii="仿宋" w:hAnsi="仿宋" w:eastAsia="仿宋" w:cs="Arial"/>
          <w:sz w:val="30"/>
          <w:szCs w:val="30"/>
        </w:rPr>
      </w:pPr>
      <w:r>
        <w:rPr>
          <w:rFonts w:hint="eastAsia" w:ascii="仿宋" w:hAnsi="仿宋" w:eastAsia="仿宋" w:cs="Arial"/>
          <w:sz w:val="30"/>
          <w:szCs w:val="30"/>
        </w:rPr>
        <w:t>2018年全国职业院校技能大赛（中职组）-计算机检测维修与数据恢复赛项</w:t>
      </w:r>
    </w:p>
    <w:p>
      <w:pPr>
        <w:spacing w:line="560" w:lineRule="exact"/>
        <w:ind w:firstLine="420" w:firstLineChars="200"/>
      </w:pPr>
    </w:p>
    <w:p>
      <w:pPr>
        <w:spacing w:line="560" w:lineRule="exact"/>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527332"/>
    <w:multiLevelType w:val="singleLevel"/>
    <w:tmpl w:val="E9527332"/>
    <w:lvl w:ilvl="0" w:tentative="0">
      <w:start w:val="2"/>
      <w:numFmt w:val="chineseCounting"/>
      <w:suff w:val="nothing"/>
      <w:lvlText w:val="%1、"/>
      <w:lvlJc w:val="left"/>
      <w:rPr>
        <w:rFonts w:hint="eastAsia"/>
      </w:rPr>
    </w:lvl>
  </w:abstractNum>
  <w:abstractNum w:abstractNumId="1">
    <w:nsid w:val="50BE608A"/>
    <w:multiLevelType w:val="multilevel"/>
    <w:tmpl w:val="50BE608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62F51EA9"/>
    <w:multiLevelType w:val="multilevel"/>
    <w:tmpl w:val="62F51EA9"/>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22"/>
    <w:rsid w:val="00045CA6"/>
    <w:rsid w:val="00084238"/>
    <w:rsid w:val="000D5B08"/>
    <w:rsid w:val="000F2831"/>
    <w:rsid w:val="0016310A"/>
    <w:rsid w:val="00163BE4"/>
    <w:rsid w:val="001E133A"/>
    <w:rsid w:val="002008B0"/>
    <w:rsid w:val="00200B46"/>
    <w:rsid w:val="00240A37"/>
    <w:rsid w:val="00246E10"/>
    <w:rsid w:val="00247D03"/>
    <w:rsid w:val="00276ADF"/>
    <w:rsid w:val="002906B5"/>
    <w:rsid w:val="00304D60"/>
    <w:rsid w:val="003104F1"/>
    <w:rsid w:val="0032339F"/>
    <w:rsid w:val="00351889"/>
    <w:rsid w:val="003A7D62"/>
    <w:rsid w:val="003C5365"/>
    <w:rsid w:val="00407128"/>
    <w:rsid w:val="00410477"/>
    <w:rsid w:val="00442BF2"/>
    <w:rsid w:val="004518DC"/>
    <w:rsid w:val="00474B30"/>
    <w:rsid w:val="004B4E12"/>
    <w:rsid w:val="004E0F22"/>
    <w:rsid w:val="004F50D0"/>
    <w:rsid w:val="00537FB5"/>
    <w:rsid w:val="005A2A31"/>
    <w:rsid w:val="005E11BB"/>
    <w:rsid w:val="006B6AE7"/>
    <w:rsid w:val="006D402B"/>
    <w:rsid w:val="006D7CB7"/>
    <w:rsid w:val="00706FD2"/>
    <w:rsid w:val="00713279"/>
    <w:rsid w:val="00732202"/>
    <w:rsid w:val="00741E37"/>
    <w:rsid w:val="007677AA"/>
    <w:rsid w:val="00780F54"/>
    <w:rsid w:val="007956A8"/>
    <w:rsid w:val="00882E6F"/>
    <w:rsid w:val="008D0775"/>
    <w:rsid w:val="00941B48"/>
    <w:rsid w:val="00944061"/>
    <w:rsid w:val="009844DB"/>
    <w:rsid w:val="009A44F7"/>
    <w:rsid w:val="009A6028"/>
    <w:rsid w:val="009C3DA3"/>
    <w:rsid w:val="009E54B4"/>
    <w:rsid w:val="009E6AB8"/>
    <w:rsid w:val="009E6E1E"/>
    <w:rsid w:val="00B650C3"/>
    <w:rsid w:val="00B924CD"/>
    <w:rsid w:val="00B96F72"/>
    <w:rsid w:val="00BD04A1"/>
    <w:rsid w:val="00C139A6"/>
    <w:rsid w:val="00C23559"/>
    <w:rsid w:val="00C2689E"/>
    <w:rsid w:val="00C56034"/>
    <w:rsid w:val="00C56554"/>
    <w:rsid w:val="00C83A53"/>
    <w:rsid w:val="00C843AE"/>
    <w:rsid w:val="00CC0A26"/>
    <w:rsid w:val="00CE1972"/>
    <w:rsid w:val="00D15237"/>
    <w:rsid w:val="00D2121F"/>
    <w:rsid w:val="00D31CEC"/>
    <w:rsid w:val="00D544CE"/>
    <w:rsid w:val="00DE01C6"/>
    <w:rsid w:val="00DF1E4C"/>
    <w:rsid w:val="00EA1E50"/>
    <w:rsid w:val="00EC7301"/>
    <w:rsid w:val="00EE4952"/>
    <w:rsid w:val="00F3430E"/>
    <w:rsid w:val="00F37633"/>
    <w:rsid w:val="00F775E8"/>
    <w:rsid w:val="00FB13F2"/>
    <w:rsid w:val="00FD4196"/>
    <w:rsid w:val="10907F32"/>
    <w:rsid w:val="15405F2B"/>
    <w:rsid w:val="28627691"/>
    <w:rsid w:val="308223A4"/>
    <w:rsid w:val="4E011963"/>
    <w:rsid w:val="51DB12F6"/>
    <w:rsid w:val="53945093"/>
    <w:rsid w:val="5E4A6A02"/>
    <w:rsid w:val="5F9C1C10"/>
    <w:rsid w:val="62411A37"/>
    <w:rsid w:val="62860A3B"/>
    <w:rsid w:val="7259159D"/>
    <w:rsid w:val="7DB5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9"/>
    <w:pPr>
      <w:keepNext/>
      <w:keepLines/>
      <w:spacing w:before="340" w:after="330" w:line="578" w:lineRule="auto"/>
      <w:outlineLvl w:val="0"/>
    </w:pPr>
    <w:rPr>
      <w:b/>
      <w:bCs/>
      <w:kern w:val="44"/>
      <w:sz w:val="44"/>
      <w:szCs w:val="44"/>
      <w:lang w:val="zh-CN" w:eastAsia="zh-CN"/>
    </w:rPr>
  </w:style>
  <w:style w:type="paragraph" w:styleId="3">
    <w:name w:val="heading 2"/>
    <w:basedOn w:val="1"/>
    <w:next w:val="1"/>
    <w:link w:val="39"/>
    <w:qFormat/>
    <w:uiPriority w:val="9"/>
    <w:pPr>
      <w:keepNext/>
      <w:keepLines/>
      <w:spacing w:before="260" w:after="260" w:line="416" w:lineRule="auto"/>
      <w:outlineLvl w:val="1"/>
    </w:pPr>
    <w:rPr>
      <w:rFonts w:ascii="Cambria" w:hAnsi="Cambria"/>
      <w:b/>
      <w:bCs/>
      <w:kern w:val="0"/>
      <w:sz w:val="32"/>
      <w:szCs w:val="32"/>
      <w:lang w:val="zh-CN" w:eastAsia="zh-CN"/>
    </w:rPr>
  </w:style>
  <w:style w:type="paragraph" w:styleId="4">
    <w:name w:val="heading 3"/>
    <w:basedOn w:val="1"/>
    <w:next w:val="1"/>
    <w:link w:val="42"/>
    <w:qFormat/>
    <w:uiPriority w:val="9"/>
    <w:pPr>
      <w:keepNext/>
      <w:keepLines/>
      <w:spacing w:before="260" w:after="260" w:line="416" w:lineRule="auto"/>
      <w:outlineLvl w:val="2"/>
    </w:pPr>
    <w:rPr>
      <w:b/>
      <w:bCs/>
      <w:kern w:val="0"/>
      <w:sz w:val="32"/>
      <w:szCs w:val="32"/>
      <w:lang w:val="zh-CN" w:eastAsia="zh-CN"/>
    </w:rPr>
  </w:style>
  <w:style w:type="paragraph" w:styleId="5">
    <w:name w:val="heading 4"/>
    <w:basedOn w:val="1"/>
    <w:next w:val="1"/>
    <w:link w:val="46"/>
    <w:qFormat/>
    <w:uiPriority w:val="9"/>
    <w:pPr>
      <w:keepNext/>
      <w:keepLines/>
      <w:spacing w:before="280" w:after="290" w:line="376" w:lineRule="auto"/>
      <w:outlineLvl w:val="3"/>
    </w:pPr>
    <w:rPr>
      <w:rFonts w:ascii="Cambria" w:hAnsi="Cambria"/>
      <w:b/>
      <w:bCs/>
      <w:kern w:val="0"/>
      <w:sz w:val="28"/>
      <w:szCs w:val="28"/>
      <w:lang w:val="zh-CN" w:eastAsia="zh-CN"/>
    </w:rPr>
  </w:style>
  <w:style w:type="character" w:default="1" w:styleId="15">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22"/>
    <w:qFormat/>
    <w:uiPriority w:val="99"/>
    <w:rPr>
      <w:b/>
      <w:bCs/>
    </w:rPr>
  </w:style>
  <w:style w:type="paragraph" w:styleId="7">
    <w:name w:val="annotation text"/>
    <w:basedOn w:val="1"/>
    <w:link w:val="21"/>
    <w:qFormat/>
    <w:uiPriority w:val="99"/>
    <w:pPr>
      <w:jc w:val="left"/>
    </w:pPr>
  </w:style>
  <w:style w:type="paragraph" w:styleId="8">
    <w:name w:val="Document Map"/>
    <w:basedOn w:val="1"/>
    <w:link w:val="36"/>
    <w:unhideWhenUsed/>
    <w:uiPriority w:val="99"/>
    <w:rPr>
      <w:rFonts w:ascii="宋体"/>
      <w:kern w:val="0"/>
      <w:sz w:val="18"/>
      <w:szCs w:val="18"/>
      <w:lang w:val="zh-CN" w:eastAsia="zh-CN"/>
    </w:rPr>
  </w:style>
  <w:style w:type="paragraph" w:styleId="9">
    <w:name w:val="Date"/>
    <w:basedOn w:val="1"/>
    <w:next w:val="1"/>
    <w:link w:val="49"/>
    <w:unhideWhenUsed/>
    <w:uiPriority w:val="99"/>
    <w:pPr>
      <w:ind w:left="100" w:leftChars="2500"/>
    </w:pPr>
  </w:style>
  <w:style w:type="paragraph" w:styleId="10">
    <w:name w:val="Balloon Text"/>
    <w:basedOn w:val="1"/>
    <w:link w:val="23"/>
    <w:qFormat/>
    <w:uiPriority w:val="99"/>
    <w:rPr>
      <w:sz w:val="18"/>
      <w:szCs w:val="18"/>
    </w:rPr>
  </w:style>
  <w:style w:type="paragraph" w:styleId="11">
    <w:name w:val="footer"/>
    <w:basedOn w:val="1"/>
    <w:link w:val="33"/>
    <w:qFormat/>
    <w:uiPriority w:val="99"/>
    <w:pPr>
      <w:tabs>
        <w:tab w:val="center" w:pos="4153"/>
        <w:tab w:val="right" w:pos="8306"/>
      </w:tabs>
      <w:snapToGrid w:val="0"/>
      <w:jc w:val="left"/>
    </w:pPr>
    <w:rPr>
      <w:sz w:val="18"/>
    </w:rPr>
  </w:style>
  <w:style w:type="paragraph" w:styleId="12">
    <w:name w:val="header"/>
    <w:basedOn w:val="1"/>
    <w:link w:val="3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footnote text"/>
    <w:basedOn w:val="1"/>
    <w:link w:val="24"/>
    <w:qFormat/>
    <w:uiPriority w:val="0"/>
    <w:pPr>
      <w:snapToGrid w:val="0"/>
      <w:jc w:val="left"/>
    </w:pPr>
    <w:rPr>
      <w:kern w:val="0"/>
      <w:sz w:val="18"/>
      <w:szCs w:val="18"/>
    </w:rPr>
  </w:style>
  <w:style w:type="paragraph" w:styleId="14">
    <w:name w:val="Title"/>
    <w:basedOn w:val="1"/>
    <w:next w:val="1"/>
    <w:link w:val="26"/>
    <w:qFormat/>
    <w:uiPriority w:val="0"/>
    <w:pPr>
      <w:spacing w:before="240" w:after="60"/>
      <w:jc w:val="center"/>
      <w:outlineLvl w:val="0"/>
    </w:pPr>
    <w:rPr>
      <w:rFonts w:asciiTheme="majorHAnsi" w:hAnsiTheme="majorHAnsi" w:eastAsiaTheme="majorEastAsia" w:cstheme="majorBidi"/>
      <w:b/>
      <w:bCs/>
      <w:sz w:val="32"/>
      <w:szCs w:val="32"/>
    </w:rPr>
  </w:style>
  <w:style w:type="character" w:styleId="16">
    <w:name w:val="Hyperlink"/>
    <w:basedOn w:val="15"/>
    <w:uiPriority w:val="99"/>
    <w:rPr>
      <w:color w:val="0563C1" w:themeColor="hyperlink"/>
      <w:u w:val="single"/>
      <w14:textFill>
        <w14:solidFill>
          <w14:schemeClr w14:val="hlink"/>
        </w14:solidFill>
      </w14:textFill>
    </w:rPr>
  </w:style>
  <w:style w:type="character" w:styleId="17">
    <w:name w:val="annotation reference"/>
    <w:basedOn w:val="15"/>
    <w:qFormat/>
    <w:uiPriority w:val="99"/>
    <w:rPr>
      <w:sz w:val="21"/>
      <w:szCs w:val="21"/>
    </w:rPr>
  </w:style>
  <w:style w:type="character" w:styleId="18">
    <w:name w:val="footnote reference"/>
    <w:qFormat/>
    <w:uiPriority w:val="0"/>
    <w:rPr>
      <w:rFonts w:cs="Times New Roman"/>
      <w:vertAlign w:val="superscript"/>
    </w:rPr>
  </w:style>
  <w:style w:type="table" w:styleId="20">
    <w:name w:val="Table Grid"/>
    <w:basedOn w:val="19"/>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21">
    <w:name w:val="批注文字 字符"/>
    <w:basedOn w:val="15"/>
    <w:link w:val="7"/>
    <w:qFormat/>
    <w:uiPriority w:val="99"/>
    <w:rPr>
      <w:kern w:val="2"/>
      <w:sz w:val="21"/>
      <w:szCs w:val="22"/>
    </w:rPr>
  </w:style>
  <w:style w:type="character" w:customStyle="1" w:styleId="22">
    <w:name w:val="批注主题 字符"/>
    <w:basedOn w:val="21"/>
    <w:link w:val="6"/>
    <w:qFormat/>
    <w:uiPriority w:val="0"/>
    <w:rPr>
      <w:b/>
      <w:bCs/>
      <w:kern w:val="2"/>
      <w:sz w:val="21"/>
      <w:szCs w:val="22"/>
    </w:rPr>
  </w:style>
  <w:style w:type="character" w:customStyle="1" w:styleId="23">
    <w:name w:val="批注框文本 字符"/>
    <w:basedOn w:val="15"/>
    <w:link w:val="10"/>
    <w:qFormat/>
    <w:uiPriority w:val="0"/>
    <w:rPr>
      <w:kern w:val="2"/>
      <w:sz w:val="18"/>
      <w:szCs w:val="18"/>
    </w:rPr>
  </w:style>
  <w:style w:type="character" w:customStyle="1" w:styleId="24">
    <w:name w:val="脚注文本 字符"/>
    <w:basedOn w:val="15"/>
    <w:link w:val="13"/>
    <w:qFormat/>
    <w:uiPriority w:val="0"/>
    <w:rPr>
      <w:sz w:val="18"/>
      <w:szCs w:val="18"/>
    </w:rPr>
  </w:style>
  <w:style w:type="character" w:customStyle="1" w:styleId="25">
    <w:name w:val="Unresolved Mention"/>
    <w:basedOn w:val="15"/>
    <w:semiHidden/>
    <w:unhideWhenUsed/>
    <w:uiPriority w:val="99"/>
    <w:rPr>
      <w:color w:val="605E5C"/>
      <w:shd w:val="clear" w:color="auto" w:fill="E1DFDD"/>
    </w:rPr>
  </w:style>
  <w:style w:type="character" w:customStyle="1" w:styleId="26">
    <w:name w:val="标题 字符"/>
    <w:basedOn w:val="15"/>
    <w:link w:val="14"/>
    <w:uiPriority w:val="0"/>
    <w:rPr>
      <w:rFonts w:asciiTheme="majorHAnsi" w:hAnsiTheme="majorHAnsi" w:eastAsiaTheme="majorEastAsia" w:cstheme="majorBidi"/>
      <w:b/>
      <w:bCs/>
      <w:kern w:val="2"/>
      <w:sz w:val="32"/>
      <w:szCs w:val="32"/>
    </w:rPr>
  </w:style>
  <w:style w:type="character" w:customStyle="1" w:styleId="27">
    <w:name w:val="标题 1 字符"/>
    <w:basedOn w:val="15"/>
    <w:uiPriority w:val="0"/>
    <w:rPr>
      <w:rFonts w:ascii="Calibri" w:hAnsi="Calibri" w:eastAsia="宋体" w:cs="Times New Roman"/>
      <w:b/>
      <w:bCs/>
      <w:kern w:val="44"/>
      <w:sz w:val="44"/>
      <w:szCs w:val="44"/>
    </w:rPr>
  </w:style>
  <w:style w:type="character" w:customStyle="1" w:styleId="28">
    <w:name w:val="标题 2 字符"/>
    <w:basedOn w:val="15"/>
    <w:semiHidden/>
    <w:uiPriority w:val="0"/>
    <w:rPr>
      <w:rFonts w:asciiTheme="majorHAnsi" w:hAnsiTheme="majorHAnsi" w:eastAsiaTheme="majorEastAsia" w:cstheme="majorBidi"/>
      <w:b/>
      <w:bCs/>
      <w:kern w:val="2"/>
      <w:sz w:val="32"/>
      <w:szCs w:val="32"/>
    </w:rPr>
  </w:style>
  <w:style w:type="character" w:customStyle="1" w:styleId="29">
    <w:name w:val="标题 3 字符"/>
    <w:basedOn w:val="15"/>
    <w:semiHidden/>
    <w:uiPriority w:val="9"/>
    <w:rPr>
      <w:rFonts w:ascii="Calibri" w:hAnsi="Calibri" w:eastAsia="宋体" w:cs="Times New Roman"/>
      <w:b/>
      <w:bCs/>
      <w:kern w:val="2"/>
      <w:sz w:val="32"/>
      <w:szCs w:val="32"/>
    </w:rPr>
  </w:style>
  <w:style w:type="character" w:customStyle="1" w:styleId="30">
    <w:name w:val="标题 4 字符"/>
    <w:basedOn w:val="15"/>
    <w:semiHidden/>
    <w:qFormat/>
    <w:uiPriority w:val="0"/>
    <w:rPr>
      <w:rFonts w:asciiTheme="majorHAnsi" w:hAnsiTheme="majorHAnsi" w:eastAsiaTheme="majorEastAsia" w:cstheme="majorBidi"/>
      <w:b/>
      <w:bCs/>
      <w:kern w:val="2"/>
      <w:sz w:val="28"/>
      <w:szCs w:val="28"/>
    </w:rPr>
  </w:style>
  <w:style w:type="paragraph" w:customStyle="1" w:styleId="31">
    <w:name w:val="_Style 27"/>
    <w:basedOn w:val="1"/>
    <w:next w:val="1"/>
    <w:uiPriority w:val="39"/>
    <w:pPr>
      <w:ind w:left="840" w:leftChars="400"/>
    </w:pPr>
  </w:style>
  <w:style w:type="character" w:customStyle="1" w:styleId="32">
    <w:name w:val="页眉 字符"/>
    <w:link w:val="12"/>
    <w:qFormat/>
    <w:uiPriority w:val="99"/>
    <w:rPr>
      <w:rFonts w:ascii="Calibri" w:hAnsi="Calibri" w:eastAsia="宋体" w:cs="Times New Roman"/>
      <w:kern w:val="2"/>
      <w:sz w:val="18"/>
      <w:szCs w:val="22"/>
    </w:rPr>
  </w:style>
  <w:style w:type="character" w:customStyle="1" w:styleId="33">
    <w:name w:val="页脚 字符"/>
    <w:link w:val="11"/>
    <w:qFormat/>
    <w:uiPriority w:val="99"/>
    <w:rPr>
      <w:rFonts w:ascii="Calibri" w:hAnsi="Calibri" w:eastAsia="宋体" w:cs="Times New Roman"/>
      <w:kern w:val="2"/>
      <w:sz w:val="18"/>
      <w:szCs w:val="22"/>
    </w:rPr>
  </w:style>
  <w:style w:type="character" w:customStyle="1" w:styleId="34">
    <w:name w:val="批注框文本 Char"/>
    <w:semiHidden/>
    <w:qFormat/>
    <w:uiPriority w:val="99"/>
    <w:rPr>
      <w:sz w:val="18"/>
      <w:szCs w:val="18"/>
    </w:rPr>
  </w:style>
  <w:style w:type="character" w:customStyle="1" w:styleId="35">
    <w:name w:val="文档结构图 字符"/>
    <w:basedOn w:val="15"/>
    <w:qFormat/>
    <w:uiPriority w:val="0"/>
    <w:rPr>
      <w:rFonts w:ascii="Microsoft YaHei UI" w:hAnsi="Calibri" w:eastAsia="Microsoft YaHei UI" w:cs="Times New Roman"/>
      <w:kern w:val="2"/>
      <w:sz w:val="18"/>
      <w:szCs w:val="18"/>
    </w:rPr>
  </w:style>
  <w:style w:type="character" w:customStyle="1" w:styleId="36">
    <w:name w:val="文档结构图 字符1"/>
    <w:link w:val="8"/>
    <w:qFormat/>
    <w:uiPriority w:val="99"/>
    <w:rPr>
      <w:rFonts w:ascii="宋体" w:hAnsi="Calibri" w:eastAsia="宋体" w:cs="Times New Roman"/>
      <w:sz w:val="18"/>
      <w:szCs w:val="18"/>
      <w:lang w:val="zh-CN" w:eastAsia="zh-CN"/>
    </w:rPr>
  </w:style>
  <w:style w:type="character" w:customStyle="1" w:styleId="37">
    <w:name w:val="批注文字 Char"/>
    <w:basedOn w:val="15"/>
    <w:uiPriority w:val="99"/>
  </w:style>
  <w:style w:type="character" w:customStyle="1" w:styleId="38">
    <w:name w:val="批注主题 Char"/>
    <w:semiHidden/>
    <w:uiPriority w:val="99"/>
    <w:rPr>
      <w:b/>
      <w:bCs/>
    </w:rPr>
  </w:style>
  <w:style w:type="character" w:customStyle="1" w:styleId="39">
    <w:name w:val="标题 2 字符1"/>
    <w:link w:val="3"/>
    <w:uiPriority w:val="9"/>
    <w:rPr>
      <w:rFonts w:ascii="Cambria" w:hAnsi="Cambria" w:eastAsia="宋体" w:cs="Times New Roman"/>
      <w:b/>
      <w:bCs/>
      <w:sz w:val="32"/>
      <w:szCs w:val="32"/>
      <w:lang w:val="zh-CN" w:eastAsia="zh-CN"/>
    </w:rPr>
  </w:style>
  <w:style w:type="table" w:customStyle="1" w:styleId="40">
    <w:name w:val="浅色网格1"/>
    <w:basedOn w:val="19"/>
    <w:qFormat/>
    <w:uiPriority w:val="62"/>
    <w:rPr>
      <w:rFonts w:ascii="Calibri" w:hAnsi="Calibri" w:eastAsia="宋体" w:cs="Times New Roman"/>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
    <w:tblStylePr w:type="firstRow">
      <w:pPr>
        <w:spacing w:before="0" w:after="0" w:line="240" w:lineRule="auto"/>
      </w:pPr>
      <w:rPr>
        <w:rFonts w:ascii="等线" w:hAnsi="等线" w:eastAsia="宋体" w:cs="Times New Roman"/>
        <w:b/>
        <w:bCs/>
      </w:r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000000" w:sz="8" w:space="0"/>
          <w:left w:val="single" w:color="000000" w:sz="8" w:space="0"/>
          <w:bottom w:val="single" w:color="000000" w:sz="8" w:space="0"/>
          <w:right w:val="single" w:color="000000" w:sz="8" w:space="0"/>
        </w:tcBorders>
      </w:tcPr>
    </w:tblStylePr>
    <w:tblStylePr w:type="band1Vert">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customStyle="1" w:styleId="41">
    <w:name w:val="浅色网格 - 强调文字颜色 11"/>
    <w:basedOn w:val="19"/>
    <w:uiPriority w:val="62"/>
    <w:rPr>
      <w:rFonts w:ascii="Calibri" w:hAnsi="Calibri" w:eastAsia="宋体" w:cs="Times New Roman"/>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ayout w:type="fixed"/>
    </w:tblPr>
    <w:tblStylePr w:type="firstRow">
      <w:pPr>
        <w:spacing w:before="0" w:after="0" w:line="240" w:lineRule="auto"/>
      </w:pPr>
      <w:rPr>
        <w:rFonts w:ascii="等线" w:hAnsi="等线" w:eastAsia="宋体"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character" w:customStyle="1" w:styleId="42">
    <w:name w:val="标题 3 字符1"/>
    <w:link w:val="4"/>
    <w:uiPriority w:val="9"/>
    <w:rPr>
      <w:rFonts w:ascii="Calibri" w:hAnsi="Calibri" w:eastAsia="宋体" w:cs="Times New Roman"/>
      <w:b/>
      <w:bCs/>
      <w:sz w:val="32"/>
      <w:szCs w:val="32"/>
      <w:lang w:val="zh-CN" w:eastAsia="zh-CN"/>
    </w:rPr>
  </w:style>
  <w:style w:type="paragraph" w:customStyle="1" w:styleId="43">
    <w:name w:val="正文(首行缩进)"/>
    <w:basedOn w:val="1"/>
    <w:link w:val="44"/>
    <w:qFormat/>
    <w:uiPriority w:val="0"/>
    <w:pPr>
      <w:widowControl/>
      <w:spacing w:line="300" w:lineRule="auto"/>
      <w:ind w:firstLine="420" w:firstLineChars="200"/>
    </w:pPr>
    <w:rPr>
      <w:rFonts w:ascii="Arial" w:hAnsi="Arial"/>
      <w:kern w:val="0"/>
      <w:sz w:val="20"/>
      <w:szCs w:val="21"/>
      <w:lang w:val="zh-CN" w:eastAsia="zh-CN"/>
    </w:rPr>
  </w:style>
  <w:style w:type="character" w:customStyle="1" w:styleId="44">
    <w:name w:val="正文(首行缩进) Char"/>
    <w:link w:val="43"/>
    <w:qFormat/>
    <w:locked/>
    <w:uiPriority w:val="0"/>
    <w:rPr>
      <w:rFonts w:ascii="Arial" w:hAnsi="Arial" w:eastAsia="宋体" w:cs="Times New Roman"/>
      <w:szCs w:val="21"/>
      <w:lang w:val="zh-CN" w:eastAsia="zh-CN"/>
    </w:rPr>
  </w:style>
  <w:style w:type="paragraph" w:customStyle="1" w:styleId="45">
    <w:name w:val="列出段落1"/>
    <w:basedOn w:val="1"/>
    <w:qFormat/>
    <w:uiPriority w:val="34"/>
    <w:pPr>
      <w:spacing w:line="360" w:lineRule="auto"/>
      <w:ind w:left="720"/>
      <w:contextualSpacing/>
    </w:pPr>
    <w:rPr>
      <w:rFonts w:ascii="Arial" w:hAnsi="Arial"/>
      <w:sz w:val="24"/>
      <w:szCs w:val="24"/>
    </w:rPr>
  </w:style>
  <w:style w:type="character" w:customStyle="1" w:styleId="46">
    <w:name w:val="标题 4 字符1"/>
    <w:link w:val="5"/>
    <w:uiPriority w:val="9"/>
    <w:rPr>
      <w:rFonts w:ascii="Cambria" w:hAnsi="Cambria" w:eastAsia="宋体" w:cs="Times New Roman"/>
      <w:b/>
      <w:bCs/>
      <w:sz w:val="28"/>
      <w:szCs w:val="28"/>
      <w:lang w:val="zh-CN" w:eastAsia="zh-CN"/>
    </w:rPr>
  </w:style>
  <w:style w:type="character" w:customStyle="1" w:styleId="47">
    <w:name w:val="标题 1 字符1"/>
    <w:link w:val="2"/>
    <w:uiPriority w:val="9"/>
    <w:rPr>
      <w:rFonts w:ascii="Calibri" w:hAnsi="Calibri" w:eastAsia="宋体" w:cs="Times New Roman"/>
      <w:b/>
      <w:bCs/>
      <w:kern w:val="44"/>
      <w:sz w:val="44"/>
      <w:szCs w:val="44"/>
      <w:lang w:val="zh-CN" w:eastAsia="zh-CN"/>
    </w:rPr>
  </w:style>
  <w:style w:type="character" w:customStyle="1" w:styleId="48">
    <w:name w:val="日期 字符"/>
    <w:basedOn w:val="15"/>
    <w:uiPriority w:val="0"/>
    <w:rPr>
      <w:rFonts w:ascii="Calibri" w:hAnsi="Calibri" w:eastAsia="宋体" w:cs="Times New Roman"/>
      <w:kern w:val="2"/>
      <w:sz w:val="21"/>
      <w:szCs w:val="22"/>
    </w:rPr>
  </w:style>
  <w:style w:type="character" w:customStyle="1" w:styleId="49">
    <w:name w:val="日期 字符1"/>
    <w:link w:val="9"/>
    <w:qFormat/>
    <w:uiPriority w:val="99"/>
    <w:rPr>
      <w:rFonts w:ascii="Calibri" w:hAnsi="Calibri" w:eastAsia="宋体" w:cs="Times New Roman"/>
      <w:kern w:val="2"/>
      <w:sz w:val="21"/>
      <w:szCs w:val="22"/>
    </w:rPr>
  </w:style>
  <w:style w:type="paragraph" w:styleId="5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chart" Target="charts/chart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2012</a:t>
            </a:r>
            <a:r>
              <a:rPr lang="zh-CN" altLang="en-US"/>
              <a:t>年</a:t>
            </a:r>
            <a:r>
              <a:rPr lang="en-US" altLang="zh-CN"/>
              <a:t>—2016</a:t>
            </a:r>
            <a:r>
              <a:rPr lang="zh-CN" altLang="en-US"/>
              <a:t>年我国电子信息产业增长情况</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Sheet1!$A$2</c:f>
              <c:strCache>
                <c:ptCount val="1"/>
                <c:pt idx="0">
                  <c:v>销售额</c:v>
                </c:pt>
              </c:strCache>
            </c:strRef>
          </c:tx>
          <c:spPr>
            <a:solidFill>
              <a:schemeClr val="accent1"/>
            </a:solidFill>
            <a:ln>
              <a:noFill/>
            </a:ln>
            <a:effectLst/>
          </c:spPr>
          <c:invertIfNegative val="0"/>
          <c:dLbls>
            <c:delete val="1"/>
          </c:dLbls>
          <c:cat>
            <c:numRef>
              <c:f>Sheet1!$B$1:$F$1</c:f>
              <c:numCache>
                <c:formatCode>General</c:formatCode>
                <c:ptCount val="5"/>
                <c:pt idx="0">
                  <c:v>2012</c:v>
                </c:pt>
                <c:pt idx="1">
                  <c:v>2013</c:v>
                </c:pt>
                <c:pt idx="2">
                  <c:v>2014</c:v>
                </c:pt>
                <c:pt idx="3">
                  <c:v>2015</c:v>
                </c:pt>
                <c:pt idx="4">
                  <c:v>2016</c:v>
                </c:pt>
              </c:numCache>
            </c:numRef>
          </c:cat>
          <c:val>
            <c:numRef>
              <c:f>Sheet1!$B$2:$F$2</c:f>
              <c:numCache>
                <c:formatCode>General</c:formatCode>
                <c:ptCount val="5"/>
                <c:pt idx="0">
                  <c:v>11</c:v>
                </c:pt>
                <c:pt idx="1">
                  <c:v>12.4</c:v>
                </c:pt>
                <c:pt idx="2">
                  <c:v>14</c:v>
                </c:pt>
                <c:pt idx="3">
                  <c:v>15.4</c:v>
                </c:pt>
                <c:pt idx="4">
                  <c:v>17</c:v>
                </c:pt>
              </c:numCache>
            </c:numRef>
          </c:val>
        </c:ser>
        <c:dLbls>
          <c:showLegendKey val="0"/>
          <c:showVal val="0"/>
          <c:showCatName val="0"/>
          <c:showSerName val="0"/>
          <c:showPercent val="0"/>
          <c:showBubbleSize val="0"/>
        </c:dLbls>
        <c:gapWidth val="150"/>
        <c:axId val="458367864"/>
        <c:axId val="455882104"/>
      </c:barChart>
      <c:lineChart>
        <c:grouping val="standard"/>
        <c:varyColors val="0"/>
        <c:ser>
          <c:idx val="1"/>
          <c:order val="1"/>
          <c:tx>
            <c:strRef>
              <c:f>Sheet1!$A$3</c:f>
              <c:strCache>
                <c:ptCount val="1"/>
                <c:pt idx="0">
                  <c:v>增速</c:v>
                </c:pt>
              </c:strCache>
            </c:strRef>
          </c:tx>
          <c:spPr>
            <a:ln w="28575" cap="rnd">
              <a:solidFill>
                <a:schemeClr val="accent2"/>
              </a:solidFill>
              <a:round/>
            </a:ln>
            <a:effectLst/>
          </c:spPr>
          <c:marker>
            <c:symbol val="none"/>
          </c:marker>
          <c:dLbls>
            <c:delete val="1"/>
          </c:dLbls>
          <c:cat>
            <c:numRef>
              <c:f>Sheet1!$B$1:$F$1</c:f>
              <c:numCache>
                <c:formatCode>General</c:formatCode>
                <c:ptCount val="5"/>
                <c:pt idx="0">
                  <c:v>2012</c:v>
                </c:pt>
                <c:pt idx="1">
                  <c:v>2013</c:v>
                </c:pt>
                <c:pt idx="2">
                  <c:v>2014</c:v>
                </c:pt>
                <c:pt idx="3">
                  <c:v>2015</c:v>
                </c:pt>
                <c:pt idx="4">
                  <c:v>2016</c:v>
                </c:pt>
              </c:numCache>
            </c:numRef>
          </c:cat>
          <c:val>
            <c:numRef>
              <c:f>Sheet1!$B$3:$F$3</c:f>
              <c:numCache>
                <c:formatCode>General</c:formatCode>
                <c:ptCount val="5"/>
                <c:pt idx="0">
                  <c:v>16.7</c:v>
                </c:pt>
                <c:pt idx="1">
                  <c:v>13.1</c:v>
                </c:pt>
                <c:pt idx="2">
                  <c:v>13</c:v>
                </c:pt>
                <c:pt idx="3">
                  <c:v>10.4</c:v>
                </c:pt>
                <c:pt idx="4">
                  <c:v>10.3</c:v>
                </c:pt>
              </c:numCache>
            </c:numRef>
          </c:val>
          <c:smooth val="0"/>
        </c:ser>
        <c:dLbls>
          <c:showLegendKey val="0"/>
          <c:showVal val="0"/>
          <c:showCatName val="0"/>
          <c:showSerName val="0"/>
          <c:showPercent val="0"/>
          <c:showBubbleSize val="0"/>
        </c:dLbls>
        <c:marker val="0"/>
        <c:smooth val="0"/>
        <c:axId val="458368520"/>
        <c:axId val="458367536"/>
      </c:lineChart>
      <c:catAx>
        <c:axId val="458367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882104"/>
        <c:crosses val="autoZero"/>
        <c:auto val="1"/>
        <c:lblAlgn val="ctr"/>
        <c:lblOffset val="100"/>
        <c:noMultiLvlLbl val="0"/>
      </c:catAx>
      <c:valAx>
        <c:axId val="455882104"/>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销售额（万亿）</a:t>
                </a:r>
                <a:endParaRPr lang="zh-CN" altLang="en-US"/>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8367864"/>
        <c:crosses val="autoZero"/>
        <c:crossBetween val="between"/>
      </c:valAx>
      <c:catAx>
        <c:axId val="458368520"/>
        <c:scaling>
          <c:orientation val="minMax"/>
        </c:scaling>
        <c:delete val="0"/>
        <c:axPos val="t"/>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8367536"/>
        <c:crosses val="max"/>
        <c:auto val="1"/>
        <c:lblAlgn val="ctr"/>
        <c:lblOffset val="100"/>
        <c:noMultiLvlLbl val="0"/>
      </c:catAx>
      <c:valAx>
        <c:axId val="458367536"/>
        <c:scaling>
          <c:orientation val="minMax"/>
        </c:scaling>
        <c:delete val="0"/>
        <c:axPos val="r"/>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同比增速</a:t>
                </a:r>
                <a:endParaRPr lang="zh-CN" altLang="en-US"/>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8368520"/>
        <c:crosses val="max"/>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3052</Words>
  <Characters>17403</Characters>
  <Lines>145</Lines>
  <Paragraphs>40</Paragraphs>
  <TotalTime>221</TotalTime>
  <ScaleCrop>false</ScaleCrop>
  <LinksUpToDate>false</LinksUpToDate>
  <CharactersWithSpaces>20415</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许超</dc:creator>
  <cp:lastModifiedBy>徐园园</cp:lastModifiedBy>
  <dcterms:modified xsi:type="dcterms:W3CDTF">2018-10-24T01:32:20Z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