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016" w:rsidRDefault="00A42012">
      <w:pPr>
        <w:snapToGrid w:val="0"/>
        <w:spacing w:line="540" w:lineRule="exact"/>
        <w:jc w:val="center"/>
        <w:rPr>
          <w:rFonts w:ascii="黑体" w:eastAsia="黑体" w:hAnsi="黑体"/>
          <w:b/>
          <w:sz w:val="36"/>
          <w:szCs w:val="36"/>
        </w:rPr>
      </w:pPr>
      <w:r>
        <w:rPr>
          <w:rFonts w:ascii="黑体" w:eastAsia="黑体" w:hAnsi="黑体"/>
          <w:b/>
          <w:sz w:val="36"/>
          <w:szCs w:val="36"/>
        </w:rPr>
        <w:t>2018</w:t>
      </w:r>
      <w:r>
        <w:rPr>
          <w:rFonts w:ascii="黑体" w:eastAsia="黑体" w:hAnsi="黑体" w:cs="宋体" w:hint="eastAsia"/>
          <w:b/>
          <w:sz w:val="36"/>
          <w:szCs w:val="36"/>
        </w:rPr>
        <w:t>年全国职业院校技能大赛</w:t>
      </w:r>
    </w:p>
    <w:p w:rsidR="005E6016" w:rsidRDefault="00A42012">
      <w:pPr>
        <w:snapToGrid w:val="0"/>
        <w:spacing w:line="540" w:lineRule="exact"/>
        <w:jc w:val="center"/>
        <w:rPr>
          <w:rFonts w:ascii="黑体" w:eastAsia="黑体" w:hAnsi="黑体"/>
          <w:b/>
          <w:sz w:val="36"/>
          <w:szCs w:val="36"/>
        </w:rPr>
      </w:pPr>
      <w:r>
        <w:rPr>
          <w:rFonts w:ascii="黑体" w:eastAsia="黑体" w:hAnsi="黑体" w:cs="宋体" w:hint="eastAsia"/>
          <w:b/>
          <w:sz w:val="36"/>
          <w:szCs w:val="36"/>
        </w:rPr>
        <w:t>拟设</w:t>
      </w:r>
      <w:r>
        <w:rPr>
          <w:rFonts w:ascii="黑体" w:eastAsia="黑体" w:hAnsi="黑体" w:cs="宋体" w:hint="eastAsia"/>
          <w:b/>
          <w:sz w:val="36"/>
          <w:szCs w:val="36"/>
        </w:rPr>
        <w:t>赛项规程</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一、赛项名称</w:t>
      </w:r>
    </w:p>
    <w:p w:rsidR="005E6016" w:rsidRDefault="00A42012">
      <w:pPr>
        <w:spacing w:line="560" w:lineRule="exact"/>
        <w:ind w:firstLine="57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赛项编号：</w:t>
      </w:r>
      <w:r>
        <w:rPr>
          <w:rFonts w:ascii="仿宋_GB2312" w:eastAsia="仿宋_GB2312" w:hAnsi="仿宋_GB2312" w:cs="仿宋_GB2312" w:hint="eastAsia"/>
          <w:sz w:val="28"/>
          <w:szCs w:val="28"/>
        </w:rPr>
        <w:t>GZ-2018144</w:t>
      </w:r>
    </w:p>
    <w:p w:rsidR="005E6016" w:rsidRDefault="00A42012">
      <w:pPr>
        <w:spacing w:line="560" w:lineRule="exact"/>
        <w:ind w:firstLine="573"/>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赛项名称：</w:t>
      </w:r>
      <w:r>
        <w:rPr>
          <w:rFonts w:ascii="仿宋_GB2312" w:eastAsia="仿宋_GB2312" w:hAnsi="仿宋_GB2312" w:cs="仿宋_GB2312" w:hint="eastAsia"/>
          <w:sz w:val="28"/>
          <w:szCs w:val="28"/>
        </w:rPr>
        <w:t>英语口语</w:t>
      </w:r>
    </w:p>
    <w:p w:rsidR="005E6016" w:rsidRDefault="00A42012">
      <w:pPr>
        <w:spacing w:line="560" w:lineRule="exact"/>
        <w:ind w:firstLine="57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英语翻译：</w:t>
      </w:r>
      <w:r>
        <w:rPr>
          <w:rFonts w:ascii="仿宋_GB2312" w:eastAsia="仿宋_GB2312" w:hAnsi="仿宋_GB2312" w:cs="仿宋_GB2312" w:hint="eastAsia"/>
          <w:bCs/>
          <w:kern w:val="0"/>
          <w:sz w:val="28"/>
          <w:szCs w:val="28"/>
        </w:rPr>
        <w:t>English Speaking</w:t>
      </w:r>
    </w:p>
    <w:p w:rsidR="005E6016" w:rsidRDefault="00A42012">
      <w:pPr>
        <w:spacing w:line="560" w:lineRule="exact"/>
        <w:ind w:firstLine="57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赛项组别：</w:t>
      </w:r>
      <w:r>
        <w:rPr>
          <w:rFonts w:ascii="仿宋_GB2312" w:eastAsia="仿宋_GB2312" w:hAnsi="仿宋_GB2312" w:cs="仿宋_GB2312" w:hint="eastAsia"/>
          <w:sz w:val="28"/>
          <w:szCs w:val="28"/>
        </w:rPr>
        <w:t>高职组</w:t>
      </w:r>
    </w:p>
    <w:p w:rsidR="005E6016" w:rsidRDefault="00A42012">
      <w:pPr>
        <w:spacing w:line="560" w:lineRule="exact"/>
        <w:ind w:firstLine="57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赛项归属产业：</w:t>
      </w:r>
      <w:r>
        <w:rPr>
          <w:rFonts w:ascii="仿宋_GB2312" w:eastAsia="仿宋_GB2312" w:hAnsi="仿宋_GB2312" w:cs="仿宋_GB2312" w:hint="eastAsia"/>
          <w:sz w:val="30"/>
          <w:szCs w:val="30"/>
        </w:rPr>
        <w:t>教育与体育</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kern w:val="0"/>
          <w:sz w:val="28"/>
          <w:szCs w:val="28"/>
        </w:rPr>
      </w:pPr>
      <w:r>
        <w:rPr>
          <w:rFonts w:ascii="仿宋" w:eastAsia="仿宋" w:hAnsi="仿宋" w:cs="黑体" w:hint="eastAsia"/>
          <w:b/>
          <w:bCs/>
          <w:color w:val="000000"/>
          <w:kern w:val="0"/>
          <w:sz w:val="28"/>
          <w:szCs w:val="28"/>
        </w:rPr>
        <w:t>二、竞赛目的</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通过举办本赛项，不断提高我国高职英语类高技能人才的培养质量，强化其专业领域技术技能型人才培养，为我国转变经济发展方式提供人才支持。本赛项旨在提高高职高专学生运用英语</w:t>
      </w:r>
      <w:proofErr w:type="gramStart"/>
      <w:r>
        <w:rPr>
          <w:rFonts w:ascii="仿宋" w:eastAsia="仿宋" w:hAnsi="仿宋" w:cs="仿宋" w:hint="eastAsia"/>
          <w:color w:val="auto"/>
          <w:sz w:val="28"/>
          <w:szCs w:val="28"/>
        </w:rPr>
        <w:t>进行职场交际</w:t>
      </w:r>
      <w:proofErr w:type="gramEnd"/>
      <w:r>
        <w:rPr>
          <w:rFonts w:ascii="仿宋" w:eastAsia="仿宋" w:hAnsi="仿宋" w:cs="仿宋" w:hint="eastAsia"/>
          <w:color w:val="auto"/>
          <w:sz w:val="28"/>
          <w:szCs w:val="28"/>
        </w:rPr>
        <w:t>的综合能力，并以此为高职高专英语教育领域的专家、教师和管理者搭建一个探索英语教学改革、交流英语教学经验的广阔平台，扩大我国高等职业教育的影响力和竞争力，整体提升高等职业教育办学水平。</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三、竞赛内容</w:t>
      </w:r>
    </w:p>
    <w:p w:rsidR="005E6016" w:rsidRDefault="00A42012">
      <w:pPr>
        <w:pStyle w:val="Default"/>
        <w:spacing w:line="560" w:lineRule="exact"/>
        <w:ind w:firstLineChars="150" w:firstLine="420"/>
        <w:rPr>
          <w:rFonts w:ascii="仿宋" w:eastAsia="仿宋" w:hAnsi="仿宋" w:cs="仿宋"/>
          <w:color w:val="auto"/>
          <w:sz w:val="28"/>
          <w:szCs w:val="28"/>
        </w:rPr>
      </w:pPr>
      <w:r>
        <w:rPr>
          <w:rFonts w:ascii="仿宋" w:eastAsia="仿宋" w:hAnsi="仿宋" w:cs="仿宋" w:hint="eastAsia"/>
          <w:color w:val="auto"/>
          <w:sz w:val="28"/>
          <w:szCs w:val="28"/>
        </w:rPr>
        <w:t>（一）竞赛环节</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比赛包括</w:t>
      </w:r>
      <w:r>
        <w:rPr>
          <w:rFonts w:ascii="仿宋" w:eastAsia="仿宋" w:hAnsi="仿宋" w:cs="仿宋"/>
          <w:color w:val="auto"/>
          <w:sz w:val="28"/>
          <w:szCs w:val="28"/>
        </w:rPr>
        <w:t>半决赛和决赛两个阶段</w:t>
      </w:r>
      <w:r>
        <w:rPr>
          <w:rFonts w:ascii="仿宋" w:eastAsia="仿宋" w:hAnsi="仿宋" w:cs="仿宋" w:hint="eastAsia"/>
          <w:color w:val="auto"/>
          <w:sz w:val="28"/>
          <w:szCs w:val="28"/>
        </w:rPr>
        <w:t>：半决赛选手的竞赛内容包括“职场考验”“职场描述”和“情景交流”三个比赛环节；决赛包括“职场描</w:t>
      </w:r>
      <w:r>
        <w:rPr>
          <w:rFonts w:ascii="仿宋" w:eastAsia="仿宋" w:hAnsi="仿宋" w:cs="仿宋" w:hint="eastAsia"/>
          <w:color w:val="auto"/>
          <w:sz w:val="28"/>
          <w:szCs w:val="28"/>
        </w:rPr>
        <w:t>述”“情景交流”和“即席辩论”三个比赛环节。</w:t>
      </w:r>
    </w:p>
    <w:p w:rsidR="005E6016" w:rsidRDefault="00A42012">
      <w:pPr>
        <w:pStyle w:val="Default"/>
        <w:spacing w:before="50" w:after="50" w:line="560" w:lineRule="exact"/>
        <w:ind w:firstLineChars="150" w:firstLine="420"/>
        <w:rPr>
          <w:rFonts w:ascii="仿宋" w:eastAsia="仿宋" w:hAnsi="仿宋" w:cs="仿宋"/>
          <w:color w:val="auto"/>
          <w:sz w:val="28"/>
          <w:szCs w:val="28"/>
        </w:rPr>
      </w:pPr>
      <w:r>
        <w:rPr>
          <w:rFonts w:ascii="仿宋" w:eastAsia="仿宋" w:hAnsi="仿宋" w:cs="仿宋" w:hint="eastAsia"/>
          <w:color w:val="auto"/>
          <w:sz w:val="28"/>
          <w:szCs w:val="28"/>
        </w:rPr>
        <w:t>（二）比赛内容及要求</w:t>
      </w:r>
    </w:p>
    <w:p w:rsidR="005E6016" w:rsidRDefault="00A42012">
      <w:pPr>
        <w:pStyle w:val="Default"/>
        <w:spacing w:before="50" w:after="50" w:line="560" w:lineRule="exact"/>
        <w:ind w:firstLineChars="200" w:firstLine="560"/>
        <w:rPr>
          <w:rFonts w:ascii="仿宋" w:eastAsia="仿宋" w:hAnsi="仿宋" w:cs="仿宋"/>
          <w:sz w:val="28"/>
          <w:szCs w:val="28"/>
        </w:rPr>
      </w:pPr>
      <w:r>
        <w:rPr>
          <w:rFonts w:ascii="仿宋" w:eastAsia="仿宋" w:hAnsi="仿宋" w:cs="仿宋"/>
          <w:color w:val="auto"/>
          <w:sz w:val="28"/>
          <w:szCs w:val="28"/>
        </w:rPr>
        <w:t>1.</w:t>
      </w:r>
      <w:r>
        <w:rPr>
          <w:rFonts w:ascii="仿宋" w:eastAsia="仿宋" w:hAnsi="仿宋" w:cs="仿宋"/>
          <w:sz w:val="28"/>
          <w:szCs w:val="28"/>
        </w:rPr>
        <w:t xml:space="preserve"> </w:t>
      </w:r>
      <w:r>
        <w:rPr>
          <w:rFonts w:ascii="仿宋" w:eastAsia="仿宋" w:hAnsi="仿宋" w:cs="仿宋" w:hint="eastAsia"/>
          <w:sz w:val="28"/>
          <w:szCs w:val="28"/>
        </w:rPr>
        <w:t>“职场考验”</w:t>
      </w:r>
      <w:r>
        <w:rPr>
          <w:rFonts w:ascii="仿宋" w:eastAsia="仿宋" w:hAnsi="仿宋" w:cs="仿宋"/>
          <w:sz w:val="28"/>
          <w:szCs w:val="28"/>
        </w:rPr>
        <w:t>(Role-Play)</w:t>
      </w:r>
      <w:r>
        <w:rPr>
          <w:rFonts w:ascii="仿宋" w:eastAsia="仿宋" w:hAnsi="仿宋" w:cs="仿宋" w:hint="eastAsia"/>
          <w:sz w:val="28"/>
          <w:szCs w:val="28"/>
        </w:rPr>
        <w:t>：参赛选手通过抽签方式组成</w:t>
      </w:r>
      <w:r>
        <w:rPr>
          <w:rFonts w:ascii="仿宋" w:eastAsia="仿宋" w:hAnsi="仿宋" w:cs="仿宋"/>
          <w:sz w:val="28"/>
          <w:szCs w:val="28"/>
        </w:rPr>
        <w:t>4</w:t>
      </w:r>
      <w:r>
        <w:rPr>
          <w:rFonts w:ascii="仿宋" w:eastAsia="仿宋" w:hAnsi="仿宋" w:cs="仿宋" w:hint="eastAsia"/>
          <w:sz w:val="28"/>
          <w:szCs w:val="28"/>
        </w:rPr>
        <w:t>人或</w:t>
      </w:r>
      <w:r>
        <w:rPr>
          <w:rFonts w:ascii="仿宋" w:eastAsia="仿宋" w:hAnsi="仿宋" w:cs="仿宋"/>
          <w:sz w:val="28"/>
          <w:szCs w:val="28"/>
        </w:rPr>
        <w:t>5</w:t>
      </w:r>
      <w:r>
        <w:rPr>
          <w:rFonts w:ascii="仿宋" w:eastAsia="仿宋" w:hAnsi="仿宋" w:cs="仿宋" w:hint="eastAsia"/>
          <w:sz w:val="28"/>
          <w:szCs w:val="28"/>
        </w:rPr>
        <w:t>人团队（根据实际</w:t>
      </w:r>
      <w:r>
        <w:rPr>
          <w:rFonts w:ascii="仿宋" w:eastAsia="仿宋" w:hAnsi="仿宋" w:cs="仿宋"/>
          <w:sz w:val="28"/>
          <w:szCs w:val="28"/>
        </w:rPr>
        <w:t>参赛</w:t>
      </w:r>
      <w:r>
        <w:rPr>
          <w:rFonts w:ascii="仿宋" w:eastAsia="仿宋" w:hAnsi="仿宋" w:cs="仿宋" w:hint="eastAsia"/>
          <w:sz w:val="28"/>
          <w:szCs w:val="28"/>
        </w:rPr>
        <w:t>人数确定），并按照抽取的题目要求进行</w:t>
      </w:r>
      <w:r>
        <w:rPr>
          <w:rFonts w:ascii="仿宋" w:eastAsia="仿宋" w:hAnsi="仿宋" w:cs="仿宋" w:hint="eastAsia"/>
          <w:sz w:val="28"/>
          <w:szCs w:val="28"/>
        </w:rPr>
        <w:lastRenderedPageBreak/>
        <w:t>组内合作，针对某一生活或职业场景（任务）进行充分的内容设计。团队中的每个成员根据既定任务和所选角色进行自由发挥，并展示给裁判及各位观众，整组表演</w:t>
      </w:r>
      <w:r>
        <w:rPr>
          <w:rFonts w:ascii="仿宋" w:eastAsia="仿宋" w:hAnsi="仿宋" w:cs="仿宋"/>
          <w:sz w:val="28"/>
          <w:szCs w:val="28"/>
        </w:rPr>
        <w:t>时间为</w:t>
      </w:r>
      <w:r>
        <w:rPr>
          <w:rFonts w:ascii="仿宋" w:eastAsia="仿宋" w:hAnsi="仿宋" w:cs="仿宋" w:hint="eastAsia"/>
          <w:sz w:val="28"/>
          <w:szCs w:val="28"/>
        </w:rPr>
        <w:t>10</w:t>
      </w:r>
      <w:r>
        <w:rPr>
          <w:rFonts w:ascii="仿宋" w:eastAsia="仿宋" w:hAnsi="仿宋" w:cs="仿宋" w:hint="eastAsia"/>
          <w:sz w:val="28"/>
          <w:szCs w:val="28"/>
        </w:rPr>
        <w:t>—</w:t>
      </w:r>
      <w:r>
        <w:rPr>
          <w:rFonts w:ascii="仿宋" w:eastAsia="仿宋" w:hAnsi="仿宋" w:cs="仿宋" w:hint="eastAsia"/>
          <w:sz w:val="28"/>
          <w:szCs w:val="28"/>
        </w:rPr>
        <w:t>12</w:t>
      </w:r>
      <w:r>
        <w:rPr>
          <w:rFonts w:ascii="仿宋" w:eastAsia="仿宋" w:hAnsi="仿宋" w:cs="仿宋" w:hint="eastAsia"/>
          <w:sz w:val="28"/>
          <w:szCs w:val="28"/>
        </w:rPr>
        <w:t>分钟</w:t>
      </w:r>
      <w:r>
        <w:rPr>
          <w:rFonts w:ascii="仿宋" w:eastAsia="仿宋" w:hAnsi="仿宋" w:cs="仿宋"/>
          <w:sz w:val="28"/>
          <w:szCs w:val="28"/>
        </w:rPr>
        <w:t>（</w:t>
      </w:r>
      <w:r>
        <w:rPr>
          <w:rFonts w:ascii="仿宋" w:eastAsia="仿宋" w:hAnsi="仿宋" w:cs="仿宋" w:hint="eastAsia"/>
          <w:sz w:val="28"/>
          <w:szCs w:val="28"/>
        </w:rPr>
        <w:t>四人组</w:t>
      </w:r>
      <w:r>
        <w:rPr>
          <w:rFonts w:ascii="仿宋" w:eastAsia="仿宋" w:hAnsi="仿宋" w:cs="仿宋" w:hint="eastAsia"/>
          <w:sz w:val="28"/>
          <w:szCs w:val="28"/>
        </w:rPr>
        <w:t>10</w:t>
      </w:r>
      <w:r>
        <w:rPr>
          <w:rFonts w:ascii="仿宋" w:eastAsia="仿宋" w:hAnsi="仿宋" w:cs="仿宋" w:hint="eastAsia"/>
          <w:sz w:val="28"/>
          <w:szCs w:val="28"/>
        </w:rPr>
        <w:t>分钟</w:t>
      </w:r>
      <w:r>
        <w:rPr>
          <w:rFonts w:ascii="仿宋" w:eastAsia="仿宋" w:hAnsi="仿宋" w:cs="仿宋"/>
          <w:sz w:val="28"/>
          <w:szCs w:val="28"/>
        </w:rPr>
        <w:t>，五人组</w:t>
      </w:r>
      <w:r>
        <w:rPr>
          <w:rFonts w:ascii="仿宋" w:eastAsia="仿宋" w:hAnsi="仿宋" w:cs="仿宋" w:hint="eastAsia"/>
          <w:sz w:val="28"/>
          <w:szCs w:val="28"/>
        </w:rPr>
        <w:t>12</w:t>
      </w:r>
      <w:r>
        <w:rPr>
          <w:rFonts w:ascii="仿宋" w:eastAsia="仿宋" w:hAnsi="仿宋" w:cs="仿宋" w:hint="eastAsia"/>
          <w:sz w:val="28"/>
          <w:szCs w:val="28"/>
        </w:rPr>
        <w:t>分钟，每个</w:t>
      </w:r>
      <w:r>
        <w:rPr>
          <w:rFonts w:ascii="仿宋" w:eastAsia="仿宋" w:hAnsi="仿宋" w:cs="仿宋"/>
          <w:sz w:val="28"/>
          <w:szCs w:val="28"/>
        </w:rPr>
        <w:t>组员表演时间不少于</w:t>
      </w:r>
      <w:r>
        <w:rPr>
          <w:rFonts w:ascii="仿宋" w:eastAsia="仿宋" w:hAnsi="仿宋" w:cs="仿宋" w:hint="eastAsia"/>
          <w:sz w:val="28"/>
          <w:szCs w:val="28"/>
        </w:rPr>
        <w:t>2</w:t>
      </w:r>
      <w:r>
        <w:rPr>
          <w:rFonts w:ascii="仿宋" w:eastAsia="仿宋" w:hAnsi="仿宋" w:cs="仿宋" w:hint="eastAsia"/>
          <w:sz w:val="28"/>
          <w:szCs w:val="28"/>
        </w:rPr>
        <w:t>分钟</w:t>
      </w:r>
      <w:r>
        <w:rPr>
          <w:rFonts w:ascii="仿宋" w:eastAsia="仿宋" w:hAnsi="仿宋" w:cs="仿宋"/>
          <w:sz w:val="28"/>
          <w:szCs w:val="28"/>
        </w:rPr>
        <w:t>）</w:t>
      </w:r>
      <w:r>
        <w:rPr>
          <w:rFonts w:ascii="仿宋" w:eastAsia="仿宋" w:hAnsi="仿宋" w:cs="仿宋" w:hint="eastAsia"/>
          <w:sz w:val="28"/>
          <w:szCs w:val="28"/>
        </w:rPr>
        <w:t>。要求展示出的作品能够展现出积极向上的世界观、人生观和价值观，能够体现我国现代职业教育的大国工匠精神。</w:t>
      </w:r>
    </w:p>
    <w:p w:rsidR="005E6016" w:rsidRDefault="00A42012">
      <w:pPr>
        <w:pStyle w:val="Default"/>
        <w:spacing w:before="50" w:after="50"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2.</w:t>
      </w:r>
      <w:r>
        <w:rPr>
          <w:rFonts w:ascii="仿宋" w:eastAsia="仿宋" w:hAnsi="仿宋" w:cs="仿宋" w:hint="eastAsia"/>
          <w:color w:val="auto"/>
          <w:sz w:val="28"/>
          <w:szCs w:val="28"/>
        </w:rPr>
        <w:t>“职场描述”（</w:t>
      </w:r>
      <w:r>
        <w:rPr>
          <w:rFonts w:ascii="仿宋" w:eastAsia="仿宋" w:hAnsi="仿宋" w:cs="仿宋"/>
          <w:color w:val="auto"/>
          <w:sz w:val="28"/>
          <w:szCs w:val="28"/>
        </w:rPr>
        <w:t>Presentation</w:t>
      </w:r>
      <w:r>
        <w:rPr>
          <w:rFonts w:ascii="仿宋" w:eastAsia="仿宋" w:hAnsi="仿宋" w:cs="仿宋" w:hint="eastAsia"/>
          <w:color w:val="auto"/>
          <w:sz w:val="28"/>
          <w:szCs w:val="28"/>
        </w:rPr>
        <w:t>）：要求选手抽取一幅反映行业</w:t>
      </w:r>
      <w:r>
        <w:rPr>
          <w:rFonts w:ascii="仿宋" w:eastAsia="仿宋" w:hAnsi="仿宋" w:cs="仿宋"/>
          <w:color w:val="auto"/>
          <w:sz w:val="28"/>
          <w:szCs w:val="28"/>
        </w:rPr>
        <w:t>/</w:t>
      </w:r>
      <w:r>
        <w:rPr>
          <w:rFonts w:ascii="仿宋" w:eastAsia="仿宋" w:hAnsi="仿宋" w:cs="仿宋" w:hint="eastAsia"/>
          <w:color w:val="auto"/>
          <w:sz w:val="28"/>
          <w:szCs w:val="28"/>
        </w:rPr>
        <w:t>企业业务发展或社会、经济等热点问题的统计图表或图片，根据给出的信息，在充分理解图表或图片内容的基础上对其进行口头描述和观点阐述。每位选手用时不超过</w:t>
      </w:r>
      <w:r>
        <w:rPr>
          <w:rFonts w:ascii="仿宋" w:eastAsia="仿宋" w:hAnsi="仿宋" w:cs="仿宋"/>
          <w:color w:val="auto"/>
          <w:sz w:val="28"/>
          <w:szCs w:val="28"/>
        </w:rPr>
        <w:t>3</w:t>
      </w:r>
      <w:r>
        <w:rPr>
          <w:rFonts w:ascii="仿宋" w:eastAsia="仿宋" w:hAnsi="仿宋" w:cs="仿宋" w:hint="eastAsia"/>
          <w:color w:val="auto"/>
          <w:sz w:val="28"/>
          <w:szCs w:val="28"/>
        </w:rPr>
        <w:t>分钟。</w:t>
      </w:r>
    </w:p>
    <w:p w:rsidR="005E6016" w:rsidRDefault="00A42012">
      <w:pPr>
        <w:pStyle w:val="Default"/>
        <w:spacing w:before="50" w:after="50"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3.</w:t>
      </w:r>
      <w:r>
        <w:rPr>
          <w:rFonts w:ascii="仿宋" w:eastAsia="仿宋" w:hAnsi="仿宋" w:cs="仿宋" w:hint="eastAsia"/>
          <w:color w:val="auto"/>
          <w:sz w:val="28"/>
          <w:szCs w:val="28"/>
        </w:rPr>
        <w:t>“情景交流”（</w:t>
      </w:r>
      <w:r>
        <w:rPr>
          <w:rFonts w:ascii="仿宋" w:eastAsia="仿宋" w:hAnsi="仿宋" w:cs="仿宋"/>
          <w:color w:val="auto"/>
          <w:sz w:val="28"/>
          <w:szCs w:val="28"/>
        </w:rPr>
        <w:t>Interview</w:t>
      </w:r>
      <w:r>
        <w:rPr>
          <w:rFonts w:ascii="仿宋" w:eastAsia="仿宋" w:hAnsi="仿宋" w:cs="仿宋" w:hint="eastAsia"/>
          <w:color w:val="auto"/>
          <w:sz w:val="28"/>
          <w:szCs w:val="28"/>
        </w:rPr>
        <w:t>）：选手抽取一个场景题目，根据题目的要求扮演其中的一个角色，与主试官进行一对一的现场问答。每位选手用时不超过</w:t>
      </w:r>
      <w:r>
        <w:rPr>
          <w:rFonts w:ascii="仿宋" w:eastAsia="仿宋" w:hAnsi="仿宋" w:cs="仿宋"/>
          <w:color w:val="auto"/>
          <w:sz w:val="28"/>
          <w:szCs w:val="28"/>
        </w:rPr>
        <w:t>3</w:t>
      </w:r>
      <w:r>
        <w:rPr>
          <w:rFonts w:ascii="仿宋" w:eastAsia="仿宋" w:hAnsi="仿宋" w:cs="仿宋" w:hint="eastAsia"/>
          <w:color w:val="auto"/>
          <w:sz w:val="28"/>
          <w:szCs w:val="28"/>
        </w:rPr>
        <w:t>分钟。</w:t>
      </w:r>
    </w:p>
    <w:p w:rsidR="005E6016" w:rsidRDefault="00A42012">
      <w:pPr>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“即席辩论”（</w:t>
      </w:r>
      <w:r>
        <w:rPr>
          <w:rFonts w:ascii="仿宋" w:eastAsia="仿宋" w:hAnsi="仿宋" w:cs="仿宋"/>
          <w:sz w:val="28"/>
          <w:szCs w:val="28"/>
        </w:rPr>
        <w:t>Debate</w:t>
      </w:r>
      <w:r>
        <w:rPr>
          <w:rFonts w:ascii="仿宋" w:eastAsia="仿宋" w:hAnsi="仿宋" w:cs="仿宋" w:hint="eastAsia"/>
          <w:sz w:val="28"/>
          <w:szCs w:val="28"/>
        </w:rPr>
        <w:t>）：选手根据抽签结果分正、反两方，就某一职业领域或社会热点问题进行现场即兴辩论。先由正方陈述</w:t>
      </w:r>
      <w:r>
        <w:rPr>
          <w:rFonts w:ascii="仿宋" w:eastAsia="仿宋" w:hAnsi="仿宋" w:cs="仿宋"/>
          <w:sz w:val="28"/>
          <w:szCs w:val="28"/>
        </w:rPr>
        <w:t>1</w:t>
      </w:r>
      <w:r>
        <w:rPr>
          <w:rFonts w:ascii="仿宋" w:eastAsia="仿宋" w:hAnsi="仿宋" w:cs="仿宋" w:hint="eastAsia"/>
          <w:sz w:val="28"/>
          <w:szCs w:val="28"/>
        </w:rPr>
        <w:t>分钟，然后由反方陈述</w:t>
      </w:r>
      <w:r>
        <w:rPr>
          <w:rFonts w:ascii="仿宋" w:eastAsia="仿宋" w:hAnsi="仿宋" w:cs="仿宋"/>
          <w:sz w:val="28"/>
          <w:szCs w:val="28"/>
        </w:rPr>
        <w:t>1</w:t>
      </w:r>
      <w:r>
        <w:rPr>
          <w:rFonts w:ascii="仿宋" w:eastAsia="仿宋" w:hAnsi="仿宋" w:cs="仿宋" w:hint="eastAsia"/>
          <w:sz w:val="28"/>
          <w:szCs w:val="28"/>
        </w:rPr>
        <w:t>分钟，接下来由正反双方进行</w:t>
      </w:r>
      <w:r>
        <w:rPr>
          <w:rFonts w:ascii="仿宋" w:eastAsia="仿宋" w:hAnsi="仿宋" w:cs="仿宋"/>
          <w:sz w:val="28"/>
          <w:szCs w:val="28"/>
        </w:rPr>
        <w:t>3</w:t>
      </w:r>
      <w:r>
        <w:rPr>
          <w:rFonts w:ascii="仿宋" w:eastAsia="仿宋" w:hAnsi="仿宋" w:cs="仿宋" w:hint="eastAsia"/>
          <w:sz w:val="28"/>
          <w:szCs w:val="28"/>
        </w:rPr>
        <w:t>分钟的辩论。本环节累计用时不超过</w:t>
      </w:r>
      <w:r>
        <w:rPr>
          <w:rFonts w:ascii="仿宋" w:eastAsia="仿宋" w:hAnsi="仿宋" w:cs="仿宋"/>
          <w:sz w:val="28"/>
          <w:szCs w:val="28"/>
        </w:rPr>
        <w:t>5</w:t>
      </w:r>
      <w:r>
        <w:rPr>
          <w:rFonts w:ascii="仿宋" w:eastAsia="仿宋" w:hAnsi="仿宋" w:cs="仿宋" w:hint="eastAsia"/>
          <w:sz w:val="28"/>
          <w:szCs w:val="28"/>
        </w:rPr>
        <w:t>分钟。</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四、竞赛方式</w:t>
      </w:r>
    </w:p>
    <w:p w:rsidR="005E6016" w:rsidRDefault="00A42012">
      <w:pPr>
        <w:adjustRightInd w:val="0"/>
        <w:snapToGrid w:val="0"/>
        <w:spacing w:line="560" w:lineRule="exact"/>
        <w:ind w:firstLineChars="200" w:firstLine="560"/>
        <w:rPr>
          <w:rFonts w:ascii="仿宋" w:eastAsia="仿宋" w:hAnsi="仿宋" w:cs="黑体"/>
          <w:b/>
          <w:bCs/>
          <w:color w:val="000000"/>
          <w:kern w:val="0"/>
          <w:sz w:val="28"/>
          <w:szCs w:val="28"/>
        </w:rPr>
      </w:pPr>
      <w:r>
        <w:rPr>
          <w:rFonts w:ascii="仿宋" w:eastAsia="仿宋" w:hAnsi="仿宋" w:cs="仿宋" w:hint="eastAsia"/>
          <w:color w:val="000000" w:themeColor="text1"/>
          <w:sz w:val="28"/>
          <w:szCs w:val="28"/>
        </w:rPr>
        <w:t>本赛项为个人赛。</w:t>
      </w:r>
      <w:r>
        <w:rPr>
          <w:rFonts w:ascii="仿宋" w:eastAsia="仿宋" w:hAnsi="仿宋" w:cs="仿宋" w:hint="eastAsia"/>
          <w:color w:val="000000" w:themeColor="text1"/>
          <w:sz w:val="28"/>
          <w:szCs w:val="28"/>
        </w:rPr>
        <w:t>原则上全国各省、自治区、直辖市选派</w:t>
      </w:r>
      <w:r>
        <w:rPr>
          <w:rFonts w:ascii="仿宋" w:eastAsia="仿宋" w:hAnsi="仿宋" w:cs="仿宋"/>
          <w:color w:val="000000" w:themeColor="text1"/>
          <w:sz w:val="28"/>
          <w:szCs w:val="28"/>
        </w:rPr>
        <w:t>2</w:t>
      </w:r>
      <w:r>
        <w:rPr>
          <w:rFonts w:ascii="仿宋" w:eastAsia="仿宋" w:hAnsi="仿宋" w:cs="仿宋" w:hint="eastAsia"/>
          <w:color w:val="000000" w:themeColor="text1"/>
          <w:sz w:val="28"/>
          <w:szCs w:val="28"/>
        </w:rPr>
        <w:t>名选手参赛，其中</w:t>
      </w:r>
      <w:r>
        <w:rPr>
          <w:rFonts w:ascii="仿宋" w:eastAsia="仿宋" w:hAnsi="仿宋" w:cs="仿宋"/>
          <w:color w:val="000000" w:themeColor="text1"/>
          <w:sz w:val="28"/>
          <w:szCs w:val="28"/>
        </w:rPr>
        <w:t>1</w:t>
      </w:r>
      <w:r>
        <w:rPr>
          <w:rFonts w:ascii="仿宋" w:eastAsia="仿宋" w:hAnsi="仿宋" w:cs="仿宋" w:hint="eastAsia"/>
          <w:color w:val="000000" w:themeColor="text1"/>
          <w:sz w:val="28"/>
          <w:szCs w:val="28"/>
        </w:rPr>
        <w:t>名选手参加非英语专业组比赛，另</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名选手参加英语专业组比赛。</w:t>
      </w:r>
      <w:r>
        <w:rPr>
          <w:rFonts w:ascii="仿宋_GB2312" w:eastAsia="仿宋_GB2312" w:hint="eastAsia"/>
          <w:color w:val="000000"/>
          <w:sz w:val="28"/>
          <w:szCs w:val="28"/>
        </w:rPr>
        <w:t>同一院校的参赛选手原则上不</w:t>
      </w:r>
      <w:r>
        <w:rPr>
          <w:rFonts w:ascii="仿宋_GB2312" w:eastAsia="仿宋_GB2312" w:hAnsi="仿宋" w:cs="仿宋" w:hint="eastAsia"/>
          <w:color w:val="000000"/>
          <w:sz w:val="28"/>
          <w:szCs w:val="28"/>
        </w:rPr>
        <w:t>得超过</w:t>
      </w:r>
      <w:r>
        <w:rPr>
          <w:rFonts w:ascii="仿宋_GB2312" w:eastAsia="仿宋_GB2312" w:hAnsi="仿宋" w:cs="仿宋" w:hint="eastAsia"/>
          <w:color w:val="000000"/>
          <w:sz w:val="28"/>
          <w:szCs w:val="28"/>
        </w:rPr>
        <w:t>2</w:t>
      </w:r>
      <w:r>
        <w:rPr>
          <w:rFonts w:ascii="仿宋_GB2312" w:eastAsia="仿宋_GB2312" w:hAnsi="仿宋" w:cs="仿宋" w:hint="eastAsia"/>
          <w:color w:val="000000"/>
          <w:sz w:val="28"/>
          <w:szCs w:val="28"/>
        </w:rPr>
        <w:t>人</w:t>
      </w:r>
      <w:r>
        <w:rPr>
          <w:rFonts w:ascii="仿宋_GB2312" w:eastAsia="仿宋_GB2312" w:hAnsi="仿宋" w:cs="仿宋" w:hint="eastAsia"/>
          <w:color w:val="000000"/>
          <w:sz w:val="28"/>
          <w:szCs w:val="28"/>
        </w:rPr>
        <w:t>，</w:t>
      </w:r>
      <w:r>
        <w:rPr>
          <w:rFonts w:ascii="仿宋_GB2312" w:eastAsia="仿宋_GB2312" w:hint="eastAsia"/>
          <w:color w:val="000000"/>
          <w:sz w:val="28"/>
          <w:szCs w:val="28"/>
        </w:rPr>
        <w:t>每名选手限</w:t>
      </w:r>
      <w:r>
        <w:rPr>
          <w:rFonts w:ascii="仿宋_GB2312" w:eastAsia="仿宋_GB2312" w:hint="eastAsia"/>
          <w:color w:val="000000"/>
          <w:sz w:val="28"/>
          <w:szCs w:val="28"/>
        </w:rPr>
        <w:t>1</w:t>
      </w:r>
      <w:r>
        <w:rPr>
          <w:rFonts w:ascii="仿宋_GB2312" w:eastAsia="仿宋_GB2312" w:hint="eastAsia"/>
          <w:color w:val="000000"/>
          <w:sz w:val="28"/>
          <w:szCs w:val="28"/>
        </w:rPr>
        <w:t>名指导教师。</w:t>
      </w:r>
      <w:r>
        <w:rPr>
          <w:rFonts w:ascii="仿宋" w:eastAsia="仿宋" w:hAnsi="仿宋" w:cs="仿宋" w:hint="eastAsia"/>
          <w:sz w:val="28"/>
          <w:szCs w:val="28"/>
        </w:rPr>
        <w:t>参赛者抽取题目，根据相关要求用英语进行比赛。参赛选手与指导教师的对应关系一旦确定不得随意改变（报名相关事项以</w:t>
      </w:r>
      <w:proofErr w:type="gramStart"/>
      <w:r>
        <w:rPr>
          <w:rFonts w:ascii="仿宋" w:eastAsia="仿宋" w:hAnsi="仿宋" w:cs="仿宋" w:hint="eastAsia"/>
          <w:sz w:val="28"/>
          <w:szCs w:val="28"/>
        </w:rPr>
        <w:t>大赛办</w:t>
      </w:r>
      <w:proofErr w:type="gramEnd"/>
      <w:r>
        <w:rPr>
          <w:rFonts w:ascii="仿宋" w:eastAsia="仿宋" w:hAnsi="仿宋" w:cs="仿宋" w:hint="eastAsia"/>
          <w:sz w:val="28"/>
          <w:szCs w:val="28"/>
        </w:rPr>
        <w:t>发布的文件为准）。</w:t>
      </w:r>
      <w:r>
        <w:rPr>
          <w:rFonts w:ascii="仿宋" w:eastAsia="仿宋" w:hAnsi="仿宋" w:hint="eastAsia"/>
          <w:sz w:val="28"/>
          <w:szCs w:val="28"/>
        </w:rPr>
        <w:t>本赛项暂不邀请</w:t>
      </w:r>
      <w:r>
        <w:rPr>
          <w:rFonts w:ascii="仿宋" w:eastAsia="仿宋" w:hAnsi="仿宋" w:cs="仿宋" w:hint="eastAsia"/>
          <w:sz w:val="28"/>
          <w:szCs w:val="28"/>
        </w:rPr>
        <w:t>国</w:t>
      </w:r>
      <w:r>
        <w:rPr>
          <w:rFonts w:ascii="仿宋" w:eastAsia="仿宋" w:hAnsi="仿宋" w:cs="仿宋"/>
          <w:sz w:val="28"/>
          <w:szCs w:val="28"/>
        </w:rPr>
        <w:t>(</w:t>
      </w:r>
      <w:r>
        <w:rPr>
          <w:rFonts w:ascii="仿宋" w:eastAsia="仿宋" w:hAnsi="仿宋" w:cs="仿宋" w:hint="eastAsia"/>
          <w:sz w:val="28"/>
          <w:szCs w:val="28"/>
        </w:rPr>
        <w:t>境</w:t>
      </w:r>
      <w:r>
        <w:rPr>
          <w:rFonts w:ascii="仿宋" w:eastAsia="仿宋" w:hAnsi="仿宋" w:cs="仿宋"/>
          <w:sz w:val="28"/>
          <w:szCs w:val="28"/>
        </w:rPr>
        <w:t>)</w:t>
      </w:r>
      <w:r>
        <w:rPr>
          <w:rFonts w:ascii="仿宋" w:eastAsia="仿宋" w:hAnsi="仿宋" w:cs="仿宋" w:hint="eastAsia"/>
          <w:sz w:val="28"/>
          <w:szCs w:val="28"/>
        </w:rPr>
        <w:t>外代表队</w:t>
      </w:r>
      <w:r>
        <w:rPr>
          <w:rFonts w:ascii="仿宋" w:eastAsia="仿宋" w:hAnsi="仿宋" w:hint="eastAsia"/>
          <w:sz w:val="28"/>
          <w:szCs w:val="28"/>
        </w:rPr>
        <w:t>。</w:t>
      </w:r>
    </w:p>
    <w:p w:rsidR="005E6016" w:rsidRDefault="00A42012">
      <w:pPr>
        <w:tabs>
          <w:tab w:val="right" w:leader="dot" w:pos="8400"/>
        </w:tabs>
        <w:adjustRightInd w:val="0"/>
        <w:snapToGrid w:val="0"/>
        <w:spacing w:beforeLines="50" w:before="156" w:afterLines="50" w:after="156" w:line="560" w:lineRule="exact"/>
        <w:ind w:firstLineChars="200" w:firstLine="562"/>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lastRenderedPageBreak/>
        <w:t>五、竞赛流程</w:t>
      </w:r>
    </w:p>
    <w:p w:rsidR="005E6016" w:rsidRDefault="00A42012">
      <w:pPr>
        <w:tabs>
          <w:tab w:val="right" w:leader="dot" w:pos="8400"/>
        </w:tabs>
        <w:adjustRightInd w:val="0"/>
        <w:snapToGrid w:val="0"/>
        <w:spacing w:beforeLines="50" w:before="156" w:afterLines="50" w:after="156" w:line="560" w:lineRule="exact"/>
        <w:ind w:firstLineChars="200" w:firstLine="560"/>
        <w:rPr>
          <w:rFonts w:ascii="仿宋" w:eastAsia="仿宋" w:hAnsi="仿宋" w:cs="黑体"/>
          <w:b/>
          <w:bCs/>
          <w:color w:val="000000"/>
          <w:kern w:val="0"/>
          <w:sz w:val="28"/>
          <w:szCs w:val="28"/>
        </w:rPr>
      </w:pPr>
      <w:r>
        <w:rPr>
          <w:rFonts w:ascii="仿宋" w:eastAsia="仿宋" w:hAnsi="仿宋" w:cs="仿宋" w:hint="eastAsia"/>
          <w:sz w:val="28"/>
          <w:szCs w:val="28"/>
        </w:rPr>
        <w:t>（一）半决赛及决赛流程</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本赛项为通过全国范围内举办的初赛和复赛后选拔出来的选手之间进行的比赛，分为半决赛和决赛两个阶段。</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半决赛阶段经过“职场考验”“职场描述”和“情景交流”环节的比赛，选出非英语专业组和英语专业组各组的前</w:t>
      </w:r>
      <w:r>
        <w:rPr>
          <w:rFonts w:ascii="仿宋" w:eastAsia="仿宋" w:hAnsi="仿宋" w:cs="仿宋"/>
          <w:color w:val="auto"/>
          <w:sz w:val="28"/>
          <w:szCs w:val="28"/>
        </w:rPr>
        <w:t>10</w:t>
      </w:r>
      <w:r>
        <w:rPr>
          <w:rFonts w:ascii="仿宋" w:eastAsia="仿宋" w:hAnsi="仿宋" w:cs="仿宋" w:hint="eastAsia"/>
          <w:color w:val="auto"/>
          <w:sz w:val="28"/>
          <w:szCs w:val="28"/>
        </w:rPr>
        <w:t>名，共计</w:t>
      </w:r>
      <w:r>
        <w:rPr>
          <w:rFonts w:ascii="仿宋" w:eastAsia="仿宋" w:hAnsi="仿宋" w:cs="仿宋"/>
          <w:color w:val="auto"/>
          <w:sz w:val="28"/>
          <w:szCs w:val="28"/>
        </w:rPr>
        <w:t>20</w:t>
      </w:r>
      <w:r>
        <w:rPr>
          <w:rFonts w:ascii="仿宋" w:eastAsia="仿宋" w:hAnsi="仿宋" w:cs="仿宋" w:hint="eastAsia"/>
          <w:color w:val="auto"/>
          <w:sz w:val="28"/>
          <w:szCs w:val="28"/>
        </w:rPr>
        <w:t>名选手进入决赛。</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决赛由半决赛决出的</w:t>
      </w:r>
      <w:r>
        <w:rPr>
          <w:rFonts w:ascii="仿宋" w:eastAsia="仿宋" w:hAnsi="仿宋" w:cs="仿宋"/>
          <w:color w:val="auto"/>
          <w:sz w:val="28"/>
          <w:szCs w:val="28"/>
        </w:rPr>
        <w:t>20</w:t>
      </w:r>
      <w:r>
        <w:rPr>
          <w:rFonts w:ascii="仿宋" w:eastAsia="仿宋" w:hAnsi="仿宋" w:cs="仿宋" w:hint="eastAsia"/>
          <w:color w:val="auto"/>
          <w:sz w:val="28"/>
          <w:szCs w:val="28"/>
        </w:rPr>
        <w:t>名选手（英语专业组和非英语专业组各</w:t>
      </w:r>
      <w:r>
        <w:rPr>
          <w:rFonts w:ascii="仿宋" w:eastAsia="仿宋" w:hAnsi="仿宋" w:cs="仿宋"/>
          <w:color w:val="auto"/>
          <w:sz w:val="28"/>
          <w:szCs w:val="28"/>
        </w:rPr>
        <w:t>10</w:t>
      </w:r>
      <w:r>
        <w:rPr>
          <w:rFonts w:ascii="仿宋" w:eastAsia="仿宋" w:hAnsi="仿宋" w:cs="仿宋" w:hint="eastAsia"/>
          <w:color w:val="auto"/>
          <w:sz w:val="28"/>
          <w:szCs w:val="28"/>
        </w:rPr>
        <w:t>名）进行角逐，经过“职场描述”“情景交流”和“即席辩论”三个环节的比赛，最终评出决赛成绩。</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sz w:val="28"/>
          <w:szCs w:val="28"/>
        </w:rPr>
        <w:t>（二）比赛安排</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5557"/>
      </w:tblGrid>
      <w:tr w:rsidR="005E6016">
        <w:tc>
          <w:tcPr>
            <w:tcW w:w="1418" w:type="dxa"/>
            <w:vAlign w:val="center"/>
          </w:tcPr>
          <w:p w:rsidR="005E6016" w:rsidRDefault="00A42012">
            <w:pPr>
              <w:adjustRightInd w:val="0"/>
              <w:snapToGrid w:val="0"/>
              <w:spacing w:line="560" w:lineRule="exact"/>
              <w:jc w:val="center"/>
              <w:rPr>
                <w:rFonts w:ascii="仿宋" w:eastAsia="仿宋" w:hAnsi="仿宋" w:cs="宋体"/>
                <w:b/>
                <w:kern w:val="0"/>
                <w:sz w:val="24"/>
              </w:rPr>
            </w:pPr>
            <w:r>
              <w:rPr>
                <w:rFonts w:ascii="仿宋" w:eastAsia="仿宋" w:hAnsi="仿宋" w:cs="宋体" w:hint="eastAsia"/>
                <w:b/>
                <w:kern w:val="0"/>
                <w:sz w:val="24"/>
              </w:rPr>
              <w:t>日期</w:t>
            </w:r>
          </w:p>
        </w:tc>
        <w:tc>
          <w:tcPr>
            <w:tcW w:w="992" w:type="dxa"/>
          </w:tcPr>
          <w:p w:rsidR="005E6016" w:rsidRDefault="00A42012">
            <w:pPr>
              <w:adjustRightInd w:val="0"/>
              <w:snapToGrid w:val="0"/>
              <w:spacing w:line="560" w:lineRule="exact"/>
              <w:jc w:val="center"/>
              <w:rPr>
                <w:rFonts w:ascii="仿宋" w:eastAsia="仿宋" w:hAnsi="仿宋" w:cs="宋体"/>
                <w:b/>
                <w:kern w:val="0"/>
                <w:sz w:val="24"/>
              </w:rPr>
            </w:pPr>
            <w:r>
              <w:rPr>
                <w:rFonts w:ascii="仿宋" w:eastAsia="仿宋" w:hAnsi="仿宋" w:cs="宋体" w:hint="eastAsia"/>
                <w:b/>
                <w:kern w:val="0"/>
                <w:sz w:val="24"/>
              </w:rPr>
              <w:t>时段</w:t>
            </w:r>
          </w:p>
        </w:tc>
        <w:tc>
          <w:tcPr>
            <w:tcW w:w="5557" w:type="dxa"/>
            <w:vAlign w:val="center"/>
          </w:tcPr>
          <w:p w:rsidR="005E6016" w:rsidRDefault="00A42012">
            <w:pPr>
              <w:adjustRightInd w:val="0"/>
              <w:snapToGrid w:val="0"/>
              <w:spacing w:line="560" w:lineRule="exact"/>
              <w:jc w:val="center"/>
              <w:rPr>
                <w:rFonts w:ascii="仿宋" w:eastAsia="仿宋" w:hAnsi="仿宋" w:cs="宋体"/>
                <w:b/>
                <w:kern w:val="0"/>
                <w:sz w:val="24"/>
              </w:rPr>
            </w:pPr>
            <w:r>
              <w:rPr>
                <w:rFonts w:ascii="仿宋" w:eastAsia="仿宋" w:hAnsi="仿宋" w:cs="宋体" w:hint="eastAsia"/>
                <w:b/>
                <w:kern w:val="0"/>
                <w:sz w:val="24"/>
              </w:rPr>
              <w:t>内容</w:t>
            </w:r>
          </w:p>
        </w:tc>
      </w:tr>
      <w:tr w:rsidR="005E6016">
        <w:tc>
          <w:tcPr>
            <w:tcW w:w="1418"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报到日</w:t>
            </w:r>
          </w:p>
        </w:tc>
        <w:tc>
          <w:tcPr>
            <w:tcW w:w="992"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全天</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选手、指导教师、领队报到，入住酒店</w:t>
            </w:r>
            <w:r>
              <w:rPr>
                <w:rFonts w:ascii="仿宋" w:eastAsia="仿宋" w:hAnsi="仿宋" w:cs="宋体"/>
                <w:kern w:val="0"/>
                <w:sz w:val="24"/>
              </w:rPr>
              <w:t>,</w:t>
            </w:r>
            <w:r>
              <w:rPr>
                <w:rFonts w:ascii="仿宋" w:eastAsia="仿宋" w:hAnsi="仿宋" w:cs="宋体" w:hint="eastAsia"/>
                <w:kern w:val="0"/>
                <w:sz w:val="24"/>
              </w:rPr>
              <w:t>领取比赛材料等</w:t>
            </w:r>
          </w:p>
        </w:tc>
      </w:tr>
      <w:tr w:rsidR="005E6016">
        <w:trPr>
          <w:trHeight w:val="479"/>
        </w:trPr>
        <w:tc>
          <w:tcPr>
            <w:tcW w:w="1418" w:type="dxa"/>
            <w:vMerge/>
            <w:vAlign w:val="center"/>
          </w:tcPr>
          <w:p w:rsidR="005E6016" w:rsidRDefault="005E6016">
            <w:pPr>
              <w:adjustRightInd w:val="0"/>
              <w:snapToGrid w:val="0"/>
              <w:jc w:val="left"/>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选手、指导教师、领队全体会议</w:t>
            </w:r>
          </w:p>
        </w:tc>
      </w:tr>
      <w:tr w:rsidR="005E6016">
        <w:trPr>
          <w:trHeight w:val="547"/>
        </w:trPr>
        <w:tc>
          <w:tcPr>
            <w:tcW w:w="1418"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比赛日</w:t>
            </w:r>
            <w:r>
              <w:rPr>
                <w:rFonts w:ascii="仿宋" w:eastAsia="仿宋" w:hAnsi="仿宋" w:cs="宋体" w:hint="eastAsia"/>
                <w:kern w:val="0"/>
                <w:sz w:val="24"/>
              </w:rPr>
              <w:t>1</w:t>
            </w:r>
          </w:p>
        </w:tc>
        <w:tc>
          <w:tcPr>
            <w:tcW w:w="992"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上午</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英语专业组选手进行“职场考验”环节的半决赛</w:t>
            </w:r>
          </w:p>
        </w:tc>
      </w:tr>
      <w:tr w:rsidR="005E6016">
        <w:trPr>
          <w:trHeight w:val="654"/>
        </w:trPr>
        <w:tc>
          <w:tcPr>
            <w:tcW w:w="1418" w:type="dxa"/>
            <w:vMerge/>
            <w:vAlign w:val="center"/>
          </w:tcPr>
          <w:p w:rsidR="005E6016" w:rsidRDefault="005E6016">
            <w:pPr>
              <w:adjustRightInd w:val="0"/>
              <w:snapToGrid w:val="0"/>
              <w:jc w:val="left"/>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非英语专业组选手进行“职场考验”环节的半决赛</w:t>
            </w:r>
          </w:p>
        </w:tc>
      </w:tr>
      <w:tr w:rsidR="005E6016">
        <w:trPr>
          <w:trHeight w:val="699"/>
        </w:trPr>
        <w:tc>
          <w:tcPr>
            <w:tcW w:w="1418" w:type="dxa"/>
            <w:vMerge/>
            <w:vAlign w:val="center"/>
          </w:tcPr>
          <w:p w:rsidR="005E6016" w:rsidRDefault="005E6016">
            <w:pPr>
              <w:adjustRightInd w:val="0"/>
              <w:snapToGrid w:val="0"/>
              <w:jc w:val="left"/>
              <w:rPr>
                <w:rFonts w:ascii="仿宋" w:eastAsia="仿宋" w:hAnsi="仿宋" w:cs="宋体"/>
                <w:kern w:val="0"/>
                <w:sz w:val="24"/>
              </w:rPr>
            </w:pPr>
          </w:p>
        </w:tc>
        <w:tc>
          <w:tcPr>
            <w:tcW w:w="992" w:type="dxa"/>
            <w:vAlign w:val="center"/>
          </w:tcPr>
          <w:p w:rsidR="005E6016" w:rsidRDefault="00A42012">
            <w:pPr>
              <w:adjustRightInd w:val="0"/>
              <w:snapToGrid w:val="0"/>
              <w:spacing w:before="240"/>
              <w:jc w:val="center"/>
              <w:rPr>
                <w:rFonts w:ascii="仿宋" w:eastAsia="仿宋" w:hAnsi="仿宋" w:cs="宋体"/>
                <w:kern w:val="0"/>
                <w:sz w:val="24"/>
              </w:rPr>
            </w:pPr>
            <w:r>
              <w:rPr>
                <w:rFonts w:ascii="仿宋" w:eastAsia="仿宋" w:hAnsi="仿宋" w:cs="宋体" w:hint="eastAsia"/>
                <w:kern w:val="0"/>
                <w:sz w:val="24"/>
              </w:rPr>
              <w:t>下午</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英语专业组选手进行“职场描述”“情景交流”环节的半决赛</w:t>
            </w:r>
          </w:p>
        </w:tc>
      </w:tr>
      <w:tr w:rsidR="005E6016">
        <w:tc>
          <w:tcPr>
            <w:tcW w:w="1418"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比赛日</w:t>
            </w:r>
            <w:r>
              <w:rPr>
                <w:rFonts w:ascii="仿宋" w:eastAsia="仿宋" w:hAnsi="仿宋" w:cs="宋体" w:hint="eastAsia"/>
                <w:kern w:val="0"/>
                <w:sz w:val="24"/>
              </w:rPr>
              <w:t>2</w:t>
            </w:r>
          </w:p>
        </w:tc>
        <w:tc>
          <w:tcPr>
            <w:tcW w:w="992" w:type="dxa"/>
            <w:vMerge w:val="restart"/>
            <w:vAlign w:val="center"/>
          </w:tcPr>
          <w:p w:rsidR="005E6016" w:rsidRDefault="00A42012">
            <w:pPr>
              <w:adjustRightInd w:val="0"/>
              <w:snapToGrid w:val="0"/>
              <w:spacing w:before="240" w:after="240"/>
              <w:jc w:val="center"/>
              <w:rPr>
                <w:rFonts w:ascii="仿宋" w:eastAsia="仿宋" w:hAnsi="仿宋" w:cs="宋体"/>
                <w:kern w:val="0"/>
                <w:sz w:val="24"/>
              </w:rPr>
            </w:pPr>
            <w:r>
              <w:rPr>
                <w:rFonts w:ascii="仿宋" w:eastAsia="仿宋" w:hAnsi="仿宋" w:cs="宋体" w:hint="eastAsia"/>
                <w:kern w:val="0"/>
                <w:sz w:val="24"/>
              </w:rPr>
              <w:t>上午</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非英语专业组选手进行“职场描述”“情景交流”环节的半决赛</w:t>
            </w:r>
          </w:p>
        </w:tc>
      </w:tr>
      <w:tr w:rsidR="005E6016">
        <w:tc>
          <w:tcPr>
            <w:tcW w:w="1418" w:type="dxa"/>
            <w:vMerge/>
            <w:vAlign w:val="center"/>
          </w:tcPr>
          <w:p w:rsidR="005E6016" w:rsidRDefault="005E6016">
            <w:pPr>
              <w:adjustRightInd w:val="0"/>
              <w:snapToGrid w:val="0"/>
              <w:jc w:val="center"/>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半决赛赛场点评</w:t>
            </w:r>
          </w:p>
        </w:tc>
      </w:tr>
      <w:tr w:rsidR="005E6016">
        <w:tc>
          <w:tcPr>
            <w:tcW w:w="1418" w:type="dxa"/>
            <w:vMerge/>
            <w:vAlign w:val="center"/>
          </w:tcPr>
          <w:p w:rsidR="005E6016" w:rsidRDefault="005E6016">
            <w:pPr>
              <w:adjustRightInd w:val="0"/>
              <w:snapToGrid w:val="0"/>
              <w:jc w:val="center"/>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公布入围决赛选手名单</w:t>
            </w:r>
          </w:p>
        </w:tc>
      </w:tr>
      <w:tr w:rsidR="005E6016">
        <w:trPr>
          <w:trHeight w:val="345"/>
        </w:trPr>
        <w:tc>
          <w:tcPr>
            <w:tcW w:w="1418" w:type="dxa"/>
            <w:vMerge/>
            <w:vAlign w:val="center"/>
          </w:tcPr>
          <w:p w:rsidR="005E6016" w:rsidRDefault="005E6016">
            <w:pPr>
              <w:adjustRightInd w:val="0"/>
              <w:snapToGrid w:val="0"/>
              <w:jc w:val="center"/>
              <w:rPr>
                <w:rFonts w:ascii="仿宋" w:eastAsia="仿宋" w:hAnsi="仿宋" w:cs="宋体"/>
                <w:kern w:val="0"/>
                <w:sz w:val="24"/>
              </w:rPr>
            </w:pPr>
          </w:p>
        </w:tc>
        <w:tc>
          <w:tcPr>
            <w:tcW w:w="992"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下午</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决赛</w:t>
            </w:r>
            <w:r>
              <w:rPr>
                <w:rFonts w:ascii="仿宋" w:eastAsia="仿宋" w:hAnsi="仿宋" w:cs="宋体"/>
                <w:kern w:val="0"/>
                <w:sz w:val="24"/>
              </w:rPr>
              <w:t>彩排</w:t>
            </w:r>
          </w:p>
        </w:tc>
      </w:tr>
      <w:tr w:rsidR="005E6016">
        <w:trPr>
          <w:trHeight w:val="407"/>
        </w:trPr>
        <w:tc>
          <w:tcPr>
            <w:tcW w:w="1418" w:type="dxa"/>
            <w:vMerge/>
            <w:vAlign w:val="center"/>
          </w:tcPr>
          <w:p w:rsidR="005E6016" w:rsidRDefault="005E6016">
            <w:pPr>
              <w:adjustRightInd w:val="0"/>
              <w:snapToGrid w:val="0"/>
              <w:jc w:val="center"/>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入围决赛</w:t>
            </w:r>
            <w:r>
              <w:rPr>
                <w:rFonts w:ascii="仿宋" w:eastAsia="仿宋" w:hAnsi="仿宋" w:cs="宋体"/>
                <w:kern w:val="0"/>
                <w:sz w:val="24"/>
              </w:rPr>
              <w:t>选手录制视频</w:t>
            </w:r>
          </w:p>
        </w:tc>
      </w:tr>
      <w:tr w:rsidR="005E6016">
        <w:tc>
          <w:tcPr>
            <w:tcW w:w="1418"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比赛日</w:t>
            </w:r>
            <w:r>
              <w:rPr>
                <w:rFonts w:ascii="仿宋" w:eastAsia="仿宋" w:hAnsi="仿宋" w:cs="宋体" w:hint="eastAsia"/>
                <w:kern w:val="0"/>
                <w:sz w:val="24"/>
              </w:rPr>
              <w:t>3</w:t>
            </w:r>
          </w:p>
        </w:tc>
        <w:tc>
          <w:tcPr>
            <w:tcW w:w="992" w:type="dxa"/>
            <w:vMerge w:val="restart"/>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hint="eastAsia"/>
                <w:kern w:val="0"/>
                <w:sz w:val="24"/>
              </w:rPr>
              <w:t>上午</w:t>
            </w: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决赛开赛式</w:t>
            </w:r>
          </w:p>
        </w:tc>
      </w:tr>
      <w:tr w:rsidR="005E6016">
        <w:tc>
          <w:tcPr>
            <w:tcW w:w="1418" w:type="dxa"/>
            <w:vMerge/>
            <w:vAlign w:val="center"/>
          </w:tcPr>
          <w:p w:rsidR="005E6016" w:rsidRDefault="005E6016">
            <w:pPr>
              <w:adjustRightInd w:val="0"/>
              <w:snapToGrid w:val="0"/>
              <w:jc w:val="center"/>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r>
              <w:rPr>
                <w:rFonts w:ascii="仿宋" w:eastAsia="仿宋" w:hAnsi="仿宋" w:cs="宋体" w:hint="eastAsia"/>
                <w:kern w:val="0"/>
                <w:sz w:val="24"/>
              </w:rPr>
              <w:t>决赛</w:t>
            </w:r>
          </w:p>
        </w:tc>
      </w:tr>
      <w:tr w:rsidR="005E6016">
        <w:tc>
          <w:tcPr>
            <w:tcW w:w="1418" w:type="dxa"/>
            <w:vMerge/>
            <w:vAlign w:val="center"/>
          </w:tcPr>
          <w:p w:rsidR="005E6016" w:rsidRDefault="005E6016">
            <w:pPr>
              <w:adjustRightInd w:val="0"/>
              <w:snapToGrid w:val="0"/>
              <w:jc w:val="left"/>
              <w:rPr>
                <w:rFonts w:ascii="仿宋" w:eastAsia="仿宋" w:hAnsi="仿宋" w:cs="宋体"/>
                <w:kern w:val="0"/>
                <w:sz w:val="24"/>
              </w:rPr>
            </w:pPr>
          </w:p>
        </w:tc>
        <w:tc>
          <w:tcPr>
            <w:tcW w:w="992" w:type="dxa"/>
            <w:vMerge/>
            <w:vAlign w:val="center"/>
          </w:tcPr>
          <w:p w:rsidR="005E6016" w:rsidRDefault="005E6016">
            <w:pPr>
              <w:adjustRightInd w:val="0"/>
              <w:snapToGrid w:val="0"/>
              <w:jc w:val="center"/>
              <w:rPr>
                <w:rFonts w:ascii="仿宋" w:eastAsia="仿宋" w:hAnsi="仿宋" w:cs="宋体"/>
                <w:kern w:val="0"/>
                <w:sz w:val="24"/>
              </w:rPr>
            </w:pPr>
          </w:p>
        </w:tc>
        <w:tc>
          <w:tcPr>
            <w:tcW w:w="5557" w:type="dxa"/>
            <w:vAlign w:val="center"/>
          </w:tcPr>
          <w:p w:rsidR="005E6016" w:rsidRDefault="00A42012">
            <w:pPr>
              <w:adjustRightInd w:val="0"/>
              <w:snapToGrid w:val="0"/>
              <w:jc w:val="left"/>
              <w:rPr>
                <w:rFonts w:ascii="仿宋" w:eastAsia="仿宋" w:hAnsi="仿宋" w:cs="宋体"/>
                <w:kern w:val="0"/>
                <w:sz w:val="24"/>
              </w:rPr>
            </w:pPr>
            <w:proofErr w:type="gramStart"/>
            <w:r>
              <w:rPr>
                <w:rFonts w:ascii="仿宋" w:eastAsia="仿宋" w:hAnsi="仿宋" w:cs="宋体" w:hint="eastAsia"/>
                <w:kern w:val="0"/>
                <w:sz w:val="24"/>
              </w:rPr>
              <w:t>决赛闭赛式</w:t>
            </w:r>
            <w:proofErr w:type="gramEnd"/>
            <w:r>
              <w:rPr>
                <w:rFonts w:ascii="仿宋" w:eastAsia="仿宋" w:hAnsi="仿宋" w:cs="宋体" w:hint="eastAsia"/>
                <w:kern w:val="0"/>
                <w:sz w:val="24"/>
              </w:rPr>
              <w:t>（选手领取证书、奖品等及离会）</w:t>
            </w:r>
          </w:p>
        </w:tc>
      </w:tr>
      <w:tr w:rsidR="005E6016">
        <w:tc>
          <w:tcPr>
            <w:tcW w:w="1418" w:type="dxa"/>
            <w:vMerge/>
            <w:vAlign w:val="center"/>
          </w:tcPr>
          <w:p w:rsidR="005E6016" w:rsidRDefault="005E6016">
            <w:pPr>
              <w:adjustRightInd w:val="0"/>
              <w:snapToGrid w:val="0"/>
              <w:jc w:val="left"/>
              <w:rPr>
                <w:rFonts w:ascii="仿宋" w:eastAsia="仿宋" w:hAnsi="仿宋" w:cs="宋体"/>
                <w:kern w:val="0"/>
                <w:sz w:val="24"/>
              </w:rPr>
            </w:pPr>
          </w:p>
        </w:tc>
        <w:tc>
          <w:tcPr>
            <w:tcW w:w="992" w:type="dxa"/>
            <w:vAlign w:val="center"/>
          </w:tcPr>
          <w:p w:rsidR="005E6016" w:rsidRDefault="00A42012">
            <w:pPr>
              <w:adjustRightInd w:val="0"/>
              <w:snapToGrid w:val="0"/>
              <w:jc w:val="center"/>
              <w:rPr>
                <w:rFonts w:ascii="仿宋" w:eastAsia="仿宋" w:hAnsi="仿宋" w:cs="宋体"/>
                <w:kern w:val="0"/>
                <w:sz w:val="24"/>
              </w:rPr>
            </w:pPr>
            <w:r>
              <w:rPr>
                <w:rFonts w:ascii="仿宋" w:eastAsia="仿宋" w:hAnsi="仿宋" w:cs="宋体"/>
                <w:kern w:val="0"/>
                <w:sz w:val="24"/>
              </w:rPr>
              <w:t>下午</w:t>
            </w:r>
          </w:p>
        </w:tc>
        <w:tc>
          <w:tcPr>
            <w:tcW w:w="5557" w:type="dxa"/>
            <w:vAlign w:val="center"/>
          </w:tcPr>
          <w:p w:rsidR="005E6016" w:rsidRDefault="005E6016">
            <w:pPr>
              <w:adjustRightInd w:val="0"/>
              <w:snapToGrid w:val="0"/>
              <w:jc w:val="left"/>
              <w:rPr>
                <w:rFonts w:ascii="仿宋" w:eastAsia="仿宋" w:hAnsi="仿宋" w:cs="宋体"/>
                <w:kern w:val="0"/>
                <w:sz w:val="24"/>
              </w:rPr>
            </w:pPr>
          </w:p>
        </w:tc>
      </w:tr>
    </w:tbl>
    <w:p w:rsidR="005E6016" w:rsidRDefault="00A42012">
      <w:pPr>
        <w:tabs>
          <w:tab w:val="right" w:leader="dot" w:pos="8400"/>
        </w:tabs>
        <w:spacing w:beforeLines="100" w:before="312" w:afterLines="50" w:after="156" w:line="560" w:lineRule="exact"/>
        <w:ind w:firstLineChars="196" w:firstLine="551"/>
        <w:rPr>
          <w:rFonts w:ascii="仿宋" w:eastAsia="仿宋" w:hAnsi="仿宋" w:cs="黑体"/>
          <w:b/>
          <w:bCs/>
          <w:kern w:val="0"/>
          <w:sz w:val="28"/>
          <w:szCs w:val="28"/>
        </w:rPr>
      </w:pPr>
      <w:r>
        <w:rPr>
          <w:rFonts w:ascii="仿宋" w:eastAsia="仿宋" w:hAnsi="仿宋" w:cs="黑体" w:hint="eastAsia"/>
          <w:b/>
          <w:bCs/>
          <w:kern w:val="0"/>
          <w:sz w:val="28"/>
          <w:szCs w:val="28"/>
        </w:rPr>
        <w:lastRenderedPageBreak/>
        <w:t>六、竞赛</w:t>
      </w:r>
      <w:proofErr w:type="gramStart"/>
      <w:r>
        <w:rPr>
          <w:rFonts w:ascii="仿宋" w:eastAsia="仿宋" w:hAnsi="仿宋" w:cs="黑体" w:hint="eastAsia"/>
          <w:b/>
          <w:bCs/>
          <w:kern w:val="0"/>
          <w:sz w:val="28"/>
          <w:szCs w:val="28"/>
        </w:rPr>
        <w:t>赛</w:t>
      </w:r>
      <w:proofErr w:type="gramEnd"/>
      <w:r>
        <w:rPr>
          <w:rFonts w:ascii="仿宋" w:eastAsia="仿宋" w:hAnsi="仿宋" w:cs="黑体" w:hint="eastAsia"/>
          <w:b/>
          <w:bCs/>
          <w:kern w:val="0"/>
          <w:sz w:val="28"/>
          <w:szCs w:val="28"/>
        </w:rPr>
        <w:t>卷</w:t>
      </w:r>
    </w:p>
    <w:p w:rsidR="005E6016" w:rsidRDefault="00A42012">
      <w:pPr>
        <w:tabs>
          <w:tab w:val="right" w:leader="dot" w:pos="8400"/>
        </w:tabs>
        <w:spacing w:beforeLines="50" w:before="156" w:afterLines="50" w:after="156" w:line="560" w:lineRule="exact"/>
        <w:ind w:firstLineChars="150" w:firstLine="420"/>
        <w:rPr>
          <w:rFonts w:ascii="仿宋" w:eastAsia="仿宋" w:hAnsi="仿宋" w:cs="黑体"/>
          <w:bCs/>
          <w:kern w:val="0"/>
          <w:sz w:val="28"/>
          <w:szCs w:val="28"/>
        </w:rPr>
      </w:pPr>
      <w:r>
        <w:rPr>
          <w:rFonts w:ascii="仿宋" w:eastAsia="仿宋" w:hAnsi="仿宋" w:cs="黑体" w:hint="eastAsia"/>
          <w:bCs/>
          <w:kern w:val="0"/>
          <w:sz w:val="28"/>
          <w:szCs w:val="28"/>
        </w:rPr>
        <w:t>（一）相关试题库</w:t>
      </w:r>
    </w:p>
    <w:p w:rsidR="005E6016" w:rsidRDefault="00A42012">
      <w:pPr>
        <w:tabs>
          <w:tab w:val="right" w:leader="dot" w:pos="8400"/>
        </w:tabs>
        <w:spacing w:beforeLines="50" w:before="156" w:afterLines="50" w:after="156" w:line="560" w:lineRule="exact"/>
        <w:ind w:leftChars="-50" w:left="-105" w:firstLineChars="200" w:firstLine="560"/>
        <w:rPr>
          <w:rFonts w:ascii="仿宋" w:eastAsia="仿宋" w:hAnsi="仿宋" w:cs="黑体"/>
          <w:bCs/>
          <w:kern w:val="0"/>
          <w:sz w:val="28"/>
          <w:szCs w:val="28"/>
        </w:rPr>
      </w:pPr>
      <w:r>
        <w:rPr>
          <w:rFonts w:ascii="仿宋" w:eastAsia="仿宋" w:hAnsi="仿宋" w:cs="黑体" w:hint="eastAsia"/>
          <w:bCs/>
          <w:kern w:val="0"/>
          <w:sz w:val="28"/>
          <w:szCs w:val="28"/>
        </w:rPr>
        <w:t>本赛项在开赛前一个月公开赛题库。赛项专家组将针对全国高职高专学生的实</w:t>
      </w:r>
      <w:bookmarkStart w:id="0" w:name="_GoBack"/>
      <w:bookmarkEnd w:id="0"/>
      <w:r>
        <w:rPr>
          <w:rFonts w:ascii="仿宋" w:eastAsia="仿宋" w:hAnsi="仿宋" w:cs="黑体" w:hint="eastAsia"/>
          <w:bCs/>
          <w:kern w:val="0"/>
          <w:sz w:val="28"/>
          <w:szCs w:val="28"/>
        </w:rPr>
        <w:t>际水平，结合当下经济发展趋势和不同行业、企业的业务发展，精心组织和筛选，最后选定不少于</w:t>
      </w:r>
      <w:r w:rsidR="00E47D7F">
        <w:rPr>
          <w:rFonts w:ascii="仿宋" w:eastAsia="仿宋" w:hAnsi="仿宋" w:cs="黑体" w:hint="eastAsia"/>
          <w:bCs/>
          <w:kern w:val="0"/>
          <w:sz w:val="28"/>
          <w:szCs w:val="28"/>
        </w:rPr>
        <w:t>1</w:t>
      </w:r>
      <w:r>
        <w:rPr>
          <w:rFonts w:ascii="仿宋" w:eastAsia="仿宋" w:hAnsi="仿宋" w:cs="黑体"/>
          <w:bCs/>
          <w:kern w:val="0"/>
          <w:sz w:val="28"/>
          <w:szCs w:val="28"/>
        </w:rPr>
        <w:t>0</w:t>
      </w:r>
      <w:r>
        <w:rPr>
          <w:rFonts w:ascii="仿宋" w:eastAsia="仿宋" w:hAnsi="仿宋" w:cs="黑体" w:hint="eastAsia"/>
          <w:bCs/>
          <w:kern w:val="0"/>
          <w:sz w:val="28"/>
          <w:szCs w:val="28"/>
        </w:rPr>
        <w:t>套试题组成试题库，赛前根据大赛试题产生办法从试题库中抽取比赛试题。</w:t>
      </w:r>
    </w:p>
    <w:p w:rsidR="005E6016" w:rsidRDefault="00A42012">
      <w:pPr>
        <w:snapToGrid w:val="0"/>
        <w:spacing w:line="560" w:lineRule="exact"/>
        <w:ind w:firstLineChars="150" w:firstLine="420"/>
        <w:rPr>
          <w:rFonts w:ascii="仿宋" w:eastAsia="仿宋" w:hAnsi="仿宋" w:cs="黑体"/>
          <w:bCs/>
          <w:color w:val="000000"/>
          <w:kern w:val="0"/>
          <w:sz w:val="28"/>
          <w:szCs w:val="28"/>
        </w:rPr>
      </w:pPr>
      <w:r>
        <w:rPr>
          <w:rFonts w:ascii="仿宋" w:eastAsia="仿宋" w:hAnsi="仿宋" w:cs="黑体" w:hint="eastAsia"/>
          <w:bCs/>
          <w:color w:val="000000"/>
          <w:kern w:val="0"/>
          <w:sz w:val="28"/>
          <w:szCs w:val="28"/>
        </w:rPr>
        <w:t>（二）样题</w:t>
      </w:r>
    </w:p>
    <w:p w:rsidR="005E6016" w:rsidRDefault="005E6016">
      <w:pPr>
        <w:snapToGrid w:val="0"/>
        <w:spacing w:line="560" w:lineRule="exact"/>
        <w:ind w:firstLineChars="150" w:firstLine="420"/>
        <w:rPr>
          <w:rFonts w:ascii="仿宋" w:eastAsia="仿宋" w:hAnsi="仿宋" w:cs="黑体"/>
          <w:bCs/>
          <w:color w:val="000000"/>
          <w:kern w:val="0"/>
          <w:sz w:val="28"/>
          <w:szCs w:val="28"/>
        </w:rPr>
      </w:pPr>
    </w:p>
    <w:p w:rsidR="005E6016" w:rsidRDefault="00A42012">
      <w:pPr>
        <w:spacing w:line="560" w:lineRule="exact"/>
        <w:jc w:val="left"/>
        <w:rPr>
          <w:rFonts w:ascii="仿宋" w:eastAsia="仿宋" w:hAnsi="仿宋"/>
          <w:bCs/>
          <w:sz w:val="28"/>
          <w:szCs w:val="28"/>
        </w:rPr>
      </w:pPr>
      <w:r>
        <w:rPr>
          <w:rFonts w:ascii="仿宋" w:eastAsia="仿宋" w:hAnsi="仿宋" w:cs="仿宋"/>
          <w:kern w:val="0"/>
          <w:sz w:val="28"/>
          <w:szCs w:val="28"/>
        </w:rPr>
        <w:t>1.</w:t>
      </w:r>
      <w:proofErr w:type="gramStart"/>
      <w:r>
        <w:rPr>
          <w:rFonts w:ascii="仿宋" w:eastAsia="仿宋" w:hAnsi="仿宋" w:cs="仿宋" w:hint="eastAsia"/>
          <w:kern w:val="0"/>
          <w:sz w:val="28"/>
          <w:szCs w:val="28"/>
        </w:rPr>
        <w:t>职场考验</w:t>
      </w:r>
      <w:proofErr w:type="gramEnd"/>
      <w:r>
        <w:rPr>
          <w:rFonts w:ascii="仿宋" w:eastAsia="仿宋" w:hAnsi="仿宋"/>
          <w:bCs/>
          <w:sz w:val="28"/>
          <w:szCs w:val="28"/>
        </w:rPr>
        <w:t xml:space="preserve">(Role-Play)               </w:t>
      </w:r>
      <w:r>
        <w:rPr>
          <w:rFonts w:ascii="仿宋" w:eastAsia="仿宋" w:hAnsi="仿宋"/>
          <w:bCs/>
          <w:sz w:val="28"/>
          <w:szCs w:val="28"/>
        </w:rPr>
        <w:t xml:space="preserve">        (10-12 minutes)</w:t>
      </w:r>
    </w:p>
    <w:p w:rsidR="005E6016" w:rsidRDefault="00A42012">
      <w:pPr>
        <w:snapToGrid w:val="0"/>
        <w:spacing w:line="560" w:lineRule="exact"/>
        <w:ind w:left="6" w:rightChars="66" w:right="139"/>
        <w:rPr>
          <w:rFonts w:ascii="仿宋" w:eastAsia="仿宋" w:hAnsi="仿宋"/>
          <w:bCs/>
          <w:sz w:val="28"/>
          <w:szCs w:val="28"/>
        </w:rPr>
      </w:pPr>
      <w:r>
        <w:rPr>
          <w:rFonts w:ascii="仿宋" w:eastAsia="仿宋" w:hAnsi="仿宋"/>
          <w:b/>
          <w:bCs/>
          <w:sz w:val="28"/>
          <w:szCs w:val="28"/>
        </w:rPr>
        <w:t>Task:</w:t>
      </w:r>
      <w:r>
        <w:rPr>
          <w:rFonts w:ascii="仿宋" w:eastAsia="仿宋" w:hAnsi="仿宋"/>
          <w:bCs/>
          <w:sz w:val="28"/>
          <w:szCs w:val="28"/>
        </w:rPr>
        <w:t xml:space="preserve"> Suppose you are a team of staff members from the Marketing Department of a Chinese cellphone </w:t>
      </w:r>
      <w:proofErr w:type="gramStart"/>
      <w:r>
        <w:rPr>
          <w:rFonts w:ascii="仿宋" w:eastAsia="仿宋" w:hAnsi="仿宋"/>
          <w:bCs/>
          <w:sz w:val="28"/>
          <w:szCs w:val="28"/>
        </w:rPr>
        <w:t>manufacturer,</w:t>
      </w:r>
      <w:proofErr w:type="gramEnd"/>
      <w:r>
        <w:rPr>
          <w:rFonts w:ascii="仿宋" w:eastAsia="仿宋" w:hAnsi="仿宋"/>
          <w:bCs/>
          <w:sz w:val="28"/>
          <w:szCs w:val="28"/>
        </w:rPr>
        <w:t xml:space="preserve"> and you meet to work out an advertising plan for the Indian market.</w:t>
      </w:r>
    </w:p>
    <w:p w:rsidR="005E6016" w:rsidRDefault="00A42012">
      <w:pPr>
        <w:snapToGrid w:val="0"/>
        <w:spacing w:line="560" w:lineRule="exact"/>
        <w:ind w:left="6" w:rightChars="66" w:right="139"/>
        <w:rPr>
          <w:rFonts w:ascii="仿宋" w:eastAsia="仿宋" w:hAnsi="仿宋"/>
          <w:bCs/>
          <w:sz w:val="28"/>
          <w:szCs w:val="28"/>
        </w:rPr>
      </w:pPr>
      <w:r>
        <w:rPr>
          <w:rFonts w:ascii="仿宋" w:eastAsia="仿宋" w:hAnsi="仿宋"/>
          <w:bCs/>
          <w:sz w:val="28"/>
          <w:szCs w:val="28"/>
        </w:rPr>
        <w:t>Each team member plays a role (suggested</w:t>
      </w:r>
      <w:r>
        <w:rPr>
          <w:rFonts w:ascii="仿宋" w:eastAsia="仿宋" w:hAnsi="仿宋" w:hint="eastAsia"/>
          <w:bCs/>
          <w:sz w:val="28"/>
          <w:szCs w:val="28"/>
        </w:rPr>
        <w:t xml:space="preserve"> but not limited</w:t>
      </w:r>
      <w:r>
        <w:rPr>
          <w:rFonts w:ascii="仿宋" w:eastAsia="仿宋" w:hAnsi="仿宋"/>
          <w:bCs/>
          <w:sz w:val="28"/>
          <w:szCs w:val="28"/>
        </w:rPr>
        <w:t xml:space="preserve"> below) </w:t>
      </w:r>
      <w:proofErr w:type="gramStart"/>
      <w:r>
        <w:rPr>
          <w:rFonts w:ascii="仿宋" w:eastAsia="仿宋" w:hAnsi="仿宋"/>
          <w:bCs/>
          <w:sz w:val="28"/>
          <w:szCs w:val="28"/>
        </w:rPr>
        <w:t>and</w:t>
      </w:r>
      <w:proofErr w:type="gramEnd"/>
      <w:r>
        <w:rPr>
          <w:rFonts w:ascii="仿宋" w:eastAsia="仿宋" w:hAnsi="仿宋"/>
          <w:bCs/>
          <w:sz w:val="28"/>
          <w:szCs w:val="28"/>
        </w:rPr>
        <w:t xml:space="preserve"> expresses his or her view about what would ensure this plan a success.</w:t>
      </w:r>
    </w:p>
    <w:p w:rsidR="005E6016" w:rsidRDefault="00A42012">
      <w:pPr>
        <w:pStyle w:val="p0"/>
        <w:spacing w:line="560" w:lineRule="exact"/>
        <w:rPr>
          <w:rFonts w:ascii="仿宋" w:eastAsia="仿宋" w:hAnsi="仿宋"/>
          <w:bCs/>
          <w:kern w:val="2"/>
          <w:sz w:val="28"/>
          <w:szCs w:val="28"/>
        </w:rPr>
      </w:pPr>
      <w:r>
        <w:rPr>
          <w:rFonts w:ascii="仿宋" w:eastAsia="仿宋" w:hAnsi="仿宋"/>
          <w:bCs/>
          <w:kern w:val="2"/>
          <w:sz w:val="28"/>
          <w:szCs w:val="28"/>
        </w:rPr>
        <w:t xml:space="preserve">Suggested roles: </w:t>
      </w:r>
    </w:p>
    <w:p w:rsidR="005E6016" w:rsidRDefault="00A42012">
      <w:pPr>
        <w:pStyle w:val="p0"/>
        <w:spacing w:line="560" w:lineRule="exact"/>
        <w:rPr>
          <w:rFonts w:ascii="仿宋" w:eastAsia="仿宋" w:hAnsi="仿宋"/>
          <w:bCs/>
          <w:kern w:val="2"/>
          <w:sz w:val="28"/>
          <w:szCs w:val="28"/>
        </w:rPr>
      </w:pPr>
      <w:r>
        <w:rPr>
          <w:rFonts w:ascii="仿宋" w:eastAsia="仿宋" w:hAnsi="仿宋"/>
          <w:bCs/>
          <w:kern w:val="2"/>
          <w:sz w:val="28"/>
          <w:szCs w:val="28"/>
        </w:rPr>
        <w:t>(You can also create roles that are not listed below)</w:t>
      </w:r>
    </w:p>
    <w:p w:rsidR="005E6016" w:rsidRDefault="00A42012">
      <w:pPr>
        <w:pStyle w:val="p0"/>
        <w:autoSpaceDN w:val="0"/>
        <w:adjustRightInd w:val="0"/>
        <w:snapToGrid w:val="0"/>
        <w:spacing w:afterLines="50" w:after="156" w:line="560" w:lineRule="exact"/>
        <w:jc w:val="left"/>
        <w:rPr>
          <w:rFonts w:ascii="仿宋" w:eastAsia="仿宋" w:hAnsi="仿宋"/>
          <w:bCs/>
          <w:kern w:val="2"/>
          <w:sz w:val="28"/>
          <w:szCs w:val="28"/>
        </w:rPr>
      </w:pPr>
      <w:r>
        <w:rPr>
          <w:rFonts w:ascii="仿宋" w:eastAsia="仿宋" w:hAnsi="仿宋"/>
          <w:bCs/>
          <w:kern w:val="2"/>
          <w:sz w:val="28"/>
          <w:szCs w:val="28"/>
        </w:rPr>
        <w:t>1</w:t>
      </w:r>
      <w:r>
        <w:rPr>
          <w:rFonts w:ascii="仿宋" w:eastAsia="仿宋" w:hAnsi="仿宋" w:hint="eastAsia"/>
          <w:bCs/>
          <w:kern w:val="2"/>
          <w:sz w:val="28"/>
          <w:szCs w:val="28"/>
        </w:rPr>
        <w:t>）</w:t>
      </w:r>
      <w:r>
        <w:rPr>
          <w:rFonts w:ascii="仿宋" w:eastAsia="仿宋" w:hAnsi="仿宋"/>
          <w:bCs/>
          <w:kern w:val="2"/>
          <w:sz w:val="28"/>
          <w:szCs w:val="28"/>
        </w:rPr>
        <w:t>A local Indian employee in the company</w:t>
      </w:r>
    </w:p>
    <w:p w:rsidR="005E6016" w:rsidRDefault="00A42012">
      <w:pPr>
        <w:pStyle w:val="p0"/>
        <w:autoSpaceDN w:val="0"/>
        <w:adjustRightInd w:val="0"/>
        <w:snapToGrid w:val="0"/>
        <w:spacing w:afterLines="50" w:after="156" w:line="560" w:lineRule="exact"/>
        <w:jc w:val="left"/>
        <w:rPr>
          <w:rFonts w:ascii="仿宋" w:eastAsia="仿宋" w:hAnsi="仿宋"/>
          <w:bCs/>
          <w:kern w:val="2"/>
          <w:sz w:val="28"/>
          <w:szCs w:val="28"/>
        </w:rPr>
      </w:pPr>
      <w:r>
        <w:rPr>
          <w:rFonts w:ascii="仿宋" w:eastAsia="仿宋" w:hAnsi="仿宋"/>
          <w:bCs/>
          <w:kern w:val="2"/>
          <w:sz w:val="28"/>
          <w:szCs w:val="28"/>
        </w:rPr>
        <w:t>2</w:t>
      </w:r>
      <w:r>
        <w:rPr>
          <w:rFonts w:ascii="仿宋" w:eastAsia="仿宋" w:hAnsi="仿宋" w:hint="eastAsia"/>
          <w:bCs/>
          <w:kern w:val="2"/>
          <w:sz w:val="28"/>
          <w:szCs w:val="28"/>
        </w:rPr>
        <w:t>）</w:t>
      </w:r>
      <w:r>
        <w:rPr>
          <w:rFonts w:ascii="仿宋" w:eastAsia="仿宋" w:hAnsi="仿宋"/>
          <w:bCs/>
          <w:kern w:val="2"/>
          <w:sz w:val="28"/>
          <w:szCs w:val="28"/>
        </w:rPr>
        <w:t>A marketing expert</w:t>
      </w:r>
    </w:p>
    <w:p w:rsidR="005E6016" w:rsidRDefault="00A42012">
      <w:pPr>
        <w:pStyle w:val="p0"/>
        <w:autoSpaceDN w:val="0"/>
        <w:adjustRightInd w:val="0"/>
        <w:snapToGrid w:val="0"/>
        <w:spacing w:afterLines="50" w:after="156" w:line="560" w:lineRule="exact"/>
        <w:jc w:val="left"/>
        <w:rPr>
          <w:rFonts w:ascii="仿宋" w:eastAsia="仿宋" w:hAnsi="仿宋"/>
          <w:bCs/>
          <w:kern w:val="2"/>
          <w:sz w:val="28"/>
          <w:szCs w:val="28"/>
        </w:rPr>
      </w:pPr>
      <w:r>
        <w:rPr>
          <w:rFonts w:ascii="仿宋" w:eastAsia="仿宋" w:hAnsi="仿宋"/>
          <w:bCs/>
          <w:kern w:val="2"/>
          <w:sz w:val="28"/>
          <w:szCs w:val="28"/>
        </w:rPr>
        <w:t>3</w:t>
      </w:r>
      <w:r>
        <w:rPr>
          <w:rFonts w:ascii="仿宋" w:eastAsia="仿宋" w:hAnsi="仿宋" w:hint="eastAsia"/>
          <w:bCs/>
          <w:kern w:val="2"/>
          <w:sz w:val="28"/>
          <w:szCs w:val="28"/>
        </w:rPr>
        <w:t>）</w:t>
      </w:r>
      <w:r>
        <w:rPr>
          <w:rFonts w:ascii="仿宋" w:eastAsia="仿宋" w:hAnsi="仿宋"/>
          <w:bCs/>
          <w:kern w:val="2"/>
          <w:sz w:val="28"/>
          <w:szCs w:val="28"/>
        </w:rPr>
        <w:t>An advertising expert</w:t>
      </w:r>
    </w:p>
    <w:p w:rsidR="005E6016" w:rsidRDefault="00A42012">
      <w:pPr>
        <w:pStyle w:val="p0"/>
        <w:autoSpaceDN w:val="0"/>
        <w:adjustRightInd w:val="0"/>
        <w:snapToGrid w:val="0"/>
        <w:spacing w:afterLines="50" w:after="156" w:line="560" w:lineRule="exact"/>
        <w:jc w:val="left"/>
        <w:rPr>
          <w:rFonts w:ascii="仿宋" w:eastAsia="仿宋" w:hAnsi="仿宋"/>
          <w:bCs/>
          <w:kern w:val="2"/>
          <w:sz w:val="28"/>
          <w:szCs w:val="28"/>
        </w:rPr>
      </w:pPr>
      <w:r>
        <w:rPr>
          <w:rFonts w:ascii="仿宋" w:eastAsia="仿宋" w:hAnsi="仿宋"/>
          <w:bCs/>
          <w:kern w:val="2"/>
          <w:sz w:val="28"/>
          <w:szCs w:val="28"/>
        </w:rPr>
        <w:t>4</w:t>
      </w:r>
      <w:r>
        <w:rPr>
          <w:rFonts w:ascii="仿宋" w:eastAsia="仿宋" w:hAnsi="仿宋" w:hint="eastAsia"/>
          <w:bCs/>
          <w:kern w:val="2"/>
          <w:sz w:val="28"/>
          <w:szCs w:val="28"/>
        </w:rPr>
        <w:t>）</w:t>
      </w:r>
      <w:r>
        <w:rPr>
          <w:rFonts w:ascii="仿宋" w:eastAsia="仿宋" w:hAnsi="仿宋"/>
          <w:bCs/>
          <w:kern w:val="2"/>
          <w:sz w:val="28"/>
          <w:szCs w:val="28"/>
        </w:rPr>
        <w:t>An engineer from the Research and Development Department</w:t>
      </w:r>
    </w:p>
    <w:p w:rsidR="005E6016" w:rsidRDefault="00A42012">
      <w:pPr>
        <w:pStyle w:val="p0"/>
        <w:autoSpaceDN w:val="0"/>
        <w:adjustRightInd w:val="0"/>
        <w:snapToGrid w:val="0"/>
        <w:spacing w:afterLines="50" w:after="156" w:line="560" w:lineRule="exact"/>
        <w:jc w:val="left"/>
        <w:rPr>
          <w:rFonts w:ascii="仿宋" w:eastAsia="仿宋" w:hAnsi="仿宋"/>
          <w:bCs/>
          <w:kern w:val="2"/>
          <w:sz w:val="28"/>
          <w:szCs w:val="28"/>
        </w:rPr>
      </w:pPr>
      <w:r>
        <w:rPr>
          <w:rFonts w:ascii="仿宋" w:eastAsia="仿宋" w:hAnsi="仿宋"/>
          <w:bCs/>
          <w:kern w:val="2"/>
          <w:sz w:val="28"/>
          <w:szCs w:val="28"/>
        </w:rPr>
        <w:t>5</w:t>
      </w:r>
      <w:r>
        <w:rPr>
          <w:rFonts w:ascii="仿宋" w:eastAsia="仿宋" w:hAnsi="仿宋" w:hint="eastAsia"/>
          <w:bCs/>
          <w:kern w:val="2"/>
          <w:sz w:val="28"/>
          <w:szCs w:val="28"/>
        </w:rPr>
        <w:t>）</w:t>
      </w:r>
      <w:r>
        <w:rPr>
          <w:rFonts w:ascii="仿宋" w:eastAsia="仿宋" w:hAnsi="仿宋"/>
          <w:bCs/>
          <w:kern w:val="2"/>
          <w:sz w:val="28"/>
          <w:szCs w:val="28"/>
        </w:rPr>
        <w:t>A sales representative from the Marketing Department</w:t>
      </w:r>
    </w:p>
    <w:p w:rsidR="005E6016" w:rsidRDefault="005E6016">
      <w:pPr>
        <w:spacing w:line="560" w:lineRule="exact"/>
        <w:rPr>
          <w:rFonts w:ascii="仿宋" w:eastAsia="仿宋" w:hAnsi="仿宋"/>
          <w:bCs/>
          <w:sz w:val="28"/>
          <w:szCs w:val="28"/>
        </w:rPr>
      </w:pPr>
    </w:p>
    <w:p w:rsidR="005E6016" w:rsidRDefault="005E6016">
      <w:pPr>
        <w:spacing w:line="560" w:lineRule="exact"/>
        <w:rPr>
          <w:rFonts w:ascii="仿宋" w:eastAsia="仿宋" w:hAnsi="仿宋"/>
          <w:bCs/>
          <w:sz w:val="28"/>
          <w:szCs w:val="28"/>
        </w:rPr>
      </w:pPr>
    </w:p>
    <w:p w:rsidR="005E6016" w:rsidRDefault="00A42012">
      <w:pPr>
        <w:spacing w:line="560" w:lineRule="exact"/>
        <w:rPr>
          <w:rFonts w:ascii="仿宋" w:eastAsia="仿宋" w:hAnsi="仿宋"/>
          <w:bCs/>
          <w:sz w:val="28"/>
          <w:szCs w:val="28"/>
        </w:rPr>
      </w:pPr>
      <w:r>
        <w:rPr>
          <w:rFonts w:ascii="Arial" w:hAnsi="Arial" w:cs="Arial"/>
          <w:b/>
          <w:noProof/>
          <w:sz w:val="24"/>
        </w:rPr>
        <w:drawing>
          <wp:anchor distT="0" distB="0" distL="114300" distR="114300" simplePos="0" relativeHeight="251658240" behindDoc="0" locked="0" layoutInCell="1" allowOverlap="1">
            <wp:simplePos x="0" y="0"/>
            <wp:positionH relativeFrom="column">
              <wp:posOffset>316230</wp:posOffset>
            </wp:positionH>
            <wp:positionV relativeFrom="paragraph">
              <wp:posOffset>116205</wp:posOffset>
            </wp:positionV>
            <wp:extent cx="4723130" cy="4104005"/>
            <wp:effectExtent l="0" t="0" r="0" b="0"/>
            <wp:wrapSquare wrapText="bothSides"/>
            <wp:docPr id="3" name="图片 2" descr="yindugu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yinduguoq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23200" cy="4104000"/>
                    </a:xfrm>
                    <a:prstGeom prst="rect">
                      <a:avLst/>
                    </a:prstGeom>
                    <a:noFill/>
                    <a:ln>
                      <a:noFill/>
                    </a:ln>
                  </pic:spPr>
                </pic:pic>
              </a:graphicData>
            </a:graphic>
          </wp:anchor>
        </w:drawing>
      </w:r>
    </w:p>
    <w:p w:rsidR="005E6016" w:rsidRDefault="00A42012">
      <w:pPr>
        <w:spacing w:line="560" w:lineRule="exact"/>
        <w:rPr>
          <w:rFonts w:ascii="仿宋" w:eastAsia="仿宋" w:hAnsi="仿宋"/>
          <w:bCs/>
          <w:sz w:val="28"/>
          <w:szCs w:val="28"/>
        </w:rPr>
      </w:pPr>
      <w:r>
        <w:rPr>
          <w:rFonts w:ascii="仿宋" w:eastAsia="仿宋" w:hAnsi="仿宋" w:cs="仿宋"/>
          <w:kern w:val="0"/>
          <w:sz w:val="28"/>
          <w:szCs w:val="28"/>
        </w:rPr>
        <w:t xml:space="preserve">2. </w:t>
      </w:r>
      <w:proofErr w:type="gramStart"/>
      <w:r>
        <w:rPr>
          <w:rFonts w:ascii="仿宋" w:eastAsia="仿宋" w:hAnsi="仿宋" w:cs="仿宋" w:hint="eastAsia"/>
          <w:kern w:val="0"/>
          <w:sz w:val="28"/>
          <w:szCs w:val="28"/>
        </w:rPr>
        <w:t>职场描述</w:t>
      </w:r>
      <w:proofErr w:type="gramEnd"/>
      <w:r>
        <w:rPr>
          <w:rFonts w:ascii="仿宋" w:eastAsia="仿宋" w:hAnsi="仿宋"/>
          <w:bCs/>
          <w:sz w:val="28"/>
          <w:szCs w:val="28"/>
        </w:rPr>
        <w:t>(Presentation)</w:t>
      </w:r>
      <w:r>
        <w:rPr>
          <w:rFonts w:ascii="仿宋" w:eastAsia="仿宋" w:hAnsi="仿宋"/>
          <w:bCs/>
          <w:sz w:val="28"/>
          <w:szCs w:val="28"/>
        </w:rPr>
        <w:tab/>
      </w:r>
      <w:r>
        <w:rPr>
          <w:rFonts w:ascii="仿宋" w:eastAsia="仿宋" w:hAnsi="仿宋"/>
          <w:bCs/>
          <w:sz w:val="28"/>
          <w:szCs w:val="28"/>
        </w:rPr>
        <w:tab/>
      </w:r>
      <w:r>
        <w:rPr>
          <w:rFonts w:ascii="仿宋" w:eastAsia="仿宋" w:hAnsi="仿宋"/>
          <w:bCs/>
          <w:sz w:val="28"/>
          <w:szCs w:val="28"/>
        </w:rPr>
        <w:tab/>
      </w:r>
      <w:r>
        <w:rPr>
          <w:rFonts w:ascii="仿宋" w:eastAsia="仿宋" w:hAnsi="仿宋"/>
          <w:bCs/>
          <w:sz w:val="28"/>
          <w:szCs w:val="28"/>
        </w:rPr>
        <w:tab/>
        <w:t>(3 minutes)</w:t>
      </w:r>
    </w:p>
    <w:p w:rsidR="005E6016" w:rsidRDefault="00A42012">
      <w:pPr>
        <w:snapToGrid w:val="0"/>
        <w:spacing w:line="560" w:lineRule="exact"/>
        <w:rPr>
          <w:rFonts w:ascii="仿宋" w:eastAsia="仿宋" w:hAnsi="仿宋"/>
          <w:bCs/>
          <w:sz w:val="28"/>
          <w:szCs w:val="28"/>
        </w:rPr>
      </w:pPr>
      <w:r>
        <w:rPr>
          <w:rFonts w:ascii="仿宋" w:eastAsia="仿宋" w:hAnsi="仿宋"/>
          <w:b/>
          <w:bCs/>
          <w:sz w:val="28"/>
          <w:szCs w:val="28"/>
        </w:rPr>
        <w:t xml:space="preserve">Task: </w:t>
      </w:r>
      <w:r>
        <w:rPr>
          <w:rFonts w:ascii="仿宋" w:eastAsia="仿宋" w:hAnsi="仿宋"/>
          <w:bCs/>
          <w:sz w:val="28"/>
          <w:szCs w:val="28"/>
        </w:rPr>
        <w:t>You are required to talk about the following charts, giving</w:t>
      </w:r>
      <w:r>
        <w:rPr>
          <w:rFonts w:ascii="仿宋" w:eastAsia="仿宋" w:hAnsi="仿宋" w:hint="eastAsia"/>
          <w:bCs/>
          <w:sz w:val="28"/>
          <w:szCs w:val="28"/>
        </w:rPr>
        <w:t xml:space="preserve"> </w:t>
      </w:r>
      <w:r>
        <w:rPr>
          <w:rFonts w:ascii="仿宋" w:eastAsia="仿宋" w:hAnsi="仿宋"/>
          <w:bCs/>
          <w:sz w:val="28"/>
          <w:szCs w:val="28"/>
        </w:rPr>
        <w:t xml:space="preserve">your account of the survey result </w:t>
      </w:r>
      <w:r>
        <w:rPr>
          <w:rFonts w:ascii="仿宋" w:eastAsia="仿宋" w:hAnsi="仿宋"/>
          <w:bCs/>
          <w:sz w:val="28"/>
          <w:szCs w:val="28"/>
        </w:rPr>
        <w:t>and offering your suggestions about what should be done to eliminate or reduce the air pollution in big cities.</w:t>
      </w:r>
    </w:p>
    <w:p w:rsidR="005E6016" w:rsidRDefault="00A42012">
      <w:pPr>
        <w:snapToGrid w:val="0"/>
        <w:spacing w:line="560" w:lineRule="exact"/>
        <w:ind w:left="840" w:hangingChars="300" w:hanging="840"/>
        <w:rPr>
          <w:rFonts w:ascii="仿宋" w:eastAsia="仿宋" w:hAnsi="仿宋"/>
          <w:bCs/>
          <w:sz w:val="28"/>
          <w:szCs w:val="28"/>
        </w:rPr>
      </w:pPr>
      <w:r>
        <w:rPr>
          <w:rFonts w:ascii="仿宋" w:eastAsia="仿宋" w:hAnsi="仿宋" w:cs="Arial"/>
          <w:i/>
          <w:noProof/>
          <w:sz w:val="28"/>
          <w:szCs w:val="28"/>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351790</wp:posOffset>
            </wp:positionV>
            <wp:extent cx="5267325" cy="5895975"/>
            <wp:effectExtent l="0" t="0" r="9525" b="9525"/>
            <wp:wrapSquare wrapText="bothSides"/>
            <wp:docPr id="1"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5895975"/>
                    </a:xfrm>
                    <a:prstGeom prst="rect">
                      <a:avLst/>
                    </a:prstGeom>
                    <a:noFill/>
                    <a:ln>
                      <a:noFill/>
                    </a:ln>
                  </pic:spPr>
                </pic:pic>
              </a:graphicData>
            </a:graphic>
          </wp:anchor>
        </w:drawing>
      </w:r>
    </w:p>
    <w:p w:rsidR="005E6016" w:rsidRDefault="00A42012">
      <w:pPr>
        <w:widowControl/>
        <w:spacing w:line="560" w:lineRule="exact"/>
        <w:ind w:firstLineChars="150" w:firstLine="420"/>
        <w:jc w:val="left"/>
        <w:rPr>
          <w:rFonts w:ascii="仿宋" w:eastAsia="仿宋" w:hAnsi="仿宋"/>
          <w:bCs/>
          <w:sz w:val="28"/>
          <w:szCs w:val="28"/>
        </w:rPr>
      </w:pPr>
      <w:r>
        <w:rPr>
          <w:rFonts w:ascii="仿宋" w:eastAsia="仿宋" w:hAnsi="仿宋" w:cs="仿宋"/>
          <w:kern w:val="0"/>
          <w:sz w:val="28"/>
          <w:szCs w:val="28"/>
        </w:rPr>
        <w:t>3.</w:t>
      </w:r>
      <w:r>
        <w:rPr>
          <w:rFonts w:ascii="仿宋" w:eastAsia="仿宋" w:hAnsi="仿宋" w:cs="仿宋" w:hint="eastAsia"/>
          <w:kern w:val="0"/>
          <w:sz w:val="28"/>
          <w:szCs w:val="28"/>
        </w:rPr>
        <w:t>情景交流</w:t>
      </w:r>
      <w:r>
        <w:rPr>
          <w:rFonts w:ascii="仿宋" w:eastAsia="仿宋" w:hAnsi="仿宋" w:cs="仿宋"/>
          <w:kern w:val="0"/>
          <w:sz w:val="28"/>
          <w:szCs w:val="28"/>
        </w:rPr>
        <w:t xml:space="preserve"> </w:t>
      </w:r>
      <w:r>
        <w:rPr>
          <w:rFonts w:ascii="仿宋" w:eastAsia="仿宋" w:hAnsi="仿宋"/>
          <w:bCs/>
          <w:sz w:val="28"/>
          <w:szCs w:val="28"/>
        </w:rPr>
        <w:t>(Interview)</w:t>
      </w:r>
      <w:r>
        <w:rPr>
          <w:rFonts w:ascii="仿宋" w:eastAsia="仿宋" w:hAnsi="仿宋"/>
          <w:bCs/>
          <w:sz w:val="28"/>
          <w:szCs w:val="28"/>
        </w:rPr>
        <w:tab/>
      </w:r>
      <w:r>
        <w:rPr>
          <w:rFonts w:ascii="仿宋" w:eastAsia="仿宋" w:hAnsi="仿宋" w:cs="仿宋"/>
          <w:kern w:val="0"/>
          <w:sz w:val="28"/>
          <w:szCs w:val="28"/>
        </w:rPr>
        <w:tab/>
      </w:r>
      <w:r>
        <w:rPr>
          <w:rFonts w:ascii="仿宋" w:eastAsia="仿宋" w:hAnsi="仿宋" w:cs="仿宋"/>
          <w:kern w:val="0"/>
          <w:sz w:val="28"/>
          <w:szCs w:val="28"/>
        </w:rPr>
        <w:tab/>
      </w:r>
      <w:r>
        <w:rPr>
          <w:rFonts w:ascii="仿宋" w:eastAsia="仿宋" w:hAnsi="仿宋" w:cs="仿宋"/>
          <w:kern w:val="0"/>
          <w:sz w:val="28"/>
          <w:szCs w:val="28"/>
        </w:rPr>
        <w:tab/>
      </w:r>
      <w:r>
        <w:rPr>
          <w:rFonts w:ascii="仿宋" w:eastAsia="仿宋" w:hAnsi="仿宋"/>
          <w:bCs/>
          <w:sz w:val="28"/>
          <w:szCs w:val="28"/>
        </w:rPr>
        <w:t xml:space="preserve"> (3 minutes)</w:t>
      </w:r>
    </w:p>
    <w:p w:rsidR="005E6016" w:rsidRDefault="00A42012">
      <w:pPr>
        <w:widowControl/>
        <w:spacing w:line="560" w:lineRule="exact"/>
        <w:jc w:val="left"/>
        <w:rPr>
          <w:rFonts w:ascii="仿宋" w:eastAsia="仿宋" w:hAnsi="仿宋"/>
          <w:bCs/>
          <w:sz w:val="28"/>
          <w:szCs w:val="28"/>
        </w:rPr>
      </w:pPr>
      <w:r>
        <w:rPr>
          <w:rFonts w:ascii="仿宋" w:eastAsia="仿宋" w:hAnsi="仿宋"/>
          <w:b/>
          <w:bCs/>
          <w:sz w:val="28"/>
          <w:szCs w:val="28"/>
        </w:rPr>
        <w:t xml:space="preserve">Task: </w:t>
      </w:r>
      <w:r>
        <w:rPr>
          <w:rFonts w:ascii="仿宋" w:eastAsia="仿宋" w:hAnsi="仿宋"/>
          <w:bCs/>
          <w:sz w:val="28"/>
          <w:szCs w:val="28"/>
        </w:rPr>
        <w:t xml:space="preserve">Now you will see an advertisement. </w:t>
      </w:r>
      <w:r>
        <w:rPr>
          <w:rFonts w:ascii="仿宋" w:eastAsia="仿宋" w:hAnsi="仿宋"/>
          <w:sz w:val="28"/>
          <w:szCs w:val="28"/>
        </w:rPr>
        <w:t>Suppose you are working with Morrow Mechanical and you are talking</w:t>
      </w:r>
      <w:r>
        <w:rPr>
          <w:rFonts w:ascii="仿宋" w:eastAsia="仿宋" w:hAnsi="仿宋"/>
          <w:sz w:val="28"/>
          <w:szCs w:val="28"/>
        </w:rPr>
        <w:t xml:space="preserve"> with a customer who is interested in its products. You will answer the questions from the customer.</w:t>
      </w:r>
    </w:p>
    <w:p w:rsidR="005E6016" w:rsidRDefault="00A42012">
      <w:pPr>
        <w:spacing w:line="560" w:lineRule="exact"/>
        <w:rPr>
          <w:rFonts w:ascii="仿宋" w:eastAsia="仿宋" w:hAnsi="仿宋"/>
          <w:sz w:val="28"/>
          <w:szCs w:val="28"/>
        </w:rPr>
      </w:pPr>
      <w:r>
        <w:rPr>
          <w:rFonts w:ascii="仿宋" w:eastAsia="仿宋" w:hAnsi="仿宋"/>
          <w:b/>
          <w:sz w:val="28"/>
          <w:szCs w:val="28"/>
        </w:rPr>
        <w:t xml:space="preserve">Contestant:  </w:t>
      </w:r>
      <w:r>
        <w:rPr>
          <w:rFonts w:ascii="仿宋" w:eastAsia="仿宋" w:hAnsi="仿宋"/>
          <w:sz w:val="28"/>
          <w:szCs w:val="28"/>
        </w:rPr>
        <w:t>A staff member at Morrow Mechanical</w:t>
      </w:r>
    </w:p>
    <w:p w:rsidR="005E6016" w:rsidRDefault="00A42012">
      <w:pPr>
        <w:spacing w:line="560" w:lineRule="exact"/>
        <w:rPr>
          <w:rFonts w:ascii="仿宋" w:eastAsia="仿宋" w:hAnsi="仿宋"/>
          <w:sz w:val="28"/>
          <w:szCs w:val="28"/>
        </w:rPr>
      </w:pPr>
      <w:r>
        <w:rPr>
          <w:rFonts w:ascii="仿宋" w:eastAsia="仿宋" w:hAnsi="仿宋"/>
          <w:b/>
          <w:sz w:val="28"/>
          <w:szCs w:val="28"/>
        </w:rPr>
        <w:lastRenderedPageBreak/>
        <w:t xml:space="preserve">Question Master: </w:t>
      </w:r>
      <w:r>
        <w:rPr>
          <w:rFonts w:ascii="仿宋" w:eastAsia="仿宋" w:hAnsi="仿宋"/>
          <w:sz w:val="28"/>
          <w:szCs w:val="28"/>
        </w:rPr>
        <w:t>A customer who is interested in its products</w:t>
      </w:r>
    </w:p>
    <w:p w:rsidR="005E6016" w:rsidRDefault="00A42012">
      <w:pPr>
        <w:spacing w:line="560" w:lineRule="exact"/>
        <w:rPr>
          <w:rFonts w:ascii="仿宋" w:eastAsia="仿宋" w:hAnsi="仿宋"/>
          <w:sz w:val="28"/>
          <w:szCs w:val="28"/>
        </w:rPr>
      </w:pPr>
      <w:r>
        <w:rPr>
          <w:noProof/>
        </w:rPr>
        <w:drawing>
          <wp:anchor distT="0" distB="0" distL="114300" distR="114300" simplePos="0" relativeHeight="251661312" behindDoc="0" locked="0" layoutInCell="1" allowOverlap="1">
            <wp:simplePos x="0" y="0"/>
            <wp:positionH relativeFrom="margin">
              <wp:posOffset>40005</wp:posOffset>
            </wp:positionH>
            <wp:positionV relativeFrom="paragraph">
              <wp:posOffset>685800</wp:posOffset>
            </wp:positionV>
            <wp:extent cx="5276850" cy="5610225"/>
            <wp:effectExtent l="0" t="0" r="0" b="9525"/>
            <wp:wrapSquare wrapText="bothSides"/>
            <wp:docPr id="2" name="图片 3" descr="AirCleanerBrochure-Back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AirCleanerBrochure-Backs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5610225"/>
                    </a:xfrm>
                    <a:prstGeom prst="rect">
                      <a:avLst/>
                    </a:prstGeom>
                    <a:noFill/>
                    <a:ln>
                      <a:noFill/>
                    </a:ln>
                  </pic:spPr>
                </pic:pic>
              </a:graphicData>
            </a:graphic>
          </wp:anchor>
        </w:drawing>
      </w:r>
      <w:proofErr w:type="spellStart"/>
      <w:r>
        <w:rPr>
          <w:rFonts w:ascii="仿宋" w:eastAsia="仿宋" w:hAnsi="仿宋"/>
          <w:b/>
          <w:sz w:val="28"/>
          <w:szCs w:val="28"/>
        </w:rPr>
        <w:t>No.of</w:t>
      </w:r>
      <w:proofErr w:type="spellEnd"/>
      <w:r>
        <w:rPr>
          <w:rFonts w:ascii="仿宋" w:eastAsia="仿宋" w:hAnsi="仿宋"/>
          <w:b/>
          <w:sz w:val="28"/>
          <w:szCs w:val="28"/>
        </w:rPr>
        <w:t xml:space="preserve"> Questions: </w:t>
      </w:r>
      <w:r>
        <w:rPr>
          <w:rFonts w:ascii="仿宋" w:eastAsia="仿宋" w:hAnsi="仿宋"/>
          <w:sz w:val="28"/>
          <w:szCs w:val="28"/>
        </w:rPr>
        <w:t>6-8</w:t>
      </w:r>
    </w:p>
    <w:p w:rsidR="005E6016" w:rsidRDefault="005E6016">
      <w:pPr>
        <w:spacing w:line="560" w:lineRule="exact"/>
        <w:rPr>
          <w:rFonts w:ascii="仿宋" w:eastAsia="仿宋" w:hAnsi="仿宋" w:cs="Arial"/>
          <w:bCs/>
          <w:sz w:val="28"/>
          <w:szCs w:val="28"/>
        </w:rPr>
      </w:pPr>
    </w:p>
    <w:p w:rsidR="005E6016" w:rsidRDefault="00A42012">
      <w:pPr>
        <w:tabs>
          <w:tab w:val="right" w:leader="dot" w:pos="8400"/>
        </w:tabs>
        <w:spacing w:afterLines="50" w:after="156" w:line="560" w:lineRule="exact"/>
        <w:ind w:firstLineChars="200" w:firstLine="560"/>
        <w:rPr>
          <w:rFonts w:ascii="仿宋" w:eastAsia="仿宋" w:hAnsi="仿宋"/>
          <w:bCs/>
          <w:sz w:val="28"/>
          <w:szCs w:val="28"/>
        </w:rPr>
      </w:pPr>
      <w:r>
        <w:rPr>
          <w:rFonts w:ascii="仿宋" w:eastAsia="仿宋" w:hAnsi="仿宋"/>
          <w:sz w:val="28"/>
          <w:szCs w:val="28"/>
        </w:rPr>
        <w:t>4.</w:t>
      </w:r>
      <w:r>
        <w:rPr>
          <w:rFonts w:ascii="仿宋" w:eastAsia="仿宋" w:hAnsi="仿宋" w:cs="仿宋" w:hint="eastAsia"/>
          <w:kern w:val="0"/>
          <w:sz w:val="28"/>
          <w:szCs w:val="28"/>
        </w:rPr>
        <w:t>即席辩论</w:t>
      </w:r>
      <w:r>
        <w:rPr>
          <w:rFonts w:ascii="仿宋" w:eastAsia="仿宋" w:hAnsi="仿宋" w:hint="eastAsia"/>
          <w:bCs/>
          <w:sz w:val="28"/>
          <w:szCs w:val="28"/>
        </w:rPr>
        <w:t>（</w:t>
      </w:r>
      <w:r>
        <w:rPr>
          <w:rFonts w:ascii="仿宋" w:eastAsia="仿宋" w:hAnsi="仿宋"/>
          <w:bCs/>
          <w:sz w:val="28"/>
          <w:szCs w:val="28"/>
        </w:rPr>
        <w:t>Debate</w:t>
      </w:r>
      <w:r>
        <w:rPr>
          <w:rFonts w:ascii="仿宋" w:eastAsia="仿宋" w:hAnsi="仿宋" w:hint="eastAsia"/>
          <w:bCs/>
          <w:sz w:val="28"/>
          <w:szCs w:val="28"/>
        </w:rPr>
        <w:t>）</w:t>
      </w:r>
      <w:r>
        <w:rPr>
          <w:rFonts w:ascii="仿宋" w:eastAsia="仿宋" w:hAnsi="仿宋"/>
          <w:bCs/>
          <w:sz w:val="28"/>
          <w:szCs w:val="28"/>
        </w:rPr>
        <w:t xml:space="preserve">                      (5 minutes)</w:t>
      </w:r>
    </w:p>
    <w:p w:rsidR="005E6016" w:rsidRDefault="00A42012">
      <w:pPr>
        <w:tabs>
          <w:tab w:val="right" w:leader="dot" w:pos="8400"/>
        </w:tabs>
        <w:spacing w:afterLines="50" w:after="156" w:line="560" w:lineRule="exact"/>
        <w:rPr>
          <w:rFonts w:ascii="仿宋" w:eastAsia="仿宋" w:hAnsi="仿宋"/>
          <w:kern w:val="0"/>
          <w:sz w:val="28"/>
          <w:szCs w:val="28"/>
        </w:rPr>
      </w:pPr>
      <w:r>
        <w:rPr>
          <w:rFonts w:ascii="仿宋" w:eastAsia="仿宋" w:hAnsi="仿宋"/>
          <w:b/>
          <w:kern w:val="0"/>
          <w:sz w:val="28"/>
          <w:szCs w:val="28"/>
        </w:rPr>
        <w:t xml:space="preserve">Background: </w:t>
      </w:r>
      <w:r>
        <w:rPr>
          <w:rFonts w:ascii="仿宋" w:eastAsia="仿宋" w:hAnsi="仿宋"/>
          <w:kern w:val="0"/>
          <w:sz w:val="28"/>
          <w:szCs w:val="28"/>
        </w:rPr>
        <w:t>Many parents let their kids wear a GPS-equipped wristwatch that allows them to listen to what their children are doing in real time.</w:t>
      </w:r>
    </w:p>
    <w:p w:rsidR="005E6016" w:rsidRDefault="00A42012">
      <w:pPr>
        <w:widowControl/>
        <w:adjustRightInd w:val="0"/>
        <w:snapToGrid w:val="0"/>
        <w:spacing w:beforeLines="50" w:before="156" w:afterLines="50" w:after="156" w:line="560" w:lineRule="exact"/>
        <w:rPr>
          <w:rFonts w:ascii="仿宋" w:eastAsia="仿宋" w:hAnsi="仿宋" w:cs="Arial"/>
          <w:kern w:val="0"/>
          <w:sz w:val="28"/>
          <w:szCs w:val="28"/>
        </w:rPr>
      </w:pPr>
      <w:r>
        <w:rPr>
          <w:rFonts w:ascii="仿宋" w:eastAsia="仿宋" w:hAnsi="仿宋"/>
          <w:b/>
          <w:kern w:val="0"/>
          <w:sz w:val="28"/>
          <w:szCs w:val="28"/>
        </w:rPr>
        <w:lastRenderedPageBreak/>
        <w:t xml:space="preserve">Question: </w:t>
      </w:r>
      <w:r>
        <w:rPr>
          <w:rFonts w:ascii="仿宋" w:eastAsia="仿宋" w:hAnsi="仿宋"/>
          <w:kern w:val="0"/>
          <w:sz w:val="28"/>
          <w:szCs w:val="28"/>
        </w:rPr>
        <w:t xml:space="preserve">Should parents use gadgets to monitor their children in school? </w:t>
      </w:r>
    </w:p>
    <w:p w:rsidR="005E6016" w:rsidRDefault="00A42012">
      <w:pPr>
        <w:adjustRightInd w:val="0"/>
        <w:snapToGrid w:val="0"/>
        <w:spacing w:line="560" w:lineRule="exact"/>
        <w:rPr>
          <w:rFonts w:ascii="仿宋" w:eastAsia="仿宋" w:hAnsi="仿宋"/>
          <w:kern w:val="0"/>
          <w:sz w:val="28"/>
          <w:szCs w:val="28"/>
        </w:rPr>
      </w:pPr>
      <w:r>
        <w:rPr>
          <w:rFonts w:ascii="仿宋" w:eastAsia="仿宋" w:hAnsi="仿宋"/>
          <w:b/>
          <w:kern w:val="0"/>
          <w:sz w:val="28"/>
          <w:szCs w:val="28"/>
        </w:rPr>
        <w:t>For:</w:t>
      </w:r>
      <w:r>
        <w:rPr>
          <w:rFonts w:ascii="仿宋" w:eastAsia="仿宋" w:hAnsi="仿宋"/>
          <w:iCs/>
          <w:kern w:val="0"/>
          <w:sz w:val="28"/>
          <w:szCs w:val="28"/>
        </w:rPr>
        <w:t xml:space="preserve"> It is necessary for p</w:t>
      </w:r>
      <w:r>
        <w:rPr>
          <w:rFonts w:ascii="仿宋" w:eastAsia="仿宋" w:hAnsi="仿宋"/>
          <w:kern w:val="0"/>
          <w:sz w:val="28"/>
          <w:szCs w:val="28"/>
        </w:rPr>
        <w:t>arents to use gadgets to monitor their children in school.</w:t>
      </w:r>
    </w:p>
    <w:p w:rsidR="005E6016" w:rsidRDefault="00A42012">
      <w:pPr>
        <w:adjustRightInd w:val="0"/>
        <w:snapToGrid w:val="0"/>
        <w:spacing w:line="560" w:lineRule="exact"/>
        <w:rPr>
          <w:rFonts w:ascii="仿宋" w:eastAsia="仿宋" w:hAnsi="仿宋"/>
          <w:kern w:val="0"/>
          <w:sz w:val="28"/>
          <w:szCs w:val="28"/>
        </w:rPr>
      </w:pPr>
      <w:r>
        <w:rPr>
          <w:rFonts w:ascii="仿宋_GB2312" w:eastAsia="仿宋_GB2312" w:hAnsi="仿宋"/>
          <w:noProof/>
          <w:sz w:val="24"/>
        </w:rPr>
        <w:drawing>
          <wp:anchor distT="0" distB="0" distL="114300" distR="114300" simplePos="0" relativeHeight="251662336" behindDoc="0" locked="0" layoutInCell="1" allowOverlap="1">
            <wp:simplePos x="0" y="0"/>
            <wp:positionH relativeFrom="margin">
              <wp:align>right</wp:align>
            </wp:positionH>
            <wp:positionV relativeFrom="paragraph">
              <wp:posOffset>890905</wp:posOffset>
            </wp:positionV>
            <wp:extent cx="5278755" cy="312420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8755" cy="3124473"/>
                    </a:xfrm>
                    <a:prstGeom prst="rect">
                      <a:avLst/>
                    </a:prstGeom>
                    <a:noFill/>
                    <a:ln>
                      <a:noFill/>
                    </a:ln>
                  </pic:spPr>
                </pic:pic>
              </a:graphicData>
            </a:graphic>
          </wp:anchor>
        </w:drawing>
      </w:r>
      <w:r>
        <w:rPr>
          <w:rFonts w:ascii="仿宋" w:eastAsia="仿宋" w:hAnsi="仿宋"/>
          <w:b/>
          <w:kern w:val="0"/>
          <w:sz w:val="28"/>
          <w:szCs w:val="28"/>
        </w:rPr>
        <w:t>Against:</w:t>
      </w:r>
      <w:r>
        <w:rPr>
          <w:rFonts w:ascii="仿宋" w:eastAsia="仿宋" w:hAnsi="仿宋"/>
          <w:kern w:val="0"/>
          <w:sz w:val="28"/>
          <w:szCs w:val="28"/>
        </w:rPr>
        <w:t xml:space="preserve"> Parents should not use gadgets to monitor their children in school.</w:t>
      </w:r>
    </w:p>
    <w:p w:rsidR="005E6016" w:rsidRDefault="00A42012">
      <w:pPr>
        <w:tabs>
          <w:tab w:val="right" w:leader="dot" w:pos="8400"/>
        </w:tabs>
        <w:spacing w:beforeLines="100" w:before="312" w:afterLines="50" w:after="156" w:line="560" w:lineRule="exact"/>
        <w:ind w:firstLineChars="200" w:firstLine="562"/>
        <w:rPr>
          <w:rFonts w:ascii="仿宋" w:eastAsia="仿宋" w:hAnsi="仿宋"/>
          <w:sz w:val="28"/>
          <w:szCs w:val="28"/>
        </w:rPr>
      </w:pPr>
      <w:r>
        <w:rPr>
          <w:rFonts w:ascii="仿宋" w:eastAsia="仿宋" w:hAnsi="仿宋" w:cs="黑体" w:hint="eastAsia"/>
          <w:b/>
          <w:bCs/>
          <w:kern w:val="0"/>
          <w:sz w:val="28"/>
          <w:szCs w:val="28"/>
        </w:rPr>
        <w:t>七、竞赛规则</w:t>
      </w:r>
    </w:p>
    <w:p w:rsidR="005E6016" w:rsidRDefault="00A42012">
      <w:pPr>
        <w:tabs>
          <w:tab w:val="right" w:leader="dot" w:pos="8400"/>
        </w:tabs>
        <w:spacing w:beforeLines="100" w:before="312" w:afterLines="50" w:after="156" w:line="560" w:lineRule="exact"/>
        <w:ind w:firstLineChars="200" w:firstLine="560"/>
        <w:rPr>
          <w:rFonts w:ascii="仿宋" w:eastAsia="仿宋" w:hAnsi="仿宋"/>
          <w:sz w:val="28"/>
          <w:szCs w:val="28"/>
        </w:rPr>
      </w:pPr>
      <w:r>
        <w:rPr>
          <w:rFonts w:ascii="仿宋" w:eastAsia="仿宋" w:hAnsi="仿宋" w:hint="eastAsia"/>
          <w:sz w:val="28"/>
          <w:szCs w:val="28"/>
        </w:rPr>
        <w:t>（一）报名资格</w:t>
      </w:r>
    </w:p>
    <w:p w:rsidR="005E6016" w:rsidRDefault="00A42012">
      <w:pPr>
        <w:spacing w:line="560" w:lineRule="exact"/>
        <w:ind w:firstLineChars="250" w:firstLine="700"/>
        <w:rPr>
          <w:rFonts w:ascii="仿宋" w:eastAsia="仿宋" w:hAnsi="仿宋"/>
          <w:sz w:val="28"/>
          <w:szCs w:val="28"/>
        </w:rPr>
      </w:pPr>
      <w:r>
        <w:rPr>
          <w:rFonts w:ascii="仿宋" w:eastAsia="仿宋" w:hAnsi="仿宋" w:hint="eastAsia"/>
          <w:sz w:val="28"/>
          <w:szCs w:val="28"/>
        </w:rPr>
        <w:t>参赛选手须为高职高专院校全日制在籍学生；本科院校中高职类全日制在籍学生、五年制高职院校中的四至五年级学生可报名参加高职组比赛。高职组参赛选手年龄须不超过</w:t>
      </w:r>
      <w:r>
        <w:rPr>
          <w:rFonts w:ascii="仿宋" w:eastAsia="仿宋" w:hAnsi="仿宋"/>
          <w:sz w:val="28"/>
          <w:szCs w:val="28"/>
        </w:rPr>
        <w:t>25</w:t>
      </w:r>
      <w:r>
        <w:rPr>
          <w:rFonts w:ascii="仿宋" w:eastAsia="仿宋" w:hAnsi="仿宋" w:hint="eastAsia"/>
          <w:sz w:val="28"/>
          <w:szCs w:val="28"/>
        </w:rPr>
        <w:t>周岁，</w:t>
      </w:r>
      <w:r>
        <w:rPr>
          <w:rFonts w:ascii="仿宋" w:eastAsia="仿宋" w:hAnsi="仿宋" w:hint="eastAsia"/>
          <w:bCs/>
          <w:color w:val="000000"/>
          <w:sz w:val="28"/>
          <w:szCs w:val="28"/>
        </w:rPr>
        <w:t>年龄计算的截止时间以比赛当年的</w:t>
      </w:r>
      <w:r>
        <w:rPr>
          <w:rFonts w:ascii="仿宋" w:eastAsia="仿宋" w:hAnsi="仿宋"/>
          <w:bCs/>
          <w:color w:val="000000"/>
          <w:sz w:val="28"/>
          <w:szCs w:val="28"/>
        </w:rPr>
        <w:t>5</w:t>
      </w:r>
      <w:r>
        <w:rPr>
          <w:rFonts w:ascii="仿宋" w:eastAsia="仿宋" w:hAnsi="仿宋" w:hint="eastAsia"/>
          <w:bCs/>
          <w:color w:val="000000"/>
          <w:sz w:val="28"/>
          <w:szCs w:val="28"/>
        </w:rPr>
        <w:t>月</w:t>
      </w:r>
      <w:r>
        <w:rPr>
          <w:rFonts w:ascii="仿宋" w:eastAsia="仿宋" w:hAnsi="仿宋"/>
          <w:bCs/>
          <w:color w:val="000000"/>
          <w:sz w:val="28"/>
          <w:szCs w:val="28"/>
        </w:rPr>
        <w:t>1</w:t>
      </w:r>
      <w:r>
        <w:rPr>
          <w:rFonts w:ascii="仿宋" w:eastAsia="仿宋" w:hAnsi="仿宋" w:hint="eastAsia"/>
          <w:bCs/>
          <w:color w:val="000000"/>
          <w:sz w:val="28"/>
          <w:szCs w:val="28"/>
        </w:rPr>
        <w:t>日为准</w:t>
      </w:r>
      <w:r>
        <w:rPr>
          <w:rFonts w:ascii="仿宋" w:eastAsia="仿宋" w:hAnsi="仿宋" w:hint="eastAsia"/>
          <w:sz w:val="28"/>
          <w:szCs w:val="28"/>
        </w:rPr>
        <w:t>。凡在往届全国职业院校技能大赛中获一等奖的选手，不再参加同一项目同一组别的赛项。</w:t>
      </w:r>
    </w:p>
    <w:p w:rsidR="005E6016" w:rsidRDefault="00A42012">
      <w:pPr>
        <w:spacing w:line="560" w:lineRule="exact"/>
        <w:ind w:firstLineChars="200" w:firstLine="560"/>
        <w:outlineLvl w:val="1"/>
        <w:rPr>
          <w:rFonts w:ascii="仿宋" w:eastAsia="仿宋" w:hAnsi="仿宋"/>
          <w:sz w:val="28"/>
          <w:szCs w:val="28"/>
        </w:rPr>
      </w:pPr>
      <w:r>
        <w:rPr>
          <w:rFonts w:ascii="仿宋" w:eastAsia="仿宋" w:hAnsi="仿宋" w:hint="eastAsia"/>
          <w:sz w:val="28"/>
          <w:szCs w:val="28"/>
        </w:rPr>
        <w:lastRenderedPageBreak/>
        <w:t>（二）报名要求</w:t>
      </w:r>
    </w:p>
    <w:p w:rsidR="005E6016" w:rsidRDefault="00A42012">
      <w:pPr>
        <w:spacing w:line="560" w:lineRule="exact"/>
        <w:ind w:firstLineChars="250" w:firstLine="700"/>
        <w:rPr>
          <w:rFonts w:ascii="仿宋" w:eastAsia="仿宋" w:hAnsi="仿宋"/>
          <w:sz w:val="28"/>
          <w:szCs w:val="28"/>
        </w:rPr>
      </w:pPr>
      <w:r>
        <w:rPr>
          <w:rFonts w:ascii="仿宋" w:eastAsia="仿宋" w:hAnsi="仿宋" w:hint="eastAsia"/>
          <w:sz w:val="28"/>
          <w:szCs w:val="28"/>
        </w:rPr>
        <w:t>参赛选手和指导教师报名获得确认后不得随意更换。</w:t>
      </w:r>
      <w:proofErr w:type="gramStart"/>
      <w:r>
        <w:rPr>
          <w:rFonts w:ascii="仿宋" w:eastAsia="仿宋" w:hAnsi="仿宋" w:hint="eastAsia"/>
          <w:sz w:val="28"/>
          <w:szCs w:val="28"/>
        </w:rPr>
        <w:t>如备赛过</w:t>
      </w:r>
      <w:proofErr w:type="gramEnd"/>
      <w:r>
        <w:rPr>
          <w:rFonts w:ascii="仿宋" w:eastAsia="仿宋" w:hAnsi="仿宋" w:hint="eastAsia"/>
          <w:sz w:val="28"/>
          <w:szCs w:val="28"/>
        </w:rPr>
        <w:t>程中参赛选手和指导教师因故无法参赛，须由省级教育行政部门于相应赛项开赛</w:t>
      </w:r>
      <w:r>
        <w:rPr>
          <w:rFonts w:ascii="仿宋" w:eastAsia="仿宋" w:hAnsi="仿宋"/>
          <w:sz w:val="28"/>
          <w:szCs w:val="28"/>
        </w:rPr>
        <w:t>10</w:t>
      </w:r>
      <w:r>
        <w:rPr>
          <w:rFonts w:ascii="仿宋" w:eastAsia="仿宋" w:hAnsi="仿宋" w:hint="eastAsia"/>
          <w:sz w:val="28"/>
          <w:szCs w:val="28"/>
        </w:rPr>
        <w:t>个工作日之前出具书面说明，经大赛执委会办公室核实后予以更换。竞赛开始后，参赛队不得更换参赛选手，允许选手缺席比赛。</w:t>
      </w:r>
    </w:p>
    <w:p w:rsidR="005E6016" w:rsidRDefault="00A42012">
      <w:pPr>
        <w:spacing w:line="560" w:lineRule="exact"/>
        <w:ind w:firstLineChars="200" w:firstLine="560"/>
        <w:outlineLvl w:val="1"/>
        <w:rPr>
          <w:rFonts w:ascii="仿宋" w:eastAsia="仿宋" w:hAnsi="仿宋"/>
          <w:sz w:val="28"/>
          <w:szCs w:val="28"/>
        </w:rPr>
      </w:pPr>
      <w:r>
        <w:rPr>
          <w:rFonts w:ascii="仿宋" w:eastAsia="仿宋" w:hAnsi="仿宋" w:hint="eastAsia"/>
          <w:sz w:val="28"/>
          <w:szCs w:val="28"/>
        </w:rPr>
        <w:t>（三）赛前准备</w:t>
      </w:r>
    </w:p>
    <w:p w:rsidR="005E6016" w:rsidRDefault="00A42012">
      <w:pPr>
        <w:spacing w:line="560" w:lineRule="exact"/>
        <w:ind w:firstLineChars="250" w:firstLine="70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．熟悉场地：赛场开放，供参赛选手熟悉场地，</w:t>
      </w:r>
      <w:r>
        <w:rPr>
          <w:rFonts w:ascii="仿宋" w:eastAsia="仿宋" w:hAnsi="仿宋"/>
          <w:sz w:val="28"/>
          <w:szCs w:val="28"/>
        </w:rPr>
        <w:t>但须</w:t>
      </w:r>
      <w:r>
        <w:rPr>
          <w:rFonts w:ascii="仿宋" w:eastAsia="仿宋" w:hAnsi="仿宋" w:hint="eastAsia"/>
          <w:sz w:val="28"/>
          <w:szCs w:val="28"/>
        </w:rPr>
        <w:t>遵循</w:t>
      </w:r>
      <w:r>
        <w:rPr>
          <w:rFonts w:ascii="仿宋" w:eastAsia="仿宋" w:hAnsi="仿宋"/>
          <w:sz w:val="28"/>
          <w:szCs w:val="28"/>
        </w:rPr>
        <w:t>场地提供方</w:t>
      </w:r>
      <w:r>
        <w:rPr>
          <w:rFonts w:ascii="仿宋" w:eastAsia="仿宋" w:hAnsi="仿宋" w:hint="eastAsia"/>
          <w:sz w:val="28"/>
          <w:szCs w:val="28"/>
        </w:rPr>
        <w:t>和</w:t>
      </w:r>
      <w:r>
        <w:rPr>
          <w:rFonts w:ascii="仿宋" w:eastAsia="仿宋" w:hAnsi="仿宋"/>
          <w:sz w:val="28"/>
          <w:szCs w:val="28"/>
        </w:rPr>
        <w:t>舞台搭建单位的指导和要求</w:t>
      </w:r>
      <w:r>
        <w:rPr>
          <w:rFonts w:ascii="仿宋" w:eastAsia="仿宋" w:hAnsi="仿宋" w:hint="eastAsia"/>
          <w:sz w:val="28"/>
          <w:szCs w:val="28"/>
        </w:rPr>
        <w:t>。</w:t>
      </w:r>
    </w:p>
    <w:p w:rsidR="005E6016" w:rsidRDefault="00A42012">
      <w:pPr>
        <w:spacing w:line="560" w:lineRule="exact"/>
        <w:ind w:firstLineChars="250" w:firstLine="70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．赛</w:t>
      </w:r>
      <w:proofErr w:type="gramStart"/>
      <w:r>
        <w:rPr>
          <w:rFonts w:ascii="仿宋" w:eastAsia="仿宋" w:hAnsi="仿宋" w:hint="eastAsia"/>
          <w:sz w:val="28"/>
          <w:szCs w:val="28"/>
        </w:rPr>
        <w:t>务</w:t>
      </w:r>
      <w:proofErr w:type="gramEnd"/>
      <w:r>
        <w:rPr>
          <w:rFonts w:ascii="仿宋" w:eastAsia="仿宋" w:hAnsi="仿宋" w:hint="eastAsia"/>
          <w:sz w:val="28"/>
          <w:szCs w:val="28"/>
        </w:rPr>
        <w:t>会议：召开领队会议，由各参赛队伍的领队、指导教师和</w:t>
      </w:r>
      <w:r>
        <w:rPr>
          <w:rFonts w:ascii="仿宋" w:eastAsia="仿宋" w:hAnsi="仿宋"/>
          <w:sz w:val="28"/>
          <w:szCs w:val="28"/>
        </w:rPr>
        <w:t>参赛选手</w:t>
      </w:r>
      <w:r>
        <w:rPr>
          <w:rFonts w:ascii="仿宋" w:eastAsia="仿宋" w:hAnsi="仿宋" w:hint="eastAsia"/>
          <w:sz w:val="28"/>
          <w:szCs w:val="28"/>
        </w:rPr>
        <w:t>参加，会议宣布竞赛注意事项，进行</w:t>
      </w:r>
      <w:r>
        <w:rPr>
          <w:rFonts w:ascii="仿宋" w:eastAsia="仿宋" w:hAnsi="仿宋"/>
          <w:sz w:val="28"/>
          <w:szCs w:val="28"/>
        </w:rPr>
        <w:t>“</w:t>
      </w:r>
      <w:r>
        <w:rPr>
          <w:rFonts w:ascii="仿宋" w:eastAsia="仿宋" w:hAnsi="仿宋" w:hint="eastAsia"/>
          <w:sz w:val="28"/>
          <w:szCs w:val="28"/>
        </w:rPr>
        <w:t>职场</w:t>
      </w:r>
      <w:r>
        <w:rPr>
          <w:rFonts w:ascii="仿宋" w:eastAsia="仿宋" w:hAnsi="仿宋"/>
          <w:sz w:val="28"/>
          <w:szCs w:val="28"/>
        </w:rPr>
        <w:t>考验</w:t>
      </w:r>
      <w:r>
        <w:rPr>
          <w:rFonts w:ascii="仿宋" w:eastAsia="仿宋" w:hAnsi="仿宋"/>
          <w:sz w:val="28"/>
          <w:szCs w:val="28"/>
        </w:rPr>
        <w:t>”</w:t>
      </w:r>
      <w:r>
        <w:rPr>
          <w:rFonts w:ascii="仿宋" w:eastAsia="仿宋" w:hAnsi="仿宋" w:hint="eastAsia"/>
          <w:sz w:val="28"/>
          <w:szCs w:val="28"/>
        </w:rPr>
        <w:t>分组</w:t>
      </w:r>
      <w:r>
        <w:rPr>
          <w:rFonts w:ascii="仿宋" w:eastAsia="仿宋" w:hAnsi="仿宋"/>
          <w:sz w:val="28"/>
          <w:szCs w:val="28"/>
        </w:rPr>
        <w:t>，</w:t>
      </w:r>
      <w:r>
        <w:rPr>
          <w:rFonts w:ascii="仿宋" w:eastAsia="仿宋" w:hAnsi="仿宋" w:hint="eastAsia"/>
          <w:sz w:val="28"/>
          <w:szCs w:val="28"/>
        </w:rPr>
        <w:t>并进行赛前答疑。</w:t>
      </w:r>
    </w:p>
    <w:p w:rsidR="005E6016" w:rsidRDefault="00A42012">
      <w:pPr>
        <w:spacing w:line="560" w:lineRule="exact"/>
        <w:ind w:firstLineChars="250" w:firstLine="700"/>
        <w:rPr>
          <w:rFonts w:ascii="仿宋" w:eastAsia="仿宋" w:hAnsi="仿宋"/>
          <w:sz w:val="28"/>
          <w:szCs w:val="28"/>
        </w:rPr>
      </w:pPr>
      <w:r>
        <w:rPr>
          <w:rFonts w:ascii="仿宋" w:eastAsia="仿宋" w:hAnsi="仿宋" w:hint="eastAsia"/>
          <w:sz w:val="28"/>
          <w:szCs w:val="28"/>
        </w:rPr>
        <w:t>“职场考验”分组抽签细则：参赛选手通过抽签确定半决赛“职场考验”环节所在的小组。</w:t>
      </w:r>
      <w:r>
        <w:rPr>
          <w:rFonts w:ascii="仿宋" w:eastAsia="仿宋" w:hAnsi="仿宋" w:cs="仿宋" w:hint="eastAsia"/>
          <w:sz w:val="28"/>
          <w:szCs w:val="28"/>
        </w:rPr>
        <w:t>抽签秉承“公开、公平、公正”的原则，由大赛执委会办公室指定的监督组全程监督。在分组抽签之前，赛项执委会将点名确认所有参赛选手是否已经到场，由于特殊原因无法到场的选手需提前告知赛项执委会。缺席选手若需委托代理人代为抽签的，需出具由本人亲笔签名的书面委托书并声明认可代理人的抽签结果）。没有授权他人代为抽</w:t>
      </w:r>
      <w:r>
        <w:rPr>
          <w:rFonts w:ascii="仿宋" w:eastAsia="仿宋" w:hAnsi="仿宋" w:cs="仿宋" w:hint="eastAsia"/>
          <w:sz w:val="28"/>
          <w:szCs w:val="28"/>
        </w:rPr>
        <w:t>签且未按时到场抽签的选手，或无故缺席抽签环节的选手，将视为自动放弃比赛。</w:t>
      </w:r>
    </w:p>
    <w:p w:rsidR="005E6016" w:rsidRDefault="00A42012">
      <w:pPr>
        <w:spacing w:line="560" w:lineRule="exact"/>
        <w:ind w:firstLineChars="250" w:firstLine="70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参赛选手入场：参赛选手应按赛项执委会的要求按时到达赛场，并凭参赛证检录，按要求有秩序地入场，未按照规定时间到场并检录的选手视为自动放弃比赛。检录入场之后，选手应按要求在对应的区域入座；严禁参赛选手携带除参赛证以外的身份证件、电子设备、</w:t>
      </w:r>
      <w:r>
        <w:rPr>
          <w:rFonts w:ascii="仿宋" w:eastAsia="仿宋" w:hAnsi="仿宋" w:hint="eastAsia"/>
          <w:sz w:val="28"/>
          <w:szCs w:val="28"/>
        </w:rPr>
        <w:lastRenderedPageBreak/>
        <w:t>通信设备或其他文件资料与用品入场。</w:t>
      </w:r>
    </w:p>
    <w:p w:rsidR="005E6016" w:rsidRDefault="00A42012">
      <w:pPr>
        <w:widowControl/>
        <w:snapToGrid w:val="0"/>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（四）裁判员的选聘</w:t>
      </w:r>
    </w:p>
    <w:p w:rsidR="005E6016" w:rsidRDefault="00A42012">
      <w:pPr>
        <w:widowControl/>
        <w:snapToGrid w:val="0"/>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裁判员的选聘严格</w:t>
      </w:r>
      <w:proofErr w:type="gramStart"/>
      <w:r>
        <w:rPr>
          <w:rFonts w:ascii="仿宋" w:eastAsia="仿宋" w:hAnsi="仿宋" w:cs="仿宋_GB2312" w:hint="eastAsia"/>
          <w:sz w:val="28"/>
          <w:szCs w:val="28"/>
        </w:rPr>
        <w:t>遵照全国</w:t>
      </w:r>
      <w:proofErr w:type="gramEnd"/>
      <w:r>
        <w:rPr>
          <w:rFonts w:ascii="仿宋" w:eastAsia="仿宋" w:hAnsi="仿宋" w:cs="仿宋_GB2312" w:hint="eastAsia"/>
          <w:sz w:val="28"/>
          <w:szCs w:val="28"/>
        </w:rPr>
        <w:t>职业院校技能大赛办公室的相关制度规定，在赛项开赛前由大赛执委会办公室从裁判库中随机抽取赛项执裁人员。本赛项拟设裁判长</w:t>
      </w:r>
      <w:r>
        <w:rPr>
          <w:rFonts w:ascii="仿宋" w:eastAsia="仿宋" w:hAnsi="仿宋" w:cs="仿宋_GB2312"/>
          <w:sz w:val="28"/>
          <w:szCs w:val="28"/>
        </w:rPr>
        <w:t>1</w:t>
      </w:r>
      <w:r>
        <w:rPr>
          <w:rFonts w:ascii="仿宋" w:eastAsia="仿宋" w:hAnsi="仿宋" w:cs="仿宋_GB2312" w:hint="eastAsia"/>
          <w:sz w:val="28"/>
          <w:szCs w:val="28"/>
        </w:rPr>
        <w:t>名</w:t>
      </w:r>
      <w:r>
        <w:rPr>
          <w:rFonts w:ascii="仿宋" w:eastAsia="仿宋" w:hAnsi="仿宋" w:cs="仿宋_GB2312" w:hint="eastAsia"/>
          <w:sz w:val="28"/>
          <w:szCs w:val="28"/>
        </w:rPr>
        <w:t>，半决赛</w:t>
      </w:r>
      <w:r>
        <w:rPr>
          <w:rFonts w:ascii="仿宋" w:eastAsia="仿宋" w:hAnsi="仿宋" w:cs="仿宋_GB2312"/>
          <w:sz w:val="28"/>
          <w:szCs w:val="28"/>
        </w:rPr>
        <w:t>裁判</w:t>
      </w:r>
      <w:r>
        <w:rPr>
          <w:rFonts w:ascii="仿宋" w:eastAsia="仿宋" w:hAnsi="仿宋" w:cs="仿宋_GB2312" w:hint="eastAsia"/>
          <w:sz w:val="28"/>
          <w:szCs w:val="28"/>
        </w:rPr>
        <w:t>9</w:t>
      </w:r>
      <w:r>
        <w:rPr>
          <w:rFonts w:ascii="仿宋" w:eastAsia="仿宋" w:hAnsi="仿宋" w:cs="仿宋_GB2312" w:hint="eastAsia"/>
          <w:sz w:val="28"/>
          <w:szCs w:val="28"/>
        </w:rPr>
        <w:t>名</w:t>
      </w:r>
      <w:r>
        <w:rPr>
          <w:rFonts w:ascii="仿宋" w:eastAsia="仿宋" w:hAnsi="仿宋" w:cs="仿宋_GB2312"/>
          <w:sz w:val="28"/>
          <w:szCs w:val="28"/>
        </w:rPr>
        <w:t>，决赛裁判</w:t>
      </w:r>
      <w:r>
        <w:rPr>
          <w:rFonts w:ascii="仿宋" w:eastAsia="仿宋" w:hAnsi="仿宋" w:cs="仿宋_GB2312" w:hint="eastAsia"/>
          <w:sz w:val="28"/>
          <w:szCs w:val="28"/>
        </w:rPr>
        <w:t>9</w:t>
      </w:r>
      <w:r>
        <w:rPr>
          <w:rFonts w:ascii="仿宋" w:eastAsia="仿宋" w:hAnsi="仿宋" w:cs="仿宋_GB2312" w:hint="eastAsia"/>
          <w:sz w:val="28"/>
          <w:szCs w:val="28"/>
        </w:rPr>
        <w:t>名。</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八、竞赛环境</w:t>
      </w:r>
    </w:p>
    <w:p w:rsidR="005E6016" w:rsidRDefault="00A42012">
      <w:pPr>
        <w:spacing w:line="560" w:lineRule="exact"/>
        <w:ind w:firstLineChars="150" w:firstLine="420"/>
        <w:rPr>
          <w:rFonts w:ascii="仿宋" w:eastAsia="仿宋" w:hAnsi="仿宋" w:cs="仿宋"/>
          <w:kern w:val="0"/>
          <w:sz w:val="28"/>
          <w:szCs w:val="28"/>
        </w:rPr>
      </w:pPr>
      <w:r>
        <w:rPr>
          <w:rFonts w:ascii="仿宋" w:eastAsia="仿宋" w:hAnsi="仿宋" w:cs="仿宋" w:hint="eastAsia"/>
          <w:kern w:val="0"/>
          <w:sz w:val="28"/>
          <w:szCs w:val="28"/>
        </w:rPr>
        <w:t>（一）半决赛场地要求及环境标准</w:t>
      </w:r>
    </w:p>
    <w:p w:rsidR="005E6016" w:rsidRDefault="00A4201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选手备考室、</w:t>
      </w:r>
      <w:proofErr w:type="gramStart"/>
      <w:r>
        <w:rPr>
          <w:rFonts w:ascii="仿宋" w:eastAsia="仿宋" w:hAnsi="仿宋" w:cs="仿宋" w:hint="eastAsia"/>
          <w:kern w:val="0"/>
          <w:sz w:val="28"/>
          <w:szCs w:val="28"/>
        </w:rPr>
        <w:t>选手候考室</w:t>
      </w:r>
      <w:proofErr w:type="gramEnd"/>
      <w:r>
        <w:rPr>
          <w:rFonts w:ascii="仿宋" w:eastAsia="仿宋" w:hAnsi="仿宋" w:cs="仿宋" w:hint="eastAsia"/>
          <w:kern w:val="0"/>
          <w:sz w:val="28"/>
          <w:szCs w:val="28"/>
        </w:rPr>
        <w:t>、选手休息室、嘉宾及裁判员休息室若干、半决赛场地（含背板、大赛标志、主持台、裁判员席、指导教师及工作人员坐席等）、赛场灯光及音响设备、录音录像设备等。</w:t>
      </w:r>
    </w:p>
    <w:p w:rsidR="005E6016" w:rsidRDefault="00A42012">
      <w:pPr>
        <w:spacing w:line="560" w:lineRule="exact"/>
        <w:ind w:firstLineChars="150" w:firstLine="420"/>
        <w:rPr>
          <w:rFonts w:ascii="仿宋" w:eastAsia="仿宋" w:hAnsi="仿宋" w:cs="仿宋"/>
          <w:kern w:val="0"/>
          <w:sz w:val="28"/>
          <w:szCs w:val="28"/>
        </w:rPr>
      </w:pPr>
      <w:r>
        <w:rPr>
          <w:rFonts w:ascii="仿宋" w:eastAsia="仿宋" w:hAnsi="仿宋" w:cs="仿宋" w:hint="eastAsia"/>
          <w:kern w:val="0"/>
          <w:sz w:val="28"/>
          <w:szCs w:val="28"/>
        </w:rPr>
        <w:t>（二）决赛场地要求及环境标准</w:t>
      </w:r>
    </w:p>
    <w:p w:rsidR="005E6016" w:rsidRDefault="00A4201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选手备考室、</w:t>
      </w:r>
      <w:proofErr w:type="gramStart"/>
      <w:r>
        <w:rPr>
          <w:rFonts w:ascii="仿宋" w:eastAsia="仿宋" w:hAnsi="仿宋" w:cs="仿宋" w:hint="eastAsia"/>
          <w:kern w:val="0"/>
          <w:sz w:val="28"/>
          <w:szCs w:val="28"/>
        </w:rPr>
        <w:t>选手候考室</w:t>
      </w:r>
      <w:proofErr w:type="gramEnd"/>
      <w:r>
        <w:rPr>
          <w:rFonts w:ascii="仿宋" w:eastAsia="仿宋" w:hAnsi="仿宋" w:cs="仿宋" w:hint="eastAsia"/>
          <w:kern w:val="0"/>
          <w:sz w:val="28"/>
          <w:szCs w:val="28"/>
        </w:rPr>
        <w:t>、选手休息室、领导休息室、嘉宾及裁判员休息室若干、决赛所需的标准节目录制演播厅、网络媒体现场直播的相关录音录像设备、决赛背板、场景布置、裁判员席、指导教师席及工作人员席等。</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九、技术规范</w:t>
      </w:r>
    </w:p>
    <w:p w:rsidR="005E6016" w:rsidRDefault="00A42012">
      <w:pPr>
        <w:tabs>
          <w:tab w:val="right" w:leader="dot" w:pos="8400"/>
        </w:tabs>
        <w:spacing w:beforeLines="50" w:before="156" w:afterLines="50" w:after="156"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无特别需要说明的技术规范。</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十、技术平台</w:t>
      </w:r>
    </w:p>
    <w:p w:rsidR="005E6016" w:rsidRDefault="00A4201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本赛项不涉及相关技术平台。</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十一、成绩评定</w:t>
      </w:r>
    </w:p>
    <w:p w:rsidR="005E6016" w:rsidRDefault="00A42012">
      <w:pPr>
        <w:widowControl/>
        <w:snapToGrid w:val="0"/>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（一）评分方法</w:t>
      </w:r>
    </w:p>
    <w:p w:rsidR="005E6016" w:rsidRDefault="00A42012">
      <w:pPr>
        <w:widowControl/>
        <w:snapToGrid w:val="0"/>
        <w:spacing w:line="560" w:lineRule="exact"/>
        <w:ind w:firstLineChars="250" w:firstLine="700"/>
        <w:rPr>
          <w:rFonts w:ascii="仿宋" w:eastAsia="仿宋" w:hAnsi="仿宋" w:cs="仿宋_GB2312"/>
          <w:sz w:val="28"/>
          <w:szCs w:val="28"/>
        </w:rPr>
      </w:pPr>
      <w:r>
        <w:rPr>
          <w:rFonts w:ascii="仿宋" w:eastAsia="仿宋" w:hAnsi="仿宋" w:cs="仿宋_GB2312"/>
          <w:sz w:val="28"/>
          <w:szCs w:val="28"/>
        </w:rPr>
        <w:lastRenderedPageBreak/>
        <w:t>1.</w:t>
      </w:r>
      <w:r>
        <w:rPr>
          <w:rFonts w:ascii="仿宋" w:eastAsia="仿宋" w:hAnsi="仿宋" w:cs="仿宋_GB2312" w:hint="eastAsia"/>
          <w:sz w:val="28"/>
          <w:szCs w:val="28"/>
        </w:rPr>
        <w:t>半决赛：半决赛分为“职场考验”“职场描述”和“情景交流”三个环节，每个环节的满分均为</w:t>
      </w:r>
      <w:r>
        <w:rPr>
          <w:rFonts w:ascii="仿宋" w:eastAsia="仿宋" w:hAnsi="仿宋" w:cs="仿宋_GB2312"/>
          <w:sz w:val="28"/>
          <w:szCs w:val="28"/>
        </w:rPr>
        <w:t>10</w:t>
      </w:r>
      <w:r>
        <w:rPr>
          <w:rFonts w:ascii="仿宋" w:eastAsia="仿宋" w:hAnsi="仿宋" w:cs="仿宋_GB2312" w:hint="eastAsia"/>
          <w:sz w:val="28"/>
          <w:szCs w:val="28"/>
        </w:rPr>
        <w:t>分。裁判在每位选手“职场描述”和“情景交流”两个比赛环节结束后分别给这两个环节独立打分，由工作人员核实并交记分员录入计算机，由计算机程序自动去掉一个最高分和一个最低分，取其他分数的平均分，小数点后保留两位。</w:t>
      </w:r>
      <w:r>
        <w:rPr>
          <w:rFonts w:ascii="仿宋" w:eastAsia="仿宋" w:hAnsi="仿宋" w:cs="仿宋" w:hint="eastAsia"/>
          <w:sz w:val="28"/>
          <w:szCs w:val="28"/>
        </w:rPr>
        <w:t>“职场考验”环节的评分以组为单位进行，方法同上，如</w:t>
      </w:r>
      <w:proofErr w:type="gramStart"/>
      <w:r>
        <w:rPr>
          <w:rFonts w:ascii="仿宋" w:eastAsia="仿宋" w:hAnsi="仿宋" w:cs="仿宋" w:hint="eastAsia"/>
          <w:sz w:val="28"/>
          <w:szCs w:val="28"/>
        </w:rPr>
        <w:t>某组得分</w:t>
      </w:r>
      <w:proofErr w:type="gramEnd"/>
      <w:r>
        <w:rPr>
          <w:rFonts w:ascii="仿宋" w:eastAsia="仿宋" w:hAnsi="仿宋" w:cs="仿宋" w:hint="eastAsia"/>
          <w:sz w:val="28"/>
          <w:szCs w:val="28"/>
        </w:rPr>
        <w:t>为</w:t>
      </w:r>
      <w:r>
        <w:rPr>
          <w:rFonts w:ascii="仿宋" w:eastAsia="仿宋" w:hAnsi="仿宋" w:cs="仿宋"/>
          <w:sz w:val="28"/>
          <w:szCs w:val="28"/>
        </w:rPr>
        <w:t>9.20</w:t>
      </w:r>
      <w:r>
        <w:rPr>
          <w:rFonts w:ascii="仿宋" w:eastAsia="仿宋" w:hAnsi="仿宋" w:cs="仿宋" w:hint="eastAsia"/>
          <w:sz w:val="28"/>
          <w:szCs w:val="28"/>
        </w:rPr>
        <w:t>分，则该组内每位选手“职场考验”环节的最终得</w:t>
      </w:r>
      <w:r>
        <w:rPr>
          <w:rFonts w:ascii="仿宋" w:eastAsia="仿宋" w:hAnsi="仿宋" w:cs="仿宋" w:hint="eastAsia"/>
          <w:sz w:val="28"/>
          <w:szCs w:val="28"/>
        </w:rPr>
        <w:t>分均为</w:t>
      </w:r>
      <w:r>
        <w:rPr>
          <w:rFonts w:ascii="仿宋" w:eastAsia="仿宋" w:hAnsi="仿宋" w:cs="仿宋"/>
          <w:sz w:val="28"/>
          <w:szCs w:val="28"/>
        </w:rPr>
        <w:t>9.20</w:t>
      </w:r>
      <w:r>
        <w:rPr>
          <w:rFonts w:ascii="仿宋" w:eastAsia="仿宋" w:hAnsi="仿宋" w:cs="仿宋" w:hint="eastAsia"/>
          <w:sz w:val="28"/>
          <w:szCs w:val="28"/>
        </w:rPr>
        <w:t>分。</w:t>
      </w:r>
    </w:p>
    <w:p w:rsidR="005E6016" w:rsidRDefault="00A42012">
      <w:pPr>
        <w:widowControl/>
        <w:snapToGrid w:val="0"/>
        <w:spacing w:line="560" w:lineRule="exact"/>
        <w:ind w:firstLineChars="250" w:firstLine="700"/>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hint="eastAsia"/>
          <w:sz w:val="28"/>
          <w:szCs w:val="28"/>
        </w:rPr>
        <w:t>决赛：决赛分为“职场描述”“情景交流”和“即席辩论”三个环节，每个环节的满分为</w:t>
      </w:r>
      <w:r>
        <w:rPr>
          <w:rFonts w:ascii="仿宋" w:eastAsia="仿宋" w:hAnsi="仿宋" w:cs="仿宋_GB2312"/>
          <w:sz w:val="28"/>
          <w:szCs w:val="28"/>
        </w:rPr>
        <w:t>10</w:t>
      </w:r>
      <w:r>
        <w:rPr>
          <w:rFonts w:ascii="仿宋" w:eastAsia="仿宋" w:hAnsi="仿宋" w:cs="仿宋_GB2312" w:hint="eastAsia"/>
          <w:sz w:val="28"/>
          <w:szCs w:val="28"/>
        </w:rPr>
        <w:t>分。决赛选手先进行“职场描述”“情景交流”两个环节的比赛，计分方法同半决赛。英语专业组和非英语专业组各组别前</w:t>
      </w:r>
      <w:r>
        <w:rPr>
          <w:rFonts w:ascii="仿宋" w:eastAsia="仿宋" w:hAnsi="仿宋" w:cs="仿宋_GB2312"/>
          <w:sz w:val="28"/>
          <w:szCs w:val="28"/>
        </w:rPr>
        <w:t>4</w:t>
      </w:r>
      <w:r>
        <w:rPr>
          <w:rFonts w:ascii="仿宋" w:eastAsia="仿宋" w:hAnsi="仿宋" w:cs="仿宋_GB2312" w:hint="eastAsia"/>
          <w:sz w:val="28"/>
          <w:szCs w:val="28"/>
        </w:rPr>
        <w:t>名选手进入“即席辩论”环节的比赛，裁判在每组辩论结束后独立为每位选手打分，由工作人员核实后交记分员录入计算机，由计算机程序自动去掉一个最高分和一个最低分，取其他分数的平均分，小数点后保留两位。</w:t>
      </w:r>
    </w:p>
    <w:p w:rsidR="005E6016" w:rsidRDefault="00A42012">
      <w:pPr>
        <w:spacing w:line="560" w:lineRule="exact"/>
        <w:ind w:firstLineChars="250" w:firstLine="700"/>
        <w:rPr>
          <w:rFonts w:ascii="仿宋" w:eastAsia="仿宋" w:hAnsi="仿宋" w:cs="仿宋_GB2312"/>
          <w:sz w:val="28"/>
          <w:szCs w:val="28"/>
        </w:rPr>
      </w:pPr>
      <w:r>
        <w:rPr>
          <w:rFonts w:ascii="仿宋" w:eastAsia="仿宋" w:hAnsi="仿宋" w:cs="仿宋_GB2312"/>
          <w:sz w:val="28"/>
          <w:szCs w:val="28"/>
        </w:rPr>
        <w:t>3.</w:t>
      </w:r>
      <w:r>
        <w:rPr>
          <w:rFonts w:ascii="仿宋" w:eastAsia="仿宋" w:hAnsi="仿宋" w:cs="仿宋_GB2312" w:hint="eastAsia"/>
          <w:sz w:val="28"/>
          <w:szCs w:val="28"/>
        </w:rPr>
        <w:t>成绩产生方法：</w:t>
      </w:r>
    </w:p>
    <w:p w:rsidR="005E6016" w:rsidRDefault="00A42012">
      <w:pPr>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w:t>
      </w:r>
      <w:r>
        <w:rPr>
          <w:rFonts w:ascii="仿宋" w:eastAsia="仿宋" w:hAnsi="仿宋" w:cs="仿宋_GB2312"/>
          <w:sz w:val="28"/>
          <w:szCs w:val="28"/>
        </w:rPr>
        <w:t>1</w:t>
      </w:r>
      <w:r>
        <w:rPr>
          <w:rFonts w:ascii="仿宋" w:eastAsia="仿宋" w:hAnsi="仿宋" w:cs="仿宋_GB2312" w:hint="eastAsia"/>
          <w:sz w:val="28"/>
          <w:szCs w:val="28"/>
        </w:rPr>
        <w:t>）半决赛成绩：选手的半决赛成绩为“职场考验”“职场描述”和“情景交流”三个环节得分之</w:t>
      </w:r>
      <w:proofErr w:type="gramStart"/>
      <w:r>
        <w:rPr>
          <w:rFonts w:ascii="仿宋" w:eastAsia="仿宋" w:hAnsi="仿宋" w:cs="仿宋_GB2312" w:hint="eastAsia"/>
          <w:sz w:val="28"/>
          <w:szCs w:val="28"/>
        </w:rPr>
        <w:t>和</w:t>
      </w:r>
      <w:proofErr w:type="gramEnd"/>
      <w:r>
        <w:rPr>
          <w:rFonts w:ascii="仿宋" w:eastAsia="仿宋" w:hAnsi="仿宋" w:cs="仿宋_GB2312" w:hint="eastAsia"/>
          <w:sz w:val="28"/>
          <w:szCs w:val="28"/>
        </w:rPr>
        <w:t>。</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_GB2312" w:hint="eastAsia"/>
          <w:sz w:val="28"/>
          <w:szCs w:val="28"/>
        </w:rPr>
        <w:t>（</w:t>
      </w:r>
      <w:r>
        <w:rPr>
          <w:rFonts w:ascii="仿宋" w:eastAsia="仿宋" w:hAnsi="仿宋" w:cs="仿宋_GB2312"/>
          <w:sz w:val="28"/>
          <w:szCs w:val="28"/>
        </w:rPr>
        <w:t>2</w:t>
      </w:r>
      <w:r>
        <w:rPr>
          <w:rFonts w:ascii="仿宋" w:eastAsia="仿宋" w:hAnsi="仿宋" w:cs="仿宋_GB2312" w:hint="eastAsia"/>
          <w:sz w:val="28"/>
          <w:szCs w:val="28"/>
        </w:rPr>
        <w:t>）决赛成绩：未进入“即席辩论”环节选手的决赛成绩为“职场描述”和“情景交流”两个环节得分之和；进入“即席辩论”环节的选手，决赛成绩为“职场描述”“情景交流”和“即席辩论”三个环节得分之</w:t>
      </w:r>
      <w:proofErr w:type="gramStart"/>
      <w:r>
        <w:rPr>
          <w:rFonts w:ascii="仿宋" w:eastAsia="仿宋" w:hAnsi="仿宋" w:cs="仿宋_GB2312" w:hint="eastAsia"/>
          <w:sz w:val="28"/>
          <w:szCs w:val="28"/>
        </w:rPr>
        <w:t>和</w:t>
      </w:r>
      <w:proofErr w:type="gramEnd"/>
      <w:r>
        <w:rPr>
          <w:rFonts w:ascii="仿宋" w:eastAsia="仿宋" w:hAnsi="仿宋" w:cs="仿宋_GB2312" w:hint="eastAsia"/>
          <w:sz w:val="28"/>
          <w:szCs w:val="28"/>
        </w:rPr>
        <w:t>。</w:t>
      </w:r>
      <w:r>
        <w:rPr>
          <w:rFonts w:ascii="仿宋" w:eastAsia="仿宋" w:hAnsi="仿宋" w:cs="仿宋" w:hint="eastAsia"/>
          <w:color w:val="auto"/>
          <w:sz w:val="28"/>
          <w:szCs w:val="28"/>
        </w:rPr>
        <w:t>但是</w:t>
      </w:r>
      <w:r>
        <w:rPr>
          <w:rFonts w:ascii="仿宋" w:eastAsia="仿宋" w:hAnsi="仿宋" w:cs="仿宋"/>
          <w:color w:val="auto"/>
          <w:sz w:val="28"/>
          <w:szCs w:val="28"/>
        </w:rPr>
        <w:t>，由于半决赛</w:t>
      </w:r>
      <w:r>
        <w:rPr>
          <w:rFonts w:ascii="仿宋" w:eastAsia="仿宋" w:hAnsi="仿宋" w:cs="仿宋" w:hint="eastAsia"/>
          <w:color w:val="auto"/>
          <w:sz w:val="28"/>
          <w:szCs w:val="28"/>
        </w:rPr>
        <w:t>阶段</w:t>
      </w:r>
      <w:r>
        <w:rPr>
          <w:rFonts w:ascii="仿宋" w:eastAsia="仿宋" w:hAnsi="仿宋" w:cs="仿宋"/>
          <w:color w:val="auto"/>
          <w:sz w:val="28"/>
          <w:szCs w:val="28"/>
        </w:rPr>
        <w:t>成绩</w:t>
      </w:r>
      <w:proofErr w:type="gramStart"/>
      <w:r>
        <w:rPr>
          <w:rFonts w:ascii="仿宋" w:eastAsia="仿宋" w:hAnsi="仿宋" w:cs="仿宋"/>
          <w:color w:val="auto"/>
          <w:sz w:val="28"/>
          <w:szCs w:val="28"/>
        </w:rPr>
        <w:t>不</w:t>
      </w:r>
      <w:proofErr w:type="gramEnd"/>
      <w:r>
        <w:rPr>
          <w:rFonts w:ascii="仿宋" w:eastAsia="仿宋" w:hAnsi="仿宋" w:cs="仿宋"/>
          <w:color w:val="auto"/>
          <w:sz w:val="28"/>
          <w:szCs w:val="28"/>
        </w:rPr>
        <w:t>带入决赛，</w:t>
      </w:r>
      <w:r>
        <w:rPr>
          <w:rFonts w:ascii="仿宋" w:eastAsia="仿宋" w:hAnsi="仿宋" w:cs="仿宋" w:hint="eastAsia"/>
          <w:color w:val="auto"/>
          <w:sz w:val="28"/>
          <w:szCs w:val="28"/>
        </w:rPr>
        <w:t>为避免在</w:t>
      </w:r>
      <w:r>
        <w:rPr>
          <w:rFonts w:ascii="仿宋" w:eastAsia="仿宋" w:hAnsi="仿宋" w:cs="仿宋"/>
          <w:color w:val="auto"/>
          <w:sz w:val="28"/>
          <w:szCs w:val="28"/>
        </w:rPr>
        <w:t>最终</w:t>
      </w:r>
      <w:r>
        <w:rPr>
          <w:rFonts w:ascii="仿宋" w:eastAsia="仿宋" w:hAnsi="仿宋" w:cs="仿宋" w:hint="eastAsia"/>
          <w:color w:val="auto"/>
          <w:sz w:val="28"/>
          <w:szCs w:val="28"/>
        </w:rPr>
        <w:t>公布</w:t>
      </w:r>
      <w:r>
        <w:rPr>
          <w:rFonts w:ascii="仿宋" w:eastAsia="仿宋" w:hAnsi="仿宋" w:cs="仿宋"/>
          <w:color w:val="auto"/>
          <w:sz w:val="28"/>
          <w:szCs w:val="28"/>
        </w:rPr>
        <w:t>成绩</w:t>
      </w:r>
      <w:r>
        <w:rPr>
          <w:rFonts w:ascii="仿宋" w:eastAsia="仿宋" w:hAnsi="仿宋" w:cs="仿宋" w:hint="eastAsia"/>
          <w:color w:val="auto"/>
          <w:sz w:val="28"/>
          <w:szCs w:val="28"/>
        </w:rPr>
        <w:t>时</w:t>
      </w:r>
      <w:r>
        <w:rPr>
          <w:rFonts w:ascii="仿宋" w:eastAsia="仿宋" w:hAnsi="仿宋" w:cs="仿宋"/>
          <w:color w:val="auto"/>
          <w:sz w:val="28"/>
          <w:szCs w:val="28"/>
        </w:rPr>
        <w:t>出现名次</w:t>
      </w:r>
      <w:r>
        <w:rPr>
          <w:rFonts w:ascii="仿宋" w:eastAsia="仿宋" w:hAnsi="仿宋" w:cs="仿宋" w:hint="eastAsia"/>
          <w:color w:val="auto"/>
          <w:sz w:val="28"/>
          <w:szCs w:val="28"/>
        </w:rPr>
        <w:t>与总分</w:t>
      </w:r>
      <w:r>
        <w:rPr>
          <w:rFonts w:ascii="仿宋" w:eastAsia="仿宋" w:hAnsi="仿宋" w:cs="仿宋"/>
          <w:color w:val="auto"/>
          <w:sz w:val="28"/>
          <w:szCs w:val="28"/>
        </w:rPr>
        <w:t>倒挂的情形，决赛选手</w:t>
      </w:r>
      <w:r>
        <w:rPr>
          <w:rFonts w:ascii="仿宋" w:eastAsia="仿宋" w:hAnsi="仿宋" w:cs="仿宋" w:hint="eastAsia"/>
          <w:color w:val="auto"/>
          <w:sz w:val="28"/>
          <w:szCs w:val="28"/>
        </w:rPr>
        <w:t>的</w:t>
      </w:r>
      <w:r>
        <w:rPr>
          <w:rFonts w:ascii="仿宋" w:eastAsia="仿宋" w:hAnsi="仿宋" w:cs="仿宋"/>
          <w:color w:val="auto"/>
          <w:sz w:val="28"/>
          <w:szCs w:val="28"/>
        </w:rPr>
        <w:t>最终成绩</w:t>
      </w:r>
      <w:r>
        <w:rPr>
          <w:rFonts w:ascii="仿宋" w:eastAsia="仿宋" w:hAnsi="仿宋" w:cs="仿宋" w:hint="eastAsia"/>
          <w:color w:val="auto"/>
          <w:sz w:val="28"/>
          <w:szCs w:val="28"/>
        </w:rPr>
        <w:t>在</w:t>
      </w:r>
      <w:r>
        <w:rPr>
          <w:rFonts w:ascii="仿宋" w:eastAsia="仿宋" w:hAnsi="仿宋" w:cs="仿宋"/>
          <w:color w:val="auto"/>
          <w:sz w:val="28"/>
          <w:szCs w:val="28"/>
        </w:rPr>
        <w:t>录入系统时统一加权</w:t>
      </w:r>
      <w:r>
        <w:rPr>
          <w:rFonts w:ascii="仿宋" w:eastAsia="仿宋" w:hAnsi="仿宋" w:cs="仿宋"/>
          <w:color w:val="auto"/>
          <w:sz w:val="28"/>
          <w:szCs w:val="28"/>
        </w:rPr>
        <w:t>30</w:t>
      </w:r>
      <w:r>
        <w:rPr>
          <w:rFonts w:ascii="仿宋" w:eastAsia="仿宋" w:hAnsi="仿宋" w:cs="仿宋" w:hint="eastAsia"/>
          <w:color w:val="auto"/>
          <w:sz w:val="28"/>
          <w:szCs w:val="28"/>
        </w:rPr>
        <w:t>。</w:t>
      </w:r>
    </w:p>
    <w:p w:rsidR="005E6016" w:rsidRDefault="00A42012">
      <w:pPr>
        <w:spacing w:line="560" w:lineRule="exact"/>
        <w:ind w:firstLineChars="250" w:firstLine="700"/>
        <w:rPr>
          <w:rFonts w:ascii="仿宋" w:eastAsia="仿宋" w:hAnsi="仿宋" w:cs="仿宋_GB2312"/>
          <w:sz w:val="28"/>
          <w:szCs w:val="28"/>
        </w:rPr>
      </w:pPr>
      <w:r>
        <w:rPr>
          <w:rFonts w:ascii="仿宋" w:eastAsia="仿宋" w:hAnsi="仿宋" w:cs="仿宋_GB2312"/>
          <w:sz w:val="28"/>
          <w:szCs w:val="28"/>
        </w:rPr>
        <w:t>4.</w:t>
      </w:r>
      <w:r>
        <w:rPr>
          <w:rFonts w:ascii="仿宋" w:eastAsia="仿宋" w:hAnsi="仿宋" w:cs="仿宋_GB2312" w:hint="eastAsia"/>
          <w:sz w:val="28"/>
          <w:szCs w:val="28"/>
        </w:rPr>
        <w:t>成绩审核方法：半决赛及决赛的选手成绩要求所有裁判签字</w:t>
      </w:r>
      <w:r>
        <w:rPr>
          <w:rFonts w:ascii="仿宋" w:eastAsia="仿宋" w:hAnsi="仿宋" w:cs="仿宋_GB2312" w:hint="eastAsia"/>
          <w:sz w:val="28"/>
          <w:szCs w:val="28"/>
        </w:rPr>
        <w:lastRenderedPageBreak/>
        <w:t>认可，现场工作人员对裁判的成绩进行核对后进行</w:t>
      </w:r>
      <w:r>
        <w:rPr>
          <w:rFonts w:ascii="仿宋" w:eastAsia="仿宋" w:hAnsi="仿宋" w:cs="仿宋_GB2312" w:hint="eastAsia"/>
          <w:sz w:val="28"/>
          <w:szCs w:val="28"/>
        </w:rPr>
        <w:t>成绩录入。成绩录入完毕后，工作人员交换岗位进行核对，核实无误后统计选手最终成绩并排名，打印完毕后交裁判组组长审核签字。</w:t>
      </w:r>
    </w:p>
    <w:p w:rsidR="005E6016" w:rsidRDefault="00A42012">
      <w:pPr>
        <w:adjustRightInd w:val="0"/>
        <w:snapToGrid w:val="0"/>
        <w:spacing w:line="540" w:lineRule="exact"/>
        <w:ind w:firstLineChars="200" w:firstLine="560"/>
        <w:rPr>
          <w:rFonts w:ascii="仿宋" w:eastAsia="仿宋" w:hAnsi="仿宋" w:cs="仿宋_GB2312"/>
          <w:sz w:val="28"/>
          <w:szCs w:val="28"/>
        </w:rPr>
      </w:pPr>
      <w:r>
        <w:rPr>
          <w:rFonts w:ascii="仿宋" w:eastAsia="仿宋" w:hAnsi="仿宋"/>
          <w:sz w:val="28"/>
          <w:szCs w:val="28"/>
        </w:rPr>
        <w:t>5</w:t>
      </w:r>
      <w:r>
        <w:rPr>
          <w:rFonts w:ascii="仿宋" w:eastAsia="仿宋" w:hAnsi="仿宋" w:hint="eastAsia"/>
          <w:sz w:val="28"/>
          <w:szCs w:val="28"/>
        </w:rPr>
        <w:t>．</w:t>
      </w:r>
      <w:r>
        <w:rPr>
          <w:rFonts w:ascii="仿宋" w:eastAsia="仿宋" w:hAnsi="仿宋" w:cs="仿宋_GB2312" w:hint="eastAsia"/>
          <w:sz w:val="28"/>
          <w:szCs w:val="28"/>
        </w:rPr>
        <w:t>赛项最终得分：最终成绩经复核无误后，由裁判长、监督人员签字确认后进行公示。成绩公示无异议后，由</w:t>
      </w:r>
      <w:proofErr w:type="gramStart"/>
      <w:r>
        <w:rPr>
          <w:rFonts w:ascii="仿宋" w:eastAsia="仿宋" w:hAnsi="仿宋" w:cs="仿宋_GB2312" w:hint="eastAsia"/>
          <w:sz w:val="28"/>
          <w:szCs w:val="28"/>
        </w:rPr>
        <w:t>仲裁长</w:t>
      </w:r>
      <w:proofErr w:type="gramEnd"/>
      <w:r>
        <w:rPr>
          <w:rFonts w:ascii="仿宋" w:eastAsia="仿宋" w:hAnsi="仿宋" w:cs="仿宋_GB2312" w:hint="eastAsia"/>
          <w:sz w:val="28"/>
          <w:szCs w:val="28"/>
        </w:rPr>
        <w:t>和监督组长在成绩单上签字，并</w:t>
      </w:r>
      <w:proofErr w:type="gramStart"/>
      <w:r>
        <w:rPr>
          <w:rFonts w:ascii="仿宋" w:eastAsia="仿宋" w:hAnsi="仿宋" w:cs="仿宋_GB2312" w:hint="eastAsia"/>
          <w:sz w:val="28"/>
          <w:szCs w:val="28"/>
        </w:rPr>
        <w:t>在闭赛式</w:t>
      </w:r>
      <w:proofErr w:type="gramEnd"/>
      <w:r>
        <w:rPr>
          <w:rFonts w:ascii="仿宋" w:eastAsia="仿宋" w:hAnsi="仿宋" w:cs="仿宋_GB2312" w:hint="eastAsia"/>
          <w:sz w:val="28"/>
          <w:szCs w:val="28"/>
        </w:rPr>
        <w:t>上公布竞赛成绩。</w:t>
      </w:r>
    </w:p>
    <w:p w:rsidR="005E6016" w:rsidRDefault="00A42012">
      <w:pPr>
        <w:adjustRightInd w:val="0"/>
        <w:snapToGrid w:val="0"/>
        <w:spacing w:line="540" w:lineRule="exact"/>
        <w:ind w:firstLineChars="200" w:firstLine="560"/>
        <w:rPr>
          <w:rFonts w:ascii="仿宋" w:eastAsia="仿宋" w:hAnsi="仿宋" w:cs="仿宋_GB2312"/>
          <w:sz w:val="28"/>
          <w:szCs w:val="28"/>
        </w:rPr>
      </w:pPr>
      <w:r>
        <w:rPr>
          <w:rFonts w:ascii="仿宋" w:eastAsia="仿宋" w:hAnsi="仿宋" w:cs="仿宋_GB2312"/>
          <w:sz w:val="28"/>
          <w:szCs w:val="28"/>
        </w:rPr>
        <w:t>6</w:t>
      </w:r>
      <w:r>
        <w:rPr>
          <w:rFonts w:ascii="仿宋" w:eastAsia="仿宋" w:hAnsi="仿宋" w:cs="仿宋_GB2312" w:hint="eastAsia"/>
          <w:sz w:val="28"/>
          <w:szCs w:val="28"/>
        </w:rPr>
        <w:t>．成绩公布方法：半决赛选手成绩在三场比赛环节结束后统计</w:t>
      </w:r>
      <w:r>
        <w:rPr>
          <w:rFonts w:ascii="仿宋" w:eastAsia="仿宋" w:hAnsi="仿宋" w:cs="仿宋_GB2312" w:hint="eastAsia"/>
          <w:sz w:val="28"/>
          <w:szCs w:val="28"/>
        </w:rPr>
        <w:t xml:space="preserve">, </w:t>
      </w:r>
      <w:r>
        <w:rPr>
          <w:rFonts w:ascii="仿宋" w:eastAsia="仿宋" w:hAnsi="仿宋" w:cs="仿宋_GB2312" w:hint="eastAsia"/>
          <w:sz w:val="28"/>
          <w:szCs w:val="28"/>
        </w:rPr>
        <w:t>最终成绩经复核无误后，由裁判长、监督人员签字确认进行公示。成绩公示无异议后，由</w:t>
      </w:r>
      <w:proofErr w:type="gramStart"/>
      <w:r>
        <w:rPr>
          <w:rFonts w:ascii="仿宋" w:eastAsia="仿宋" w:hAnsi="仿宋" w:cs="仿宋_GB2312" w:hint="eastAsia"/>
          <w:sz w:val="28"/>
          <w:szCs w:val="28"/>
        </w:rPr>
        <w:t>仲裁长</w:t>
      </w:r>
      <w:proofErr w:type="gramEnd"/>
      <w:r>
        <w:rPr>
          <w:rFonts w:ascii="仿宋" w:eastAsia="仿宋" w:hAnsi="仿宋" w:cs="仿宋_GB2312" w:hint="eastAsia"/>
          <w:sz w:val="28"/>
          <w:szCs w:val="28"/>
        </w:rPr>
        <w:t>和监督组长在成绩单上签字，并公布竞赛成绩；决赛选手成绩在“即席辩论”环节之后统计</w:t>
      </w:r>
      <w:r>
        <w:rPr>
          <w:rFonts w:ascii="仿宋" w:eastAsia="仿宋" w:hAnsi="仿宋" w:cs="仿宋_GB2312" w:hint="eastAsia"/>
          <w:sz w:val="28"/>
          <w:szCs w:val="28"/>
        </w:rPr>
        <w:t xml:space="preserve">, </w:t>
      </w:r>
      <w:r>
        <w:rPr>
          <w:rFonts w:ascii="仿宋" w:eastAsia="仿宋" w:hAnsi="仿宋" w:cs="仿宋_GB2312" w:hint="eastAsia"/>
          <w:sz w:val="28"/>
          <w:szCs w:val="28"/>
        </w:rPr>
        <w:t>最终成</w:t>
      </w:r>
      <w:r>
        <w:rPr>
          <w:rFonts w:ascii="仿宋" w:eastAsia="仿宋" w:hAnsi="仿宋" w:cs="仿宋_GB2312" w:hint="eastAsia"/>
          <w:sz w:val="28"/>
          <w:szCs w:val="28"/>
        </w:rPr>
        <w:t>绩经复核无误后，由裁判长、监督人员签字确认进行公示。成绩公示无异议后，由</w:t>
      </w:r>
      <w:proofErr w:type="gramStart"/>
      <w:r>
        <w:rPr>
          <w:rFonts w:ascii="仿宋" w:eastAsia="仿宋" w:hAnsi="仿宋" w:cs="仿宋_GB2312" w:hint="eastAsia"/>
          <w:sz w:val="28"/>
          <w:szCs w:val="28"/>
        </w:rPr>
        <w:t>仲裁长</w:t>
      </w:r>
      <w:proofErr w:type="gramEnd"/>
      <w:r>
        <w:rPr>
          <w:rFonts w:ascii="仿宋" w:eastAsia="仿宋" w:hAnsi="仿宋" w:cs="仿宋_GB2312" w:hint="eastAsia"/>
          <w:sz w:val="28"/>
          <w:szCs w:val="28"/>
        </w:rPr>
        <w:t>和监督组长在成绩单上签字，并公布竞赛成绩。全部比赛</w:t>
      </w:r>
      <w:r>
        <w:rPr>
          <w:rFonts w:ascii="仿宋" w:eastAsia="仿宋" w:hAnsi="仿宋" w:cs="仿宋_GB2312"/>
          <w:sz w:val="28"/>
          <w:szCs w:val="28"/>
        </w:rPr>
        <w:t>阶段成绩</w:t>
      </w:r>
      <w:r>
        <w:rPr>
          <w:rFonts w:ascii="仿宋" w:eastAsia="仿宋" w:hAnsi="仿宋" w:cs="仿宋_GB2312" w:hint="eastAsia"/>
          <w:sz w:val="28"/>
          <w:szCs w:val="28"/>
        </w:rPr>
        <w:t>审核无误后，赛项执委会当天</w:t>
      </w:r>
      <w:r>
        <w:rPr>
          <w:rFonts w:ascii="仿宋" w:eastAsia="仿宋" w:hAnsi="仿宋" w:cs="仿宋_GB2312"/>
          <w:sz w:val="28"/>
          <w:szCs w:val="28"/>
        </w:rPr>
        <w:t>在大赛系统内进行成绩录入并上报</w:t>
      </w:r>
      <w:r>
        <w:rPr>
          <w:rFonts w:ascii="仿宋" w:eastAsia="仿宋" w:hAnsi="仿宋" w:cs="仿宋_GB2312" w:hint="eastAsia"/>
          <w:sz w:val="28"/>
          <w:szCs w:val="28"/>
        </w:rPr>
        <w:t>大赛执委会办公室。</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（二）各比赛环节评分标准</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本赛项为裁判现场给分。根据不同的比赛环节，从“内容、条理、语言、举止、协作、表现力”等方面进行评定，以</w:t>
      </w:r>
      <w:r>
        <w:rPr>
          <w:rFonts w:ascii="仿宋" w:eastAsia="仿宋" w:hAnsi="仿宋" w:cs="仿宋"/>
          <w:color w:val="auto"/>
          <w:sz w:val="28"/>
          <w:szCs w:val="28"/>
        </w:rPr>
        <w:t>10</w:t>
      </w:r>
      <w:r>
        <w:rPr>
          <w:rFonts w:ascii="仿宋" w:eastAsia="仿宋" w:hAnsi="仿宋" w:cs="仿宋" w:hint="eastAsia"/>
          <w:color w:val="auto"/>
          <w:sz w:val="28"/>
          <w:szCs w:val="28"/>
        </w:rPr>
        <w:t>分为满分，</w:t>
      </w:r>
      <w:r>
        <w:rPr>
          <w:rFonts w:ascii="仿宋" w:eastAsia="仿宋" w:hAnsi="仿宋" w:cs="仿宋"/>
          <w:color w:val="auto"/>
          <w:sz w:val="28"/>
          <w:szCs w:val="28"/>
        </w:rPr>
        <w:t>5</w:t>
      </w:r>
      <w:r>
        <w:rPr>
          <w:rFonts w:ascii="仿宋" w:eastAsia="仿宋" w:hAnsi="仿宋" w:cs="仿宋" w:hint="eastAsia"/>
          <w:color w:val="auto"/>
          <w:sz w:val="28"/>
          <w:szCs w:val="28"/>
        </w:rPr>
        <w:t>分为起评分，从</w:t>
      </w:r>
      <w:r>
        <w:rPr>
          <w:rFonts w:ascii="仿宋" w:eastAsia="仿宋" w:hAnsi="仿宋" w:cs="仿宋"/>
          <w:color w:val="auto"/>
          <w:sz w:val="28"/>
          <w:szCs w:val="28"/>
        </w:rPr>
        <w:t>5</w:t>
      </w:r>
      <w:r>
        <w:rPr>
          <w:rFonts w:ascii="仿宋" w:eastAsia="仿宋" w:hAnsi="仿宋" w:cs="仿宋" w:hint="eastAsia"/>
          <w:color w:val="auto"/>
          <w:sz w:val="28"/>
          <w:szCs w:val="28"/>
        </w:rPr>
        <w:t>分开始，每</w:t>
      </w:r>
      <w:r>
        <w:rPr>
          <w:rFonts w:ascii="仿宋" w:eastAsia="仿宋" w:hAnsi="仿宋" w:cs="仿宋"/>
          <w:color w:val="auto"/>
          <w:sz w:val="28"/>
          <w:szCs w:val="28"/>
        </w:rPr>
        <w:t>1</w:t>
      </w:r>
      <w:r>
        <w:rPr>
          <w:rFonts w:ascii="仿宋" w:eastAsia="仿宋" w:hAnsi="仿宋" w:cs="仿宋" w:hint="eastAsia"/>
          <w:color w:val="auto"/>
          <w:sz w:val="28"/>
          <w:szCs w:val="28"/>
        </w:rPr>
        <w:t>分都为一个级别。</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1</w:t>
      </w:r>
      <w:r>
        <w:rPr>
          <w:rFonts w:ascii="仿宋" w:eastAsia="仿宋" w:hAnsi="仿宋" w:cs="仿宋"/>
          <w:color w:val="auto"/>
          <w:sz w:val="28"/>
          <w:szCs w:val="28"/>
        </w:rPr>
        <w:t>.</w:t>
      </w:r>
      <w:r>
        <w:rPr>
          <w:rFonts w:ascii="仿宋" w:eastAsia="仿宋" w:hAnsi="仿宋" w:cs="仿宋" w:hint="eastAsia"/>
          <w:color w:val="auto"/>
          <w:sz w:val="28"/>
          <w:szCs w:val="28"/>
        </w:rPr>
        <w:t>“职场考验”部分：本环节满分为</w:t>
      </w:r>
      <w:r>
        <w:rPr>
          <w:rFonts w:ascii="仿宋" w:eastAsia="仿宋" w:hAnsi="仿宋" w:cs="仿宋"/>
          <w:color w:val="auto"/>
          <w:sz w:val="28"/>
          <w:szCs w:val="28"/>
        </w:rPr>
        <w:t>10</w:t>
      </w:r>
      <w:r>
        <w:rPr>
          <w:rFonts w:ascii="仿宋" w:eastAsia="仿宋" w:hAnsi="仿宋" w:cs="仿宋" w:hint="eastAsia"/>
          <w:color w:val="auto"/>
          <w:sz w:val="28"/>
          <w:szCs w:val="28"/>
        </w:rPr>
        <w:t>分，从“内容、语言、协作、表现力”四个方面评定。</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9—10</w:t>
      </w:r>
      <w:r>
        <w:rPr>
          <w:rFonts w:ascii="仿宋" w:eastAsia="仿宋" w:hAnsi="仿宋" w:cs="仿宋" w:hint="eastAsia"/>
          <w:color w:val="auto"/>
          <w:sz w:val="28"/>
          <w:szCs w:val="28"/>
        </w:rPr>
        <w:t>分（含）：内容充实完整，条理清晰；语言丰富、准确；协作充分；表现主题完整、准确。</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8—9</w:t>
      </w:r>
      <w:r>
        <w:rPr>
          <w:rFonts w:ascii="仿宋" w:eastAsia="仿宋" w:hAnsi="仿宋" w:cs="仿宋" w:hint="eastAsia"/>
          <w:color w:val="auto"/>
          <w:sz w:val="28"/>
          <w:szCs w:val="28"/>
        </w:rPr>
        <w:t>分（含）：内容比较充实，条理比较清晰；语言比较丰富、准确；协作比较充分；表现主题比较完整、准确。</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7—8</w:t>
      </w:r>
      <w:r>
        <w:rPr>
          <w:rFonts w:ascii="仿宋" w:eastAsia="仿宋" w:hAnsi="仿宋" w:cs="仿宋" w:hint="eastAsia"/>
          <w:color w:val="auto"/>
          <w:sz w:val="28"/>
          <w:szCs w:val="28"/>
        </w:rPr>
        <w:t>分（含）：内容完整，条理比较清晰；语言基本准确；协作</w:t>
      </w:r>
      <w:r>
        <w:rPr>
          <w:rFonts w:ascii="仿宋" w:eastAsia="仿宋" w:hAnsi="仿宋" w:cs="仿宋" w:hint="eastAsia"/>
          <w:color w:val="auto"/>
          <w:sz w:val="28"/>
          <w:szCs w:val="28"/>
        </w:rPr>
        <w:lastRenderedPageBreak/>
        <w:t>基本充分；表现主题较为得体。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6—7</w:t>
      </w:r>
      <w:r>
        <w:rPr>
          <w:rFonts w:ascii="仿宋" w:eastAsia="仿宋" w:hAnsi="仿宋" w:cs="仿宋" w:hint="eastAsia"/>
          <w:color w:val="auto"/>
          <w:sz w:val="28"/>
          <w:szCs w:val="28"/>
        </w:rPr>
        <w:t>分（含）：内容基本完整；语言基本准确；协作基本充分；表现大致得体。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5—6</w:t>
      </w:r>
      <w:r>
        <w:rPr>
          <w:rFonts w:ascii="仿宋" w:eastAsia="仿宋" w:hAnsi="仿宋" w:cs="仿宋" w:hint="eastAsia"/>
          <w:color w:val="auto"/>
          <w:sz w:val="28"/>
          <w:szCs w:val="28"/>
        </w:rPr>
        <w:t>分（含）：内容尚属完整；语言尚准确；尚有协作；表现欠佳。</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2</w:t>
      </w:r>
      <w:r>
        <w:rPr>
          <w:rFonts w:ascii="仿宋" w:eastAsia="仿宋" w:hAnsi="仿宋" w:cs="仿宋"/>
          <w:color w:val="auto"/>
          <w:sz w:val="28"/>
          <w:szCs w:val="28"/>
        </w:rPr>
        <w:t>.</w:t>
      </w:r>
      <w:r>
        <w:rPr>
          <w:rFonts w:ascii="仿宋" w:eastAsia="仿宋" w:hAnsi="仿宋" w:cs="仿宋" w:hint="eastAsia"/>
          <w:color w:val="auto"/>
          <w:sz w:val="28"/>
          <w:szCs w:val="28"/>
        </w:rPr>
        <w:t>“职场描述”部分：本环节满分为</w:t>
      </w:r>
      <w:r>
        <w:rPr>
          <w:rFonts w:ascii="仿宋" w:eastAsia="仿宋" w:hAnsi="仿宋" w:cs="仿宋"/>
          <w:color w:val="auto"/>
          <w:sz w:val="28"/>
          <w:szCs w:val="28"/>
        </w:rPr>
        <w:t>10</w:t>
      </w:r>
      <w:r>
        <w:rPr>
          <w:rFonts w:ascii="仿宋" w:eastAsia="仿宋" w:hAnsi="仿宋" w:cs="仿宋" w:hint="eastAsia"/>
          <w:color w:val="auto"/>
          <w:sz w:val="28"/>
          <w:szCs w:val="28"/>
        </w:rPr>
        <w:t>分，从“内容、条理、语言、举止”四个方面评定。</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9—10</w:t>
      </w:r>
      <w:r>
        <w:rPr>
          <w:rFonts w:ascii="仿宋" w:eastAsia="仿宋" w:hAnsi="仿宋" w:cs="仿宋" w:hint="eastAsia"/>
          <w:color w:val="auto"/>
          <w:sz w:val="28"/>
          <w:szCs w:val="28"/>
        </w:rPr>
        <w:t>分（含</w:t>
      </w:r>
      <w:r>
        <w:rPr>
          <w:rFonts w:ascii="仿宋" w:eastAsia="仿宋" w:hAnsi="仿宋" w:cs="仿宋" w:hint="eastAsia"/>
          <w:color w:val="auto"/>
          <w:sz w:val="28"/>
          <w:szCs w:val="28"/>
        </w:rPr>
        <w:t>）：内容完整、充实，对主题进行充分发挥；逻辑性强，条理清晰，表达流畅；语言丰富，措辞准确；举止大方、得体。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8—9</w:t>
      </w:r>
      <w:r>
        <w:rPr>
          <w:rFonts w:ascii="仿宋" w:eastAsia="仿宋" w:hAnsi="仿宋" w:cs="仿宋" w:hint="eastAsia"/>
          <w:color w:val="auto"/>
          <w:sz w:val="28"/>
          <w:szCs w:val="28"/>
        </w:rPr>
        <w:t>分（含）：内容完整、充实，能对主题进行一定的发挥；逻辑性较强，条理清晰，表达比较流畅；语言较丰富，措辞正确；举止得体。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7—8</w:t>
      </w:r>
      <w:r>
        <w:rPr>
          <w:rFonts w:ascii="仿宋" w:eastAsia="仿宋" w:hAnsi="仿宋" w:cs="仿宋" w:hint="eastAsia"/>
          <w:color w:val="auto"/>
          <w:sz w:val="28"/>
          <w:szCs w:val="28"/>
        </w:rPr>
        <w:t>分（含）：内容完整；逻辑性较强，条理比较清晰，表达基本流畅；语言使用基本正确；举止较为得体。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6—7</w:t>
      </w:r>
      <w:r>
        <w:rPr>
          <w:rFonts w:ascii="仿宋" w:eastAsia="仿宋" w:hAnsi="仿宋" w:cs="仿宋" w:hint="eastAsia"/>
          <w:color w:val="auto"/>
          <w:sz w:val="28"/>
          <w:szCs w:val="28"/>
        </w:rPr>
        <w:t>分（含）：内容基本完整；条理比较清晰；使用语言基本正确；举止大致得体。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5—6</w:t>
      </w:r>
      <w:r>
        <w:rPr>
          <w:rFonts w:ascii="仿宋" w:eastAsia="仿宋" w:hAnsi="仿宋" w:cs="仿宋" w:hint="eastAsia"/>
          <w:color w:val="auto"/>
          <w:sz w:val="28"/>
          <w:szCs w:val="28"/>
        </w:rPr>
        <w:t>分（含）：内容基本完整；表达尚连贯；使用语言尚正确；举止欠佳。</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3</w:t>
      </w:r>
      <w:r>
        <w:rPr>
          <w:rFonts w:ascii="仿宋" w:eastAsia="仿宋" w:hAnsi="仿宋" w:cs="仿宋"/>
          <w:color w:val="auto"/>
          <w:sz w:val="28"/>
          <w:szCs w:val="28"/>
        </w:rPr>
        <w:t>.</w:t>
      </w:r>
      <w:r>
        <w:rPr>
          <w:rFonts w:ascii="仿宋" w:eastAsia="仿宋" w:hAnsi="仿宋" w:cs="仿宋" w:hint="eastAsia"/>
          <w:color w:val="auto"/>
          <w:sz w:val="28"/>
          <w:szCs w:val="28"/>
        </w:rPr>
        <w:t>“情景交流”部分：本环节满</w:t>
      </w:r>
      <w:r>
        <w:rPr>
          <w:rFonts w:ascii="仿宋" w:eastAsia="仿宋" w:hAnsi="仿宋" w:cs="仿宋" w:hint="eastAsia"/>
          <w:color w:val="auto"/>
          <w:sz w:val="28"/>
          <w:szCs w:val="28"/>
        </w:rPr>
        <w:t>分为</w:t>
      </w:r>
      <w:r>
        <w:rPr>
          <w:rFonts w:ascii="仿宋" w:eastAsia="仿宋" w:hAnsi="仿宋" w:cs="仿宋"/>
          <w:color w:val="auto"/>
          <w:sz w:val="28"/>
          <w:szCs w:val="28"/>
        </w:rPr>
        <w:t>10</w:t>
      </w:r>
      <w:r>
        <w:rPr>
          <w:rFonts w:ascii="仿宋" w:eastAsia="仿宋" w:hAnsi="仿宋" w:cs="仿宋" w:hint="eastAsia"/>
          <w:color w:val="auto"/>
          <w:sz w:val="28"/>
          <w:szCs w:val="28"/>
        </w:rPr>
        <w:t>分，从“内容、应答、语言、举止”四个方面评定。</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9—10</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内容充实、完整；对主题充分发挥；应答敏捷，答案正确；语言丰富，措辞准确；举止大方、得体。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8—9</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内容比较充实；能对主题进行一定的发挥；应答比较敏捷，答案正确；语言较丰富，措辞较准确；举止得体。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lastRenderedPageBreak/>
        <w:t>7—8</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内容完整；应答尚流利，答案基本正确；用语基本正确；举止较为得体。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6—7</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内容基本完整；能进行应答，答案基本正确；用语尚正确；举止大致得体。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5—6</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内容尚属完整；应答无大障碍，答案基本正确；用语尚正确；举止欠佳。</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4.</w:t>
      </w:r>
      <w:r>
        <w:rPr>
          <w:rFonts w:ascii="仿宋" w:eastAsia="仿宋" w:hAnsi="仿宋" w:cs="仿宋" w:hint="eastAsia"/>
          <w:color w:val="auto"/>
          <w:sz w:val="28"/>
          <w:szCs w:val="28"/>
        </w:rPr>
        <w:t>“即席辩论”部分：本环节满分为</w:t>
      </w:r>
      <w:r>
        <w:rPr>
          <w:rFonts w:ascii="仿宋" w:eastAsia="仿宋" w:hAnsi="仿宋" w:cs="仿宋"/>
          <w:color w:val="auto"/>
          <w:sz w:val="28"/>
          <w:szCs w:val="28"/>
        </w:rPr>
        <w:t>10</w:t>
      </w:r>
      <w:r>
        <w:rPr>
          <w:rFonts w:ascii="仿宋" w:eastAsia="仿宋" w:hAnsi="仿宋" w:cs="仿宋" w:hint="eastAsia"/>
          <w:color w:val="auto"/>
          <w:sz w:val="28"/>
          <w:szCs w:val="28"/>
        </w:rPr>
        <w:t>分，从“内容、逻辑、应答、语言、礼仪”五个方面评定。</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9—10</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内容充实、完整；逻辑性强，条理清晰，能把握辩题和立场，论据充分；应答敏捷，表达流畅；语言丰富、准确；举止得体，进退有度。</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8—9</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内容比较充实；逻辑性强，条理比较清晰，能把握辩题和立场，论据比较充分；应答比较敏捷，表达流畅；语言比较丰富、准确；举止得体，进退有度。</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7—8</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内容完整；比较有逻辑性，条理比较清晰，基本能把握辩题和立场，论据比较充分；应答尚敏捷，表达比较流畅；语言基本准确；举止较为得体，进退有度。</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6—7</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内容基本完整；比较有逻辑性，基本能把握辩题和立场，论据比较充分；应答尚敏捷；语言基本准确；举止大致得体。</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color w:val="auto"/>
          <w:sz w:val="28"/>
          <w:szCs w:val="28"/>
        </w:rPr>
        <w:t>5—6</w:t>
      </w:r>
      <w:r>
        <w:rPr>
          <w:rFonts w:ascii="仿宋" w:eastAsia="仿宋" w:hAnsi="仿宋" w:cs="仿宋" w:hint="eastAsia"/>
          <w:color w:val="auto"/>
          <w:sz w:val="28"/>
          <w:szCs w:val="28"/>
        </w:rPr>
        <w:t>分（含）</w:t>
      </w:r>
      <w:r>
        <w:rPr>
          <w:rFonts w:ascii="仿宋" w:eastAsia="仿宋" w:hAnsi="仿宋" w:cs="仿宋"/>
          <w:color w:val="auto"/>
          <w:sz w:val="28"/>
          <w:szCs w:val="28"/>
        </w:rPr>
        <w:t xml:space="preserve">: </w:t>
      </w:r>
      <w:r>
        <w:rPr>
          <w:rFonts w:ascii="仿宋" w:eastAsia="仿宋" w:hAnsi="仿宋" w:cs="仿宋" w:hint="eastAsia"/>
          <w:color w:val="auto"/>
          <w:sz w:val="28"/>
          <w:szCs w:val="28"/>
        </w:rPr>
        <w:t>内容尚属完整；逻辑性尚可，基本能把握辩题，论据基本充分；应答交流无大的障碍；语言尚准确；举止欠佳。</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十二、奖项设定</w:t>
      </w:r>
    </w:p>
    <w:p w:rsidR="005E6016" w:rsidRDefault="00A42012">
      <w:pPr>
        <w:pStyle w:val="5-"/>
        <w:snapToGrid w:val="0"/>
        <w:spacing w:before="78" w:after="78" w:line="560" w:lineRule="exact"/>
        <w:ind w:firstLine="560"/>
        <w:rPr>
          <w:rFonts w:ascii="仿宋" w:eastAsia="仿宋" w:hAnsi="仿宋" w:cs="仿宋"/>
          <w:szCs w:val="28"/>
        </w:rPr>
      </w:pPr>
      <w:r>
        <w:rPr>
          <w:rFonts w:ascii="仿宋" w:eastAsia="仿宋" w:hAnsi="仿宋" w:cs="仿宋" w:hint="eastAsia"/>
          <w:szCs w:val="28"/>
        </w:rPr>
        <w:t>决赛设个人奖，按照实际参赛选手数量确定一等奖占比</w:t>
      </w:r>
      <w:r>
        <w:rPr>
          <w:rFonts w:ascii="仿宋" w:eastAsia="仿宋" w:hAnsi="仿宋" w:cs="仿宋"/>
          <w:szCs w:val="28"/>
        </w:rPr>
        <w:t>10%</w:t>
      </w:r>
      <w:r>
        <w:rPr>
          <w:rFonts w:ascii="仿宋" w:eastAsia="仿宋" w:hAnsi="仿宋" w:cs="仿宋" w:hint="eastAsia"/>
          <w:szCs w:val="28"/>
        </w:rPr>
        <w:t>，二等奖占比</w:t>
      </w:r>
      <w:r>
        <w:rPr>
          <w:rFonts w:ascii="仿宋" w:eastAsia="仿宋" w:hAnsi="仿宋" w:cs="仿宋"/>
          <w:szCs w:val="28"/>
        </w:rPr>
        <w:t>20%</w:t>
      </w:r>
      <w:r>
        <w:rPr>
          <w:rFonts w:ascii="仿宋" w:eastAsia="仿宋" w:hAnsi="仿宋" w:cs="仿宋" w:hint="eastAsia"/>
          <w:szCs w:val="28"/>
        </w:rPr>
        <w:t>，三等奖占比</w:t>
      </w:r>
      <w:r>
        <w:rPr>
          <w:rFonts w:ascii="仿宋" w:eastAsia="仿宋" w:hAnsi="仿宋" w:cs="仿宋"/>
          <w:szCs w:val="28"/>
        </w:rPr>
        <w:t>30%</w:t>
      </w:r>
      <w:r>
        <w:rPr>
          <w:rFonts w:ascii="仿宋" w:eastAsia="仿宋" w:hAnsi="仿宋" w:cs="仿宋" w:hint="eastAsia"/>
          <w:szCs w:val="28"/>
        </w:rPr>
        <w:t>。</w:t>
      </w:r>
      <w:r>
        <w:rPr>
          <w:rFonts w:ascii="仿宋" w:eastAsia="仿宋" w:hAnsi="仿宋"/>
          <w:szCs w:val="28"/>
        </w:rPr>
        <w:t>一等奖</w:t>
      </w:r>
      <w:r>
        <w:rPr>
          <w:rFonts w:ascii="仿宋" w:eastAsia="仿宋" w:hAnsi="仿宋" w:hint="eastAsia"/>
          <w:szCs w:val="28"/>
        </w:rPr>
        <w:t>选手</w:t>
      </w:r>
      <w:r>
        <w:rPr>
          <w:rFonts w:ascii="仿宋" w:eastAsia="仿宋" w:hAnsi="仿宋"/>
          <w:szCs w:val="28"/>
        </w:rPr>
        <w:t>的指导教师</w:t>
      </w:r>
      <w:r>
        <w:rPr>
          <w:rFonts w:ascii="仿宋" w:eastAsia="仿宋" w:hAnsi="仿宋" w:hint="eastAsia"/>
          <w:szCs w:val="28"/>
        </w:rPr>
        <w:t>获得“</w:t>
      </w:r>
      <w:r>
        <w:rPr>
          <w:rFonts w:ascii="仿宋" w:eastAsia="仿宋" w:hAnsi="仿宋"/>
          <w:szCs w:val="28"/>
        </w:rPr>
        <w:t>优秀</w:t>
      </w:r>
      <w:r>
        <w:rPr>
          <w:rFonts w:ascii="仿宋" w:eastAsia="仿宋" w:hAnsi="仿宋"/>
          <w:szCs w:val="28"/>
        </w:rPr>
        <w:lastRenderedPageBreak/>
        <w:t>指导教师</w:t>
      </w:r>
      <w:r>
        <w:rPr>
          <w:rFonts w:ascii="仿宋" w:eastAsia="仿宋" w:hAnsi="仿宋" w:hint="eastAsia"/>
          <w:szCs w:val="28"/>
        </w:rPr>
        <w:t>证书”</w:t>
      </w:r>
      <w:r>
        <w:rPr>
          <w:rFonts w:ascii="仿宋" w:eastAsia="仿宋" w:hAnsi="仿宋" w:cs="仿宋" w:hint="eastAsia"/>
          <w:szCs w:val="28"/>
        </w:rPr>
        <w:t>。</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十三、赛项安全</w:t>
      </w:r>
    </w:p>
    <w:p w:rsidR="005E6016" w:rsidRDefault="00A42012">
      <w:pPr>
        <w:pStyle w:val="5-"/>
        <w:adjustRightInd w:val="0"/>
        <w:snapToGrid w:val="0"/>
        <w:spacing w:beforeLines="0" w:afterLines="0" w:line="560" w:lineRule="exact"/>
        <w:ind w:firstLine="560"/>
        <w:rPr>
          <w:rFonts w:ascii="仿宋" w:eastAsia="仿宋" w:hAnsi="仿宋"/>
          <w:color w:val="000000"/>
          <w:szCs w:val="28"/>
        </w:rPr>
      </w:pPr>
      <w:r>
        <w:rPr>
          <w:rFonts w:ascii="仿宋" w:eastAsia="仿宋" w:hAnsi="仿宋" w:hint="eastAsia"/>
          <w:color w:val="000000"/>
          <w:szCs w:val="28"/>
        </w:rPr>
        <w:t>赛事安全是技能竞赛一切工作顺利开展的先决条件，是赛事筹备和运行工作必须考虑的核心问题。赛项执委会将采取切实有效的措施最大限度地保证比赛期间参赛选手、指导教师、裁判员、工作人员及观摩人员等的人身安全。</w:t>
      </w:r>
    </w:p>
    <w:p w:rsidR="005E6016" w:rsidRDefault="00A42012">
      <w:pPr>
        <w:pStyle w:val="5-"/>
        <w:numPr>
          <w:ilvl w:val="0"/>
          <w:numId w:val="1"/>
        </w:numPr>
        <w:adjustRightInd w:val="0"/>
        <w:snapToGrid w:val="0"/>
        <w:spacing w:beforeLines="0" w:afterLines="0" w:line="560" w:lineRule="exact"/>
        <w:ind w:firstLineChars="0"/>
        <w:rPr>
          <w:rFonts w:ascii="仿宋" w:eastAsia="仿宋" w:hAnsi="仿宋"/>
          <w:color w:val="000000"/>
          <w:szCs w:val="28"/>
        </w:rPr>
      </w:pPr>
      <w:bookmarkStart w:id="1" w:name="_Toc361563584"/>
      <w:r>
        <w:rPr>
          <w:rFonts w:ascii="仿宋" w:eastAsia="仿宋" w:hAnsi="仿宋" w:hint="eastAsia"/>
          <w:color w:val="000000"/>
          <w:szCs w:val="28"/>
        </w:rPr>
        <w:t>比赛环境</w:t>
      </w:r>
      <w:bookmarkEnd w:id="1"/>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1.</w:t>
      </w:r>
      <w:r>
        <w:rPr>
          <w:rFonts w:ascii="仿宋" w:eastAsia="仿宋" w:hAnsi="仿宋" w:hint="eastAsia"/>
          <w:color w:val="000000"/>
          <w:szCs w:val="28"/>
        </w:rPr>
        <w:t>赛项执委会将在赛前组织专人对比赛现场、住宿场所和交通保障等进行考察，并对安全工作提出明确要求。赛场的布置，赛场内的器材、设备，应符合国家有关安全规定。如有必要，也可进行赛场安全仿真模拟测试，以发现可能出现的问题。承办单位赛前须按照执委会要求排除安全隐患。</w:t>
      </w:r>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2.</w:t>
      </w:r>
      <w:r>
        <w:rPr>
          <w:rFonts w:ascii="仿宋" w:eastAsia="仿宋" w:hAnsi="仿宋" w:hint="eastAsia"/>
          <w:color w:val="000000"/>
          <w:szCs w:val="28"/>
        </w:rPr>
        <w:t>赛场周围要设立警戒线，防止无关人员进入发生意外事件。</w:t>
      </w:r>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3.</w:t>
      </w:r>
      <w:r>
        <w:rPr>
          <w:rFonts w:ascii="仿宋" w:eastAsia="仿宋" w:hAnsi="仿宋" w:hint="eastAsia"/>
          <w:color w:val="000000"/>
          <w:szCs w:val="28"/>
        </w:rPr>
        <w:t>承办院校应明确应急制度和预案，配备急救人员与急救设施。</w:t>
      </w:r>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4.</w:t>
      </w:r>
      <w:r>
        <w:rPr>
          <w:rFonts w:ascii="仿宋" w:eastAsia="仿宋" w:hAnsi="仿宋" w:hint="eastAsia"/>
          <w:color w:val="000000"/>
          <w:szCs w:val="28"/>
        </w:rPr>
        <w:t>承办院校应制</w:t>
      </w:r>
      <w:proofErr w:type="gramStart"/>
      <w:r>
        <w:rPr>
          <w:rFonts w:ascii="仿宋" w:eastAsia="仿宋" w:hAnsi="仿宋" w:hint="eastAsia"/>
          <w:color w:val="000000"/>
          <w:szCs w:val="28"/>
        </w:rPr>
        <w:t>定开放</w:t>
      </w:r>
      <w:proofErr w:type="gramEnd"/>
      <w:r>
        <w:rPr>
          <w:rFonts w:ascii="仿宋" w:eastAsia="仿宋" w:hAnsi="仿宋" w:hint="eastAsia"/>
          <w:color w:val="000000"/>
          <w:szCs w:val="28"/>
        </w:rPr>
        <w:t>赛场和体验区的人员疏导方案。就赛场中存在人员密集、车流人流交错的区域，除了设置齐全的指示标志外，须增加引导人员，并开辟备用通道。</w:t>
      </w:r>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5.</w:t>
      </w:r>
      <w:r>
        <w:rPr>
          <w:rFonts w:ascii="仿宋" w:eastAsia="仿宋" w:hAnsi="仿宋" w:hint="eastAsia"/>
          <w:color w:val="000000"/>
          <w:szCs w:val="28"/>
        </w:rPr>
        <w:t>比赛期间，承办院校须在赛场管理的关键岗位，增加力量，建立安全管理日志。</w:t>
      </w:r>
    </w:p>
    <w:p w:rsidR="005E6016" w:rsidRDefault="00A42012">
      <w:pPr>
        <w:pStyle w:val="5-"/>
        <w:tabs>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6.</w:t>
      </w:r>
      <w:r>
        <w:rPr>
          <w:rFonts w:ascii="仿宋" w:eastAsia="仿宋" w:hAnsi="仿宋" w:hint="eastAsia"/>
          <w:color w:val="000000"/>
          <w:szCs w:val="28"/>
        </w:rPr>
        <w:t>参赛选手进入赛区、赛事裁判员进入比赛场所时，严禁携带通信、照相摄录设备，禁止携带记录用具。如确有需要，由赛场统一配置、统一管理。赛项可根据需要配置安检设备对进入赛场重要部位的人员进行安检。</w:t>
      </w:r>
    </w:p>
    <w:p w:rsidR="005E6016" w:rsidRDefault="00A42012">
      <w:pPr>
        <w:pStyle w:val="5-"/>
        <w:numPr>
          <w:ilvl w:val="0"/>
          <w:numId w:val="2"/>
        </w:numPr>
        <w:adjustRightInd w:val="0"/>
        <w:snapToGrid w:val="0"/>
        <w:spacing w:beforeLines="0" w:afterLines="0" w:line="560" w:lineRule="exact"/>
        <w:ind w:firstLineChars="0"/>
        <w:rPr>
          <w:rFonts w:ascii="仿宋" w:eastAsia="仿宋" w:hAnsi="仿宋"/>
          <w:color w:val="000000"/>
          <w:szCs w:val="28"/>
        </w:rPr>
      </w:pPr>
      <w:bookmarkStart w:id="2" w:name="_Toc361563585"/>
      <w:r>
        <w:rPr>
          <w:rFonts w:ascii="仿宋" w:eastAsia="仿宋" w:hAnsi="仿宋" w:hint="eastAsia"/>
          <w:color w:val="000000"/>
          <w:szCs w:val="28"/>
        </w:rPr>
        <w:t>生活条件</w:t>
      </w:r>
      <w:bookmarkEnd w:id="2"/>
    </w:p>
    <w:p w:rsidR="005E6016" w:rsidRDefault="00A42012">
      <w:pPr>
        <w:pStyle w:val="5-"/>
        <w:tabs>
          <w:tab w:val="left" w:pos="0"/>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lastRenderedPageBreak/>
        <w:t>1.</w:t>
      </w:r>
      <w:r>
        <w:rPr>
          <w:rFonts w:ascii="仿宋" w:eastAsia="仿宋" w:hAnsi="仿宋" w:hint="eastAsia"/>
          <w:color w:val="000000"/>
          <w:szCs w:val="28"/>
        </w:rPr>
        <w:t>比赛期间，原则上由赛项执委会统一安排参赛选手和指导教师食宿。承办院校须尊重少数民族的信仰、习俗及文化，根据国家相关的民族政策，安排好少数民族选手和教师的饮食起居。</w:t>
      </w:r>
    </w:p>
    <w:p w:rsidR="005E6016" w:rsidRDefault="00A42012">
      <w:pPr>
        <w:pStyle w:val="5-"/>
        <w:tabs>
          <w:tab w:val="left" w:pos="0"/>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2.</w:t>
      </w:r>
      <w:r>
        <w:rPr>
          <w:rFonts w:ascii="仿宋" w:eastAsia="仿宋" w:hAnsi="仿宋" w:hint="eastAsia"/>
          <w:color w:val="000000"/>
          <w:szCs w:val="28"/>
        </w:rPr>
        <w:t>比赛期间安排的住宿地应具有宾馆</w:t>
      </w:r>
      <w:r>
        <w:rPr>
          <w:rFonts w:ascii="仿宋" w:eastAsia="仿宋" w:hAnsi="仿宋"/>
          <w:color w:val="000000"/>
          <w:szCs w:val="28"/>
        </w:rPr>
        <w:t>/</w:t>
      </w:r>
      <w:r>
        <w:rPr>
          <w:rFonts w:ascii="仿宋" w:eastAsia="仿宋" w:hAnsi="仿宋" w:hint="eastAsia"/>
          <w:color w:val="000000"/>
          <w:szCs w:val="28"/>
        </w:rPr>
        <w:t>住宿经营许可资质。以学校宿舍作为住宿地的，大赛期间的住宿、卫生、饮食安全等由执委会和承办校共同负责。</w:t>
      </w:r>
    </w:p>
    <w:p w:rsidR="005E6016" w:rsidRDefault="00A42012">
      <w:pPr>
        <w:pStyle w:val="5-"/>
        <w:tabs>
          <w:tab w:val="left" w:pos="0"/>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3.</w:t>
      </w:r>
      <w:r>
        <w:rPr>
          <w:rFonts w:ascii="仿宋" w:eastAsia="仿宋" w:hAnsi="仿宋" w:hint="eastAsia"/>
          <w:color w:val="000000"/>
          <w:szCs w:val="28"/>
        </w:rPr>
        <w:t>赛</w:t>
      </w:r>
      <w:r>
        <w:rPr>
          <w:rFonts w:ascii="仿宋" w:eastAsia="仿宋" w:hAnsi="仿宋" w:hint="eastAsia"/>
          <w:color w:val="000000"/>
          <w:szCs w:val="28"/>
        </w:rPr>
        <w:t>项执委会和承办院校须保证比赛期间选手、指导教师和裁判员、工作人员的交通安全。</w:t>
      </w:r>
    </w:p>
    <w:p w:rsidR="005E6016" w:rsidRDefault="00A42012">
      <w:pPr>
        <w:pStyle w:val="5-"/>
        <w:tabs>
          <w:tab w:val="left" w:pos="0"/>
          <w:tab w:val="left" w:pos="851"/>
        </w:tabs>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4.</w:t>
      </w:r>
      <w:r>
        <w:rPr>
          <w:rFonts w:ascii="仿宋" w:eastAsia="仿宋" w:hAnsi="仿宋" w:hint="eastAsia"/>
          <w:color w:val="000000"/>
          <w:szCs w:val="28"/>
        </w:rPr>
        <w:t>本赛项的安全管理，除了可以采取必要的安全隔离措施外，还应严格遵守国家相关法律法规，保护个人隐私和人身自由。</w:t>
      </w:r>
    </w:p>
    <w:p w:rsidR="005E6016" w:rsidRDefault="00A42012">
      <w:pPr>
        <w:pStyle w:val="5-"/>
        <w:numPr>
          <w:ilvl w:val="0"/>
          <w:numId w:val="3"/>
        </w:numPr>
        <w:adjustRightInd w:val="0"/>
        <w:snapToGrid w:val="0"/>
        <w:spacing w:beforeLines="0" w:afterLines="0" w:line="560" w:lineRule="exact"/>
        <w:ind w:firstLineChars="0"/>
        <w:rPr>
          <w:rFonts w:ascii="仿宋" w:eastAsia="仿宋" w:hAnsi="仿宋"/>
          <w:color w:val="000000"/>
          <w:szCs w:val="28"/>
        </w:rPr>
      </w:pPr>
      <w:bookmarkStart w:id="3" w:name="_Toc361563586"/>
      <w:r>
        <w:rPr>
          <w:rFonts w:ascii="仿宋" w:eastAsia="仿宋" w:hAnsi="仿宋" w:hint="eastAsia"/>
          <w:color w:val="000000"/>
          <w:szCs w:val="28"/>
        </w:rPr>
        <w:t>组队责任</w:t>
      </w:r>
      <w:bookmarkEnd w:id="3"/>
    </w:p>
    <w:p w:rsidR="005E6016" w:rsidRDefault="00A42012">
      <w:pPr>
        <w:pStyle w:val="5-"/>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1.</w:t>
      </w:r>
      <w:r>
        <w:rPr>
          <w:rFonts w:ascii="仿宋" w:eastAsia="仿宋" w:hAnsi="仿宋" w:hint="eastAsia"/>
          <w:color w:val="000000"/>
          <w:szCs w:val="28"/>
        </w:rPr>
        <w:t>各学校组织代表队时，须为参赛选手购买大赛期间的人身意外伤害保险。</w:t>
      </w:r>
    </w:p>
    <w:p w:rsidR="005E6016" w:rsidRDefault="00A42012">
      <w:pPr>
        <w:pStyle w:val="5-"/>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2.</w:t>
      </w:r>
      <w:r>
        <w:rPr>
          <w:rFonts w:ascii="仿宋" w:eastAsia="仿宋" w:hAnsi="仿宋" w:hint="eastAsia"/>
          <w:color w:val="000000"/>
          <w:szCs w:val="28"/>
        </w:rPr>
        <w:t>各学校代表队组成后，须制定相关管理制度，并对所有选手、指导教师进行安全教育。</w:t>
      </w:r>
    </w:p>
    <w:p w:rsidR="005E6016" w:rsidRDefault="00A42012">
      <w:pPr>
        <w:pStyle w:val="5-"/>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3.</w:t>
      </w:r>
      <w:r>
        <w:rPr>
          <w:rFonts w:ascii="仿宋" w:eastAsia="仿宋" w:hAnsi="仿宋" w:hint="eastAsia"/>
          <w:color w:val="000000"/>
          <w:szCs w:val="28"/>
        </w:rPr>
        <w:t>各</w:t>
      </w:r>
      <w:proofErr w:type="gramStart"/>
      <w:r>
        <w:rPr>
          <w:rFonts w:ascii="仿宋" w:eastAsia="仿宋" w:hAnsi="仿宋" w:hint="eastAsia"/>
          <w:color w:val="000000"/>
          <w:szCs w:val="28"/>
        </w:rPr>
        <w:t>参赛队须加强</w:t>
      </w:r>
      <w:proofErr w:type="gramEnd"/>
      <w:r>
        <w:rPr>
          <w:rFonts w:ascii="仿宋" w:eastAsia="仿宋" w:hAnsi="仿宋" w:hint="eastAsia"/>
          <w:color w:val="000000"/>
          <w:szCs w:val="28"/>
        </w:rPr>
        <w:t>对参赛人员的安全管理，实现与赛场安全管理的对接。</w:t>
      </w:r>
    </w:p>
    <w:p w:rsidR="005E6016" w:rsidRDefault="00A42012">
      <w:pPr>
        <w:pStyle w:val="5-"/>
        <w:adjustRightInd w:val="0"/>
        <w:snapToGrid w:val="0"/>
        <w:spacing w:beforeLines="0" w:afterLines="0" w:line="560" w:lineRule="exact"/>
        <w:ind w:firstLine="560"/>
        <w:rPr>
          <w:rFonts w:ascii="仿宋" w:eastAsia="仿宋" w:hAnsi="仿宋"/>
          <w:color w:val="000000"/>
          <w:szCs w:val="28"/>
        </w:rPr>
      </w:pPr>
      <w:bookmarkStart w:id="4" w:name="_Toc361563587"/>
      <w:r>
        <w:rPr>
          <w:rFonts w:ascii="仿宋" w:eastAsia="仿宋" w:hAnsi="仿宋" w:hint="eastAsia"/>
          <w:color w:val="000000"/>
          <w:szCs w:val="28"/>
        </w:rPr>
        <w:t>（四）应急处理</w:t>
      </w:r>
      <w:bookmarkEnd w:id="4"/>
    </w:p>
    <w:p w:rsidR="005E6016" w:rsidRDefault="00A42012">
      <w:pPr>
        <w:pStyle w:val="5-"/>
        <w:adjustRightInd w:val="0"/>
        <w:snapToGrid w:val="0"/>
        <w:spacing w:beforeLines="0" w:afterLines="0" w:line="560" w:lineRule="exact"/>
        <w:ind w:firstLine="560"/>
        <w:rPr>
          <w:rFonts w:ascii="仿宋" w:eastAsia="仿宋" w:hAnsi="仿宋"/>
          <w:color w:val="000000"/>
          <w:szCs w:val="28"/>
        </w:rPr>
      </w:pPr>
      <w:r>
        <w:rPr>
          <w:rFonts w:ascii="仿宋" w:eastAsia="仿宋" w:hAnsi="仿宋" w:hint="eastAsia"/>
          <w:color w:val="000000"/>
          <w:szCs w:val="28"/>
        </w:rPr>
        <w:t>若比赛期间发生意外事故，发现者应第一时间报告赛项执委会，同时采取措施避免事态扩大。赛项执委会应立即启动预案予以解决并报告大赛组委会。赛项出现重大安全问题可以停赛，是否停赛由赛项执委会决定。事后，赛项执委会应向大赛组委会报告详细情况。</w:t>
      </w:r>
    </w:p>
    <w:p w:rsidR="005E6016" w:rsidRDefault="00A42012">
      <w:pPr>
        <w:pStyle w:val="5-"/>
        <w:numPr>
          <w:ilvl w:val="0"/>
          <w:numId w:val="4"/>
        </w:numPr>
        <w:adjustRightInd w:val="0"/>
        <w:snapToGrid w:val="0"/>
        <w:spacing w:beforeLines="0" w:afterLines="0" w:line="560" w:lineRule="exact"/>
        <w:ind w:firstLineChars="0"/>
        <w:rPr>
          <w:rFonts w:ascii="仿宋" w:eastAsia="仿宋" w:hAnsi="仿宋"/>
          <w:color w:val="000000"/>
          <w:szCs w:val="28"/>
        </w:rPr>
      </w:pPr>
      <w:bookmarkStart w:id="5" w:name="_Toc361563588"/>
      <w:r>
        <w:rPr>
          <w:rFonts w:ascii="仿宋" w:eastAsia="仿宋" w:hAnsi="仿宋" w:hint="eastAsia"/>
          <w:color w:val="000000"/>
          <w:szCs w:val="28"/>
        </w:rPr>
        <w:t>处罚措施</w:t>
      </w:r>
      <w:bookmarkEnd w:id="5"/>
    </w:p>
    <w:p w:rsidR="005E6016" w:rsidRDefault="00A42012">
      <w:pPr>
        <w:pStyle w:val="5-"/>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1.</w:t>
      </w:r>
      <w:r>
        <w:rPr>
          <w:rFonts w:ascii="仿宋" w:eastAsia="仿宋" w:hAnsi="仿宋" w:hint="eastAsia"/>
          <w:color w:val="000000"/>
          <w:szCs w:val="28"/>
        </w:rPr>
        <w:t>因参赛队的原因造成重大安全事故的，取消相关人员的获奖</w:t>
      </w:r>
      <w:r>
        <w:rPr>
          <w:rFonts w:ascii="仿宋" w:eastAsia="仿宋" w:hAnsi="仿宋" w:hint="eastAsia"/>
          <w:color w:val="000000"/>
          <w:szCs w:val="28"/>
        </w:rPr>
        <w:lastRenderedPageBreak/>
        <w:t>资格</w:t>
      </w:r>
      <w:r>
        <w:rPr>
          <w:rFonts w:ascii="仿宋" w:eastAsia="仿宋" w:hAnsi="仿宋"/>
          <w:color w:val="000000"/>
          <w:szCs w:val="28"/>
        </w:rPr>
        <w:t>。</w:t>
      </w:r>
    </w:p>
    <w:p w:rsidR="005E6016" w:rsidRDefault="00A42012">
      <w:pPr>
        <w:pStyle w:val="5-"/>
        <w:adjustRightInd w:val="0"/>
        <w:snapToGrid w:val="0"/>
        <w:spacing w:beforeLines="0" w:afterLines="0" w:line="560" w:lineRule="exact"/>
        <w:ind w:firstLineChars="250" w:firstLine="700"/>
        <w:rPr>
          <w:rFonts w:ascii="仿宋" w:eastAsia="仿宋" w:hAnsi="仿宋"/>
          <w:color w:val="000000"/>
          <w:szCs w:val="28"/>
        </w:rPr>
      </w:pPr>
      <w:r>
        <w:rPr>
          <w:rFonts w:ascii="仿宋" w:eastAsia="仿宋" w:hAnsi="仿宋"/>
          <w:color w:val="000000"/>
          <w:szCs w:val="28"/>
        </w:rPr>
        <w:t>2.</w:t>
      </w:r>
      <w:r>
        <w:rPr>
          <w:rFonts w:ascii="仿宋" w:eastAsia="仿宋" w:hAnsi="仿宋" w:hint="eastAsia"/>
          <w:color w:val="000000"/>
          <w:szCs w:val="28"/>
        </w:rPr>
        <w:t>参赛队若存在发生重大安全事故隐患的，经赛场工作人员提醒、警告无效的，可取消其继续比赛的资格。</w:t>
      </w:r>
    </w:p>
    <w:p w:rsidR="005E6016" w:rsidRDefault="00A42012">
      <w:pPr>
        <w:pStyle w:val="5-"/>
        <w:adjustRightInd w:val="0"/>
        <w:snapToGrid w:val="0"/>
        <w:spacing w:beforeLines="0" w:afterLines="0" w:line="560" w:lineRule="exact"/>
        <w:ind w:firstLineChars="250" w:firstLine="700"/>
        <w:rPr>
          <w:rFonts w:ascii="仿宋" w:eastAsia="仿宋" w:hAnsi="仿宋"/>
          <w:szCs w:val="28"/>
        </w:rPr>
      </w:pPr>
      <w:r>
        <w:rPr>
          <w:rFonts w:ascii="仿宋" w:eastAsia="仿宋" w:hAnsi="仿宋"/>
          <w:szCs w:val="28"/>
        </w:rPr>
        <w:t>3.</w:t>
      </w:r>
      <w:r>
        <w:rPr>
          <w:rFonts w:ascii="仿宋" w:eastAsia="仿宋" w:hAnsi="仿宋" w:hint="eastAsia"/>
          <w:szCs w:val="28"/>
        </w:rPr>
        <w:t>赛事工作人员违规的，按照相应的制度追究责任。情节恶劣并造成重大安全事故的，由司法机关追究相应法律责任。</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十四、竞赛须知</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（一）参赛队须知</w:t>
      </w:r>
    </w:p>
    <w:p w:rsidR="005E6016" w:rsidRDefault="00A42012">
      <w:pPr>
        <w:pStyle w:val="Default"/>
        <w:spacing w:line="560" w:lineRule="exact"/>
        <w:ind w:firstLineChars="250" w:firstLine="70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每支参赛队原则上由</w:t>
      </w:r>
      <w:r>
        <w:rPr>
          <w:rFonts w:ascii="仿宋" w:eastAsia="仿宋" w:hAnsi="仿宋"/>
          <w:sz w:val="28"/>
          <w:szCs w:val="28"/>
        </w:rPr>
        <w:t>1</w:t>
      </w:r>
      <w:r>
        <w:rPr>
          <w:rFonts w:ascii="仿宋" w:eastAsia="仿宋" w:hAnsi="仿宋" w:hint="eastAsia"/>
          <w:sz w:val="28"/>
          <w:szCs w:val="28"/>
        </w:rPr>
        <w:t>名领队、</w:t>
      </w:r>
      <w:r>
        <w:rPr>
          <w:rFonts w:ascii="仿宋" w:eastAsia="仿宋" w:hAnsi="仿宋" w:hint="eastAsia"/>
          <w:sz w:val="28"/>
          <w:szCs w:val="28"/>
        </w:rPr>
        <w:t>2</w:t>
      </w:r>
      <w:r>
        <w:rPr>
          <w:rFonts w:ascii="仿宋" w:eastAsia="仿宋" w:hAnsi="仿宋" w:hint="eastAsia"/>
          <w:sz w:val="28"/>
          <w:szCs w:val="28"/>
        </w:rPr>
        <w:t>名参赛选手（英语专业组和非英语专业组各</w:t>
      </w:r>
      <w:r>
        <w:rPr>
          <w:rFonts w:ascii="仿宋" w:eastAsia="仿宋" w:hAnsi="仿宋"/>
          <w:sz w:val="28"/>
          <w:szCs w:val="28"/>
        </w:rPr>
        <w:t>1</w:t>
      </w:r>
      <w:r>
        <w:rPr>
          <w:rFonts w:ascii="仿宋" w:eastAsia="仿宋" w:hAnsi="仿宋" w:hint="eastAsia"/>
          <w:sz w:val="28"/>
          <w:szCs w:val="28"/>
        </w:rPr>
        <w:t>名）和不超过</w:t>
      </w:r>
      <w:r>
        <w:rPr>
          <w:rFonts w:ascii="仿宋" w:eastAsia="仿宋" w:hAnsi="仿宋"/>
          <w:sz w:val="28"/>
          <w:szCs w:val="28"/>
        </w:rPr>
        <w:t>2</w:t>
      </w:r>
      <w:r>
        <w:rPr>
          <w:rFonts w:ascii="仿宋" w:eastAsia="仿宋" w:hAnsi="仿宋" w:hint="eastAsia"/>
          <w:sz w:val="28"/>
          <w:szCs w:val="28"/>
        </w:rPr>
        <w:t>名指导教师组成。</w:t>
      </w:r>
      <w:r>
        <w:rPr>
          <w:rFonts w:ascii="仿宋" w:eastAsia="仿宋" w:hAnsi="仿宋"/>
          <w:sz w:val="28"/>
          <w:szCs w:val="28"/>
        </w:rPr>
        <w:t xml:space="preserve"> </w:t>
      </w:r>
    </w:p>
    <w:p w:rsidR="005E6016" w:rsidRDefault="00A42012">
      <w:pPr>
        <w:pStyle w:val="Default"/>
        <w:spacing w:line="560" w:lineRule="exact"/>
        <w:ind w:firstLineChars="250" w:firstLine="70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参赛选手在报名获得确认后，原则上不再更换。如筹备过程中，选手因故不能参赛，所在省、自治区、直辖市教育主管部门需按照大赛总体要求，履行相关手续并征得大赛组委会同意后，方可更换参赛选手进行比赛。比赛开始后，参赛队不得更换参赛选手。允许选手缺席比赛。</w:t>
      </w:r>
    </w:p>
    <w:p w:rsidR="005E6016" w:rsidRDefault="00A42012">
      <w:pPr>
        <w:pStyle w:val="Default"/>
        <w:spacing w:line="560" w:lineRule="exact"/>
        <w:ind w:firstLineChars="250" w:firstLine="70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比赛期间，参赛选手不得携带任何电子或纸质出版物等资料进出赛场；参赛选手统一使用赛场提供的参赛用具。</w:t>
      </w:r>
    </w:p>
    <w:p w:rsidR="005E6016" w:rsidRDefault="00A42012">
      <w:pPr>
        <w:pStyle w:val="Default"/>
        <w:spacing w:line="560" w:lineRule="exact"/>
        <w:ind w:firstLineChars="250" w:firstLine="700"/>
        <w:rPr>
          <w:rFonts w:ascii="仿宋" w:eastAsia="仿宋" w:hAnsi="仿宋" w:cs="仿宋"/>
          <w:sz w:val="28"/>
          <w:szCs w:val="28"/>
        </w:rPr>
      </w:pPr>
      <w:r>
        <w:rPr>
          <w:rFonts w:ascii="仿宋" w:eastAsia="仿宋" w:hAnsi="仿宋"/>
          <w:sz w:val="28"/>
          <w:szCs w:val="28"/>
        </w:rPr>
        <w:t>4.</w:t>
      </w:r>
      <w:r>
        <w:rPr>
          <w:rFonts w:ascii="仿宋" w:eastAsia="仿宋" w:hAnsi="仿宋" w:hint="eastAsia"/>
          <w:sz w:val="28"/>
          <w:szCs w:val="28"/>
        </w:rPr>
        <w:t>不服从赛场工作人员安排，扰乱赛场秩序，干扰其他参赛选手比赛，警告后拒绝服从的参赛选手、指导教师及领队，经赛项监督组、</w:t>
      </w:r>
      <w:proofErr w:type="gramStart"/>
      <w:r>
        <w:rPr>
          <w:rFonts w:ascii="仿宋" w:eastAsia="仿宋" w:hAnsi="仿宋" w:hint="eastAsia"/>
          <w:sz w:val="28"/>
          <w:szCs w:val="28"/>
        </w:rPr>
        <w:t>仲裁组裁定</w:t>
      </w:r>
      <w:proofErr w:type="gramEnd"/>
      <w:r>
        <w:rPr>
          <w:rFonts w:ascii="仿宋" w:eastAsia="仿宋" w:hAnsi="仿宋" w:hint="eastAsia"/>
          <w:sz w:val="28"/>
          <w:szCs w:val="28"/>
        </w:rPr>
        <w:t>后，可取消其参赛资格和竞赛成绩。</w:t>
      </w:r>
    </w:p>
    <w:p w:rsidR="005E6016" w:rsidRDefault="00A42012">
      <w:pPr>
        <w:pStyle w:val="Default"/>
        <w:spacing w:line="560" w:lineRule="exact"/>
        <w:ind w:firstLineChars="199" w:firstLine="557"/>
        <w:rPr>
          <w:rFonts w:ascii="仿宋" w:eastAsia="仿宋" w:hAnsi="仿宋" w:cs="仿宋"/>
          <w:color w:val="auto"/>
          <w:sz w:val="28"/>
          <w:szCs w:val="28"/>
        </w:rPr>
      </w:pPr>
      <w:r>
        <w:rPr>
          <w:rFonts w:ascii="仿宋" w:eastAsia="仿宋" w:hAnsi="仿宋" w:cs="仿宋" w:hint="eastAsia"/>
          <w:color w:val="auto"/>
          <w:sz w:val="28"/>
          <w:szCs w:val="28"/>
        </w:rPr>
        <w:t>（二）指导教师须知</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每名参赛选手可配指导教师</w:t>
      </w:r>
      <w:r>
        <w:rPr>
          <w:rFonts w:ascii="仿宋" w:eastAsia="仿宋" w:hAnsi="仿宋" w:hint="eastAsia"/>
          <w:sz w:val="28"/>
          <w:szCs w:val="28"/>
        </w:rPr>
        <w:t>1</w:t>
      </w:r>
      <w:r>
        <w:rPr>
          <w:rFonts w:ascii="仿宋" w:eastAsia="仿宋" w:hAnsi="仿宋" w:hint="eastAsia"/>
          <w:sz w:val="28"/>
          <w:szCs w:val="28"/>
        </w:rPr>
        <w:t>名。指导教师经报名、审核后确定，一经确定不得更换。允许指导教师缺席比赛。</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指导教师应严格遵守大赛组委会制定的比赛规则及纪律，在半决赛及决赛正式开始后禁止与所指导的选手通过任何通信手段进</w:t>
      </w:r>
      <w:r>
        <w:rPr>
          <w:rFonts w:ascii="仿宋" w:eastAsia="仿宋" w:hAnsi="仿宋" w:hint="eastAsia"/>
          <w:sz w:val="28"/>
          <w:szCs w:val="28"/>
        </w:rPr>
        <w:lastRenderedPageBreak/>
        <w:t>行联系，严禁指导教师以任何形式将赛题等信息透露给参赛选手，严禁指导教师以任何借口进入选手候赛区及备赛区，严禁指导教</w:t>
      </w:r>
      <w:r>
        <w:rPr>
          <w:rFonts w:ascii="仿宋" w:eastAsia="仿宋" w:hAnsi="仿宋" w:hint="eastAsia"/>
          <w:sz w:val="28"/>
          <w:szCs w:val="28"/>
        </w:rPr>
        <w:t>师进行任何妨碍大赛正常进行的活动。</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务必请指导教师对参赛选手及比赛过程抱以平和、客观的心态；务必请指导教师注意选手由于比赛成绩、地域、饮食等因素带来的情绪和心理的变化，正面引导并积极鼓励选手完成各项比赛环节。如指导教师对赛项的组织管理及比赛结果持有异议，经参赛队内部协商后，须由领队向赛项</w:t>
      </w:r>
      <w:proofErr w:type="gramStart"/>
      <w:r>
        <w:rPr>
          <w:rFonts w:ascii="仿宋" w:eastAsia="仿宋" w:hAnsi="仿宋" w:hint="eastAsia"/>
          <w:sz w:val="28"/>
          <w:szCs w:val="28"/>
        </w:rPr>
        <w:t>仲裁组</w:t>
      </w:r>
      <w:proofErr w:type="gramEnd"/>
      <w:r>
        <w:rPr>
          <w:rFonts w:ascii="仿宋" w:eastAsia="仿宋" w:hAnsi="仿宋" w:hint="eastAsia"/>
          <w:sz w:val="28"/>
          <w:szCs w:val="28"/>
        </w:rPr>
        <w:t>提出申诉。严禁指导教师或领队等以任何语言或行动鼓动选手放弃比赛或消极应对，</w:t>
      </w:r>
      <w:r>
        <w:rPr>
          <w:rFonts w:ascii="仿宋" w:eastAsia="仿宋" w:hAnsi="仿宋" w:cs="仿宋" w:hint="eastAsia"/>
          <w:color w:val="auto"/>
          <w:sz w:val="28"/>
          <w:szCs w:val="28"/>
        </w:rPr>
        <w:t>一经发现，将由赛项执委会和赛项</w:t>
      </w:r>
      <w:proofErr w:type="gramStart"/>
      <w:r>
        <w:rPr>
          <w:rFonts w:ascii="仿宋" w:eastAsia="仿宋" w:hAnsi="仿宋" w:cs="仿宋" w:hint="eastAsia"/>
          <w:color w:val="auto"/>
          <w:sz w:val="28"/>
          <w:szCs w:val="28"/>
        </w:rPr>
        <w:t>仲裁组</w:t>
      </w:r>
      <w:proofErr w:type="gramEnd"/>
      <w:r>
        <w:rPr>
          <w:rFonts w:ascii="仿宋" w:eastAsia="仿宋" w:hAnsi="仿宋" w:cs="仿宋" w:hint="eastAsia"/>
          <w:color w:val="auto"/>
          <w:sz w:val="28"/>
          <w:szCs w:val="28"/>
        </w:rPr>
        <w:t>根据具体情况予以警告、严重警告，直至取消指导教师或领队资格。</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比赛期间，指导教师应首先做到并务必提醒</w:t>
      </w:r>
      <w:r>
        <w:rPr>
          <w:rFonts w:ascii="仿宋" w:eastAsia="仿宋" w:hAnsi="仿宋" w:hint="eastAsia"/>
          <w:sz w:val="28"/>
          <w:szCs w:val="28"/>
        </w:rPr>
        <w:t>参赛选手爱护宾馆、半决赛及决赛等场地的各种设施、仪器及拍摄工具等。由指导教师个人失误，或因指导教师监管不力而导致的参赛选手造成场地设备、仪器等的人为损坏，将由指导教师和选手负责赔偿。</w:t>
      </w:r>
    </w:p>
    <w:p w:rsidR="005E6016" w:rsidRDefault="00A42012">
      <w:pPr>
        <w:pStyle w:val="Default"/>
        <w:tabs>
          <w:tab w:val="left" w:pos="1418"/>
        </w:tabs>
        <w:spacing w:line="560" w:lineRule="exact"/>
        <w:ind w:firstLineChars="250" w:firstLine="700"/>
        <w:rPr>
          <w:rFonts w:ascii="仿宋" w:eastAsia="仿宋" w:hAnsi="仿宋" w:cs="仿宋"/>
          <w:sz w:val="28"/>
          <w:szCs w:val="28"/>
        </w:rPr>
      </w:pPr>
      <w:r>
        <w:rPr>
          <w:rFonts w:ascii="仿宋" w:eastAsia="仿宋" w:hAnsi="仿宋"/>
          <w:sz w:val="28"/>
          <w:szCs w:val="28"/>
        </w:rPr>
        <w:t>5.</w:t>
      </w:r>
      <w:r>
        <w:rPr>
          <w:rFonts w:ascii="仿宋" w:eastAsia="仿宋" w:hAnsi="仿宋" w:hint="eastAsia"/>
          <w:sz w:val="28"/>
          <w:szCs w:val="28"/>
        </w:rPr>
        <w:t>未尽事宜将在比赛期间及时公布。</w:t>
      </w:r>
    </w:p>
    <w:p w:rsidR="005E6016" w:rsidRDefault="00A42012">
      <w:pPr>
        <w:pStyle w:val="Default"/>
        <w:spacing w:line="560" w:lineRule="exact"/>
        <w:ind w:firstLineChars="200" w:firstLine="560"/>
        <w:rPr>
          <w:rFonts w:ascii="仿宋" w:eastAsia="仿宋" w:hAnsi="仿宋" w:cs="仿宋"/>
          <w:color w:val="auto"/>
          <w:sz w:val="28"/>
          <w:szCs w:val="28"/>
        </w:rPr>
      </w:pPr>
      <w:r>
        <w:rPr>
          <w:rFonts w:ascii="仿宋" w:eastAsia="仿宋" w:hAnsi="仿宋" w:cs="仿宋" w:hint="eastAsia"/>
          <w:color w:val="auto"/>
          <w:sz w:val="28"/>
          <w:szCs w:val="28"/>
        </w:rPr>
        <w:t>（三）参赛选手须知</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cs="仿宋"/>
          <w:color w:val="auto"/>
          <w:sz w:val="28"/>
          <w:szCs w:val="28"/>
        </w:rPr>
        <w:t>1.</w:t>
      </w:r>
      <w:r>
        <w:rPr>
          <w:rFonts w:ascii="仿宋" w:eastAsia="仿宋" w:hAnsi="仿宋" w:cs="仿宋" w:hint="eastAsia"/>
          <w:color w:val="auto"/>
          <w:sz w:val="28"/>
          <w:szCs w:val="28"/>
        </w:rPr>
        <w:t>本赛项以个人赛为主，涉及“职场考验”环节的团队比赛，要求参赛选手不仅要展示自身的英语能力，还要发扬团队合作的精神。比赛期间，参赛选手不得因为个人原因影响“职场考验”环节比赛的备赛及候赛。如遇参赛选手确实需要退出团队比赛环节的情况，在正式抽签前需由选手本人提出申请，并经指导教师和领队确认，以书面形式上报赛项执委会和赛项仲裁组，经执委会和</w:t>
      </w:r>
      <w:proofErr w:type="gramStart"/>
      <w:r>
        <w:rPr>
          <w:rFonts w:ascii="仿宋" w:eastAsia="仿宋" w:hAnsi="仿宋" w:cs="仿宋" w:hint="eastAsia"/>
          <w:color w:val="auto"/>
          <w:sz w:val="28"/>
          <w:szCs w:val="28"/>
        </w:rPr>
        <w:t>仲裁组</w:t>
      </w:r>
      <w:proofErr w:type="gramEnd"/>
      <w:r>
        <w:rPr>
          <w:rFonts w:ascii="仿宋" w:eastAsia="仿宋" w:hAnsi="仿宋" w:cs="仿宋" w:hint="eastAsia"/>
          <w:color w:val="auto"/>
          <w:sz w:val="28"/>
          <w:szCs w:val="28"/>
        </w:rPr>
        <w:t>确认后，方可退出该环节的比赛。严禁参赛选手以任何借口无端、无故缺席该环节</w:t>
      </w:r>
      <w:r>
        <w:rPr>
          <w:rFonts w:ascii="仿宋" w:eastAsia="仿宋" w:hAnsi="仿宋" w:cs="仿宋" w:hint="eastAsia"/>
          <w:color w:val="auto"/>
          <w:sz w:val="28"/>
          <w:szCs w:val="28"/>
        </w:rPr>
        <w:lastRenderedPageBreak/>
        <w:t>的备赛及候赛等相关准备工作，一经发现，将由赛项执委会和赛项</w:t>
      </w:r>
      <w:proofErr w:type="gramStart"/>
      <w:r>
        <w:rPr>
          <w:rFonts w:ascii="仿宋" w:eastAsia="仿宋" w:hAnsi="仿宋" w:cs="仿宋" w:hint="eastAsia"/>
          <w:color w:val="auto"/>
          <w:sz w:val="28"/>
          <w:szCs w:val="28"/>
        </w:rPr>
        <w:t>仲裁组</w:t>
      </w:r>
      <w:proofErr w:type="gramEnd"/>
      <w:r>
        <w:rPr>
          <w:rFonts w:ascii="仿宋" w:eastAsia="仿宋" w:hAnsi="仿宋" w:cs="仿宋" w:hint="eastAsia"/>
          <w:color w:val="auto"/>
          <w:sz w:val="28"/>
          <w:szCs w:val="28"/>
        </w:rPr>
        <w:t>根据具体情况给予警告、严重警告，直</w:t>
      </w:r>
      <w:r>
        <w:rPr>
          <w:rFonts w:ascii="仿宋" w:eastAsia="仿宋" w:hAnsi="仿宋" w:cs="仿宋" w:hint="eastAsia"/>
          <w:color w:val="auto"/>
          <w:sz w:val="28"/>
          <w:szCs w:val="28"/>
        </w:rPr>
        <w:t>至取消比赛资格。</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参赛选手应严格遵守比赛规则、遵守比赛现场（拍摄场地）规章，保证人身及设备安全，接受监督员和赛场工作人员的监督和警示，文明竞赛。选手凭证入场，比赛期间要佩戴参赛凭证以备检查。</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比赛期间，参赛选手进出赛场不得携带任何与比赛相关的物品及电子通信设备，在赛场区域不得通过任何方式接收由赛场外传入的（电子）资料。</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比赛顺序由抽签决定，如参赛选手及指导教师未能按时到场抽签，请服从大赛安排。</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半决赛期间，参加各场比赛的选手均需在</w:t>
      </w:r>
      <w:proofErr w:type="gramStart"/>
      <w:r>
        <w:rPr>
          <w:rFonts w:ascii="仿宋" w:eastAsia="仿宋" w:hAnsi="仿宋" w:hint="eastAsia"/>
          <w:sz w:val="28"/>
          <w:szCs w:val="28"/>
        </w:rPr>
        <w:t>候赛室等待</w:t>
      </w:r>
      <w:proofErr w:type="gramEnd"/>
      <w:r>
        <w:rPr>
          <w:rFonts w:ascii="仿宋" w:eastAsia="仿宋" w:hAnsi="仿宋" w:hint="eastAsia"/>
          <w:sz w:val="28"/>
          <w:szCs w:val="28"/>
        </w:rPr>
        <w:t>（各场次前</w:t>
      </w:r>
      <w:r>
        <w:rPr>
          <w:rFonts w:ascii="仿宋" w:eastAsia="仿宋" w:hAnsi="仿宋"/>
          <w:sz w:val="28"/>
          <w:szCs w:val="28"/>
        </w:rPr>
        <w:t>4</w:t>
      </w:r>
      <w:r>
        <w:rPr>
          <w:rFonts w:ascii="仿宋" w:eastAsia="仿宋" w:hAnsi="仿宋" w:hint="eastAsia"/>
          <w:sz w:val="28"/>
          <w:szCs w:val="28"/>
        </w:rPr>
        <w:t>位</w:t>
      </w:r>
      <w:r>
        <w:rPr>
          <w:rFonts w:ascii="仿宋" w:eastAsia="仿宋" w:hAnsi="仿宋"/>
          <w:sz w:val="28"/>
          <w:szCs w:val="28"/>
        </w:rPr>
        <w:t>参赛</w:t>
      </w:r>
      <w:r>
        <w:rPr>
          <w:rFonts w:ascii="仿宋" w:eastAsia="仿宋" w:hAnsi="仿宋" w:hint="eastAsia"/>
          <w:sz w:val="28"/>
          <w:szCs w:val="28"/>
        </w:rPr>
        <w:t>选手的候赛地点须听从现场工作人员的</w:t>
      </w:r>
      <w:r>
        <w:rPr>
          <w:rFonts w:ascii="仿宋" w:eastAsia="仿宋" w:hAnsi="仿宋" w:hint="eastAsia"/>
          <w:sz w:val="28"/>
          <w:szCs w:val="28"/>
        </w:rPr>
        <w:t>安排）。其他选手由大赛工作人员按照比赛顺序依次引导进入备赛室进行备赛。半决赛实况将在中国外语网（</w:t>
      </w:r>
      <w:r>
        <w:rPr>
          <w:rFonts w:ascii="仿宋" w:eastAsia="仿宋" w:hAnsi="仿宋"/>
          <w:sz w:val="28"/>
          <w:szCs w:val="28"/>
        </w:rPr>
        <w:t>www.cflo.com.cn</w:t>
      </w:r>
      <w:r>
        <w:rPr>
          <w:rFonts w:ascii="仿宋" w:eastAsia="仿宋" w:hAnsi="仿宋" w:hint="eastAsia"/>
          <w:sz w:val="28"/>
          <w:szCs w:val="28"/>
        </w:rPr>
        <w:t>）进行同步网络直播。</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半决赛期间，不允许观摩比赛的选手及指导教师进行任何影响场上选手发挥的活动。在不影响场上选手比赛的前提下，场内人员可以在选手比赛的间隙进出赛场。</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决赛全程进行实况录像，并在中国外语（</w:t>
      </w:r>
      <w:r>
        <w:rPr>
          <w:rFonts w:ascii="仿宋" w:eastAsia="仿宋" w:hAnsi="仿宋"/>
          <w:sz w:val="28"/>
          <w:szCs w:val="28"/>
        </w:rPr>
        <w:t>www.cflo.com.cn</w:t>
      </w:r>
      <w:r>
        <w:rPr>
          <w:rFonts w:ascii="仿宋" w:eastAsia="仿宋" w:hAnsi="仿宋" w:hint="eastAsia"/>
          <w:sz w:val="28"/>
          <w:szCs w:val="28"/>
        </w:rPr>
        <w:t>）和中国大学生在线（</w:t>
      </w:r>
      <w:r>
        <w:rPr>
          <w:rFonts w:ascii="仿宋" w:eastAsia="仿宋" w:hAnsi="仿宋"/>
          <w:sz w:val="28"/>
          <w:szCs w:val="28"/>
        </w:rPr>
        <w:t>www.univs.cn</w:t>
      </w:r>
      <w:r>
        <w:rPr>
          <w:rFonts w:ascii="仿宋" w:eastAsia="仿宋" w:hAnsi="仿宋" w:hint="eastAsia"/>
          <w:sz w:val="28"/>
          <w:szCs w:val="28"/>
        </w:rPr>
        <w:t>）两个网站进行同步网络直播。未进入决赛的选手及指导教师可以观摩比赛，但在比赛期间不允许进行任何影响台上选手发挥的活动。台下选手及指导教师的一切行动须听从拍摄现场负责人和工作人员的安排。</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8.</w:t>
      </w:r>
      <w:r>
        <w:rPr>
          <w:rFonts w:ascii="仿宋" w:eastAsia="仿宋" w:hAnsi="仿宋" w:hint="eastAsia"/>
          <w:sz w:val="28"/>
          <w:szCs w:val="28"/>
        </w:rPr>
        <w:t>决赛期间，参赛选手均须先在</w:t>
      </w:r>
      <w:proofErr w:type="gramStart"/>
      <w:r>
        <w:rPr>
          <w:rFonts w:ascii="仿宋" w:eastAsia="仿宋" w:hAnsi="仿宋" w:hint="eastAsia"/>
          <w:sz w:val="28"/>
          <w:szCs w:val="28"/>
        </w:rPr>
        <w:t>候赛室等待</w:t>
      </w:r>
      <w:proofErr w:type="gramEnd"/>
      <w:r>
        <w:rPr>
          <w:rFonts w:ascii="仿宋" w:eastAsia="仿宋" w:hAnsi="仿宋" w:hint="eastAsia"/>
          <w:sz w:val="28"/>
          <w:szCs w:val="28"/>
        </w:rPr>
        <w:t>（前</w:t>
      </w:r>
      <w:r>
        <w:rPr>
          <w:rFonts w:ascii="仿宋" w:eastAsia="仿宋" w:hAnsi="仿宋"/>
          <w:sz w:val="28"/>
          <w:szCs w:val="28"/>
        </w:rPr>
        <w:t>4</w:t>
      </w:r>
      <w:r>
        <w:rPr>
          <w:rFonts w:ascii="仿宋" w:eastAsia="仿宋" w:hAnsi="仿宋" w:hint="eastAsia"/>
          <w:sz w:val="28"/>
          <w:szCs w:val="28"/>
        </w:rPr>
        <w:t>名选手的候赛地点须听从现场工作人员的安排），参赛选手将按上场顺序由工作人</w:t>
      </w:r>
      <w:r>
        <w:rPr>
          <w:rFonts w:ascii="仿宋" w:eastAsia="仿宋" w:hAnsi="仿宋" w:hint="eastAsia"/>
          <w:sz w:val="28"/>
          <w:szCs w:val="28"/>
        </w:rPr>
        <w:lastRenderedPageBreak/>
        <w:t>员引导进入备赛室抽取参赛试题并进行准备。选手完成比赛后须在休息室等候颁奖。</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9.</w:t>
      </w:r>
      <w:r>
        <w:rPr>
          <w:rFonts w:ascii="仿宋" w:eastAsia="仿宋" w:hAnsi="仿宋" w:hint="eastAsia"/>
          <w:sz w:val="28"/>
          <w:szCs w:val="28"/>
        </w:rPr>
        <w:t>所有参赛选手均须在规定时间内完成答题，赛场统一控制每部分的答题时间，在规定完成时间到达前</w:t>
      </w:r>
      <w:r>
        <w:rPr>
          <w:rFonts w:ascii="仿宋" w:eastAsia="仿宋" w:hAnsi="仿宋"/>
          <w:sz w:val="28"/>
          <w:szCs w:val="28"/>
        </w:rPr>
        <w:t>30</w:t>
      </w:r>
      <w:r>
        <w:rPr>
          <w:rFonts w:ascii="仿宋" w:eastAsia="仿宋" w:hAnsi="仿宋" w:hint="eastAsia"/>
          <w:sz w:val="28"/>
          <w:szCs w:val="28"/>
        </w:rPr>
        <w:t>秒有提示音，选手</w:t>
      </w:r>
      <w:r>
        <w:rPr>
          <w:rFonts w:ascii="仿宋" w:eastAsia="仿宋" w:hAnsi="仿宋"/>
          <w:sz w:val="28"/>
          <w:szCs w:val="28"/>
        </w:rPr>
        <w:t>可以继续作答，但在</w:t>
      </w:r>
      <w:r>
        <w:rPr>
          <w:rFonts w:ascii="仿宋" w:eastAsia="仿宋" w:hAnsi="仿宋" w:hint="eastAsia"/>
          <w:sz w:val="28"/>
          <w:szCs w:val="28"/>
        </w:rPr>
        <w:t>答</w:t>
      </w:r>
      <w:r>
        <w:rPr>
          <w:rFonts w:ascii="仿宋" w:eastAsia="仿宋" w:hAnsi="仿宋" w:hint="eastAsia"/>
          <w:sz w:val="28"/>
          <w:szCs w:val="28"/>
        </w:rPr>
        <w:t>题结束提示音响后，选手应立即停止作答，</w:t>
      </w:r>
      <w:r>
        <w:rPr>
          <w:rFonts w:ascii="仿宋" w:eastAsia="仿宋" w:hAnsi="仿宋"/>
          <w:sz w:val="28"/>
          <w:szCs w:val="28"/>
        </w:rPr>
        <w:t>否则</w:t>
      </w:r>
      <w:r>
        <w:rPr>
          <w:rFonts w:ascii="仿宋" w:eastAsia="仿宋" w:hAnsi="仿宋" w:hint="eastAsia"/>
          <w:sz w:val="28"/>
          <w:szCs w:val="28"/>
        </w:rPr>
        <w:t>裁判将酌情扣分。决赛第二场“即席辩论”中，选手应在尊重对方选手、尊重比赛、尊重裁判及观众的前提下展示英语水平，在有限的时间内进行充分地自我发挥，且应举</w:t>
      </w:r>
      <w:proofErr w:type="gramStart"/>
      <w:r>
        <w:rPr>
          <w:rFonts w:ascii="仿宋" w:eastAsia="仿宋" w:hAnsi="仿宋" w:hint="eastAsia"/>
          <w:sz w:val="28"/>
          <w:szCs w:val="28"/>
        </w:rPr>
        <w:t>止</w:t>
      </w:r>
      <w:proofErr w:type="gramEnd"/>
      <w:r>
        <w:rPr>
          <w:rFonts w:ascii="仿宋" w:eastAsia="仿宋" w:hAnsi="仿宋" w:hint="eastAsia"/>
          <w:sz w:val="28"/>
          <w:szCs w:val="28"/>
        </w:rPr>
        <w:t>得体，进退有度。</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10.</w:t>
      </w:r>
      <w:r>
        <w:rPr>
          <w:rFonts w:ascii="仿宋" w:eastAsia="仿宋" w:hAnsi="仿宋" w:hint="eastAsia"/>
          <w:sz w:val="28"/>
          <w:szCs w:val="28"/>
        </w:rPr>
        <w:t>比赛成绩现场公布，每一场次前</w:t>
      </w:r>
      <w:r>
        <w:rPr>
          <w:rFonts w:ascii="仿宋" w:eastAsia="仿宋" w:hAnsi="仿宋" w:hint="eastAsia"/>
          <w:sz w:val="28"/>
          <w:szCs w:val="28"/>
        </w:rPr>
        <w:t>3</w:t>
      </w:r>
      <w:r>
        <w:rPr>
          <w:rFonts w:ascii="仿宋" w:eastAsia="仿宋" w:hAnsi="仿宋" w:hint="eastAsia"/>
          <w:sz w:val="28"/>
          <w:szCs w:val="28"/>
        </w:rPr>
        <w:t>名选手完成比赛后，裁判退场</w:t>
      </w:r>
      <w:r>
        <w:rPr>
          <w:rFonts w:ascii="仿宋" w:eastAsia="仿宋" w:hAnsi="仿宋"/>
          <w:sz w:val="28"/>
          <w:szCs w:val="28"/>
        </w:rPr>
        <w:t>进行</w:t>
      </w:r>
      <w:r>
        <w:rPr>
          <w:rFonts w:ascii="仿宋" w:eastAsia="仿宋" w:hAnsi="仿宋" w:hint="eastAsia"/>
          <w:sz w:val="28"/>
          <w:szCs w:val="28"/>
        </w:rPr>
        <w:t>评议并打分，原则上在第</w:t>
      </w:r>
      <w:r>
        <w:rPr>
          <w:rFonts w:ascii="仿宋" w:eastAsia="仿宋" w:hAnsi="仿宋"/>
          <w:sz w:val="28"/>
          <w:szCs w:val="28"/>
        </w:rPr>
        <w:t>4</w:t>
      </w:r>
      <w:r>
        <w:rPr>
          <w:rFonts w:ascii="仿宋" w:eastAsia="仿宋" w:hAnsi="仿宋" w:hint="eastAsia"/>
          <w:sz w:val="28"/>
          <w:szCs w:val="28"/>
        </w:rPr>
        <w:t>名选手比赛结束后公布前</w:t>
      </w:r>
      <w:r>
        <w:rPr>
          <w:rFonts w:ascii="仿宋" w:eastAsia="仿宋" w:hAnsi="仿宋"/>
          <w:sz w:val="28"/>
          <w:szCs w:val="28"/>
        </w:rPr>
        <w:t>3</w:t>
      </w:r>
      <w:r>
        <w:rPr>
          <w:rFonts w:ascii="仿宋" w:eastAsia="仿宋" w:hAnsi="仿宋" w:hint="eastAsia"/>
          <w:sz w:val="28"/>
          <w:szCs w:val="28"/>
        </w:rPr>
        <w:t>名选手成绩，以后依次在</w:t>
      </w:r>
      <w:r>
        <w:rPr>
          <w:rFonts w:ascii="仿宋" w:eastAsia="仿宋" w:hAnsi="仿宋"/>
          <w:sz w:val="28"/>
          <w:szCs w:val="28"/>
        </w:rPr>
        <w:t>后一名选手完成比赛之后</w:t>
      </w:r>
      <w:r>
        <w:rPr>
          <w:rFonts w:ascii="仿宋" w:eastAsia="仿宋" w:hAnsi="仿宋" w:hint="eastAsia"/>
          <w:sz w:val="28"/>
          <w:szCs w:val="28"/>
        </w:rPr>
        <w:t>公布前一名选手的比赛成绩。</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11.</w:t>
      </w:r>
      <w:r>
        <w:rPr>
          <w:rFonts w:ascii="仿宋" w:eastAsia="仿宋" w:hAnsi="仿宋" w:hint="eastAsia"/>
          <w:sz w:val="28"/>
          <w:szCs w:val="28"/>
        </w:rPr>
        <w:t>为了满足拍摄要求，请参赛选手尽量避免穿带有细条纹、密格子的衣服；色彩应鲜亮、明快，体现活泼、青春、阳光的精神</w:t>
      </w:r>
      <w:r>
        <w:rPr>
          <w:rFonts w:ascii="仿宋" w:eastAsia="仿宋" w:hAnsi="仿宋" w:hint="eastAsia"/>
          <w:sz w:val="28"/>
          <w:szCs w:val="28"/>
        </w:rPr>
        <w:t>面貌。参赛选手发型和</w:t>
      </w:r>
      <w:r>
        <w:rPr>
          <w:rFonts w:ascii="仿宋" w:eastAsia="仿宋" w:hAnsi="仿宋"/>
          <w:sz w:val="28"/>
          <w:szCs w:val="28"/>
        </w:rPr>
        <w:t>服饰</w:t>
      </w:r>
      <w:r>
        <w:rPr>
          <w:rFonts w:ascii="仿宋" w:eastAsia="仿宋" w:hAnsi="仿宋" w:hint="eastAsia"/>
          <w:sz w:val="28"/>
          <w:szCs w:val="28"/>
        </w:rPr>
        <w:t>应简洁、</w:t>
      </w:r>
      <w:r>
        <w:rPr>
          <w:rFonts w:ascii="仿宋" w:eastAsia="仿宋" w:hAnsi="仿宋"/>
          <w:sz w:val="28"/>
          <w:szCs w:val="28"/>
        </w:rPr>
        <w:t>大方</w:t>
      </w:r>
      <w:r>
        <w:rPr>
          <w:rFonts w:ascii="仿宋" w:eastAsia="仿宋" w:hAnsi="仿宋" w:hint="eastAsia"/>
          <w:sz w:val="28"/>
          <w:szCs w:val="28"/>
        </w:rPr>
        <w:t>，不宜</w:t>
      </w:r>
      <w:r>
        <w:rPr>
          <w:rFonts w:ascii="仿宋" w:eastAsia="仿宋" w:hAnsi="仿宋"/>
          <w:sz w:val="28"/>
          <w:szCs w:val="28"/>
        </w:rPr>
        <w:t>过于前卫和暴露</w:t>
      </w:r>
      <w:r>
        <w:rPr>
          <w:rFonts w:ascii="仿宋" w:eastAsia="仿宋" w:hAnsi="仿宋" w:hint="eastAsia"/>
          <w:sz w:val="28"/>
          <w:szCs w:val="28"/>
        </w:rPr>
        <w:t>。此外</w:t>
      </w:r>
      <w:r>
        <w:rPr>
          <w:rFonts w:ascii="仿宋" w:eastAsia="仿宋" w:hAnsi="仿宋"/>
          <w:sz w:val="28"/>
          <w:szCs w:val="28"/>
        </w:rPr>
        <w:t>，</w:t>
      </w:r>
      <w:r>
        <w:rPr>
          <w:rFonts w:ascii="仿宋" w:eastAsia="仿宋" w:hAnsi="仿宋" w:hint="eastAsia"/>
          <w:sz w:val="28"/>
          <w:szCs w:val="28"/>
        </w:rPr>
        <w:t>为了</w:t>
      </w:r>
      <w:r>
        <w:rPr>
          <w:rFonts w:ascii="仿宋" w:eastAsia="仿宋" w:hAnsi="仿宋"/>
          <w:sz w:val="28"/>
          <w:szCs w:val="28"/>
        </w:rPr>
        <w:t>避免干扰比赛的加密流程，</w:t>
      </w:r>
      <w:proofErr w:type="gramStart"/>
      <w:r>
        <w:rPr>
          <w:rFonts w:ascii="仿宋" w:eastAsia="仿宋" w:hAnsi="仿宋"/>
          <w:sz w:val="28"/>
          <w:szCs w:val="28"/>
        </w:rPr>
        <w:t>不宜着</w:t>
      </w:r>
      <w:proofErr w:type="gramEnd"/>
      <w:r>
        <w:rPr>
          <w:rFonts w:ascii="仿宋" w:eastAsia="仿宋" w:hAnsi="仿宋"/>
          <w:sz w:val="28"/>
          <w:szCs w:val="28"/>
        </w:rPr>
        <w:t>制服、民族服饰等特色过于鲜明的服装。</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12.</w:t>
      </w:r>
      <w:r>
        <w:rPr>
          <w:rFonts w:ascii="仿宋" w:eastAsia="仿宋" w:hAnsi="仿宋" w:hint="eastAsia"/>
          <w:sz w:val="28"/>
          <w:szCs w:val="28"/>
        </w:rPr>
        <w:t>大赛期间，参赛选手、</w:t>
      </w:r>
      <w:r>
        <w:rPr>
          <w:rFonts w:ascii="仿宋" w:eastAsia="仿宋" w:hAnsi="仿宋"/>
          <w:sz w:val="28"/>
          <w:szCs w:val="28"/>
        </w:rPr>
        <w:t>指导老师和领队</w:t>
      </w:r>
      <w:r>
        <w:rPr>
          <w:rFonts w:ascii="仿宋" w:eastAsia="仿宋" w:hAnsi="仿宋" w:hint="eastAsia"/>
          <w:sz w:val="28"/>
          <w:szCs w:val="28"/>
        </w:rPr>
        <w:t>应爱护宾馆和</w:t>
      </w:r>
      <w:r>
        <w:rPr>
          <w:rFonts w:ascii="仿宋" w:eastAsia="仿宋" w:hAnsi="仿宋"/>
          <w:sz w:val="28"/>
          <w:szCs w:val="28"/>
        </w:rPr>
        <w:t>赛场设施，特别是</w:t>
      </w:r>
      <w:r>
        <w:rPr>
          <w:rFonts w:ascii="仿宋" w:eastAsia="仿宋" w:hAnsi="仿宋" w:hint="eastAsia"/>
          <w:sz w:val="28"/>
          <w:szCs w:val="28"/>
        </w:rPr>
        <w:t>半决赛、决赛场地的各种舞美</w:t>
      </w:r>
      <w:r>
        <w:rPr>
          <w:rFonts w:ascii="仿宋" w:eastAsia="仿宋" w:hAnsi="仿宋"/>
          <w:sz w:val="28"/>
          <w:szCs w:val="28"/>
        </w:rPr>
        <w:t>和拍摄</w:t>
      </w:r>
      <w:r>
        <w:rPr>
          <w:rFonts w:ascii="仿宋" w:eastAsia="仿宋" w:hAnsi="仿宋" w:hint="eastAsia"/>
          <w:sz w:val="28"/>
          <w:szCs w:val="28"/>
        </w:rPr>
        <w:t>仪器与设施。如因个人原因造成宾馆</w:t>
      </w:r>
      <w:r>
        <w:rPr>
          <w:rFonts w:ascii="仿宋" w:eastAsia="仿宋" w:hAnsi="仿宋"/>
          <w:sz w:val="28"/>
          <w:szCs w:val="28"/>
        </w:rPr>
        <w:t>和</w:t>
      </w:r>
      <w:r>
        <w:rPr>
          <w:rFonts w:ascii="仿宋" w:eastAsia="仿宋" w:hAnsi="仿宋" w:hint="eastAsia"/>
          <w:sz w:val="28"/>
          <w:szCs w:val="28"/>
        </w:rPr>
        <w:t>场地设备、仪器等的人为损坏，须承担</w:t>
      </w:r>
      <w:r>
        <w:rPr>
          <w:rFonts w:ascii="仿宋" w:eastAsia="仿宋" w:hAnsi="仿宋"/>
          <w:sz w:val="28"/>
          <w:szCs w:val="28"/>
        </w:rPr>
        <w:t>赔偿责任</w:t>
      </w:r>
      <w:r>
        <w:rPr>
          <w:rFonts w:ascii="仿宋" w:eastAsia="仿宋" w:hAnsi="仿宋" w:hint="eastAsia"/>
          <w:sz w:val="28"/>
          <w:szCs w:val="28"/>
        </w:rPr>
        <w:t>。</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13.</w:t>
      </w:r>
      <w:r>
        <w:rPr>
          <w:rFonts w:ascii="仿宋" w:eastAsia="仿宋" w:hAnsi="仿宋" w:hint="eastAsia"/>
          <w:sz w:val="28"/>
          <w:szCs w:val="28"/>
        </w:rPr>
        <w:t>比赛期间如遇高温晴热天气等，请参赛选手注意做好防暑降温工作。如</w:t>
      </w:r>
      <w:proofErr w:type="gramStart"/>
      <w:r>
        <w:rPr>
          <w:rFonts w:ascii="仿宋" w:eastAsia="仿宋" w:hAnsi="仿宋" w:hint="eastAsia"/>
          <w:sz w:val="28"/>
          <w:szCs w:val="28"/>
        </w:rPr>
        <w:t>遇身体</w:t>
      </w:r>
      <w:proofErr w:type="gramEnd"/>
      <w:r>
        <w:rPr>
          <w:rFonts w:ascii="仿宋" w:eastAsia="仿宋" w:hAnsi="仿宋" w:hint="eastAsia"/>
          <w:sz w:val="28"/>
          <w:szCs w:val="28"/>
        </w:rPr>
        <w:t>不适，请及时联系赛场工作人员。比赛期间务必请参赛选手注意个人的人身和财产安全。比赛间歇外出的选手须特别注意交通安全。</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hint="eastAsia"/>
          <w:sz w:val="28"/>
          <w:szCs w:val="28"/>
        </w:rPr>
        <w:lastRenderedPageBreak/>
        <w:t>14</w:t>
      </w:r>
      <w:r>
        <w:rPr>
          <w:rFonts w:ascii="仿宋" w:eastAsia="仿宋" w:hAnsi="仿宋" w:hint="eastAsia"/>
          <w:sz w:val="28"/>
          <w:szCs w:val="28"/>
        </w:rPr>
        <w:t>.</w:t>
      </w:r>
      <w:r>
        <w:rPr>
          <w:rFonts w:ascii="仿宋" w:eastAsia="仿宋" w:hAnsi="仿宋" w:hint="eastAsia"/>
          <w:sz w:val="28"/>
          <w:szCs w:val="28"/>
        </w:rPr>
        <w:t>本赛项</w:t>
      </w:r>
      <w:r>
        <w:rPr>
          <w:rFonts w:ascii="仿宋" w:eastAsia="仿宋" w:hAnsi="仿宋"/>
          <w:sz w:val="28"/>
          <w:szCs w:val="28"/>
        </w:rPr>
        <w:t>统一安排</w:t>
      </w:r>
      <w:r>
        <w:rPr>
          <w:rFonts w:ascii="仿宋" w:eastAsia="仿宋" w:hAnsi="仿宋" w:hint="eastAsia"/>
          <w:sz w:val="28"/>
          <w:szCs w:val="28"/>
        </w:rPr>
        <w:t>食宿</w:t>
      </w:r>
      <w:r>
        <w:rPr>
          <w:rFonts w:ascii="仿宋" w:eastAsia="仿宋" w:hAnsi="仿宋"/>
          <w:sz w:val="28"/>
          <w:szCs w:val="28"/>
        </w:rPr>
        <w:t>，如</w:t>
      </w:r>
      <w:r>
        <w:rPr>
          <w:rFonts w:ascii="仿宋" w:eastAsia="仿宋" w:hAnsi="仿宋" w:hint="eastAsia"/>
          <w:sz w:val="28"/>
          <w:szCs w:val="28"/>
        </w:rPr>
        <w:t>不接受</w:t>
      </w:r>
      <w:r>
        <w:rPr>
          <w:rFonts w:ascii="仿宋" w:eastAsia="仿宋" w:hAnsi="仿宋"/>
          <w:sz w:val="28"/>
          <w:szCs w:val="28"/>
        </w:rPr>
        <w:t>统一安排，请务必</w:t>
      </w:r>
      <w:r>
        <w:rPr>
          <w:rFonts w:ascii="仿宋" w:eastAsia="仿宋" w:hAnsi="仿宋" w:hint="eastAsia"/>
          <w:sz w:val="28"/>
          <w:szCs w:val="28"/>
        </w:rPr>
        <w:t>关注</w:t>
      </w:r>
      <w:r>
        <w:rPr>
          <w:rFonts w:ascii="仿宋" w:eastAsia="仿宋" w:hAnsi="仿宋"/>
          <w:sz w:val="28"/>
          <w:szCs w:val="28"/>
        </w:rPr>
        <w:t>比赛期间的各项</w:t>
      </w:r>
      <w:r>
        <w:rPr>
          <w:rFonts w:ascii="仿宋" w:eastAsia="仿宋" w:hAnsi="仿宋" w:hint="eastAsia"/>
          <w:sz w:val="28"/>
          <w:szCs w:val="28"/>
        </w:rPr>
        <w:t>临时</w:t>
      </w:r>
      <w:r>
        <w:rPr>
          <w:rFonts w:ascii="仿宋" w:eastAsia="仿宋" w:hAnsi="仿宋"/>
          <w:sz w:val="28"/>
          <w:szCs w:val="28"/>
        </w:rPr>
        <w:t>通知</w:t>
      </w:r>
      <w:r>
        <w:rPr>
          <w:rFonts w:ascii="仿宋" w:eastAsia="仿宋" w:hAnsi="仿宋" w:hint="eastAsia"/>
          <w:sz w:val="28"/>
          <w:szCs w:val="28"/>
        </w:rPr>
        <w:t>和交通</w:t>
      </w:r>
      <w:r>
        <w:rPr>
          <w:rFonts w:ascii="仿宋" w:eastAsia="仿宋" w:hAnsi="仿宋"/>
          <w:sz w:val="28"/>
          <w:szCs w:val="28"/>
        </w:rPr>
        <w:t>用车等安排，</w:t>
      </w:r>
      <w:r>
        <w:rPr>
          <w:rFonts w:ascii="仿宋" w:eastAsia="仿宋" w:hAnsi="仿宋" w:hint="eastAsia"/>
          <w:sz w:val="28"/>
          <w:szCs w:val="28"/>
        </w:rPr>
        <w:t>以及自身</w:t>
      </w:r>
      <w:r>
        <w:rPr>
          <w:rFonts w:ascii="仿宋" w:eastAsia="仿宋" w:hAnsi="仿宋"/>
          <w:sz w:val="28"/>
          <w:szCs w:val="28"/>
        </w:rPr>
        <w:t>的食宿与交通安全，</w:t>
      </w:r>
      <w:r>
        <w:rPr>
          <w:rFonts w:ascii="仿宋" w:eastAsia="仿宋" w:hAnsi="仿宋" w:hint="eastAsia"/>
          <w:sz w:val="28"/>
          <w:szCs w:val="28"/>
        </w:rPr>
        <w:t>且须</w:t>
      </w:r>
      <w:r>
        <w:rPr>
          <w:rFonts w:ascii="仿宋" w:eastAsia="仿宋" w:hAnsi="仿宋"/>
          <w:sz w:val="28"/>
          <w:szCs w:val="28"/>
        </w:rPr>
        <w:t>出具</w:t>
      </w:r>
      <w:r>
        <w:rPr>
          <w:rFonts w:ascii="仿宋" w:eastAsia="仿宋" w:hAnsi="仿宋" w:hint="eastAsia"/>
          <w:sz w:val="28"/>
          <w:szCs w:val="28"/>
        </w:rPr>
        <w:t>书面</w:t>
      </w:r>
      <w:r>
        <w:rPr>
          <w:rFonts w:ascii="仿宋" w:eastAsia="仿宋" w:hAnsi="仿宋"/>
          <w:sz w:val="28"/>
          <w:szCs w:val="28"/>
        </w:rPr>
        <w:t>材料，声明因此造成的</w:t>
      </w:r>
      <w:r>
        <w:rPr>
          <w:rFonts w:ascii="仿宋" w:eastAsia="仿宋" w:hAnsi="仿宋" w:hint="eastAsia"/>
          <w:sz w:val="28"/>
          <w:szCs w:val="28"/>
        </w:rPr>
        <w:t>任何</w:t>
      </w:r>
      <w:r>
        <w:rPr>
          <w:rFonts w:ascii="仿宋" w:eastAsia="仿宋" w:hAnsi="仿宋"/>
          <w:sz w:val="28"/>
          <w:szCs w:val="28"/>
        </w:rPr>
        <w:t>后果责任自负。</w:t>
      </w:r>
    </w:p>
    <w:p w:rsidR="005E6016" w:rsidRDefault="00A42012">
      <w:pPr>
        <w:pStyle w:val="Default"/>
        <w:tabs>
          <w:tab w:val="left" w:pos="1418"/>
        </w:tabs>
        <w:spacing w:line="560" w:lineRule="exact"/>
        <w:ind w:firstLineChars="250" w:firstLine="700"/>
        <w:rPr>
          <w:rFonts w:ascii="仿宋" w:eastAsia="仿宋" w:hAnsi="仿宋"/>
          <w:sz w:val="28"/>
          <w:szCs w:val="28"/>
        </w:rPr>
      </w:pPr>
      <w:r>
        <w:rPr>
          <w:rFonts w:ascii="仿宋" w:eastAsia="仿宋" w:hAnsi="仿宋"/>
          <w:sz w:val="28"/>
          <w:szCs w:val="28"/>
        </w:rPr>
        <w:t>15.</w:t>
      </w:r>
      <w:r>
        <w:rPr>
          <w:rFonts w:ascii="仿宋" w:eastAsia="仿宋" w:hAnsi="仿宋" w:hint="eastAsia"/>
          <w:sz w:val="28"/>
          <w:szCs w:val="28"/>
        </w:rPr>
        <w:t>未尽事宜将于比赛期间</w:t>
      </w:r>
      <w:r>
        <w:rPr>
          <w:rFonts w:ascii="仿宋" w:eastAsia="仿宋" w:hAnsi="仿宋"/>
          <w:sz w:val="28"/>
          <w:szCs w:val="28"/>
        </w:rPr>
        <w:t>通过各种渠道</w:t>
      </w:r>
      <w:r>
        <w:rPr>
          <w:rFonts w:ascii="仿宋" w:eastAsia="仿宋" w:hAnsi="仿宋" w:hint="eastAsia"/>
          <w:sz w:val="28"/>
          <w:szCs w:val="28"/>
        </w:rPr>
        <w:t>及时公布。</w:t>
      </w:r>
    </w:p>
    <w:p w:rsidR="005E6016" w:rsidRDefault="00A42012">
      <w:pPr>
        <w:spacing w:line="560" w:lineRule="exact"/>
        <w:ind w:firstLineChars="150" w:firstLine="420"/>
        <w:rPr>
          <w:rFonts w:ascii="仿宋" w:eastAsia="仿宋" w:hAnsi="仿宋" w:cs="宋体"/>
          <w:color w:val="000000"/>
          <w:kern w:val="0"/>
          <w:sz w:val="28"/>
          <w:szCs w:val="28"/>
        </w:rPr>
      </w:pPr>
      <w:r>
        <w:rPr>
          <w:rFonts w:ascii="仿宋" w:eastAsia="仿宋" w:hAnsi="仿宋" w:cs="宋体" w:hint="eastAsia"/>
          <w:color w:val="000000"/>
          <w:kern w:val="0"/>
          <w:sz w:val="28"/>
          <w:szCs w:val="28"/>
        </w:rPr>
        <w:t>（四）工作人员须知</w:t>
      </w:r>
    </w:p>
    <w:p w:rsidR="005E6016" w:rsidRDefault="00A42012">
      <w:pPr>
        <w:adjustRightInd w:val="0"/>
        <w:snapToGrid w:val="0"/>
        <w:spacing w:line="560" w:lineRule="exact"/>
        <w:ind w:firstLineChars="250" w:firstLine="700"/>
        <w:jc w:val="left"/>
        <w:rPr>
          <w:rFonts w:ascii="仿宋" w:eastAsia="仿宋" w:hAnsi="仿宋" w:cs="宋体"/>
          <w:color w:val="000000"/>
          <w:kern w:val="0"/>
          <w:sz w:val="28"/>
          <w:szCs w:val="28"/>
        </w:rPr>
      </w:pPr>
      <w:r>
        <w:rPr>
          <w:rFonts w:ascii="仿宋" w:eastAsia="仿宋" w:hAnsi="仿宋" w:cs="宋体"/>
          <w:color w:val="000000"/>
          <w:kern w:val="0"/>
          <w:sz w:val="28"/>
          <w:szCs w:val="28"/>
        </w:rPr>
        <w:t>1.</w:t>
      </w:r>
      <w:r>
        <w:rPr>
          <w:rFonts w:ascii="仿宋" w:eastAsia="仿宋" w:hAnsi="仿宋" w:cs="宋体" w:hint="eastAsia"/>
          <w:color w:val="000000"/>
          <w:kern w:val="0"/>
          <w:sz w:val="28"/>
          <w:szCs w:val="28"/>
        </w:rPr>
        <w:t>所有工作人员必须凭证</w:t>
      </w:r>
      <w:proofErr w:type="gramStart"/>
      <w:r>
        <w:rPr>
          <w:rFonts w:ascii="仿宋" w:eastAsia="仿宋" w:hAnsi="仿宋" w:cs="宋体" w:hint="eastAsia"/>
          <w:color w:val="000000"/>
          <w:kern w:val="0"/>
          <w:sz w:val="28"/>
          <w:szCs w:val="28"/>
        </w:rPr>
        <w:t>件进入</w:t>
      </w:r>
      <w:proofErr w:type="gramEnd"/>
      <w:r>
        <w:rPr>
          <w:rFonts w:ascii="仿宋" w:eastAsia="仿宋" w:hAnsi="仿宋" w:cs="宋体" w:hint="eastAsia"/>
          <w:color w:val="000000"/>
          <w:kern w:val="0"/>
          <w:sz w:val="28"/>
          <w:szCs w:val="28"/>
        </w:rPr>
        <w:t>赛场，按照大赛规定配合做好各项工作。</w:t>
      </w:r>
    </w:p>
    <w:p w:rsidR="005E6016" w:rsidRDefault="00A42012">
      <w:pPr>
        <w:adjustRightInd w:val="0"/>
        <w:snapToGrid w:val="0"/>
        <w:spacing w:line="560" w:lineRule="exact"/>
        <w:ind w:firstLineChars="250" w:firstLine="700"/>
        <w:jc w:val="left"/>
        <w:rPr>
          <w:rFonts w:ascii="仿宋" w:eastAsia="仿宋" w:hAnsi="仿宋" w:cs="宋体"/>
          <w:color w:val="000000"/>
          <w:kern w:val="0"/>
          <w:sz w:val="28"/>
          <w:szCs w:val="28"/>
        </w:rPr>
      </w:pPr>
      <w:r>
        <w:rPr>
          <w:rFonts w:ascii="仿宋" w:eastAsia="仿宋" w:hAnsi="仿宋" w:cs="宋体"/>
          <w:color w:val="000000"/>
          <w:kern w:val="0"/>
          <w:sz w:val="28"/>
          <w:szCs w:val="28"/>
        </w:rPr>
        <w:t>2.</w:t>
      </w:r>
      <w:r>
        <w:rPr>
          <w:rFonts w:ascii="仿宋" w:eastAsia="仿宋" w:hAnsi="仿宋" w:cs="宋体" w:hint="eastAsia"/>
          <w:color w:val="000000"/>
          <w:kern w:val="0"/>
          <w:sz w:val="28"/>
          <w:szCs w:val="28"/>
        </w:rPr>
        <w:t>所有工作人员不准在竞赛场所和禁烟区吸烟。</w:t>
      </w:r>
    </w:p>
    <w:p w:rsidR="005E6016" w:rsidRDefault="00A42012">
      <w:pPr>
        <w:adjustRightInd w:val="0"/>
        <w:snapToGrid w:val="0"/>
        <w:spacing w:line="560" w:lineRule="exact"/>
        <w:ind w:firstLineChars="250" w:firstLine="700"/>
        <w:jc w:val="left"/>
        <w:rPr>
          <w:rFonts w:ascii="仿宋" w:eastAsia="仿宋" w:hAnsi="仿宋" w:cs="宋体"/>
          <w:color w:val="000000"/>
          <w:kern w:val="0"/>
          <w:sz w:val="28"/>
          <w:szCs w:val="28"/>
        </w:rPr>
      </w:pPr>
      <w:r>
        <w:rPr>
          <w:rFonts w:ascii="仿宋" w:eastAsia="仿宋" w:hAnsi="仿宋" w:cs="宋体"/>
          <w:color w:val="000000"/>
          <w:kern w:val="0"/>
          <w:sz w:val="28"/>
          <w:szCs w:val="28"/>
        </w:rPr>
        <w:t>3.</w:t>
      </w:r>
      <w:r>
        <w:rPr>
          <w:rFonts w:ascii="仿宋" w:eastAsia="仿宋" w:hAnsi="仿宋" w:cs="宋体" w:hint="eastAsia"/>
          <w:color w:val="000000"/>
          <w:kern w:val="0"/>
          <w:sz w:val="28"/>
          <w:szCs w:val="28"/>
        </w:rPr>
        <w:t>工作人员须按照各自岗位工作内容在规定区域内活动，不得擅自离岗。</w:t>
      </w:r>
    </w:p>
    <w:p w:rsidR="005E6016" w:rsidRDefault="00A42012" w:rsidP="00E47D7F">
      <w:pPr>
        <w:pStyle w:val="Default"/>
        <w:spacing w:line="560" w:lineRule="exact"/>
        <w:ind w:firstLineChars="246" w:firstLine="689"/>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工作人员须及时解答参赛选手、指导教师及领队等参赛人员提出的与赛项相关的各项问题，在工作范围内极力为参赛人员创造良好的比赛氛围。</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十五、申诉与仲裁</w:t>
      </w:r>
    </w:p>
    <w:p w:rsidR="005E6016" w:rsidRDefault="00A42012">
      <w:pPr>
        <w:tabs>
          <w:tab w:val="right" w:leader="dot" w:pos="8400"/>
        </w:tabs>
        <w:spacing w:afterLines="50" w:after="156" w:line="560" w:lineRule="exact"/>
        <w:ind w:firstLineChars="200" w:firstLine="560"/>
        <w:rPr>
          <w:rFonts w:ascii="仿宋" w:eastAsia="仿宋" w:hAnsi="仿宋" w:cs="宋体"/>
          <w:kern w:val="0"/>
          <w:sz w:val="28"/>
          <w:szCs w:val="28"/>
        </w:rPr>
      </w:pPr>
      <w:r>
        <w:rPr>
          <w:rFonts w:ascii="仿宋" w:eastAsia="仿宋" w:hAnsi="仿宋" w:cs="宋体" w:hint="eastAsia"/>
          <w:kern w:val="0"/>
          <w:sz w:val="28"/>
          <w:szCs w:val="28"/>
        </w:rPr>
        <w:t>本赛项在比赛过程中若出现有失公正或违规现象，代表队领队可在比赛成绩公示后</w:t>
      </w:r>
      <w:r>
        <w:rPr>
          <w:rFonts w:ascii="仿宋" w:eastAsia="仿宋" w:hAnsi="仿宋" w:cs="宋体"/>
          <w:kern w:val="0"/>
          <w:sz w:val="28"/>
          <w:szCs w:val="28"/>
        </w:rPr>
        <w:t>2</w:t>
      </w:r>
      <w:r>
        <w:rPr>
          <w:rFonts w:ascii="仿宋" w:eastAsia="仿宋" w:hAnsi="仿宋" w:cs="宋体" w:hint="eastAsia"/>
          <w:kern w:val="0"/>
          <w:sz w:val="28"/>
          <w:szCs w:val="28"/>
        </w:rPr>
        <w:t>小时之内向赛项</w:t>
      </w:r>
      <w:proofErr w:type="gramStart"/>
      <w:r>
        <w:rPr>
          <w:rFonts w:ascii="仿宋" w:eastAsia="仿宋" w:hAnsi="仿宋" w:cs="宋体" w:hint="eastAsia"/>
          <w:kern w:val="0"/>
          <w:sz w:val="28"/>
          <w:szCs w:val="28"/>
        </w:rPr>
        <w:t>仲裁组</w:t>
      </w:r>
      <w:proofErr w:type="gramEnd"/>
      <w:r>
        <w:rPr>
          <w:rFonts w:ascii="仿宋" w:eastAsia="仿宋" w:hAnsi="仿宋" w:cs="宋体" w:hint="eastAsia"/>
          <w:kern w:val="0"/>
          <w:sz w:val="28"/>
          <w:szCs w:val="28"/>
        </w:rPr>
        <w:t>提出书面申诉。大赛采取两级仲裁机制，赛项设仲裁工作组，赛区设仲裁委员会。赛项</w:t>
      </w:r>
      <w:proofErr w:type="gramStart"/>
      <w:r>
        <w:rPr>
          <w:rFonts w:ascii="仿宋" w:eastAsia="仿宋" w:hAnsi="仿宋" w:cs="宋体" w:hint="eastAsia"/>
          <w:kern w:val="0"/>
          <w:sz w:val="28"/>
          <w:szCs w:val="28"/>
        </w:rPr>
        <w:t>仲裁组</w:t>
      </w:r>
      <w:proofErr w:type="gramEnd"/>
      <w:r>
        <w:rPr>
          <w:rFonts w:ascii="仿宋" w:eastAsia="仿宋" w:hAnsi="仿宋" w:cs="宋体" w:hint="eastAsia"/>
          <w:kern w:val="0"/>
          <w:sz w:val="28"/>
          <w:szCs w:val="28"/>
        </w:rPr>
        <w:t>在接到申诉后的</w:t>
      </w:r>
      <w:r>
        <w:rPr>
          <w:rFonts w:ascii="仿宋" w:eastAsia="仿宋" w:hAnsi="仿宋" w:cs="宋体"/>
          <w:kern w:val="0"/>
          <w:sz w:val="28"/>
          <w:szCs w:val="28"/>
        </w:rPr>
        <w:t>2</w:t>
      </w:r>
      <w:r>
        <w:rPr>
          <w:rFonts w:ascii="仿宋" w:eastAsia="仿宋" w:hAnsi="仿宋" w:cs="宋体" w:hint="eastAsia"/>
          <w:kern w:val="0"/>
          <w:sz w:val="28"/>
          <w:szCs w:val="28"/>
        </w:rPr>
        <w:t>小时内会组织审议，并及时反馈裁定结果。申诉方对复议结果如仍有异议，可由领队向赛区仲裁委员会提出申诉。赛区仲裁委员会的仲裁结果为最终结果。</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十六、竞赛观摩</w:t>
      </w:r>
    </w:p>
    <w:p w:rsidR="005E6016" w:rsidRDefault="00A42012" w:rsidP="00E47D7F">
      <w:pPr>
        <w:pStyle w:val="a4"/>
        <w:spacing w:line="560" w:lineRule="exact"/>
        <w:ind w:firstLineChars="196" w:firstLine="549"/>
        <w:rPr>
          <w:rFonts w:ascii="仿宋" w:eastAsia="仿宋" w:hAnsi="仿宋" w:cs="仿宋"/>
          <w:kern w:val="0"/>
          <w:sz w:val="28"/>
          <w:szCs w:val="28"/>
        </w:rPr>
      </w:pPr>
      <w:r>
        <w:rPr>
          <w:rFonts w:ascii="仿宋" w:eastAsia="仿宋" w:hAnsi="仿宋" w:cs="仿宋" w:hint="eastAsia"/>
          <w:kern w:val="0"/>
          <w:sz w:val="28"/>
          <w:szCs w:val="28"/>
        </w:rPr>
        <w:t>半决赛：半决赛赛场开放，除参赛选手、指导教师及领队之外，各位领导、专家、教师、学生、媒体及其他人员均可到场观摩比赛。</w:t>
      </w:r>
    </w:p>
    <w:p w:rsidR="005E6016" w:rsidRDefault="00A42012">
      <w:pPr>
        <w:tabs>
          <w:tab w:val="right" w:leader="dot" w:pos="8400"/>
        </w:tabs>
        <w:spacing w:afterLines="50" w:after="156" w:line="560" w:lineRule="exact"/>
        <w:ind w:firstLineChars="199" w:firstLine="557"/>
        <w:rPr>
          <w:rFonts w:ascii="仿宋" w:eastAsia="仿宋" w:hAnsi="仿宋" w:cs="仿宋"/>
          <w:kern w:val="0"/>
          <w:sz w:val="28"/>
          <w:szCs w:val="28"/>
        </w:rPr>
      </w:pPr>
      <w:r>
        <w:rPr>
          <w:rFonts w:ascii="仿宋" w:eastAsia="仿宋" w:hAnsi="仿宋" w:cs="仿宋" w:hint="eastAsia"/>
          <w:kern w:val="0"/>
          <w:sz w:val="28"/>
          <w:szCs w:val="28"/>
        </w:rPr>
        <w:lastRenderedPageBreak/>
        <w:t>决赛：决赛赛场部分开放。决赛全程录像，受拍摄场地、拍摄设备及拍摄条件的限制，观摩人员包括选手、指导教师、领队、嘉宾、裁判员、部分参赛院校领导、赛项工作人员及部分高职院校师生。其他人员需经赛项执委会许可后方可进入赛场。</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十七、竞赛直播</w:t>
      </w:r>
    </w:p>
    <w:p w:rsidR="005E6016" w:rsidRDefault="00A42012" w:rsidP="00E47D7F">
      <w:pPr>
        <w:spacing w:line="560" w:lineRule="exact"/>
        <w:ind w:firstLineChars="252" w:firstLine="706"/>
        <w:rPr>
          <w:rFonts w:ascii="仿宋" w:eastAsia="仿宋" w:hAnsi="仿宋" w:cs="仿宋"/>
          <w:kern w:val="0"/>
          <w:sz w:val="28"/>
          <w:szCs w:val="28"/>
        </w:rPr>
      </w:pPr>
      <w:r>
        <w:rPr>
          <w:rFonts w:ascii="仿宋" w:eastAsia="仿宋" w:hAnsi="仿宋" w:cs="仿宋"/>
          <w:kern w:val="0"/>
          <w:sz w:val="28"/>
          <w:szCs w:val="28"/>
        </w:rPr>
        <w:t>(</w:t>
      </w:r>
      <w:proofErr w:type="gramStart"/>
      <w:r>
        <w:rPr>
          <w:rFonts w:ascii="仿宋" w:eastAsia="仿宋" w:hAnsi="仿宋" w:cs="仿宋" w:hint="eastAsia"/>
          <w:kern w:val="0"/>
          <w:sz w:val="28"/>
          <w:szCs w:val="28"/>
        </w:rPr>
        <w:t>一</w:t>
      </w:r>
      <w:proofErr w:type="gramEnd"/>
      <w:r>
        <w:rPr>
          <w:rFonts w:ascii="仿宋" w:eastAsia="仿宋" w:hAnsi="仿宋" w:cs="仿宋"/>
          <w:kern w:val="0"/>
          <w:sz w:val="28"/>
          <w:szCs w:val="28"/>
        </w:rPr>
        <w:t>)</w:t>
      </w:r>
      <w:r>
        <w:rPr>
          <w:rFonts w:ascii="仿宋" w:eastAsia="仿宋" w:hAnsi="仿宋" w:cs="仿宋" w:hint="eastAsia"/>
          <w:kern w:val="0"/>
          <w:sz w:val="28"/>
          <w:szCs w:val="28"/>
        </w:rPr>
        <w:t>赛场内部署录像设备，全程录制比赛情况。</w:t>
      </w:r>
    </w:p>
    <w:p w:rsidR="005E6016" w:rsidRDefault="00A42012">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w:t>
      </w:r>
      <w:r>
        <w:rPr>
          <w:rFonts w:ascii="仿宋" w:eastAsia="仿宋" w:hAnsi="仿宋" w:cs="仿宋" w:hint="eastAsia"/>
          <w:sz w:val="28"/>
          <w:szCs w:val="28"/>
        </w:rPr>
        <w:t>全程由中国</w:t>
      </w:r>
      <w:proofErr w:type="gramStart"/>
      <w:r>
        <w:rPr>
          <w:rFonts w:ascii="仿宋" w:eastAsia="仿宋" w:hAnsi="仿宋" w:cs="仿宋" w:hint="eastAsia"/>
          <w:sz w:val="28"/>
          <w:szCs w:val="28"/>
        </w:rPr>
        <w:t>外语网</w:t>
      </w:r>
      <w:proofErr w:type="gramEnd"/>
      <w:r>
        <w:rPr>
          <w:rFonts w:ascii="仿宋" w:eastAsia="仿宋" w:hAnsi="仿宋" w:cs="仿宋"/>
          <w:sz w:val="28"/>
          <w:szCs w:val="28"/>
        </w:rPr>
        <w:t>(www.cflo.com.cn)</w:t>
      </w:r>
      <w:r>
        <w:rPr>
          <w:rFonts w:ascii="仿宋" w:eastAsia="仿宋" w:hAnsi="仿宋" w:cs="仿宋" w:hint="eastAsia"/>
          <w:sz w:val="28"/>
          <w:szCs w:val="28"/>
        </w:rPr>
        <w:t>进行同步网络直播</w:t>
      </w:r>
      <w:r>
        <w:rPr>
          <w:rFonts w:ascii="仿宋" w:eastAsia="仿宋" w:hAnsi="仿宋" w:cs="仿宋" w:hint="eastAsia"/>
          <w:sz w:val="28"/>
          <w:szCs w:val="28"/>
        </w:rPr>
        <w:t>。</w:t>
      </w:r>
      <w:r>
        <w:rPr>
          <w:rFonts w:ascii="仿宋" w:eastAsia="仿宋" w:hAnsi="仿宋" w:cs="仿宋" w:hint="eastAsia"/>
          <w:kern w:val="0"/>
          <w:sz w:val="28"/>
          <w:szCs w:val="28"/>
        </w:rPr>
        <w:t>决赛阶段将在专业的演播厅进行全程录像。赛</w:t>
      </w:r>
      <w:r>
        <w:rPr>
          <w:rFonts w:ascii="仿宋" w:eastAsia="仿宋" w:hAnsi="仿宋" w:cs="仿宋" w:hint="eastAsia"/>
          <w:kern w:val="0"/>
          <w:sz w:val="28"/>
          <w:szCs w:val="28"/>
        </w:rPr>
        <w:t>后，高等教育出版社将本着有助于实际教学的原则对这些资料进行后期剪辑、整理，直至最终出版。</w:t>
      </w:r>
    </w:p>
    <w:p w:rsidR="005E6016" w:rsidRDefault="00A42012">
      <w:pPr>
        <w:spacing w:line="560" w:lineRule="exact"/>
        <w:ind w:firstLine="560"/>
        <w:rPr>
          <w:rFonts w:ascii="仿宋" w:eastAsia="仿宋" w:hAnsi="仿宋"/>
          <w:sz w:val="28"/>
          <w:szCs w:val="28"/>
        </w:rPr>
      </w:pPr>
      <w:r>
        <w:rPr>
          <w:rFonts w:ascii="仿宋" w:eastAsia="仿宋" w:hAnsi="仿宋" w:cs="仿宋" w:hint="eastAsia"/>
          <w:kern w:val="0"/>
          <w:sz w:val="28"/>
          <w:szCs w:val="28"/>
        </w:rPr>
        <w:t>（三）多机位拍摄</w:t>
      </w:r>
      <w:proofErr w:type="gramStart"/>
      <w:r>
        <w:rPr>
          <w:rFonts w:ascii="仿宋" w:eastAsia="仿宋" w:hAnsi="仿宋" w:cs="仿宋" w:hint="eastAsia"/>
          <w:kern w:val="0"/>
          <w:sz w:val="28"/>
          <w:szCs w:val="28"/>
        </w:rPr>
        <w:t>开闭赛</w:t>
      </w:r>
      <w:proofErr w:type="gramEnd"/>
      <w:r>
        <w:rPr>
          <w:rFonts w:ascii="仿宋" w:eastAsia="仿宋" w:hAnsi="仿宋" w:cs="仿宋" w:hint="eastAsia"/>
          <w:kern w:val="0"/>
          <w:sz w:val="28"/>
          <w:szCs w:val="28"/>
        </w:rPr>
        <w:t>式。制作优秀选手采访、优秀指导教师采访、裁判专家点评和企业人士采访视频资料，突出赛项的技能重点与特色优势。为赛项仲裁、宣传、资源转化提供全面的信息资料。</w:t>
      </w:r>
    </w:p>
    <w:p w:rsidR="005E6016" w:rsidRDefault="00A42012">
      <w:pPr>
        <w:tabs>
          <w:tab w:val="right" w:leader="dot" w:pos="8400"/>
        </w:tabs>
        <w:spacing w:beforeLines="50" w:before="156" w:afterLines="50" w:after="156" w:line="560" w:lineRule="exact"/>
        <w:ind w:firstLineChars="196" w:firstLine="551"/>
        <w:rPr>
          <w:rFonts w:ascii="仿宋" w:eastAsia="仿宋" w:hAnsi="仿宋" w:cs="黑体"/>
          <w:b/>
          <w:bCs/>
          <w:color w:val="000000"/>
          <w:kern w:val="0"/>
          <w:sz w:val="28"/>
          <w:szCs w:val="28"/>
        </w:rPr>
      </w:pPr>
      <w:r>
        <w:rPr>
          <w:rFonts w:ascii="仿宋" w:eastAsia="仿宋" w:hAnsi="仿宋" w:cs="黑体" w:hint="eastAsia"/>
          <w:b/>
          <w:bCs/>
          <w:color w:val="000000"/>
          <w:kern w:val="0"/>
          <w:sz w:val="28"/>
          <w:szCs w:val="28"/>
        </w:rPr>
        <w:t>十八、资源转化</w:t>
      </w:r>
    </w:p>
    <w:p w:rsidR="005E6016" w:rsidRDefault="00A42012">
      <w:pPr>
        <w:adjustRightInd w:val="0"/>
        <w:snapToGrid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（一）本赛项资源转化工作由本赛项执委会与赛项承办校负责，于赛后</w:t>
      </w:r>
      <w:r>
        <w:rPr>
          <w:rFonts w:ascii="仿宋" w:eastAsia="仿宋" w:hAnsi="仿宋"/>
          <w:sz w:val="28"/>
          <w:szCs w:val="28"/>
        </w:rPr>
        <w:t>30</w:t>
      </w:r>
      <w:r>
        <w:rPr>
          <w:rFonts w:ascii="仿宋" w:eastAsia="仿宋" w:hAnsi="仿宋" w:hint="eastAsia"/>
          <w:sz w:val="28"/>
          <w:szCs w:val="28"/>
        </w:rPr>
        <w:t>日内向大赛执委会办公室提交资源转化方案，半年内完成资源转化工作。</w:t>
      </w:r>
    </w:p>
    <w:p w:rsidR="005E6016" w:rsidRDefault="00A42012">
      <w:pPr>
        <w:adjustRightInd w:val="0"/>
        <w:snapToGrid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（二）赛项资源转化的内容包括本赛项</w:t>
      </w:r>
      <w:proofErr w:type="gramStart"/>
      <w:r>
        <w:rPr>
          <w:rFonts w:ascii="仿宋" w:eastAsia="仿宋" w:hAnsi="仿宋" w:hint="eastAsia"/>
          <w:sz w:val="28"/>
          <w:szCs w:val="28"/>
        </w:rPr>
        <w:t>竞赛全</w:t>
      </w:r>
      <w:proofErr w:type="gramEnd"/>
      <w:r>
        <w:rPr>
          <w:rFonts w:ascii="仿宋" w:eastAsia="仿宋" w:hAnsi="仿宋" w:hint="eastAsia"/>
          <w:sz w:val="28"/>
          <w:szCs w:val="28"/>
        </w:rPr>
        <w:t>过程的各类资源。赛项资源转化成果应符合行业标准、契合课程标准、突出技能特色、展现竞赛优势，形成满足职业教育教学需求、体现先进教学模式、反映职业教育先进水平的共享型职业教育教学资源。</w:t>
      </w:r>
      <w:r>
        <w:rPr>
          <w:rFonts w:ascii="仿宋" w:eastAsia="仿宋" w:hAnsi="仿宋"/>
          <w:sz w:val="28"/>
          <w:szCs w:val="28"/>
        </w:rPr>
        <w:t xml:space="preserve">  </w:t>
      </w:r>
    </w:p>
    <w:p w:rsidR="005E6016" w:rsidRDefault="00A42012">
      <w:pPr>
        <w:adjustRightInd w:val="0"/>
        <w:snapToGrid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（三）本赛项资源转化成果包含基本资源和拓展资源，充分体现本赛项技能考核特点。赛项所有转化资源均做到符合《</w:t>
      </w:r>
      <w:r>
        <w:rPr>
          <w:rFonts w:ascii="仿宋" w:eastAsia="仿宋" w:hAnsi="仿宋"/>
          <w:sz w:val="28"/>
          <w:szCs w:val="28"/>
        </w:rPr>
        <w:t>2018</w:t>
      </w:r>
      <w:r>
        <w:rPr>
          <w:rFonts w:ascii="仿宋" w:eastAsia="仿宋" w:hAnsi="仿宋" w:hint="eastAsia"/>
          <w:sz w:val="28"/>
          <w:szCs w:val="28"/>
        </w:rPr>
        <w:t>年全国</w:t>
      </w:r>
      <w:r>
        <w:rPr>
          <w:rFonts w:ascii="仿宋" w:eastAsia="仿宋" w:hAnsi="仿宋" w:hint="eastAsia"/>
          <w:sz w:val="28"/>
          <w:szCs w:val="28"/>
        </w:rPr>
        <w:lastRenderedPageBreak/>
        <w:t>职业院校技能大赛</w:t>
      </w:r>
      <w:bookmarkStart w:id="6" w:name="_Toc382471463"/>
      <w:r>
        <w:rPr>
          <w:rFonts w:ascii="仿宋" w:eastAsia="仿宋" w:hAnsi="仿宋" w:hint="eastAsia"/>
          <w:sz w:val="28"/>
          <w:szCs w:val="28"/>
        </w:rPr>
        <w:t>赛项资源转化工作办法</w:t>
      </w:r>
      <w:bookmarkEnd w:id="6"/>
      <w:r>
        <w:rPr>
          <w:rFonts w:ascii="仿宋" w:eastAsia="仿宋" w:hAnsi="仿宋" w:hint="eastAsia"/>
          <w:sz w:val="28"/>
          <w:szCs w:val="28"/>
        </w:rPr>
        <w:t>》中规定的各项技术标准。</w:t>
      </w:r>
    </w:p>
    <w:p w:rsidR="005E6016" w:rsidRDefault="00A42012">
      <w:pPr>
        <w:adjustRightInd w:val="0"/>
        <w:snapToGrid w:val="0"/>
        <w:spacing w:line="560" w:lineRule="exact"/>
        <w:ind w:firstLineChars="150" w:firstLine="420"/>
        <w:jc w:val="left"/>
        <w:rPr>
          <w:rFonts w:ascii="仿宋" w:eastAsia="仿宋" w:hAnsi="仿宋" w:cs="宋体"/>
          <w:kern w:val="0"/>
          <w:sz w:val="28"/>
          <w:szCs w:val="28"/>
        </w:rPr>
      </w:pPr>
      <w:r>
        <w:rPr>
          <w:rFonts w:ascii="仿宋" w:eastAsia="仿宋" w:hAnsi="仿宋" w:hint="eastAsia"/>
          <w:sz w:val="28"/>
          <w:szCs w:val="28"/>
        </w:rPr>
        <w:t>（四）制作完成的本赛项资源将上传</w:t>
      </w:r>
      <w:r>
        <w:rPr>
          <w:rFonts w:ascii="仿宋" w:eastAsia="仿宋" w:hAnsi="仿宋"/>
          <w:sz w:val="28"/>
          <w:szCs w:val="28"/>
        </w:rPr>
        <w:t>www.ismartlearning.cn</w:t>
      </w:r>
      <w:r>
        <w:rPr>
          <w:rFonts w:ascii="仿宋" w:eastAsia="仿宋" w:hAnsi="仿宋" w:hint="eastAsia"/>
          <w:sz w:val="28"/>
          <w:szCs w:val="28"/>
        </w:rPr>
        <w:t>平台</w:t>
      </w:r>
      <w:r>
        <w:rPr>
          <w:rFonts w:ascii="仿宋" w:eastAsia="仿宋" w:hAnsi="仿宋"/>
          <w:sz w:val="28"/>
          <w:szCs w:val="28"/>
        </w:rPr>
        <w:t>，</w:t>
      </w:r>
      <w:r>
        <w:rPr>
          <w:rFonts w:ascii="仿宋" w:eastAsia="仿宋" w:hAnsi="仿宋" w:hint="eastAsia"/>
          <w:sz w:val="28"/>
          <w:szCs w:val="28"/>
        </w:rPr>
        <w:t>形成在线课程。</w:t>
      </w:r>
    </w:p>
    <w:p w:rsidR="005E6016" w:rsidRDefault="00A42012">
      <w:pPr>
        <w:adjustRightInd w:val="0"/>
        <w:snapToGrid w:val="0"/>
        <w:spacing w:line="560" w:lineRule="exact"/>
        <w:ind w:firstLineChars="150" w:firstLine="420"/>
        <w:jc w:val="left"/>
        <w:rPr>
          <w:rFonts w:ascii="仿宋" w:eastAsia="仿宋" w:hAnsi="仿宋"/>
          <w:color w:val="000000"/>
          <w:sz w:val="28"/>
          <w:szCs w:val="28"/>
        </w:rPr>
      </w:pPr>
      <w:r>
        <w:rPr>
          <w:rFonts w:ascii="仿宋" w:eastAsia="仿宋" w:hAnsi="仿宋" w:hint="eastAsia"/>
          <w:color w:val="000000"/>
          <w:sz w:val="28"/>
          <w:szCs w:val="28"/>
        </w:rPr>
        <w:t>（五）英语口语赛项的独家合作企业</w:t>
      </w:r>
      <w:r>
        <w:rPr>
          <w:rFonts w:ascii="仿宋" w:eastAsia="仿宋" w:hAnsi="仿宋"/>
          <w:color w:val="000000"/>
          <w:sz w:val="28"/>
          <w:szCs w:val="28"/>
        </w:rPr>
        <w:t>——</w:t>
      </w:r>
      <w:r>
        <w:rPr>
          <w:rFonts w:ascii="仿宋" w:eastAsia="仿宋" w:hAnsi="仿宋" w:hint="eastAsia"/>
          <w:color w:val="000000"/>
          <w:sz w:val="28"/>
          <w:szCs w:val="28"/>
        </w:rPr>
        <w:t>高等教育出版社承诺开展以下具体的资源转化工作：</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1.</w:t>
      </w:r>
      <w:r>
        <w:rPr>
          <w:rFonts w:ascii="仿宋" w:eastAsia="仿宋" w:hAnsi="仿宋" w:hint="eastAsia"/>
          <w:color w:val="000000"/>
          <w:sz w:val="28"/>
          <w:szCs w:val="28"/>
        </w:rPr>
        <w:t>现场点评工作</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拟定以本届比赛半决赛和决赛试题为基础，以选手的现场表现为依托，聘请专家对选手的实况录像进行一对一的现场点评，并将上述内容编辑加工，以图书和在线课程的形式面向全国发行，旨在帮助各高职院校的领导和师生进一步明确目前英语教学存在的问题和今后改革的方向，</w:t>
      </w:r>
      <w:r>
        <w:rPr>
          <w:rFonts w:ascii="仿宋" w:eastAsia="仿宋" w:hAnsi="仿宋"/>
          <w:color w:val="000000"/>
          <w:sz w:val="28"/>
          <w:szCs w:val="28"/>
        </w:rPr>
        <w:t>真正实现</w:t>
      </w:r>
      <w:r>
        <w:rPr>
          <w:rFonts w:ascii="仿宋" w:eastAsia="仿宋" w:hAnsi="仿宋"/>
          <w:color w:val="000000"/>
          <w:sz w:val="28"/>
          <w:szCs w:val="28"/>
        </w:rPr>
        <w:t>“</w:t>
      </w:r>
      <w:r>
        <w:rPr>
          <w:rFonts w:ascii="仿宋" w:eastAsia="仿宋" w:hAnsi="仿宋" w:hint="eastAsia"/>
          <w:color w:val="000000"/>
          <w:sz w:val="28"/>
          <w:szCs w:val="28"/>
        </w:rPr>
        <w:t>以赛促教</w:t>
      </w:r>
      <w:r>
        <w:rPr>
          <w:rFonts w:ascii="仿宋" w:eastAsia="仿宋" w:hAnsi="仿宋"/>
          <w:color w:val="000000"/>
          <w:sz w:val="28"/>
          <w:szCs w:val="28"/>
        </w:rPr>
        <w:t>，</w:t>
      </w:r>
      <w:r>
        <w:rPr>
          <w:rFonts w:ascii="仿宋" w:eastAsia="仿宋" w:hAnsi="仿宋" w:hint="eastAsia"/>
          <w:color w:val="000000"/>
          <w:sz w:val="28"/>
          <w:szCs w:val="28"/>
        </w:rPr>
        <w:t>以</w:t>
      </w:r>
      <w:r>
        <w:rPr>
          <w:rFonts w:ascii="仿宋" w:eastAsia="仿宋" w:hAnsi="仿宋"/>
          <w:color w:val="000000"/>
          <w:sz w:val="28"/>
          <w:szCs w:val="28"/>
        </w:rPr>
        <w:t>赛促改</w:t>
      </w:r>
      <w:r>
        <w:rPr>
          <w:rFonts w:ascii="仿宋" w:eastAsia="仿宋" w:hAnsi="仿宋"/>
          <w:color w:val="000000"/>
          <w:sz w:val="28"/>
          <w:szCs w:val="28"/>
        </w:rPr>
        <w:t>”</w:t>
      </w:r>
      <w:r>
        <w:rPr>
          <w:rFonts w:ascii="仿宋" w:eastAsia="仿宋" w:hAnsi="仿宋" w:hint="eastAsia"/>
          <w:color w:val="000000"/>
          <w:sz w:val="28"/>
          <w:szCs w:val="28"/>
        </w:rPr>
        <w:t>。</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2.</w:t>
      </w:r>
      <w:r>
        <w:rPr>
          <w:rFonts w:ascii="仿宋" w:eastAsia="仿宋" w:hAnsi="仿宋" w:hint="eastAsia"/>
          <w:color w:val="000000"/>
          <w:sz w:val="28"/>
          <w:szCs w:val="28"/>
        </w:rPr>
        <w:t>整理赛题资源</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高等教育出版社拟聘请相关专家对本赛项历届赛题进行深入研究并加以总结提炼，辅以各种题型的分析以及学生失误点评集结成图书和在线课程，旨在通过典型案例分析，真实反应当下高职学生的</w:t>
      </w:r>
      <w:proofErr w:type="gramStart"/>
      <w:r>
        <w:rPr>
          <w:rFonts w:ascii="仿宋" w:eastAsia="仿宋" w:hAnsi="仿宋" w:hint="eastAsia"/>
          <w:color w:val="000000"/>
          <w:sz w:val="28"/>
          <w:szCs w:val="28"/>
        </w:rPr>
        <w:t>实际职场</w:t>
      </w:r>
      <w:proofErr w:type="gramEnd"/>
      <w:r>
        <w:rPr>
          <w:rFonts w:ascii="仿宋" w:eastAsia="仿宋" w:hAnsi="仿宋" w:hint="eastAsia"/>
          <w:color w:val="000000"/>
          <w:sz w:val="28"/>
          <w:szCs w:val="28"/>
        </w:rPr>
        <w:t>英语应用水平和就业岗位之间的差距，为职场和教学零距离对接打下基础，同时也为学生的能力提升奠定基础。</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3.</w:t>
      </w:r>
      <w:r>
        <w:rPr>
          <w:rFonts w:ascii="仿宋" w:eastAsia="仿宋" w:hAnsi="仿宋" w:hint="eastAsia"/>
          <w:color w:val="000000"/>
          <w:sz w:val="28"/>
          <w:szCs w:val="28"/>
        </w:rPr>
        <w:t>建立赛项资源库</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高等教育出版社拟整理本赛项第一届至今的各种资料，以指导学生的自主学习和教师的课堂教学双重宗旨为定位，以现代化的数字技术为支撑，对各种资源进行细分和重组，打破原有的整体模式，以选手水平、题目类型（逻辑题、细节题、分</w:t>
      </w:r>
      <w:r>
        <w:rPr>
          <w:rFonts w:ascii="仿宋" w:eastAsia="仿宋" w:hAnsi="仿宋" w:hint="eastAsia"/>
          <w:color w:val="000000"/>
          <w:sz w:val="28"/>
          <w:szCs w:val="28"/>
        </w:rPr>
        <w:t>析题等）、省份、时间、得分等关键词为基本信息进行横向和纵向的切分整理，建立一个高职组英语口语赛项数字化资源数据库，旨在建立以网络和数字环境为支撑</w:t>
      </w:r>
      <w:r>
        <w:rPr>
          <w:rFonts w:ascii="仿宋" w:eastAsia="仿宋" w:hAnsi="仿宋" w:hint="eastAsia"/>
          <w:color w:val="000000"/>
          <w:sz w:val="28"/>
          <w:szCs w:val="28"/>
        </w:rPr>
        <w:lastRenderedPageBreak/>
        <w:t>的英语教学科研服务体系。</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4.</w:t>
      </w:r>
      <w:r>
        <w:rPr>
          <w:rFonts w:ascii="仿宋" w:eastAsia="仿宋" w:hAnsi="仿宋" w:hint="eastAsia"/>
          <w:color w:val="000000"/>
          <w:sz w:val="28"/>
          <w:szCs w:val="28"/>
        </w:rPr>
        <w:t>开发相关网络及移动设备学习资源</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互联网的普及和多种移动设备在教育领域的应用，使翻转课堂、微课、</w:t>
      </w:r>
      <w:proofErr w:type="gramStart"/>
      <w:r>
        <w:rPr>
          <w:rFonts w:ascii="仿宋" w:eastAsia="仿宋" w:hAnsi="仿宋" w:hint="eastAsia"/>
          <w:color w:val="000000"/>
          <w:sz w:val="28"/>
          <w:szCs w:val="28"/>
        </w:rPr>
        <w:t>慕课等</w:t>
      </w:r>
      <w:proofErr w:type="gramEnd"/>
      <w:r>
        <w:rPr>
          <w:rFonts w:ascii="仿宋" w:eastAsia="仿宋" w:hAnsi="仿宋" w:hint="eastAsia"/>
          <w:color w:val="000000"/>
          <w:sz w:val="28"/>
          <w:szCs w:val="28"/>
        </w:rPr>
        <w:t>教学模式变得越来越受欢迎。学生可以通过移动设备在互联网环境下使用优质的教育资源，而不再单纯地依赖授课教师去教授知识。为了适应这一教学环境变化，为学生提供更多的学习途径和学习资源，高等教育出版社将研发适合学生日常对话和</w:t>
      </w:r>
      <w:proofErr w:type="gramStart"/>
      <w:r>
        <w:rPr>
          <w:rFonts w:ascii="仿宋" w:eastAsia="仿宋" w:hAnsi="仿宋" w:hint="eastAsia"/>
          <w:color w:val="000000"/>
          <w:sz w:val="28"/>
          <w:szCs w:val="28"/>
        </w:rPr>
        <w:t>职场</w:t>
      </w:r>
      <w:proofErr w:type="gramEnd"/>
      <w:r>
        <w:rPr>
          <w:rFonts w:ascii="仿宋" w:eastAsia="仿宋" w:hAnsi="仿宋" w:hint="eastAsia"/>
          <w:color w:val="000000"/>
          <w:sz w:val="28"/>
          <w:szCs w:val="28"/>
        </w:rPr>
        <w:t>交际的英语教学资源</w:t>
      </w:r>
      <w:r>
        <w:rPr>
          <w:rFonts w:ascii="仿宋" w:eastAsia="仿宋" w:hAnsi="仿宋" w:hint="eastAsia"/>
          <w:color w:val="000000"/>
          <w:sz w:val="28"/>
          <w:szCs w:val="28"/>
        </w:rPr>
        <w:t>，按照难易度，以句子、对话、篇章的形式进行数字化后，制作成移动客户端的应用程序，供广大师生下载使用，从而实现最大化利用现代先进通信技术扩大赛项对教学的促进作用。</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5.</w:t>
      </w:r>
      <w:r>
        <w:rPr>
          <w:rFonts w:ascii="仿宋" w:eastAsia="仿宋" w:hAnsi="仿宋" w:hint="eastAsia"/>
          <w:color w:val="000000"/>
          <w:sz w:val="28"/>
          <w:szCs w:val="28"/>
        </w:rPr>
        <w:t>利用新媒体扩大赛项对教学的促进作用</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高等教育出版社为了适应新形势的要求，尝试利用新媒体形式，用不同渠道、不同方式扩大英语口语赛项对教学的影响力，如尝试建立高职组英语口语赛项官方微博、</w:t>
      </w:r>
      <w:proofErr w:type="gramStart"/>
      <w:r>
        <w:rPr>
          <w:rFonts w:ascii="仿宋" w:eastAsia="仿宋" w:hAnsi="仿宋" w:hint="eastAsia"/>
          <w:color w:val="000000"/>
          <w:sz w:val="28"/>
          <w:szCs w:val="28"/>
        </w:rPr>
        <w:t>微信等</w:t>
      </w:r>
      <w:proofErr w:type="gramEnd"/>
      <w:r>
        <w:rPr>
          <w:rFonts w:ascii="仿宋" w:eastAsia="仿宋" w:hAnsi="仿宋" w:hint="eastAsia"/>
          <w:color w:val="000000"/>
          <w:sz w:val="28"/>
          <w:szCs w:val="28"/>
        </w:rPr>
        <w:t>，旨在利用新媒体的力量，正面引导学生建立正确的外语学习观和就业观，正确认识自身的优势和不足；同时，高职高专院校师生和各行业企业人士也可以通过新媒体对本赛项提出</w:t>
      </w:r>
      <w:r>
        <w:rPr>
          <w:rFonts w:ascii="仿宋" w:eastAsia="仿宋" w:hAnsi="仿宋" w:hint="eastAsia"/>
          <w:color w:val="000000"/>
          <w:sz w:val="28"/>
          <w:szCs w:val="28"/>
        </w:rPr>
        <w:t>合理化的修改意见，达到比赛和教学密切结合、行业和比赛密切结合的目的。</w:t>
      </w:r>
    </w:p>
    <w:p w:rsidR="005E6016" w:rsidRDefault="00A42012">
      <w:pPr>
        <w:adjustRightInd w:val="0"/>
        <w:snapToGrid w:val="0"/>
        <w:spacing w:line="560" w:lineRule="exact"/>
        <w:ind w:firstLineChars="250" w:firstLine="700"/>
        <w:jc w:val="left"/>
        <w:rPr>
          <w:rFonts w:ascii="仿宋" w:eastAsia="仿宋" w:hAnsi="仿宋"/>
          <w:color w:val="000000"/>
          <w:sz w:val="28"/>
          <w:szCs w:val="28"/>
        </w:rPr>
      </w:pPr>
      <w:r>
        <w:rPr>
          <w:rFonts w:ascii="仿宋" w:eastAsia="仿宋" w:hAnsi="仿宋"/>
          <w:color w:val="000000"/>
          <w:sz w:val="28"/>
          <w:szCs w:val="28"/>
        </w:rPr>
        <w:t>6.</w:t>
      </w:r>
      <w:r>
        <w:rPr>
          <w:rFonts w:ascii="仿宋" w:eastAsia="仿宋" w:hAnsi="仿宋" w:hint="eastAsia"/>
          <w:color w:val="000000"/>
          <w:sz w:val="28"/>
          <w:szCs w:val="28"/>
        </w:rPr>
        <w:t>制作宣传品</w:t>
      </w:r>
    </w:p>
    <w:p w:rsidR="005E6016" w:rsidRDefault="00A42012">
      <w:pPr>
        <w:adjustRightInd w:val="0"/>
        <w:snapToGrid w:val="0"/>
        <w:spacing w:line="560" w:lineRule="exac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为了能够进一步扩大高职组英语口语赛项的影响力，高等教育出版社拟就比赛内容印制中英文赛项宣传册及赛事的视频资料库，向国内及国外的教育机构免费发行，旨在展示我国职业院校学生的综合英语水平，反映我国高等职业院校英语教育取得的成就，作为对外交流平台，使国外的行业、企业人士和教学专家了解我国高等职业院校英</w:t>
      </w:r>
      <w:r>
        <w:rPr>
          <w:rFonts w:ascii="仿宋" w:eastAsia="仿宋" w:hAnsi="仿宋" w:hint="eastAsia"/>
          <w:color w:val="000000"/>
          <w:sz w:val="28"/>
          <w:szCs w:val="28"/>
        </w:rPr>
        <w:lastRenderedPageBreak/>
        <w:t>语教学的现有成果，为国内外职教专家、学者交流、研究提供素材。</w:t>
      </w:r>
    </w:p>
    <w:sectPr w:rsidR="005E6016">
      <w:headerReference w:type="default" r:id="rId14"/>
      <w:footerReference w:type="even" r:id="rId15"/>
      <w:footerReference w:type="default" r:id="rId16"/>
      <w:pgSz w:w="11907" w:h="16840"/>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012" w:rsidRDefault="00A42012">
      <w:r>
        <w:separator/>
      </w:r>
    </w:p>
  </w:endnote>
  <w:endnote w:type="continuationSeparator" w:id="0">
    <w:p w:rsidR="00A42012" w:rsidRDefault="00A4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016" w:rsidRDefault="00A42012">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E6016" w:rsidRDefault="005E60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016" w:rsidRDefault="00A42012">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E47D7F">
      <w:rPr>
        <w:rStyle w:val="ab"/>
        <w:noProof/>
      </w:rPr>
      <w:t>4</w:t>
    </w:r>
    <w:r>
      <w:rPr>
        <w:rStyle w:val="ab"/>
      </w:rPr>
      <w:fldChar w:fldCharType="end"/>
    </w:r>
  </w:p>
  <w:p w:rsidR="005E6016" w:rsidRDefault="005E60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012" w:rsidRDefault="00A42012">
      <w:r>
        <w:separator/>
      </w:r>
    </w:p>
  </w:footnote>
  <w:footnote w:type="continuationSeparator" w:id="0">
    <w:p w:rsidR="00A42012" w:rsidRDefault="00A4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016" w:rsidRDefault="005E6016">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A93"/>
    <w:multiLevelType w:val="multilevel"/>
    <w:tmpl w:val="08030A93"/>
    <w:lvl w:ilvl="0">
      <w:start w:val="2"/>
      <w:numFmt w:val="japaneseCounting"/>
      <w:lvlText w:val="（%1）"/>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
    <w:nsid w:val="0E0C1439"/>
    <w:multiLevelType w:val="multilevel"/>
    <w:tmpl w:val="0E0C1439"/>
    <w:lvl w:ilvl="0">
      <w:start w:val="1"/>
      <w:numFmt w:val="japaneseCounting"/>
      <w:lvlText w:val="（%1）"/>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
    <w:nsid w:val="58225C4C"/>
    <w:multiLevelType w:val="multilevel"/>
    <w:tmpl w:val="58225C4C"/>
    <w:lvl w:ilvl="0">
      <w:start w:val="5"/>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3">
    <w:nsid w:val="63D22D95"/>
    <w:multiLevelType w:val="multilevel"/>
    <w:tmpl w:val="63D22D95"/>
    <w:lvl w:ilvl="0">
      <w:start w:val="3"/>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6907"/>
    <w:rsid w:val="00002586"/>
    <w:rsid w:val="00003231"/>
    <w:rsid w:val="00003815"/>
    <w:rsid w:val="00005100"/>
    <w:rsid w:val="00026DD3"/>
    <w:rsid w:val="00027389"/>
    <w:rsid w:val="00030CD9"/>
    <w:rsid w:val="00035ECE"/>
    <w:rsid w:val="00042AD8"/>
    <w:rsid w:val="000433F7"/>
    <w:rsid w:val="00046DAD"/>
    <w:rsid w:val="00047FAF"/>
    <w:rsid w:val="0005056B"/>
    <w:rsid w:val="00050F1F"/>
    <w:rsid w:val="00052635"/>
    <w:rsid w:val="00052EA2"/>
    <w:rsid w:val="0005568F"/>
    <w:rsid w:val="00057E48"/>
    <w:rsid w:val="00060571"/>
    <w:rsid w:val="000612D3"/>
    <w:rsid w:val="00062231"/>
    <w:rsid w:val="00074142"/>
    <w:rsid w:val="00075720"/>
    <w:rsid w:val="00083D7B"/>
    <w:rsid w:val="0008450F"/>
    <w:rsid w:val="0008514F"/>
    <w:rsid w:val="00085916"/>
    <w:rsid w:val="00090699"/>
    <w:rsid w:val="00090B99"/>
    <w:rsid w:val="000934F2"/>
    <w:rsid w:val="000947F5"/>
    <w:rsid w:val="000A19E2"/>
    <w:rsid w:val="000B4240"/>
    <w:rsid w:val="000C08F2"/>
    <w:rsid w:val="000C13C9"/>
    <w:rsid w:val="000C25A1"/>
    <w:rsid w:val="000C3339"/>
    <w:rsid w:val="000D1878"/>
    <w:rsid w:val="000D1AF3"/>
    <w:rsid w:val="000D5BA7"/>
    <w:rsid w:val="000D5D0C"/>
    <w:rsid w:val="000E197A"/>
    <w:rsid w:val="000E1E63"/>
    <w:rsid w:val="000F37AD"/>
    <w:rsid w:val="000F6370"/>
    <w:rsid w:val="000F6D93"/>
    <w:rsid w:val="000F7AB8"/>
    <w:rsid w:val="00100F2F"/>
    <w:rsid w:val="001074F5"/>
    <w:rsid w:val="0011172F"/>
    <w:rsid w:val="00113F0C"/>
    <w:rsid w:val="00114B04"/>
    <w:rsid w:val="00116B64"/>
    <w:rsid w:val="001229C3"/>
    <w:rsid w:val="001241C6"/>
    <w:rsid w:val="00126804"/>
    <w:rsid w:val="001304EF"/>
    <w:rsid w:val="001333F0"/>
    <w:rsid w:val="001345D9"/>
    <w:rsid w:val="00135B98"/>
    <w:rsid w:val="00137E78"/>
    <w:rsid w:val="00144408"/>
    <w:rsid w:val="00152057"/>
    <w:rsid w:val="001529FE"/>
    <w:rsid w:val="00155AAF"/>
    <w:rsid w:val="00156A97"/>
    <w:rsid w:val="00164296"/>
    <w:rsid w:val="0016455F"/>
    <w:rsid w:val="00173633"/>
    <w:rsid w:val="00176907"/>
    <w:rsid w:val="00180095"/>
    <w:rsid w:val="00194219"/>
    <w:rsid w:val="00196EA9"/>
    <w:rsid w:val="0019785C"/>
    <w:rsid w:val="001A3D27"/>
    <w:rsid w:val="001A4932"/>
    <w:rsid w:val="001C2FAD"/>
    <w:rsid w:val="001C3D0C"/>
    <w:rsid w:val="001C682B"/>
    <w:rsid w:val="001D09BC"/>
    <w:rsid w:val="001D65A8"/>
    <w:rsid w:val="001E1F47"/>
    <w:rsid w:val="001E22F9"/>
    <w:rsid w:val="001E472F"/>
    <w:rsid w:val="001E70AA"/>
    <w:rsid w:val="001F2253"/>
    <w:rsid w:val="00206D49"/>
    <w:rsid w:val="00207570"/>
    <w:rsid w:val="0021129B"/>
    <w:rsid w:val="00215DC6"/>
    <w:rsid w:val="002202F5"/>
    <w:rsid w:val="00243101"/>
    <w:rsid w:val="002431FD"/>
    <w:rsid w:val="002437DB"/>
    <w:rsid w:val="0024645F"/>
    <w:rsid w:val="00246A6E"/>
    <w:rsid w:val="00247311"/>
    <w:rsid w:val="00251559"/>
    <w:rsid w:val="002530C7"/>
    <w:rsid w:val="00254561"/>
    <w:rsid w:val="00255A92"/>
    <w:rsid w:val="00256289"/>
    <w:rsid w:val="002646A4"/>
    <w:rsid w:val="00266C06"/>
    <w:rsid w:val="00266EA7"/>
    <w:rsid w:val="00267257"/>
    <w:rsid w:val="00270E4B"/>
    <w:rsid w:val="002778B7"/>
    <w:rsid w:val="00282E06"/>
    <w:rsid w:val="00294A8B"/>
    <w:rsid w:val="00296410"/>
    <w:rsid w:val="002A2899"/>
    <w:rsid w:val="002A2E40"/>
    <w:rsid w:val="002A52CF"/>
    <w:rsid w:val="002B1868"/>
    <w:rsid w:val="002B6081"/>
    <w:rsid w:val="002C1DC5"/>
    <w:rsid w:val="002C2EE5"/>
    <w:rsid w:val="002C35C1"/>
    <w:rsid w:val="002D10F1"/>
    <w:rsid w:val="002D16AA"/>
    <w:rsid w:val="002D4B1F"/>
    <w:rsid w:val="002E2A55"/>
    <w:rsid w:val="002E3569"/>
    <w:rsid w:val="002F188C"/>
    <w:rsid w:val="002F2C05"/>
    <w:rsid w:val="00301616"/>
    <w:rsid w:val="003024D8"/>
    <w:rsid w:val="00302E20"/>
    <w:rsid w:val="00303174"/>
    <w:rsid w:val="003035A5"/>
    <w:rsid w:val="0030360F"/>
    <w:rsid w:val="00303DA2"/>
    <w:rsid w:val="003043AE"/>
    <w:rsid w:val="00310689"/>
    <w:rsid w:val="003110B2"/>
    <w:rsid w:val="00311910"/>
    <w:rsid w:val="00312050"/>
    <w:rsid w:val="0031325E"/>
    <w:rsid w:val="00322A4C"/>
    <w:rsid w:val="0032317D"/>
    <w:rsid w:val="0032510B"/>
    <w:rsid w:val="00325FBC"/>
    <w:rsid w:val="00333FE0"/>
    <w:rsid w:val="00336CEC"/>
    <w:rsid w:val="0034678B"/>
    <w:rsid w:val="00361BCF"/>
    <w:rsid w:val="00364DE3"/>
    <w:rsid w:val="00384C38"/>
    <w:rsid w:val="00387358"/>
    <w:rsid w:val="00394A0D"/>
    <w:rsid w:val="00395884"/>
    <w:rsid w:val="00395D0D"/>
    <w:rsid w:val="00396154"/>
    <w:rsid w:val="00397976"/>
    <w:rsid w:val="003A0682"/>
    <w:rsid w:val="003A6502"/>
    <w:rsid w:val="003A675D"/>
    <w:rsid w:val="003A726B"/>
    <w:rsid w:val="003B2BE0"/>
    <w:rsid w:val="003B5AC4"/>
    <w:rsid w:val="003C0E2D"/>
    <w:rsid w:val="003D31FA"/>
    <w:rsid w:val="003D37FC"/>
    <w:rsid w:val="003D4198"/>
    <w:rsid w:val="003D4BF0"/>
    <w:rsid w:val="003D672B"/>
    <w:rsid w:val="003E70F4"/>
    <w:rsid w:val="003F1D85"/>
    <w:rsid w:val="003F3AA7"/>
    <w:rsid w:val="003F4B82"/>
    <w:rsid w:val="0041695F"/>
    <w:rsid w:val="00417629"/>
    <w:rsid w:val="004231FB"/>
    <w:rsid w:val="004279FD"/>
    <w:rsid w:val="00432F03"/>
    <w:rsid w:val="00442188"/>
    <w:rsid w:val="00451E94"/>
    <w:rsid w:val="004520B7"/>
    <w:rsid w:val="0045696D"/>
    <w:rsid w:val="004604D6"/>
    <w:rsid w:val="0046215E"/>
    <w:rsid w:val="00462451"/>
    <w:rsid w:val="00462E85"/>
    <w:rsid w:val="00473BB7"/>
    <w:rsid w:val="00480716"/>
    <w:rsid w:val="00480B22"/>
    <w:rsid w:val="004812A4"/>
    <w:rsid w:val="00483B80"/>
    <w:rsid w:val="00484625"/>
    <w:rsid w:val="00496651"/>
    <w:rsid w:val="004A0A2D"/>
    <w:rsid w:val="004A6840"/>
    <w:rsid w:val="004B0DEB"/>
    <w:rsid w:val="004B5A70"/>
    <w:rsid w:val="004C106D"/>
    <w:rsid w:val="004C1291"/>
    <w:rsid w:val="004C2FFC"/>
    <w:rsid w:val="004C5CE2"/>
    <w:rsid w:val="004C695A"/>
    <w:rsid w:val="004C72F0"/>
    <w:rsid w:val="004D10A4"/>
    <w:rsid w:val="004D231B"/>
    <w:rsid w:val="004D2829"/>
    <w:rsid w:val="004E0A59"/>
    <w:rsid w:val="004E0FD0"/>
    <w:rsid w:val="004E48E7"/>
    <w:rsid w:val="004E5581"/>
    <w:rsid w:val="004E6075"/>
    <w:rsid w:val="004F330E"/>
    <w:rsid w:val="00502F8F"/>
    <w:rsid w:val="00503E4C"/>
    <w:rsid w:val="00505852"/>
    <w:rsid w:val="00510598"/>
    <w:rsid w:val="00515021"/>
    <w:rsid w:val="00521B54"/>
    <w:rsid w:val="0052242F"/>
    <w:rsid w:val="00526B6B"/>
    <w:rsid w:val="005317B9"/>
    <w:rsid w:val="005349E1"/>
    <w:rsid w:val="00535A3A"/>
    <w:rsid w:val="00537815"/>
    <w:rsid w:val="00541FA5"/>
    <w:rsid w:val="00545299"/>
    <w:rsid w:val="00550B1A"/>
    <w:rsid w:val="0055124D"/>
    <w:rsid w:val="005548A9"/>
    <w:rsid w:val="00561BB3"/>
    <w:rsid w:val="0056227B"/>
    <w:rsid w:val="00572576"/>
    <w:rsid w:val="0057376B"/>
    <w:rsid w:val="00573DDE"/>
    <w:rsid w:val="005740FC"/>
    <w:rsid w:val="00574D77"/>
    <w:rsid w:val="005768A1"/>
    <w:rsid w:val="00576D32"/>
    <w:rsid w:val="00585FDC"/>
    <w:rsid w:val="00590320"/>
    <w:rsid w:val="00597F23"/>
    <w:rsid w:val="005A06DE"/>
    <w:rsid w:val="005A08A0"/>
    <w:rsid w:val="005A727E"/>
    <w:rsid w:val="005B01E5"/>
    <w:rsid w:val="005B445A"/>
    <w:rsid w:val="005C592E"/>
    <w:rsid w:val="005D3119"/>
    <w:rsid w:val="005D537D"/>
    <w:rsid w:val="005E280D"/>
    <w:rsid w:val="005E55AD"/>
    <w:rsid w:val="005E6016"/>
    <w:rsid w:val="005E7BAF"/>
    <w:rsid w:val="005F06DF"/>
    <w:rsid w:val="005F2991"/>
    <w:rsid w:val="005F2A26"/>
    <w:rsid w:val="005F636D"/>
    <w:rsid w:val="00601EC8"/>
    <w:rsid w:val="0060206E"/>
    <w:rsid w:val="00602B88"/>
    <w:rsid w:val="0060360B"/>
    <w:rsid w:val="0060414D"/>
    <w:rsid w:val="006106D2"/>
    <w:rsid w:val="00611F70"/>
    <w:rsid w:val="006172D5"/>
    <w:rsid w:val="0063331B"/>
    <w:rsid w:val="00633522"/>
    <w:rsid w:val="00637734"/>
    <w:rsid w:val="0064365E"/>
    <w:rsid w:val="00646753"/>
    <w:rsid w:val="00650F6C"/>
    <w:rsid w:val="00654BD0"/>
    <w:rsid w:val="00654C8A"/>
    <w:rsid w:val="006607A5"/>
    <w:rsid w:val="006620C8"/>
    <w:rsid w:val="0066258C"/>
    <w:rsid w:val="00666196"/>
    <w:rsid w:val="00667083"/>
    <w:rsid w:val="00673B90"/>
    <w:rsid w:val="00675794"/>
    <w:rsid w:val="00680FFE"/>
    <w:rsid w:val="00692431"/>
    <w:rsid w:val="0069413D"/>
    <w:rsid w:val="006953FD"/>
    <w:rsid w:val="006955A3"/>
    <w:rsid w:val="00695EAD"/>
    <w:rsid w:val="006A0A41"/>
    <w:rsid w:val="006A2DD0"/>
    <w:rsid w:val="006B1B2C"/>
    <w:rsid w:val="006C6975"/>
    <w:rsid w:val="006D1316"/>
    <w:rsid w:val="006D1690"/>
    <w:rsid w:val="006D1DAB"/>
    <w:rsid w:val="006D4186"/>
    <w:rsid w:val="006E4C4F"/>
    <w:rsid w:val="006E4DE1"/>
    <w:rsid w:val="006F60CD"/>
    <w:rsid w:val="006F7C07"/>
    <w:rsid w:val="006F7E10"/>
    <w:rsid w:val="00701B54"/>
    <w:rsid w:val="00705CD2"/>
    <w:rsid w:val="00710DB7"/>
    <w:rsid w:val="00713317"/>
    <w:rsid w:val="007148C6"/>
    <w:rsid w:val="00720571"/>
    <w:rsid w:val="00721E6E"/>
    <w:rsid w:val="007242D7"/>
    <w:rsid w:val="0073134A"/>
    <w:rsid w:val="007361AA"/>
    <w:rsid w:val="0074269A"/>
    <w:rsid w:val="007476C7"/>
    <w:rsid w:val="007536D0"/>
    <w:rsid w:val="0075402F"/>
    <w:rsid w:val="00754A55"/>
    <w:rsid w:val="007711B0"/>
    <w:rsid w:val="00776875"/>
    <w:rsid w:val="00784426"/>
    <w:rsid w:val="007979CA"/>
    <w:rsid w:val="007A3C21"/>
    <w:rsid w:val="007A78EA"/>
    <w:rsid w:val="007B54C8"/>
    <w:rsid w:val="007B6089"/>
    <w:rsid w:val="007B673A"/>
    <w:rsid w:val="007C1219"/>
    <w:rsid w:val="007C2ACE"/>
    <w:rsid w:val="007C52B1"/>
    <w:rsid w:val="007D2AEF"/>
    <w:rsid w:val="007E5067"/>
    <w:rsid w:val="007E64DA"/>
    <w:rsid w:val="007E76E8"/>
    <w:rsid w:val="007F0654"/>
    <w:rsid w:val="007F1ACD"/>
    <w:rsid w:val="007F490E"/>
    <w:rsid w:val="007F58E5"/>
    <w:rsid w:val="007F6461"/>
    <w:rsid w:val="00806037"/>
    <w:rsid w:val="0080726E"/>
    <w:rsid w:val="00807ABD"/>
    <w:rsid w:val="00814F1C"/>
    <w:rsid w:val="00821A3D"/>
    <w:rsid w:val="008260FF"/>
    <w:rsid w:val="00833F87"/>
    <w:rsid w:val="0083496B"/>
    <w:rsid w:val="00837119"/>
    <w:rsid w:val="00837C28"/>
    <w:rsid w:val="00837EE9"/>
    <w:rsid w:val="00845892"/>
    <w:rsid w:val="0084619F"/>
    <w:rsid w:val="00850A59"/>
    <w:rsid w:val="00854D31"/>
    <w:rsid w:val="00856C36"/>
    <w:rsid w:val="00861079"/>
    <w:rsid w:val="00862FDF"/>
    <w:rsid w:val="008659CF"/>
    <w:rsid w:val="008670D7"/>
    <w:rsid w:val="00872BD7"/>
    <w:rsid w:val="00872E99"/>
    <w:rsid w:val="008742F5"/>
    <w:rsid w:val="0087474C"/>
    <w:rsid w:val="008758BA"/>
    <w:rsid w:val="00875EC8"/>
    <w:rsid w:val="008850E5"/>
    <w:rsid w:val="00887080"/>
    <w:rsid w:val="00887C10"/>
    <w:rsid w:val="00894F50"/>
    <w:rsid w:val="008A107C"/>
    <w:rsid w:val="008A3853"/>
    <w:rsid w:val="008A6E2D"/>
    <w:rsid w:val="008B2C2C"/>
    <w:rsid w:val="008B76B1"/>
    <w:rsid w:val="008C18F6"/>
    <w:rsid w:val="008C1A6B"/>
    <w:rsid w:val="008C41E1"/>
    <w:rsid w:val="008C531A"/>
    <w:rsid w:val="008D15DD"/>
    <w:rsid w:val="008D468F"/>
    <w:rsid w:val="008D605A"/>
    <w:rsid w:val="008D7915"/>
    <w:rsid w:val="008E12D3"/>
    <w:rsid w:val="008E79E6"/>
    <w:rsid w:val="008F1F34"/>
    <w:rsid w:val="008F4B7B"/>
    <w:rsid w:val="008F7C32"/>
    <w:rsid w:val="009160BD"/>
    <w:rsid w:val="00917F39"/>
    <w:rsid w:val="00931330"/>
    <w:rsid w:val="009336EE"/>
    <w:rsid w:val="009345C1"/>
    <w:rsid w:val="0093794B"/>
    <w:rsid w:val="00937AC0"/>
    <w:rsid w:val="00941CE3"/>
    <w:rsid w:val="00944FD9"/>
    <w:rsid w:val="009459D5"/>
    <w:rsid w:val="00946561"/>
    <w:rsid w:val="00946E99"/>
    <w:rsid w:val="0094779D"/>
    <w:rsid w:val="0095174F"/>
    <w:rsid w:val="00951CA6"/>
    <w:rsid w:val="00956AB6"/>
    <w:rsid w:val="00960793"/>
    <w:rsid w:val="00960B88"/>
    <w:rsid w:val="009617FF"/>
    <w:rsid w:val="0098127D"/>
    <w:rsid w:val="0098381F"/>
    <w:rsid w:val="00991104"/>
    <w:rsid w:val="00992145"/>
    <w:rsid w:val="0099298B"/>
    <w:rsid w:val="009A016F"/>
    <w:rsid w:val="009A58AC"/>
    <w:rsid w:val="009B117E"/>
    <w:rsid w:val="009B6516"/>
    <w:rsid w:val="009C22FD"/>
    <w:rsid w:val="009C5777"/>
    <w:rsid w:val="009D172A"/>
    <w:rsid w:val="009D3891"/>
    <w:rsid w:val="009D619A"/>
    <w:rsid w:val="009E44F4"/>
    <w:rsid w:val="009E4C7A"/>
    <w:rsid w:val="009F556A"/>
    <w:rsid w:val="009F68D5"/>
    <w:rsid w:val="00A06619"/>
    <w:rsid w:val="00A07530"/>
    <w:rsid w:val="00A079B6"/>
    <w:rsid w:val="00A2453A"/>
    <w:rsid w:val="00A27226"/>
    <w:rsid w:val="00A27672"/>
    <w:rsid w:val="00A320CF"/>
    <w:rsid w:val="00A34E2A"/>
    <w:rsid w:val="00A373FC"/>
    <w:rsid w:val="00A42012"/>
    <w:rsid w:val="00A42269"/>
    <w:rsid w:val="00A42E7D"/>
    <w:rsid w:val="00A527FB"/>
    <w:rsid w:val="00A57F45"/>
    <w:rsid w:val="00A65FBD"/>
    <w:rsid w:val="00A709D2"/>
    <w:rsid w:val="00A7248F"/>
    <w:rsid w:val="00A7307E"/>
    <w:rsid w:val="00A8112E"/>
    <w:rsid w:val="00A82297"/>
    <w:rsid w:val="00A823E3"/>
    <w:rsid w:val="00A97AB0"/>
    <w:rsid w:val="00AA6BE5"/>
    <w:rsid w:val="00AB4566"/>
    <w:rsid w:val="00AB627F"/>
    <w:rsid w:val="00AC355C"/>
    <w:rsid w:val="00AC4124"/>
    <w:rsid w:val="00AD2ABF"/>
    <w:rsid w:val="00AD7F8A"/>
    <w:rsid w:val="00AE04AB"/>
    <w:rsid w:val="00AE20B6"/>
    <w:rsid w:val="00AE3191"/>
    <w:rsid w:val="00AF1F3A"/>
    <w:rsid w:val="00AF3034"/>
    <w:rsid w:val="00AF4AF1"/>
    <w:rsid w:val="00AF774D"/>
    <w:rsid w:val="00B0641C"/>
    <w:rsid w:val="00B07806"/>
    <w:rsid w:val="00B07E52"/>
    <w:rsid w:val="00B11F5F"/>
    <w:rsid w:val="00B140F7"/>
    <w:rsid w:val="00B16429"/>
    <w:rsid w:val="00B22456"/>
    <w:rsid w:val="00B25F3B"/>
    <w:rsid w:val="00B270EF"/>
    <w:rsid w:val="00B303C7"/>
    <w:rsid w:val="00B32B15"/>
    <w:rsid w:val="00B36BC6"/>
    <w:rsid w:val="00B43B3E"/>
    <w:rsid w:val="00B44E6A"/>
    <w:rsid w:val="00B54BE7"/>
    <w:rsid w:val="00B55974"/>
    <w:rsid w:val="00B665BD"/>
    <w:rsid w:val="00B6712F"/>
    <w:rsid w:val="00B70DA9"/>
    <w:rsid w:val="00B72AB9"/>
    <w:rsid w:val="00B72F19"/>
    <w:rsid w:val="00B7598E"/>
    <w:rsid w:val="00B762B2"/>
    <w:rsid w:val="00B7767F"/>
    <w:rsid w:val="00B7795D"/>
    <w:rsid w:val="00B83087"/>
    <w:rsid w:val="00B9436F"/>
    <w:rsid w:val="00B94415"/>
    <w:rsid w:val="00B95401"/>
    <w:rsid w:val="00B97289"/>
    <w:rsid w:val="00BB252B"/>
    <w:rsid w:val="00BB321E"/>
    <w:rsid w:val="00BB4D91"/>
    <w:rsid w:val="00BC13FA"/>
    <w:rsid w:val="00BC1422"/>
    <w:rsid w:val="00BC53C9"/>
    <w:rsid w:val="00BC692C"/>
    <w:rsid w:val="00BC6B03"/>
    <w:rsid w:val="00BC7707"/>
    <w:rsid w:val="00BD0198"/>
    <w:rsid w:val="00BD2869"/>
    <w:rsid w:val="00BD444E"/>
    <w:rsid w:val="00BD77D3"/>
    <w:rsid w:val="00BD7D92"/>
    <w:rsid w:val="00BE2286"/>
    <w:rsid w:val="00BF4DA6"/>
    <w:rsid w:val="00C00031"/>
    <w:rsid w:val="00C03286"/>
    <w:rsid w:val="00C04361"/>
    <w:rsid w:val="00C1149E"/>
    <w:rsid w:val="00C13397"/>
    <w:rsid w:val="00C14C78"/>
    <w:rsid w:val="00C14C82"/>
    <w:rsid w:val="00C16D1D"/>
    <w:rsid w:val="00C16E33"/>
    <w:rsid w:val="00C26D81"/>
    <w:rsid w:val="00C27660"/>
    <w:rsid w:val="00C36468"/>
    <w:rsid w:val="00C409E9"/>
    <w:rsid w:val="00C41FD6"/>
    <w:rsid w:val="00C45FE1"/>
    <w:rsid w:val="00C47702"/>
    <w:rsid w:val="00C52EC7"/>
    <w:rsid w:val="00C534E5"/>
    <w:rsid w:val="00C5364B"/>
    <w:rsid w:val="00C54348"/>
    <w:rsid w:val="00C60650"/>
    <w:rsid w:val="00C64AA6"/>
    <w:rsid w:val="00C65560"/>
    <w:rsid w:val="00C678F3"/>
    <w:rsid w:val="00C7050C"/>
    <w:rsid w:val="00C7177B"/>
    <w:rsid w:val="00C71AD8"/>
    <w:rsid w:val="00C83591"/>
    <w:rsid w:val="00C868D9"/>
    <w:rsid w:val="00C86D6E"/>
    <w:rsid w:val="00C96D8D"/>
    <w:rsid w:val="00C97348"/>
    <w:rsid w:val="00CA0A6A"/>
    <w:rsid w:val="00CA6C86"/>
    <w:rsid w:val="00CA6ECA"/>
    <w:rsid w:val="00CB0A81"/>
    <w:rsid w:val="00CB40D3"/>
    <w:rsid w:val="00CB7688"/>
    <w:rsid w:val="00CB796E"/>
    <w:rsid w:val="00CC10BF"/>
    <w:rsid w:val="00CC67B9"/>
    <w:rsid w:val="00CD174E"/>
    <w:rsid w:val="00CF4B61"/>
    <w:rsid w:val="00D02037"/>
    <w:rsid w:val="00D0501B"/>
    <w:rsid w:val="00D10F32"/>
    <w:rsid w:val="00D11823"/>
    <w:rsid w:val="00D14D79"/>
    <w:rsid w:val="00D241B6"/>
    <w:rsid w:val="00D25F80"/>
    <w:rsid w:val="00D344B1"/>
    <w:rsid w:val="00D423F7"/>
    <w:rsid w:val="00D44246"/>
    <w:rsid w:val="00D540FB"/>
    <w:rsid w:val="00D6505D"/>
    <w:rsid w:val="00D677BC"/>
    <w:rsid w:val="00D73EE2"/>
    <w:rsid w:val="00D7407D"/>
    <w:rsid w:val="00D77139"/>
    <w:rsid w:val="00D80BD1"/>
    <w:rsid w:val="00D80DF0"/>
    <w:rsid w:val="00D82355"/>
    <w:rsid w:val="00D85B01"/>
    <w:rsid w:val="00DA1CDD"/>
    <w:rsid w:val="00DA6C4E"/>
    <w:rsid w:val="00DA7A2A"/>
    <w:rsid w:val="00DB1EDA"/>
    <w:rsid w:val="00DB1FB3"/>
    <w:rsid w:val="00DB74DE"/>
    <w:rsid w:val="00DC22E5"/>
    <w:rsid w:val="00DC3D35"/>
    <w:rsid w:val="00DC6062"/>
    <w:rsid w:val="00DD0771"/>
    <w:rsid w:val="00DE0257"/>
    <w:rsid w:val="00DE0967"/>
    <w:rsid w:val="00DE1127"/>
    <w:rsid w:val="00DE7815"/>
    <w:rsid w:val="00DF0A49"/>
    <w:rsid w:val="00DF1BFB"/>
    <w:rsid w:val="00DF62CD"/>
    <w:rsid w:val="00E02C2D"/>
    <w:rsid w:val="00E0371E"/>
    <w:rsid w:val="00E03F6B"/>
    <w:rsid w:val="00E04744"/>
    <w:rsid w:val="00E0554A"/>
    <w:rsid w:val="00E200DC"/>
    <w:rsid w:val="00E20BBE"/>
    <w:rsid w:val="00E25491"/>
    <w:rsid w:val="00E360C8"/>
    <w:rsid w:val="00E37BEF"/>
    <w:rsid w:val="00E437AB"/>
    <w:rsid w:val="00E46297"/>
    <w:rsid w:val="00E47D7F"/>
    <w:rsid w:val="00E53832"/>
    <w:rsid w:val="00E56FB9"/>
    <w:rsid w:val="00E600B4"/>
    <w:rsid w:val="00E651B8"/>
    <w:rsid w:val="00E674BC"/>
    <w:rsid w:val="00E679C5"/>
    <w:rsid w:val="00E73B88"/>
    <w:rsid w:val="00E74286"/>
    <w:rsid w:val="00E801A1"/>
    <w:rsid w:val="00E83526"/>
    <w:rsid w:val="00E83C72"/>
    <w:rsid w:val="00E8451D"/>
    <w:rsid w:val="00E912BA"/>
    <w:rsid w:val="00E917B4"/>
    <w:rsid w:val="00E9675F"/>
    <w:rsid w:val="00E97730"/>
    <w:rsid w:val="00EA07A5"/>
    <w:rsid w:val="00EA12E3"/>
    <w:rsid w:val="00EA5B36"/>
    <w:rsid w:val="00EB38FD"/>
    <w:rsid w:val="00EC2B1B"/>
    <w:rsid w:val="00ED4F94"/>
    <w:rsid w:val="00ED6C49"/>
    <w:rsid w:val="00EE1EC7"/>
    <w:rsid w:val="00EE4494"/>
    <w:rsid w:val="00EE6D93"/>
    <w:rsid w:val="00EF34D7"/>
    <w:rsid w:val="00EF649C"/>
    <w:rsid w:val="00F066D4"/>
    <w:rsid w:val="00F16723"/>
    <w:rsid w:val="00F20EEC"/>
    <w:rsid w:val="00F23CC2"/>
    <w:rsid w:val="00F30C20"/>
    <w:rsid w:val="00F46EC1"/>
    <w:rsid w:val="00F50C94"/>
    <w:rsid w:val="00F51E0B"/>
    <w:rsid w:val="00F536B1"/>
    <w:rsid w:val="00F6406F"/>
    <w:rsid w:val="00F66B2A"/>
    <w:rsid w:val="00F812E2"/>
    <w:rsid w:val="00F839E8"/>
    <w:rsid w:val="00F879E6"/>
    <w:rsid w:val="00FA3B79"/>
    <w:rsid w:val="00FA767D"/>
    <w:rsid w:val="00FC0925"/>
    <w:rsid w:val="00FC0D7D"/>
    <w:rsid w:val="00FC1380"/>
    <w:rsid w:val="00FC2E3B"/>
    <w:rsid w:val="00FC41D9"/>
    <w:rsid w:val="00FC51A0"/>
    <w:rsid w:val="00FD1369"/>
    <w:rsid w:val="00FD7D20"/>
    <w:rsid w:val="00FE14DF"/>
    <w:rsid w:val="00FE2DC4"/>
    <w:rsid w:val="00FF2A0F"/>
    <w:rsid w:val="00FF7C64"/>
    <w:rsid w:val="012B358F"/>
    <w:rsid w:val="053E51AE"/>
    <w:rsid w:val="085269F3"/>
    <w:rsid w:val="0B5844DC"/>
    <w:rsid w:val="0C2E3190"/>
    <w:rsid w:val="107B45B9"/>
    <w:rsid w:val="10AE2E42"/>
    <w:rsid w:val="13E63BFD"/>
    <w:rsid w:val="1A400518"/>
    <w:rsid w:val="1A9C498E"/>
    <w:rsid w:val="24C820E3"/>
    <w:rsid w:val="28AE13E7"/>
    <w:rsid w:val="29E6470E"/>
    <w:rsid w:val="2D6A247A"/>
    <w:rsid w:val="31A55C61"/>
    <w:rsid w:val="324D48E5"/>
    <w:rsid w:val="348A726B"/>
    <w:rsid w:val="352C626D"/>
    <w:rsid w:val="399A7C25"/>
    <w:rsid w:val="439B6892"/>
    <w:rsid w:val="44913191"/>
    <w:rsid w:val="4AE95F03"/>
    <w:rsid w:val="4FEC7FD7"/>
    <w:rsid w:val="53820605"/>
    <w:rsid w:val="547A1F76"/>
    <w:rsid w:val="57982CC9"/>
    <w:rsid w:val="5B9249D9"/>
    <w:rsid w:val="695A5E78"/>
    <w:rsid w:val="75E56724"/>
    <w:rsid w:val="7A4A44CE"/>
    <w:rsid w:val="7D554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semiHidden="0" w:unhideWhenUsed="0" w:qFormat="1"/>
    <w:lsdException w:name="Default Paragraph Font" w:uiPriority="1" w:qFormat="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semiHidden="0" w:unhideWhenUsed="0" w:qFormat="1"/>
    <w:lsdException w:name="Strong" w:semiHidden="0" w:unhideWhenUsed="0" w:qFormat="1"/>
    <w:lsdException w:name="Emphasis" w:semiHidden="0" w:unhideWhenUsed="0" w:qFormat="1"/>
    <w:lsdException w:name="Normal (Web)" w:semiHidden="0" w:uiPriority="0" w:unhideWhenUsed="0" w:qFormat="1"/>
    <w:lsdException w:name="Normal Table" w:qFormat="1"/>
    <w:lsdException w:name="annotation subject" w:semiHidden="0" w:unhideWhenUsed="0"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rPr>
  </w:style>
  <w:style w:type="paragraph" w:styleId="a4">
    <w:name w:val="annotation text"/>
    <w:basedOn w:val="a"/>
    <w:link w:val="Char0"/>
    <w:uiPriority w:val="99"/>
    <w:qFormat/>
    <w:pPr>
      <w:jc w:val="left"/>
    </w:pPr>
    <w:rPr>
      <w:sz w:val="24"/>
      <w:szCs w:val="20"/>
    </w:rPr>
  </w:style>
  <w:style w:type="paragraph" w:styleId="a5">
    <w:name w:val="Balloon Text"/>
    <w:basedOn w:val="a"/>
    <w:link w:val="Char1"/>
    <w:uiPriority w:val="99"/>
    <w:qFormat/>
    <w:rPr>
      <w:sz w:val="2"/>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a8">
    <w:name w:val="Normal (Web)"/>
    <w:basedOn w:val="a"/>
    <w:qFormat/>
    <w:pPr>
      <w:widowControl/>
      <w:jc w:val="left"/>
    </w:pPr>
    <w:rPr>
      <w:rFonts w:ascii="宋体" w:hAnsi="宋体" w:cs="宋体"/>
      <w:kern w:val="0"/>
      <w:sz w:val="24"/>
    </w:rPr>
  </w:style>
  <w:style w:type="paragraph" w:styleId="a9">
    <w:name w:val="Title"/>
    <w:basedOn w:val="a"/>
    <w:next w:val="a"/>
    <w:link w:val="Char4"/>
    <w:uiPriority w:val="99"/>
    <w:qFormat/>
    <w:pPr>
      <w:adjustRightInd w:val="0"/>
      <w:snapToGrid w:val="0"/>
      <w:spacing w:line="800" w:lineRule="exact"/>
      <w:jc w:val="center"/>
    </w:pPr>
    <w:rPr>
      <w:rFonts w:ascii="方正小标宋简体" w:eastAsia="方正小标宋简体" w:hAnsi="华文中宋"/>
      <w:sz w:val="44"/>
      <w:szCs w:val="20"/>
    </w:rPr>
  </w:style>
  <w:style w:type="character" w:styleId="aa">
    <w:name w:val="Strong"/>
    <w:uiPriority w:val="99"/>
    <w:qFormat/>
    <w:rPr>
      <w:rFonts w:cs="Times New Roman"/>
      <w:b/>
    </w:rPr>
  </w:style>
  <w:style w:type="character" w:styleId="ab">
    <w:name w:val="page number"/>
    <w:uiPriority w:val="99"/>
    <w:qFormat/>
    <w:rPr>
      <w:rFonts w:cs="Times New Roman"/>
    </w:rPr>
  </w:style>
  <w:style w:type="character" w:styleId="ac">
    <w:name w:val="Emphasis"/>
    <w:uiPriority w:val="99"/>
    <w:qFormat/>
    <w:rPr>
      <w:rFonts w:cs="Times New Roman"/>
      <w:i/>
    </w:rPr>
  </w:style>
  <w:style w:type="character" w:styleId="ad">
    <w:name w:val="Hyperlink"/>
    <w:uiPriority w:val="99"/>
    <w:qFormat/>
    <w:rPr>
      <w:rFonts w:cs="Times New Roman"/>
      <w:color w:val="0000FF"/>
      <w:u w:val="single"/>
    </w:rPr>
  </w:style>
  <w:style w:type="character" w:styleId="ae">
    <w:name w:val="annotation reference"/>
    <w:uiPriority w:val="99"/>
    <w:qFormat/>
    <w:rPr>
      <w:rFonts w:cs="Times New Roman"/>
      <w:sz w:val="21"/>
    </w:rPr>
  </w:style>
  <w:style w:type="table" w:styleId="af">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semiHidden/>
    <w:qFormat/>
    <w:locked/>
    <w:rPr>
      <w:rFonts w:ascii="Cambria" w:eastAsia="宋体" w:hAnsi="Cambria"/>
      <w:b/>
      <w:kern w:val="2"/>
      <w:sz w:val="32"/>
    </w:rPr>
  </w:style>
  <w:style w:type="character" w:customStyle="1" w:styleId="3Char">
    <w:name w:val="标题 3 Char"/>
    <w:link w:val="3"/>
    <w:uiPriority w:val="99"/>
    <w:semiHidden/>
    <w:qFormat/>
    <w:locked/>
    <w:rPr>
      <w:b/>
      <w:kern w:val="2"/>
      <w:sz w:val="32"/>
    </w:rPr>
  </w:style>
  <w:style w:type="character" w:customStyle="1" w:styleId="Char0">
    <w:name w:val="批注文字 Char"/>
    <w:link w:val="a4"/>
    <w:uiPriority w:val="99"/>
    <w:qFormat/>
    <w:locked/>
    <w:rPr>
      <w:rFonts w:eastAsia="宋体"/>
      <w:kern w:val="2"/>
      <w:sz w:val="24"/>
      <w:lang w:val="en-US" w:eastAsia="zh-CN"/>
    </w:rPr>
  </w:style>
  <w:style w:type="character" w:customStyle="1" w:styleId="Char">
    <w:name w:val="批注主题 Char"/>
    <w:link w:val="a3"/>
    <w:uiPriority w:val="99"/>
    <w:qFormat/>
    <w:locked/>
    <w:rPr>
      <w:rFonts w:eastAsia="宋体"/>
      <w:b/>
      <w:kern w:val="2"/>
      <w:sz w:val="24"/>
      <w:lang w:val="en-US" w:eastAsia="zh-CN"/>
    </w:rPr>
  </w:style>
  <w:style w:type="character" w:customStyle="1" w:styleId="Char1">
    <w:name w:val="批注框文本 Char"/>
    <w:link w:val="a5"/>
    <w:uiPriority w:val="99"/>
    <w:semiHidden/>
    <w:qFormat/>
    <w:locked/>
    <w:rPr>
      <w:kern w:val="2"/>
      <w:sz w:val="2"/>
    </w:rPr>
  </w:style>
  <w:style w:type="character" w:customStyle="1" w:styleId="Char2">
    <w:name w:val="页脚 Char"/>
    <w:link w:val="a6"/>
    <w:uiPriority w:val="99"/>
    <w:semiHidden/>
    <w:qFormat/>
    <w:locked/>
    <w:rPr>
      <w:kern w:val="2"/>
      <w:sz w:val="18"/>
    </w:rPr>
  </w:style>
  <w:style w:type="character" w:customStyle="1" w:styleId="Char3">
    <w:name w:val="页眉 Char"/>
    <w:link w:val="a7"/>
    <w:uiPriority w:val="99"/>
    <w:qFormat/>
    <w:locked/>
    <w:rPr>
      <w:rFonts w:eastAsia="宋体"/>
      <w:kern w:val="2"/>
      <w:sz w:val="18"/>
      <w:lang w:val="en-US" w:eastAsia="zh-CN"/>
    </w:rPr>
  </w:style>
  <w:style w:type="character" w:customStyle="1" w:styleId="Char4">
    <w:name w:val="标题 Char"/>
    <w:link w:val="a9"/>
    <w:uiPriority w:val="99"/>
    <w:qFormat/>
    <w:locked/>
    <w:rPr>
      <w:rFonts w:ascii="方正小标宋简体" w:eastAsia="方正小标宋简体" w:hAnsi="华文中宋"/>
      <w:kern w:val="2"/>
      <w:sz w:val="44"/>
      <w:lang w:eastAsia="zh-CN"/>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ParaCharCharCharChar">
    <w:name w:val="默认段落字体 Para Char Char Char Char"/>
    <w:basedOn w:val="3"/>
    <w:uiPriority w:val="99"/>
    <w:qFormat/>
    <w:pPr>
      <w:spacing w:line="240" w:lineRule="atLeast"/>
      <w:jc w:val="left"/>
    </w:pPr>
    <w:rPr>
      <w:kern w:val="0"/>
      <w:sz w:val="24"/>
      <w:szCs w:val="21"/>
    </w:rPr>
  </w:style>
  <w:style w:type="paragraph" w:customStyle="1" w:styleId="msolistparagraph0">
    <w:name w:val="msolistparagraph"/>
    <w:basedOn w:val="a"/>
    <w:uiPriority w:val="99"/>
    <w:qFormat/>
    <w:pPr>
      <w:widowControl/>
      <w:spacing w:before="100" w:beforeAutospacing="1" w:after="100" w:afterAutospacing="1"/>
      <w:jc w:val="left"/>
    </w:pPr>
    <w:rPr>
      <w:rFonts w:ascii="宋体" w:hAnsi="宋体" w:cs="宋体"/>
      <w:kern w:val="0"/>
      <w:sz w:val="24"/>
    </w:rPr>
  </w:style>
  <w:style w:type="character" w:customStyle="1" w:styleId="TitleChar1">
    <w:name w:val="Title Char1"/>
    <w:uiPriority w:val="99"/>
    <w:qFormat/>
    <w:rPr>
      <w:rFonts w:ascii="Cambria" w:hAnsi="Cambria"/>
      <w:b/>
      <w:kern w:val="2"/>
      <w:sz w:val="32"/>
    </w:rPr>
  </w:style>
  <w:style w:type="paragraph" w:customStyle="1" w:styleId="ListParagraph1">
    <w:name w:val="List Paragraph1"/>
    <w:basedOn w:val="a"/>
    <w:uiPriority w:val="99"/>
    <w:qFormat/>
    <w:pPr>
      <w:ind w:firstLineChars="200" w:firstLine="420"/>
    </w:pPr>
  </w:style>
  <w:style w:type="character" w:customStyle="1" w:styleId="5-Char">
    <w:name w:val="5-内文 Char"/>
    <w:link w:val="5-"/>
    <w:uiPriority w:val="99"/>
    <w:qFormat/>
    <w:locked/>
    <w:rPr>
      <w:rFonts w:eastAsia="仿宋_GB2312"/>
      <w:sz w:val="28"/>
    </w:rPr>
  </w:style>
  <w:style w:type="paragraph" w:customStyle="1" w:styleId="5-">
    <w:name w:val="5-内文"/>
    <w:basedOn w:val="a"/>
    <w:link w:val="5-Char"/>
    <w:uiPriority w:val="99"/>
    <w:qFormat/>
    <w:pPr>
      <w:spacing w:beforeLines="25" w:afterLines="25" w:line="300" w:lineRule="auto"/>
      <w:ind w:firstLineChars="200" w:firstLine="200"/>
    </w:pPr>
    <w:rPr>
      <w:rFonts w:eastAsia="仿宋_GB2312"/>
      <w:kern w:val="0"/>
      <w:sz w:val="28"/>
      <w:szCs w:val="20"/>
    </w:rPr>
  </w:style>
  <w:style w:type="character" w:customStyle="1" w:styleId="af0">
    <w:name w:val="批注框文本 字符"/>
    <w:uiPriority w:val="99"/>
    <w:qFormat/>
    <w:rPr>
      <w:kern w:val="2"/>
      <w:sz w:val="18"/>
    </w:rPr>
  </w:style>
  <w:style w:type="paragraph" w:customStyle="1" w:styleId="p0">
    <w:name w:val="p0"/>
    <w:basedOn w:val="a"/>
    <w:qFormat/>
    <w:pPr>
      <w:widowControl/>
    </w:pPr>
    <w:rPr>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00F8F3-02AA-4980-9EC0-F414B7ED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1930</Words>
  <Characters>11006</Characters>
  <Application>Microsoft Office Word</Application>
  <DocSecurity>0</DocSecurity>
  <Lines>91</Lines>
  <Paragraphs>25</Paragraphs>
  <ScaleCrop>false</ScaleCrop>
  <Company>高等教育出版社</Company>
  <LinksUpToDate>false</LinksUpToDate>
  <CharactersWithSpaces>12911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2013年全国职业院校技能大赛</dc:title>
  <dc:creator>a</dc:creator>
  <cp:lastModifiedBy>马晓虎</cp:lastModifiedBy>
  <cp:revision>23</cp:revision>
  <cp:lastPrinted>2018-03-22T08:47:00Z</cp:lastPrinted>
  <dcterms:created xsi:type="dcterms:W3CDTF">2018-03-09T03:53:00Z</dcterms:created>
  <dcterms:modified xsi:type="dcterms:W3CDTF">2018-03-26T07:05:00Z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