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49" w:rsidRPr="006C0F8C" w:rsidRDefault="00671160" w:rsidP="006F6749">
      <w:pPr>
        <w:adjustRightInd w:val="0"/>
        <w:snapToGrid w:val="0"/>
        <w:spacing w:line="560" w:lineRule="exact"/>
        <w:jc w:val="center"/>
        <w:rPr>
          <w:rFonts w:ascii="黑体" w:eastAsia="黑体" w:hAnsi="黑体"/>
          <w:b/>
          <w:sz w:val="36"/>
          <w:szCs w:val="36"/>
        </w:rPr>
      </w:pPr>
      <w:r w:rsidRPr="006C0F8C">
        <w:rPr>
          <w:rFonts w:ascii="黑体" w:eastAsia="黑体" w:hAnsi="黑体" w:hint="eastAsia"/>
          <w:b/>
          <w:sz w:val="36"/>
          <w:szCs w:val="36"/>
        </w:rPr>
        <w:t>201</w:t>
      </w:r>
      <w:r w:rsidR="00C60DAE" w:rsidRPr="006C0F8C">
        <w:rPr>
          <w:rFonts w:ascii="黑体" w:eastAsia="黑体" w:hAnsi="黑体" w:hint="eastAsia"/>
          <w:b/>
          <w:sz w:val="36"/>
          <w:szCs w:val="36"/>
        </w:rPr>
        <w:t>8</w:t>
      </w:r>
      <w:r w:rsidRPr="006C0F8C">
        <w:rPr>
          <w:rFonts w:ascii="黑体" w:eastAsia="黑体" w:hAnsi="黑体" w:hint="eastAsia"/>
          <w:b/>
          <w:sz w:val="36"/>
          <w:szCs w:val="36"/>
        </w:rPr>
        <w:t>年全国职业院校技能大赛</w:t>
      </w:r>
    </w:p>
    <w:p w:rsidR="00875773" w:rsidRPr="006C0F8C" w:rsidRDefault="006F6749" w:rsidP="00743A9E">
      <w:pPr>
        <w:adjustRightInd w:val="0"/>
        <w:snapToGrid w:val="0"/>
        <w:spacing w:line="560" w:lineRule="exact"/>
        <w:jc w:val="center"/>
        <w:rPr>
          <w:rFonts w:ascii="黑体" w:eastAsia="黑体" w:hAnsi="黑体"/>
          <w:b/>
          <w:sz w:val="36"/>
          <w:szCs w:val="36"/>
        </w:rPr>
      </w:pPr>
      <w:r>
        <w:rPr>
          <w:rFonts w:ascii="黑体" w:eastAsia="黑体" w:hAnsi="黑体" w:hint="eastAsia"/>
          <w:b/>
          <w:sz w:val="36"/>
          <w:szCs w:val="36"/>
        </w:rPr>
        <w:t>拟设</w:t>
      </w:r>
      <w:r w:rsidR="00671160" w:rsidRPr="006C0F8C">
        <w:rPr>
          <w:rFonts w:ascii="黑体" w:eastAsia="黑体" w:hAnsi="黑体" w:hint="eastAsia"/>
          <w:b/>
          <w:sz w:val="36"/>
          <w:szCs w:val="36"/>
        </w:rPr>
        <w:t>赛项规程</w:t>
      </w:r>
    </w:p>
    <w:p w:rsidR="00875773" w:rsidRPr="006C0F8C" w:rsidRDefault="00875773" w:rsidP="00743A9E">
      <w:pPr>
        <w:spacing w:line="360" w:lineRule="auto"/>
        <w:ind w:firstLine="200"/>
        <w:rPr>
          <w:rFonts w:ascii="Arial Narrow" w:eastAsia="仿宋_GB2312" w:hAnsi="Arial Narrow"/>
          <w:b/>
          <w:sz w:val="30"/>
          <w:szCs w:val="30"/>
        </w:rPr>
      </w:pP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一、赛项名称</w:t>
      </w:r>
    </w:p>
    <w:p w:rsidR="00875773" w:rsidRPr="006C0F8C" w:rsidRDefault="00671160" w:rsidP="00743A9E">
      <w:pPr>
        <w:spacing w:line="560" w:lineRule="exact"/>
        <w:ind w:firstLineChars="200" w:firstLine="560"/>
        <w:rPr>
          <w:rFonts w:ascii="仿宋_GB2312" w:eastAsia="仿宋_GB2312" w:hAnsi="Arial Narrow" w:cs="宋体"/>
          <w:sz w:val="28"/>
          <w:szCs w:val="28"/>
        </w:rPr>
      </w:pPr>
      <w:r w:rsidRPr="006C0F8C">
        <w:rPr>
          <w:rFonts w:ascii="仿宋_GB2312" w:eastAsia="仿宋_GB2312" w:hAnsi="Arial Narrow" w:cs="宋体" w:hint="eastAsia"/>
          <w:sz w:val="28"/>
          <w:szCs w:val="28"/>
        </w:rPr>
        <w:t>赛项编号：ZZ－201</w:t>
      </w:r>
      <w:r w:rsidR="003F43EE" w:rsidRPr="006C0F8C">
        <w:rPr>
          <w:rFonts w:ascii="仿宋_GB2312" w:eastAsia="仿宋_GB2312" w:hAnsi="Arial Narrow" w:cs="宋体" w:hint="eastAsia"/>
          <w:sz w:val="28"/>
          <w:szCs w:val="28"/>
        </w:rPr>
        <w:t>8</w:t>
      </w:r>
      <w:r w:rsidRPr="006C0F8C">
        <w:rPr>
          <w:rFonts w:ascii="仿宋_GB2312" w:eastAsia="仿宋_GB2312" w:hAnsi="Arial Narrow" w:cs="宋体" w:hint="eastAsia"/>
          <w:sz w:val="28"/>
          <w:szCs w:val="28"/>
        </w:rPr>
        <w:t>0</w:t>
      </w:r>
      <w:r w:rsidR="003F43EE" w:rsidRPr="006C0F8C">
        <w:rPr>
          <w:rFonts w:ascii="仿宋_GB2312" w:eastAsia="仿宋_GB2312" w:hAnsi="Arial Narrow" w:cs="宋体" w:hint="eastAsia"/>
          <w:sz w:val="28"/>
          <w:szCs w:val="28"/>
        </w:rPr>
        <w:t>64</w:t>
      </w:r>
    </w:p>
    <w:p w:rsidR="00875773" w:rsidRPr="006C0F8C" w:rsidRDefault="00671160" w:rsidP="00743A9E">
      <w:pPr>
        <w:spacing w:line="560" w:lineRule="exact"/>
        <w:ind w:firstLineChars="200" w:firstLine="560"/>
        <w:rPr>
          <w:rFonts w:ascii="仿宋_GB2312" w:eastAsia="仿宋_GB2312" w:hAnsi="Arial Narrow" w:cs="宋体"/>
          <w:sz w:val="28"/>
          <w:szCs w:val="28"/>
          <w:u w:val="single"/>
        </w:rPr>
      </w:pPr>
      <w:r w:rsidRPr="006C0F8C">
        <w:rPr>
          <w:rFonts w:ascii="仿宋_GB2312" w:eastAsia="仿宋_GB2312" w:hAnsi="Arial Narrow" w:cs="宋体" w:hint="eastAsia"/>
          <w:sz w:val="28"/>
          <w:szCs w:val="28"/>
        </w:rPr>
        <w:t>赛项名称：网络搭建与应用</w:t>
      </w:r>
    </w:p>
    <w:p w:rsidR="00875773" w:rsidRPr="006C0F8C" w:rsidRDefault="00671160" w:rsidP="00743A9E">
      <w:pPr>
        <w:spacing w:line="560" w:lineRule="exact"/>
        <w:ind w:firstLineChars="200" w:firstLine="560"/>
        <w:rPr>
          <w:rFonts w:ascii="仿宋_GB2312" w:eastAsia="仿宋_GB2312" w:hAnsi="Arial Narrow" w:cs="宋体"/>
          <w:sz w:val="28"/>
          <w:szCs w:val="28"/>
          <w:u w:val="single"/>
        </w:rPr>
      </w:pPr>
      <w:r w:rsidRPr="006C0F8C">
        <w:rPr>
          <w:rFonts w:ascii="仿宋_GB2312" w:eastAsia="仿宋_GB2312" w:hAnsi="Arial Narrow" w:cs="宋体" w:hint="eastAsia"/>
          <w:sz w:val="28"/>
          <w:szCs w:val="28"/>
        </w:rPr>
        <w:t>英语翻译：</w:t>
      </w:r>
      <w:r w:rsidRPr="006C0F8C">
        <w:rPr>
          <w:rFonts w:ascii="仿宋_GB2312" w:eastAsia="仿宋_GB2312" w:hAnsi="仿宋_GB2312" w:cs="仿宋_GB2312" w:hint="eastAsia"/>
          <w:bCs/>
          <w:kern w:val="0"/>
          <w:sz w:val="28"/>
          <w:szCs w:val="28"/>
        </w:rPr>
        <w:t>N</w:t>
      </w:r>
      <w:r w:rsidRPr="006C0F8C">
        <w:rPr>
          <w:rFonts w:ascii="仿宋_GB2312" w:eastAsia="仿宋_GB2312" w:hAnsi="仿宋_GB2312" w:cs="仿宋_GB2312" w:hint="eastAsia"/>
          <w:sz w:val="28"/>
          <w:szCs w:val="28"/>
        </w:rPr>
        <w:t xml:space="preserve">etwork </w:t>
      </w:r>
      <w:r w:rsidR="00163160" w:rsidRPr="006C0F8C">
        <w:rPr>
          <w:rFonts w:ascii="仿宋_GB2312" w:eastAsia="仿宋_GB2312" w:hAnsi="仿宋_GB2312" w:cs="仿宋_GB2312" w:hint="eastAsia"/>
          <w:sz w:val="28"/>
          <w:szCs w:val="28"/>
        </w:rPr>
        <w:t>Establishment</w:t>
      </w:r>
      <w:r w:rsidRPr="006C0F8C">
        <w:rPr>
          <w:rFonts w:ascii="仿宋_GB2312" w:eastAsia="仿宋_GB2312" w:hAnsi="仿宋_GB2312" w:cs="仿宋_GB2312" w:hint="eastAsia"/>
          <w:sz w:val="28"/>
          <w:szCs w:val="28"/>
        </w:rPr>
        <w:t xml:space="preserve"> and Application</w:t>
      </w:r>
    </w:p>
    <w:p w:rsidR="00875773" w:rsidRPr="006C0F8C" w:rsidRDefault="00671160" w:rsidP="00743A9E">
      <w:pPr>
        <w:spacing w:line="560" w:lineRule="exact"/>
        <w:ind w:firstLineChars="200" w:firstLine="560"/>
        <w:rPr>
          <w:rFonts w:ascii="仿宋_GB2312" w:eastAsia="仿宋_GB2312" w:hAnsi="Arial Narrow" w:cs="宋体"/>
          <w:sz w:val="28"/>
          <w:szCs w:val="28"/>
        </w:rPr>
      </w:pPr>
      <w:r w:rsidRPr="006C0F8C">
        <w:rPr>
          <w:rFonts w:ascii="仿宋_GB2312" w:eastAsia="仿宋_GB2312" w:hAnsi="Arial Narrow" w:cs="宋体" w:hint="eastAsia"/>
          <w:sz w:val="28"/>
          <w:szCs w:val="28"/>
        </w:rPr>
        <w:t>赛项组别：</w:t>
      </w:r>
      <w:r w:rsidRPr="006C0F8C">
        <w:rPr>
          <w:rFonts w:ascii="仿宋_GB2312" w:eastAsia="仿宋_GB2312" w:hAnsi="仿宋_GB2312" w:cs="仿宋_GB2312" w:hint="eastAsia"/>
          <w:bCs/>
          <w:kern w:val="0"/>
          <w:sz w:val="28"/>
          <w:szCs w:val="28"/>
        </w:rPr>
        <w:t>中职组</w:t>
      </w:r>
    </w:p>
    <w:p w:rsidR="00875773" w:rsidRPr="006C0F8C" w:rsidRDefault="00671160" w:rsidP="00743A9E">
      <w:pPr>
        <w:spacing w:line="560" w:lineRule="exact"/>
        <w:ind w:firstLineChars="200" w:firstLine="560"/>
        <w:rPr>
          <w:rFonts w:ascii="仿宋_GB2312" w:eastAsia="仿宋_GB2312" w:hAnsi="Arial Narrow" w:cs="宋体"/>
          <w:sz w:val="28"/>
          <w:szCs w:val="28"/>
          <w:u w:val="single"/>
        </w:rPr>
      </w:pPr>
      <w:r w:rsidRPr="006C0F8C">
        <w:rPr>
          <w:rFonts w:ascii="仿宋_GB2312" w:eastAsia="仿宋_GB2312" w:hAnsi="Arial Narrow" w:cs="宋体" w:hint="eastAsia"/>
          <w:sz w:val="28"/>
          <w:szCs w:val="28"/>
        </w:rPr>
        <w:t>赛项归属产业：</w:t>
      </w:r>
      <w:r w:rsidRPr="006C0F8C">
        <w:rPr>
          <w:rFonts w:ascii="仿宋_GB2312" w:eastAsia="仿宋_GB2312" w:hAnsi="仿宋_GB2312" w:cs="仿宋_GB2312" w:hint="eastAsia"/>
          <w:bCs/>
          <w:kern w:val="0"/>
          <w:sz w:val="28"/>
          <w:szCs w:val="28"/>
        </w:rPr>
        <w:t>电子信息产业</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二、竞赛目的</w:t>
      </w:r>
    </w:p>
    <w:p w:rsidR="00875773" w:rsidRPr="006C0F8C" w:rsidRDefault="00671160" w:rsidP="00743A9E">
      <w:pPr>
        <w:spacing w:line="560" w:lineRule="exact"/>
        <w:ind w:firstLineChars="200" w:firstLine="560"/>
        <w:rPr>
          <w:rFonts w:ascii="仿宋_GB2312" w:eastAsia="仿宋_GB2312" w:hAnsi="宋体" w:cs="Arial"/>
          <w:kern w:val="0"/>
          <w:sz w:val="28"/>
          <w:szCs w:val="28"/>
        </w:rPr>
      </w:pPr>
      <w:r w:rsidRPr="006C0F8C">
        <w:rPr>
          <w:rFonts w:ascii="仿宋_GB2312" w:eastAsia="仿宋_GB2312" w:hAnsi="宋体" w:cs="Arial" w:hint="eastAsia"/>
          <w:kern w:val="0"/>
          <w:sz w:val="28"/>
          <w:szCs w:val="28"/>
        </w:rPr>
        <w:t>通过竞赛，检验参赛选手的计算机网络的拓扑规划能力、IP地址规划能力、设备配置与连接能力、网络安全管理与维护能力、服务器的搭建与调试能力、故障排除和验证能力、应用的接入与测试能力、中英文技术文档阅读和应用能力、工程现场问题的分析和处理能力、组织管理与团队协调能力、质量管理和成本控制意识。引导中职院校关注绿色、安全、智能的计算机网络技术发展趋势和产业应用方向，</w:t>
      </w:r>
      <w:r w:rsidR="003F43EE" w:rsidRPr="006C0F8C">
        <w:rPr>
          <w:rFonts w:ascii="仿宋_GB2312" w:eastAsia="仿宋_GB2312" w:hAnsi="宋体" w:cs="Arial" w:hint="eastAsia"/>
          <w:kern w:val="0"/>
          <w:sz w:val="28"/>
          <w:szCs w:val="28"/>
        </w:rPr>
        <w:t>引导院校、教师、企业产教融合</w:t>
      </w:r>
      <w:r w:rsidRPr="006C0F8C">
        <w:rPr>
          <w:rFonts w:ascii="仿宋_GB2312" w:eastAsia="仿宋_GB2312" w:hAnsi="宋体" w:cs="Arial" w:hint="eastAsia"/>
          <w:kern w:val="0"/>
          <w:sz w:val="28"/>
          <w:szCs w:val="28"/>
        </w:rPr>
        <w:t>、校企合作，</w:t>
      </w:r>
      <w:r w:rsidR="006E44ED" w:rsidRPr="006C0F8C">
        <w:rPr>
          <w:rFonts w:ascii="仿宋_GB2312" w:eastAsia="仿宋_GB2312" w:hAnsi="宋体" w:cs="Arial" w:hint="eastAsia"/>
          <w:kern w:val="0"/>
          <w:sz w:val="28"/>
          <w:szCs w:val="28"/>
        </w:rPr>
        <w:t>引领中职信息技术类专业建设紧密对接新一代信息技术产业链、创新链的专业体系,</w:t>
      </w:r>
      <w:r w:rsidRPr="006C0F8C">
        <w:rPr>
          <w:rFonts w:ascii="仿宋_GB2312" w:eastAsia="仿宋_GB2312" w:hAnsi="宋体" w:cs="Arial" w:hint="eastAsia"/>
          <w:kern w:val="0"/>
          <w:sz w:val="28"/>
          <w:szCs w:val="28"/>
        </w:rPr>
        <w:t>提升专业学生能力素质与企业用人标准的吻合度,</w:t>
      </w:r>
      <w:r w:rsidR="00226768" w:rsidRPr="006C0F8C">
        <w:rPr>
          <w:rFonts w:ascii="仿宋_GB2312" w:eastAsia="仿宋_GB2312" w:hAnsi="宋体" w:cs="Arial" w:hint="eastAsia"/>
          <w:kern w:val="0"/>
          <w:sz w:val="28"/>
          <w:szCs w:val="28"/>
        </w:rPr>
        <w:t>以</w:t>
      </w:r>
      <w:r w:rsidR="006E44ED" w:rsidRPr="006C0F8C">
        <w:rPr>
          <w:rFonts w:ascii="仿宋_GB2312" w:eastAsia="仿宋_GB2312" w:hAnsi="宋体" w:cs="Arial" w:hint="eastAsia"/>
          <w:kern w:val="0"/>
          <w:sz w:val="28"/>
          <w:szCs w:val="28"/>
        </w:rPr>
        <w:t>适应新一轮科技革命和产业变革及新经济发展,</w:t>
      </w:r>
      <w:r w:rsidRPr="006C0F8C">
        <w:rPr>
          <w:rFonts w:ascii="仿宋_GB2312" w:eastAsia="仿宋_GB2312" w:hAnsi="宋体" w:cs="Arial" w:hint="eastAsia"/>
          <w:kern w:val="0"/>
          <w:sz w:val="28"/>
          <w:szCs w:val="28"/>
        </w:rPr>
        <w:t>展示职业教育改革成果及广大院校师生良好的精神风貌，扩大职业教育社会影响力，促进在全社会通过职业教育弘扬工匠精神</w:t>
      </w:r>
      <w:r w:rsidR="006E44ED" w:rsidRPr="006C0F8C">
        <w:rPr>
          <w:rFonts w:ascii="仿宋_GB2312" w:eastAsia="仿宋_GB2312" w:hAnsi="宋体" w:cs="Arial" w:hint="eastAsia"/>
          <w:kern w:val="0"/>
          <w:sz w:val="28"/>
          <w:szCs w:val="28"/>
        </w:rPr>
        <w:t>,为在新形势下全面提高信息技术类专业教学质量、扩大就业创业、推进经济转型升级、培育经济发展新动能做出</w:t>
      </w:r>
      <w:r w:rsidR="00226768" w:rsidRPr="006C0F8C">
        <w:rPr>
          <w:rFonts w:ascii="仿宋_GB2312" w:eastAsia="仿宋_GB2312" w:hAnsi="宋体" w:cs="Arial" w:hint="eastAsia"/>
          <w:kern w:val="0"/>
          <w:sz w:val="28"/>
          <w:szCs w:val="28"/>
        </w:rPr>
        <w:t>新</w:t>
      </w:r>
      <w:r w:rsidR="006E44ED" w:rsidRPr="006C0F8C">
        <w:rPr>
          <w:rFonts w:ascii="仿宋_GB2312" w:eastAsia="仿宋_GB2312" w:hAnsi="宋体" w:cs="Arial" w:hint="eastAsia"/>
          <w:kern w:val="0"/>
          <w:sz w:val="28"/>
          <w:szCs w:val="28"/>
        </w:rPr>
        <w:t>贡献</w:t>
      </w:r>
      <w:r w:rsidRPr="006C0F8C">
        <w:rPr>
          <w:rFonts w:ascii="仿宋_GB2312" w:eastAsia="仿宋_GB2312" w:hAnsi="宋体" w:cs="Arial" w:hint="eastAsia"/>
          <w:kern w:val="0"/>
          <w:sz w:val="28"/>
          <w:szCs w:val="28"/>
        </w:rPr>
        <w:t>。</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三、竞赛内容</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根据行业企业的业务背景进行网络业务需求、技术应用环境和实际的工程应用与业务架构分析，中职计算机网络毕业生主要从事系统</w:t>
      </w:r>
      <w:r w:rsidRPr="006C0F8C">
        <w:rPr>
          <w:rFonts w:ascii="仿宋_GB2312" w:eastAsia="仿宋_GB2312" w:hAnsi="仿宋" w:hint="eastAsia"/>
          <w:sz w:val="28"/>
          <w:szCs w:val="28"/>
        </w:rPr>
        <w:lastRenderedPageBreak/>
        <w:t>集成、系统应用、网络工程、网络安全及售后技术支持等五个岗位，竞赛内容即岗位工作主要内容。</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（一）竞赛主要内容</w:t>
      </w:r>
    </w:p>
    <w:p w:rsidR="00875773" w:rsidRPr="006C0F8C" w:rsidRDefault="00671160" w:rsidP="00743A9E">
      <w:pPr>
        <w:spacing w:line="560" w:lineRule="exact"/>
        <w:ind w:firstLineChars="200" w:firstLine="560"/>
        <w:jc w:val="left"/>
        <w:rPr>
          <w:rFonts w:ascii="仿宋_GB2312" w:eastAsia="仿宋_GB2312" w:hAnsi="仿宋" w:cs="Arial"/>
          <w:kern w:val="0"/>
          <w:sz w:val="28"/>
          <w:szCs w:val="28"/>
        </w:rPr>
      </w:pPr>
      <w:r w:rsidRPr="006C0F8C">
        <w:rPr>
          <w:rFonts w:ascii="仿宋_GB2312" w:eastAsia="仿宋_GB2312" w:hAnsi="仿宋" w:cs="Arial" w:hint="eastAsia"/>
          <w:kern w:val="0"/>
          <w:sz w:val="28"/>
          <w:szCs w:val="28"/>
        </w:rPr>
        <w:t>主要分为三部分：</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1.网络组建：利用本届赛项执委会提供的计算机、网络等设备完成设备标识与连接、链路质量检测、端口检测；IP地址规划与实施；交换机、路由器和无线等网络设备的设置与调试，局域网和广域网的相关配置。</w:t>
      </w:r>
    </w:p>
    <w:p w:rsidR="00875773" w:rsidRPr="006C0F8C" w:rsidRDefault="00671160" w:rsidP="00226768">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2.服务器配置及应用：安装服务器操作系统(Windows/Linux)并配置DNS、Web、FTP、E-mail、DHCP</w:t>
      </w:r>
      <w:r w:rsidR="00226768" w:rsidRPr="006C0F8C">
        <w:rPr>
          <w:rFonts w:ascii="仿宋_GB2312" w:eastAsia="仿宋_GB2312" w:hAnsi="仿宋" w:hint="eastAsia"/>
          <w:sz w:val="28"/>
          <w:szCs w:val="28"/>
        </w:rPr>
        <w:t>等</w:t>
      </w:r>
      <w:r w:rsidRPr="006C0F8C">
        <w:rPr>
          <w:rFonts w:ascii="仿宋_GB2312" w:eastAsia="仿宋_GB2312" w:hAnsi="仿宋" w:hint="eastAsia"/>
          <w:sz w:val="28"/>
          <w:szCs w:val="28"/>
        </w:rPr>
        <w:t>服务(Windows/Linux)、数据库安装配置、服务器系统管理、</w:t>
      </w:r>
      <w:r w:rsidR="00226768" w:rsidRPr="006C0F8C">
        <w:rPr>
          <w:rFonts w:ascii="仿宋_GB2312" w:eastAsia="仿宋_GB2312" w:hAnsi="仿宋" w:hint="eastAsia"/>
          <w:sz w:val="28"/>
          <w:szCs w:val="28"/>
        </w:rPr>
        <w:t>虚拟化技术、云平台部署、</w:t>
      </w:r>
      <w:r w:rsidRPr="006C0F8C">
        <w:rPr>
          <w:rFonts w:ascii="仿宋_GB2312" w:eastAsia="仿宋_GB2312" w:hAnsi="仿宋" w:hint="eastAsia"/>
          <w:sz w:val="28"/>
          <w:szCs w:val="28"/>
        </w:rPr>
        <w:t>服务器集群技术。</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3.网络设备安全配置与防护：部署防火墙保证网络安全，包括实现路由、NAT转换、防DDoS攻击、包过滤、URL过滤、P2P流量控制、入侵检测、病毒攻击、缓冲区溢出攻击、端口攻击等、利用VPN技术实现远程安全接入和站点到站点的IPsec VPN；配置无线网络WEP加密、MAC认证接入控制。</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（二）重点考查技能</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本竞赛项目重点考查参赛学生网络方面的实践技能，具体包括：</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1. 参赛学生能够根据大赛提供的比赛试题，读懂实际的项目文档，理解实际项目的应用与业务架构。</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2. 参赛学生能够完成线缆制作、合理配置路由器、交换机、无线控制器、无线AP和防火墙等网络设备，实现设备的正常运行。</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3. 参赛学生能够根据业务需求和实际的应用环境，实现安装配置服务器操作系统，调试服务器、数据库和存储，并根据网络业务需求</w:t>
      </w:r>
      <w:r w:rsidRPr="006C0F8C">
        <w:rPr>
          <w:rFonts w:ascii="仿宋_GB2312" w:eastAsia="仿宋_GB2312" w:hAnsi="仿宋" w:hint="eastAsia"/>
          <w:sz w:val="28"/>
          <w:szCs w:val="28"/>
        </w:rPr>
        <w:lastRenderedPageBreak/>
        <w:t>配置各种策略，以达到网络互联互通，网络服务适应业务需求。</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4. 参赛学生能够根据网络实际运行中所面临的安全威胁，防范并解决网络恶意攻击行为；考查选手防御不良信息及病毒、构建和维护绿色网络的实战能力。</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5. 大赛设计与国际接轨，在竞赛前即会发布竞赛设备、设备技术文档、竞赛试题中的主要网络环境和技能点等竞赛相关信息，参赛选手可以有充分的时间思考网络架构、查找网络资料、针对性训练，技能水平迅速提高；在实际竞赛中，基于已经发布的网络环境，选手可对竞赛试题中具体的技术问题借助设备技术文档进行设计和解决，通过开放的形式可以一方面扩大了竞赛的公平性，另一方面可以与真实工作实践相符合，最终可以充分考察学生整体运用知识的能力。</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（三）比赛时间</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宋体" w:hint="eastAsia"/>
          <w:sz w:val="28"/>
          <w:szCs w:val="28"/>
        </w:rPr>
        <w:t>本赛项为团体赛项目，竞赛时间3小时</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（四）竞赛内容与成绩比例</w:t>
      </w:r>
    </w:p>
    <w:tbl>
      <w:tblPr>
        <w:tblW w:w="83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4"/>
        <w:gridCol w:w="1576"/>
        <w:gridCol w:w="2132"/>
        <w:gridCol w:w="3781"/>
      </w:tblGrid>
      <w:tr w:rsidR="006C0F8C" w:rsidRPr="006C0F8C">
        <w:trPr>
          <w:trHeight w:val="468"/>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序号</w:t>
            </w:r>
          </w:p>
        </w:tc>
        <w:tc>
          <w:tcPr>
            <w:tcW w:w="3708" w:type="dxa"/>
            <w:gridSpan w:val="2"/>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具体内容</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分值及评分细则</w:t>
            </w:r>
          </w:p>
        </w:tc>
      </w:tr>
      <w:tr w:rsidR="006C0F8C" w:rsidRPr="006C0F8C">
        <w:trPr>
          <w:trHeight w:val="445"/>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1576" w:type="dxa"/>
            <w:vMerge w:val="restart"/>
            <w:tcBorders>
              <w:top w:val="single" w:sz="4" w:space="0" w:color="000000"/>
              <w:left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网络配置</w:t>
            </w:r>
          </w:p>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网络综合布线安装和施工</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完成设备连接，保证和测试物理连通性</w:t>
            </w:r>
          </w:p>
        </w:tc>
      </w:tr>
      <w:tr w:rsidR="006C0F8C" w:rsidRPr="006C0F8C">
        <w:trPr>
          <w:trHeight w:val="397"/>
          <w:jc w:val="center"/>
        </w:trPr>
        <w:tc>
          <w:tcPr>
            <w:tcW w:w="844"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2</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IP地址划分实施</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完成子网划分、IP规划实施</w:t>
            </w:r>
          </w:p>
        </w:tc>
      </w:tr>
      <w:tr w:rsidR="006C0F8C" w:rsidRPr="006C0F8C">
        <w:trPr>
          <w:trHeight w:val="397"/>
          <w:jc w:val="center"/>
        </w:trPr>
        <w:tc>
          <w:tcPr>
            <w:tcW w:w="844"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网络调试</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完成指定的交换路由、广域网和无线的配置</w:t>
            </w:r>
          </w:p>
        </w:tc>
      </w:tr>
      <w:tr w:rsidR="006C0F8C" w:rsidRPr="006C0F8C">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硬件防火墙配置</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完成企业网的相关策略配置</w:t>
            </w:r>
          </w:p>
        </w:tc>
      </w:tr>
      <w:tr w:rsidR="006C0F8C" w:rsidRPr="006C0F8C">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网络配置优化</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完成网络优化配置,交换虚拟化配置</w:t>
            </w:r>
          </w:p>
        </w:tc>
      </w:tr>
      <w:tr w:rsidR="006C0F8C" w:rsidRPr="006C0F8C">
        <w:trPr>
          <w:trHeight w:val="468"/>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6</w:t>
            </w:r>
          </w:p>
        </w:tc>
        <w:tc>
          <w:tcPr>
            <w:tcW w:w="1576" w:type="dxa"/>
            <w:vMerge/>
            <w:tcBorders>
              <w:left w:val="single" w:sz="4" w:space="0" w:color="000000"/>
              <w:bottom w:val="single" w:sz="4" w:space="0" w:color="auto"/>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设备安全技术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通过网络设备配置安全防护</w:t>
            </w:r>
          </w:p>
        </w:tc>
      </w:tr>
      <w:tr w:rsidR="006C0F8C" w:rsidRPr="006C0F8C">
        <w:trPr>
          <w:trHeight w:val="607"/>
          <w:jc w:val="center"/>
        </w:trPr>
        <w:tc>
          <w:tcPr>
            <w:tcW w:w="844" w:type="dxa"/>
            <w:tcBorders>
              <w:top w:val="single" w:sz="4" w:space="0" w:color="auto"/>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7</w:t>
            </w:r>
          </w:p>
        </w:tc>
        <w:tc>
          <w:tcPr>
            <w:tcW w:w="1576" w:type="dxa"/>
            <w:vMerge w:val="restart"/>
            <w:tcBorders>
              <w:top w:val="single" w:sz="4" w:space="0" w:color="000000"/>
              <w:left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系统配置管理</w:t>
            </w:r>
          </w:p>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50%</w:t>
            </w: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操作系统安装(Windows/Linux)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完成操作系统的安装和配置</w:t>
            </w:r>
          </w:p>
        </w:tc>
      </w:tr>
      <w:tr w:rsidR="006C0F8C" w:rsidRPr="006C0F8C">
        <w:trPr>
          <w:trHeight w:val="940"/>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8</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配置常用服务(Windows/Linux)</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能够熟练安装配置各类应用服务、系统管理和数据库安装调试</w:t>
            </w:r>
          </w:p>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在服务器、数据库、网络部署完成后，安装部署真实的移动web应用，可达到最终访问</w:t>
            </w:r>
            <w:r w:rsidR="00C60DAE" w:rsidRPr="006C0F8C">
              <w:rPr>
                <w:rFonts w:ascii="仿宋_GB2312" w:eastAsia="仿宋_GB2312" w:hAnsi="仿宋" w:hint="eastAsia"/>
                <w:sz w:val="24"/>
              </w:rPr>
              <w:t>;掌握虚拟化技术，使用服务器集群技术</w:t>
            </w:r>
          </w:p>
        </w:tc>
      </w:tr>
      <w:tr w:rsidR="006C0F8C" w:rsidRPr="006C0F8C">
        <w:trPr>
          <w:trHeight w:val="917"/>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lastRenderedPageBreak/>
              <w:t>9</w:t>
            </w:r>
          </w:p>
        </w:tc>
        <w:tc>
          <w:tcPr>
            <w:tcW w:w="157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835729" w:rsidP="00743A9E">
            <w:pPr>
              <w:jc w:val="center"/>
              <w:rPr>
                <w:rFonts w:ascii="仿宋_GB2312" w:eastAsia="仿宋_GB2312" w:hAnsi="仿宋"/>
                <w:sz w:val="24"/>
              </w:rPr>
            </w:pPr>
            <w:r w:rsidRPr="006C0F8C">
              <w:rPr>
                <w:rFonts w:ascii="仿宋_GB2312" w:eastAsia="仿宋_GB2312" w:hAnsi="仿宋" w:hint="eastAsia"/>
                <w:sz w:val="24"/>
              </w:rPr>
              <w:t>云平台</w:t>
            </w:r>
            <w:r w:rsidR="00C60DAE" w:rsidRPr="006C0F8C">
              <w:rPr>
                <w:rFonts w:ascii="仿宋_GB2312" w:eastAsia="仿宋_GB2312" w:hAnsi="仿宋" w:hint="eastAsia"/>
                <w:sz w:val="24"/>
              </w:rPr>
              <w:t>部署</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掌握</w:t>
            </w:r>
            <w:r w:rsidR="00C60DAE" w:rsidRPr="006C0F8C">
              <w:rPr>
                <w:rFonts w:ascii="仿宋_GB2312" w:eastAsia="仿宋_GB2312" w:hAnsi="仿宋" w:hint="eastAsia"/>
                <w:sz w:val="24"/>
              </w:rPr>
              <w:t>使用云平台规划和</w:t>
            </w:r>
            <w:r w:rsidR="006D44AA" w:rsidRPr="006C0F8C">
              <w:rPr>
                <w:rFonts w:ascii="仿宋_GB2312" w:eastAsia="仿宋_GB2312" w:hAnsi="仿宋" w:hint="eastAsia"/>
                <w:sz w:val="24"/>
              </w:rPr>
              <w:t>分配</w:t>
            </w:r>
            <w:r w:rsidR="00306358" w:rsidRPr="006C0F8C">
              <w:rPr>
                <w:rFonts w:ascii="仿宋_GB2312" w:eastAsia="仿宋_GB2312" w:hAnsi="仿宋" w:hint="eastAsia"/>
                <w:sz w:val="24"/>
              </w:rPr>
              <w:t>资源</w:t>
            </w:r>
            <w:r w:rsidR="00835729" w:rsidRPr="006C0F8C">
              <w:rPr>
                <w:rFonts w:ascii="仿宋_GB2312" w:eastAsia="仿宋_GB2312" w:hAnsi="仿宋" w:hint="eastAsia"/>
                <w:sz w:val="24"/>
              </w:rPr>
              <w:t>、</w:t>
            </w:r>
            <w:r w:rsidR="00306358" w:rsidRPr="006C0F8C">
              <w:rPr>
                <w:rFonts w:ascii="仿宋_GB2312" w:eastAsia="仿宋_GB2312" w:hAnsi="仿宋" w:hint="eastAsia"/>
                <w:sz w:val="24"/>
              </w:rPr>
              <w:t>配置</w:t>
            </w:r>
            <w:r w:rsidR="00A32AAF" w:rsidRPr="006C0F8C">
              <w:rPr>
                <w:rFonts w:ascii="仿宋_GB2312" w:eastAsia="仿宋_GB2312" w:hAnsi="仿宋" w:hint="eastAsia"/>
                <w:sz w:val="24"/>
              </w:rPr>
              <w:t>已</w:t>
            </w:r>
            <w:r w:rsidR="00306358" w:rsidRPr="006C0F8C">
              <w:rPr>
                <w:rFonts w:ascii="仿宋_GB2312" w:eastAsia="仿宋_GB2312" w:hAnsi="仿宋" w:hint="eastAsia"/>
                <w:sz w:val="24"/>
              </w:rPr>
              <w:t>生成</w:t>
            </w:r>
            <w:r w:rsidR="00A32AAF" w:rsidRPr="006C0F8C">
              <w:rPr>
                <w:rFonts w:ascii="仿宋_GB2312" w:eastAsia="仿宋_GB2312" w:hAnsi="仿宋" w:hint="eastAsia"/>
                <w:sz w:val="24"/>
              </w:rPr>
              <w:t>的</w:t>
            </w:r>
            <w:r w:rsidR="00306358" w:rsidRPr="006C0F8C">
              <w:rPr>
                <w:rFonts w:ascii="仿宋_GB2312" w:eastAsia="仿宋_GB2312" w:hAnsi="仿宋" w:hint="eastAsia"/>
                <w:sz w:val="24"/>
              </w:rPr>
              <w:t>实例</w:t>
            </w:r>
            <w:r w:rsidR="0063786F" w:rsidRPr="006C0F8C">
              <w:rPr>
                <w:rFonts w:ascii="仿宋_GB2312" w:eastAsia="仿宋_GB2312" w:hAnsi="仿宋" w:hint="eastAsia"/>
                <w:sz w:val="24"/>
              </w:rPr>
              <w:t>接入网络工作</w:t>
            </w:r>
          </w:p>
        </w:tc>
      </w:tr>
      <w:tr w:rsidR="00875773" w:rsidRPr="006C0F8C">
        <w:trPr>
          <w:trHeight w:val="445"/>
          <w:jc w:val="center"/>
        </w:trPr>
        <w:tc>
          <w:tcPr>
            <w:tcW w:w="844"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10</w:t>
            </w:r>
          </w:p>
        </w:tc>
        <w:tc>
          <w:tcPr>
            <w:tcW w:w="1576" w:type="dxa"/>
            <w:vMerge/>
            <w:tcBorders>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13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操作系统安全技术</w:t>
            </w:r>
          </w:p>
        </w:tc>
        <w:tc>
          <w:tcPr>
            <w:tcW w:w="378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掌握操作系统方面安全技术配置</w:t>
            </w:r>
          </w:p>
        </w:tc>
      </w:tr>
    </w:tbl>
    <w:p w:rsidR="00875773" w:rsidRPr="006C0F8C" w:rsidRDefault="00875773" w:rsidP="00743A9E">
      <w:pPr>
        <w:spacing w:line="360" w:lineRule="auto"/>
        <w:ind w:firstLine="200"/>
        <w:rPr>
          <w:rFonts w:ascii="仿宋_GB2312" w:eastAsia="仿宋_GB2312" w:hAnsi="宋体" w:cs="Arial"/>
          <w:kern w:val="0"/>
          <w:sz w:val="30"/>
          <w:szCs w:val="30"/>
        </w:rPr>
      </w:pPr>
    </w:p>
    <w:p w:rsidR="00875773" w:rsidRPr="006C0F8C" w:rsidRDefault="00671160" w:rsidP="00743A9E">
      <w:pPr>
        <w:spacing w:line="560" w:lineRule="exact"/>
        <w:ind w:firstLine="198"/>
        <w:rPr>
          <w:rFonts w:ascii="Arial Narrow" w:eastAsia="仿宋_GB2312" w:hAnsi="Arial Narrow"/>
          <w:b/>
          <w:sz w:val="28"/>
          <w:szCs w:val="30"/>
        </w:rPr>
      </w:pPr>
      <w:r w:rsidRPr="006C0F8C">
        <w:rPr>
          <w:rFonts w:ascii="仿宋_GB2312" w:eastAsia="仿宋_GB2312" w:hAnsi="宋体" w:cs="Arial" w:hint="eastAsia"/>
          <w:kern w:val="0"/>
          <w:sz w:val="28"/>
          <w:szCs w:val="30"/>
        </w:rPr>
        <w:t>附</w:t>
      </w:r>
      <w:r w:rsidRPr="006C0F8C">
        <w:rPr>
          <w:rFonts w:ascii="仿宋_GB2312" w:eastAsia="仿宋_GB2312" w:hAnsi="宋体" w:cs="Arial"/>
          <w:kern w:val="0"/>
          <w:sz w:val="28"/>
          <w:szCs w:val="30"/>
        </w:rPr>
        <w:t>：</w:t>
      </w:r>
      <w:r w:rsidRPr="006C0F8C">
        <w:rPr>
          <w:rFonts w:ascii="仿宋_GB2312" w:eastAsia="仿宋_GB2312" w:hAnsi="宋体" w:cs="Arial" w:hint="eastAsia"/>
          <w:kern w:val="0"/>
          <w:sz w:val="28"/>
          <w:szCs w:val="30"/>
        </w:rPr>
        <w:t>主要竞赛知识点和技能点</w:t>
      </w:r>
    </w:p>
    <w:tbl>
      <w:tblPr>
        <w:tblW w:w="872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
        <w:gridCol w:w="1306"/>
        <w:gridCol w:w="2063"/>
        <w:gridCol w:w="4515"/>
      </w:tblGrid>
      <w:tr w:rsidR="006C0F8C" w:rsidRPr="006C0F8C">
        <w:trPr>
          <w:trHeight w:val="53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序号</w:t>
            </w:r>
          </w:p>
        </w:tc>
        <w:tc>
          <w:tcPr>
            <w:tcW w:w="130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内容模块</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具体内容</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说明</w:t>
            </w:r>
          </w:p>
        </w:tc>
      </w:tr>
      <w:tr w:rsidR="006C0F8C" w:rsidRPr="006C0F8C">
        <w:trPr>
          <w:trHeight w:val="1280"/>
        </w:trPr>
        <w:tc>
          <w:tcPr>
            <w:tcW w:w="836"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网络基本配置</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网络综合布线安装和施工</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综合布线基础：网络布线、设备连接、端口标识、电源接入；物理连通性检测、链路质量（基于GB50312-2007）检测、端口检测等</w:t>
            </w:r>
          </w:p>
        </w:tc>
      </w:tr>
      <w:tr w:rsidR="006C0F8C" w:rsidRPr="006C0F8C">
        <w:trPr>
          <w:trHeight w:val="405"/>
        </w:trPr>
        <w:tc>
          <w:tcPr>
            <w:tcW w:w="836"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IP地址划分实施</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VLSM、CIDR等</w:t>
            </w:r>
          </w:p>
        </w:tc>
      </w:tr>
      <w:tr w:rsidR="006C0F8C" w:rsidRPr="006C0F8C">
        <w:trPr>
          <w:trHeight w:val="267"/>
        </w:trPr>
        <w:tc>
          <w:tcPr>
            <w:tcW w:w="836"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交换基本配置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VLAN、STP、RSTP、MSTP、802.1X、ARP、交换机虚拟化、交换安全、端口聚合、端口镜像、VRRP等</w:t>
            </w:r>
          </w:p>
        </w:tc>
      </w:tr>
      <w:tr w:rsidR="006C0F8C" w:rsidRPr="006C0F8C">
        <w:trPr>
          <w:trHeight w:val="749"/>
        </w:trPr>
        <w:tc>
          <w:tcPr>
            <w:tcW w:w="836"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路由基本配置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静态、RIP、OSPF、BGP等路由协议、NTP、DHCP、TELNET、策略路由等</w:t>
            </w:r>
          </w:p>
        </w:tc>
      </w:tr>
      <w:tr w:rsidR="006C0F8C" w:rsidRPr="006C0F8C">
        <w:trPr>
          <w:trHeight w:val="421"/>
        </w:trPr>
        <w:tc>
          <w:tcPr>
            <w:tcW w:w="836"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无线配置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设置、分配、接入、开通等</w:t>
            </w:r>
          </w:p>
        </w:tc>
      </w:tr>
      <w:tr w:rsidR="006C0F8C" w:rsidRPr="006C0F8C">
        <w:trPr>
          <w:trHeight w:val="399"/>
        </w:trPr>
        <w:tc>
          <w:tcPr>
            <w:tcW w:w="836" w:type="dxa"/>
            <w:tcBorders>
              <w:top w:val="single" w:sz="4" w:space="0" w:color="auto"/>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6</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广域网配置</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PPP、NAT、NAPT等</w:t>
            </w:r>
          </w:p>
        </w:tc>
      </w:tr>
      <w:tr w:rsidR="006C0F8C" w:rsidRPr="006C0F8C">
        <w:trPr>
          <w:trHeight w:val="71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7</w:t>
            </w:r>
          </w:p>
        </w:tc>
        <w:tc>
          <w:tcPr>
            <w:tcW w:w="1306" w:type="dxa"/>
            <w:vMerge w:val="restart"/>
            <w:tcBorders>
              <w:top w:val="single" w:sz="4" w:space="0" w:color="000000"/>
              <w:left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服务器配置与管理</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操作系统安装(Windows/Linux)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能够熟练安装操作系统，并能对操作系统进行安全配置和应用管理</w:t>
            </w:r>
          </w:p>
        </w:tc>
      </w:tr>
      <w:tr w:rsidR="006C0F8C" w:rsidRPr="006C0F8C">
        <w:trPr>
          <w:trHeight w:val="1407"/>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8</w:t>
            </w:r>
          </w:p>
        </w:tc>
        <w:tc>
          <w:tcPr>
            <w:tcW w:w="130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配置常用服务(Windows/Linux)</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能够根据企业的应用需求，熟练安装和配置AD、DNS、WEB、FTP、E-MAIL、DHCP、代理等常用服务并进行数据库配置与管理，并能实际运用。</w:t>
            </w:r>
            <w:r w:rsidR="00835729" w:rsidRPr="006C0F8C">
              <w:rPr>
                <w:rFonts w:ascii="仿宋_GB2312" w:eastAsia="仿宋_GB2312" w:hAnsi="仿宋" w:hint="eastAsia"/>
                <w:sz w:val="24"/>
              </w:rPr>
              <w:t>能够熟练掌握虚拟化技术完成特定环境配置；使用服务器集群技术来实现网络的负载均衡</w:t>
            </w:r>
          </w:p>
        </w:tc>
      </w:tr>
      <w:tr w:rsidR="006C0F8C" w:rsidRPr="006C0F8C">
        <w:trPr>
          <w:trHeight w:val="974"/>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9</w:t>
            </w:r>
          </w:p>
        </w:tc>
        <w:tc>
          <w:tcPr>
            <w:tcW w:w="1306" w:type="dxa"/>
            <w:vMerge/>
            <w:tcBorders>
              <w:left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B13023" w:rsidRPr="006C0F8C" w:rsidRDefault="00835729" w:rsidP="00743A9E">
            <w:pPr>
              <w:jc w:val="center"/>
              <w:rPr>
                <w:rFonts w:ascii="仿宋_GB2312" w:eastAsia="仿宋_GB2312" w:hAnsi="仿宋"/>
                <w:sz w:val="24"/>
              </w:rPr>
            </w:pPr>
            <w:r w:rsidRPr="006C0F8C">
              <w:rPr>
                <w:rFonts w:ascii="仿宋_GB2312" w:eastAsia="仿宋_GB2312" w:hAnsi="仿宋" w:hint="eastAsia"/>
                <w:sz w:val="24"/>
              </w:rPr>
              <w:t>云平台部署</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835729" w:rsidP="00743A9E">
            <w:pPr>
              <w:jc w:val="left"/>
              <w:rPr>
                <w:rFonts w:ascii="仿宋_GB2312" w:eastAsia="仿宋_GB2312" w:hAnsi="仿宋"/>
                <w:sz w:val="24"/>
              </w:rPr>
            </w:pPr>
            <w:r w:rsidRPr="006C0F8C">
              <w:rPr>
                <w:rFonts w:ascii="仿宋_GB2312" w:eastAsia="仿宋_GB2312" w:hAnsi="仿宋" w:hint="eastAsia"/>
                <w:sz w:val="24"/>
              </w:rPr>
              <w:t>在云平台配置资源模板</w:t>
            </w:r>
            <w:r w:rsidR="006D44AA" w:rsidRPr="006C0F8C">
              <w:rPr>
                <w:rFonts w:ascii="仿宋_GB2312" w:eastAsia="仿宋_GB2312" w:hAnsi="仿宋" w:hint="eastAsia"/>
                <w:sz w:val="24"/>
              </w:rPr>
              <w:t>、创建网络、创建卷、利用平台内置系统生成实例，使</w:t>
            </w:r>
            <w:r w:rsidR="009F61DC" w:rsidRPr="006C0F8C">
              <w:rPr>
                <w:rFonts w:ascii="仿宋_GB2312" w:eastAsia="仿宋_GB2312" w:hAnsi="仿宋" w:hint="eastAsia"/>
                <w:sz w:val="24"/>
              </w:rPr>
              <w:t>运行后</w:t>
            </w:r>
            <w:r w:rsidR="006D44AA" w:rsidRPr="006C0F8C">
              <w:rPr>
                <w:rFonts w:ascii="仿宋_GB2312" w:eastAsia="仿宋_GB2312" w:hAnsi="仿宋" w:hint="eastAsia"/>
                <w:sz w:val="24"/>
              </w:rPr>
              <w:t>实例可以接入网络</w:t>
            </w:r>
            <w:r w:rsidR="009804C9" w:rsidRPr="006C0F8C">
              <w:rPr>
                <w:rFonts w:ascii="仿宋_GB2312" w:eastAsia="仿宋_GB2312" w:hAnsi="仿宋" w:hint="eastAsia"/>
                <w:sz w:val="24"/>
              </w:rPr>
              <w:t>工作</w:t>
            </w:r>
          </w:p>
        </w:tc>
      </w:tr>
      <w:tr w:rsidR="006C0F8C" w:rsidRPr="006C0F8C">
        <w:trPr>
          <w:trHeight w:val="691"/>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10</w:t>
            </w:r>
          </w:p>
        </w:tc>
        <w:tc>
          <w:tcPr>
            <w:tcW w:w="1306" w:type="dxa"/>
            <w:vMerge/>
            <w:tcBorders>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操作系统安全技术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proofErr w:type="gramStart"/>
            <w:r w:rsidRPr="006C0F8C">
              <w:rPr>
                <w:rFonts w:ascii="仿宋_GB2312" w:eastAsia="仿宋_GB2312" w:hAnsi="仿宋" w:hint="eastAsia"/>
                <w:sz w:val="24"/>
              </w:rPr>
              <w:t>域安全</w:t>
            </w:r>
            <w:proofErr w:type="gramEnd"/>
            <w:r w:rsidRPr="006C0F8C">
              <w:rPr>
                <w:rFonts w:ascii="仿宋_GB2312" w:eastAsia="仿宋_GB2312" w:hAnsi="仿宋" w:hint="eastAsia"/>
                <w:sz w:val="24"/>
              </w:rPr>
              <w:t>配置、文件系统安全配置、权限管理、配置CA服务、系统防火墙防护等</w:t>
            </w:r>
          </w:p>
        </w:tc>
      </w:tr>
      <w:tr w:rsidR="006C0F8C" w:rsidRPr="006C0F8C">
        <w:trPr>
          <w:trHeight w:val="1410"/>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11</w:t>
            </w:r>
          </w:p>
        </w:tc>
        <w:tc>
          <w:tcPr>
            <w:tcW w:w="1306" w:type="dxa"/>
            <w:vMerge w:val="restart"/>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网络安全与网络优化</w:t>
            </w: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防火墙</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能够在企业网络中部署防火墙，使用防火墙规则保护内网服务安全，在防火墙上实现路由、NAT转换、防DDOS攻击；实现包过滤、URL过滤、P2P流量控制等</w:t>
            </w:r>
          </w:p>
        </w:tc>
      </w:tr>
      <w:tr w:rsidR="006C0F8C" w:rsidRPr="006C0F8C">
        <w:trPr>
          <w:trHeight w:val="706"/>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12</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网络优化</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利用ACL、QOS、交换机虚拟化等配置，实现网络优化</w:t>
            </w:r>
          </w:p>
        </w:tc>
      </w:tr>
      <w:tr w:rsidR="006C0F8C" w:rsidRPr="006C0F8C">
        <w:trPr>
          <w:trHeight w:val="703"/>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lastRenderedPageBreak/>
              <w:t>13</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VPN技术</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利用VPN实现远程安全接入和站点到站点的IPSEC VPN等</w:t>
            </w:r>
          </w:p>
        </w:tc>
      </w:tr>
      <w:tr w:rsidR="00875773" w:rsidRPr="006C0F8C">
        <w:trPr>
          <w:trHeight w:val="1394"/>
        </w:trPr>
        <w:tc>
          <w:tcPr>
            <w:tcW w:w="836"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14</w:t>
            </w:r>
          </w:p>
        </w:tc>
        <w:tc>
          <w:tcPr>
            <w:tcW w:w="1306" w:type="dxa"/>
            <w:vMerge/>
            <w:tcBorders>
              <w:top w:val="single" w:sz="4" w:space="0" w:color="000000"/>
              <w:left w:val="single" w:sz="4" w:space="0" w:color="000000"/>
              <w:bottom w:val="single" w:sz="4" w:space="0" w:color="000000"/>
              <w:right w:val="single" w:sz="4" w:space="0" w:color="000000"/>
            </w:tcBorders>
            <w:vAlign w:val="center"/>
          </w:tcPr>
          <w:p w:rsidR="00875773" w:rsidRPr="006C0F8C" w:rsidRDefault="00875773" w:rsidP="00743A9E">
            <w:pPr>
              <w:jc w:val="center"/>
              <w:rPr>
                <w:rFonts w:ascii="仿宋_GB2312" w:eastAsia="仿宋_GB2312" w:hAnsi="仿宋"/>
                <w:sz w:val="24"/>
              </w:rPr>
            </w:pPr>
          </w:p>
        </w:tc>
        <w:tc>
          <w:tcPr>
            <w:tcW w:w="2063"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无线网络</w:t>
            </w:r>
          </w:p>
        </w:tc>
        <w:tc>
          <w:tcPr>
            <w:tcW w:w="4515"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left"/>
              <w:rPr>
                <w:rFonts w:ascii="仿宋_GB2312" w:eastAsia="仿宋_GB2312" w:hAnsi="仿宋"/>
                <w:sz w:val="24"/>
              </w:rPr>
            </w:pPr>
            <w:r w:rsidRPr="006C0F8C">
              <w:rPr>
                <w:rFonts w:ascii="仿宋_GB2312" w:eastAsia="仿宋_GB2312" w:hAnsi="仿宋" w:hint="eastAsia"/>
                <w:sz w:val="24"/>
              </w:rPr>
              <w:t>配置无线网络WEP加密、MAC认证接入控制等；配置二层漫游、三层漫游、无线桥接（点对点)、负载均衡、无线桥接（点对多点），信道自动调整等</w:t>
            </w:r>
          </w:p>
        </w:tc>
      </w:tr>
    </w:tbl>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t>四、竞赛方式</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竞赛以单场次团队赛</w:t>
      </w:r>
      <w:r w:rsidR="00226768" w:rsidRPr="006C0F8C">
        <w:rPr>
          <w:rFonts w:ascii="仿宋_GB2312" w:eastAsia="仿宋_GB2312" w:hAnsi="仿宋" w:hint="eastAsia"/>
          <w:sz w:val="28"/>
          <w:szCs w:val="28"/>
        </w:rPr>
        <w:t>组队</w:t>
      </w:r>
      <w:r w:rsidRPr="006C0F8C">
        <w:rPr>
          <w:rFonts w:ascii="仿宋_GB2312" w:eastAsia="仿宋_GB2312" w:hAnsi="仿宋" w:hint="eastAsia"/>
          <w:sz w:val="28"/>
          <w:szCs w:val="28"/>
        </w:rPr>
        <w:t>方式进行，每支参赛队由</w:t>
      </w:r>
      <w:r w:rsidRPr="006C0F8C">
        <w:rPr>
          <w:rFonts w:ascii="仿宋_GB2312" w:eastAsia="仿宋_GB2312" w:hAnsi="仿宋"/>
          <w:sz w:val="28"/>
          <w:szCs w:val="28"/>
        </w:rPr>
        <w:t>2</w:t>
      </w:r>
      <w:r w:rsidRPr="006C0F8C">
        <w:rPr>
          <w:rFonts w:ascii="仿宋_GB2312" w:eastAsia="仿宋_GB2312" w:hAnsi="仿宋" w:hint="eastAsia"/>
          <w:sz w:val="28"/>
          <w:szCs w:val="28"/>
        </w:rPr>
        <w:t>名选手组成，须为同校在籍学生，其中队长</w:t>
      </w:r>
      <w:r w:rsidRPr="006C0F8C">
        <w:rPr>
          <w:rFonts w:ascii="仿宋_GB2312" w:eastAsia="仿宋_GB2312" w:hAnsi="仿宋"/>
          <w:sz w:val="28"/>
          <w:szCs w:val="28"/>
        </w:rPr>
        <w:t>1</w:t>
      </w:r>
      <w:r w:rsidRPr="006C0F8C">
        <w:rPr>
          <w:rFonts w:ascii="仿宋_GB2312" w:eastAsia="仿宋_GB2312" w:hAnsi="仿宋" w:hint="eastAsia"/>
          <w:sz w:val="28"/>
          <w:szCs w:val="28"/>
        </w:rPr>
        <w:t>名，可配</w:t>
      </w:r>
      <w:r w:rsidRPr="006C0F8C">
        <w:rPr>
          <w:rFonts w:ascii="仿宋_GB2312" w:eastAsia="仿宋_GB2312" w:hAnsi="仿宋"/>
          <w:sz w:val="28"/>
          <w:szCs w:val="28"/>
        </w:rPr>
        <w:t>2</w:t>
      </w:r>
      <w:r w:rsidRPr="006C0F8C">
        <w:rPr>
          <w:rFonts w:ascii="仿宋_GB2312" w:eastAsia="仿宋_GB2312" w:hAnsi="仿宋" w:hint="eastAsia"/>
          <w:sz w:val="28"/>
          <w:szCs w:val="28"/>
        </w:rPr>
        <w:t>名指导教师。</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可邀请国际团队观摩</w:t>
      </w:r>
      <w:r w:rsidRPr="006C0F8C">
        <w:rPr>
          <w:rFonts w:ascii="仿宋_GB2312" w:eastAsia="仿宋_GB2312" w:hAnsi="仿宋" w:hint="eastAsia"/>
          <w:sz w:val="28"/>
          <w:szCs w:val="28"/>
        </w:rPr>
        <w:t>。</w:t>
      </w:r>
    </w:p>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t>五、竞赛流程</w:t>
      </w:r>
    </w:p>
    <w:p w:rsidR="00875773" w:rsidRPr="006C0F8C" w:rsidRDefault="00671160" w:rsidP="00743A9E">
      <w:pPr>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（一）比赛场次</w:t>
      </w:r>
    </w:p>
    <w:p w:rsidR="00875773" w:rsidRPr="006C0F8C" w:rsidRDefault="00671160" w:rsidP="00743A9E">
      <w:pPr>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本赛项为</w:t>
      </w:r>
      <w:r w:rsidRPr="006C0F8C">
        <w:rPr>
          <w:rFonts w:ascii="仿宋_GB2312" w:eastAsia="仿宋_GB2312" w:hAnsi="仿宋" w:hint="eastAsia"/>
          <w:sz w:val="28"/>
          <w:szCs w:val="28"/>
        </w:rPr>
        <w:t>单场次</w:t>
      </w:r>
      <w:r w:rsidRPr="006C0F8C">
        <w:rPr>
          <w:rFonts w:ascii="仿宋_GB2312" w:eastAsia="仿宋_GB2312" w:hAnsi="宋体" w:hint="eastAsia"/>
          <w:sz w:val="28"/>
          <w:szCs w:val="28"/>
        </w:rPr>
        <w:t>团体赛项目</w:t>
      </w:r>
    </w:p>
    <w:p w:rsidR="00875773" w:rsidRPr="006C0F8C" w:rsidRDefault="00671160" w:rsidP="00743A9E">
      <w:pPr>
        <w:spacing w:line="560" w:lineRule="exact"/>
        <w:ind w:firstLineChars="200" w:firstLine="560"/>
        <w:rPr>
          <w:rFonts w:ascii="Arial Narrow" w:eastAsia="仿宋_GB2312" w:hAnsi="Arial Narrow"/>
          <w:bCs/>
          <w:sz w:val="28"/>
          <w:szCs w:val="28"/>
        </w:rPr>
      </w:pPr>
      <w:r w:rsidRPr="006C0F8C">
        <w:rPr>
          <w:rFonts w:ascii="Arial Narrow" w:eastAsia="仿宋_GB2312" w:hAnsi="Arial Narrow" w:hint="eastAsia"/>
          <w:bCs/>
          <w:sz w:val="28"/>
          <w:szCs w:val="28"/>
        </w:rPr>
        <w:t>（二）日程安排</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宋体" w:hint="eastAsia"/>
          <w:sz w:val="28"/>
          <w:szCs w:val="28"/>
        </w:rPr>
        <w:t>竞赛时间</w:t>
      </w:r>
      <w:r w:rsidRPr="006C0F8C">
        <w:rPr>
          <w:rFonts w:ascii="仿宋_GB2312" w:eastAsia="仿宋_GB2312" w:hAnsi="宋体"/>
          <w:sz w:val="28"/>
          <w:szCs w:val="28"/>
        </w:rPr>
        <w:t>3</w:t>
      </w:r>
      <w:r w:rsidRPr="006C0F8C">
        <w:rPr>
          <w:rFonts w:ascii="仿宋_GB2312" w:eastAsia="仿宋_GB2312" w:hAnsi="宋体" w:hint="eastAsia"/>
          <w:sz w:val="28"/>
          <w:szCs w:val="28"/>
        </w:rPr>
        <w:t>小时，赛程具体安排分配如下：</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976"/>
        <w:gridCol w:w="2127"/>
        <w:gridCol w:w="2551"/>
        <w:gridCol w:w="1446"/>
      </w:tblGrid>
      <w:tr w:rsidR="006C0F8C" w:rsidRPr="006C0F8C">
        <w:trPr>
          <w:trHeight w:val="568"/>
          <w:jc w:val="center"/>
        </w:trPr>
        <w:tc>
          <w:tcPr>
            <w:tcW w:w="967"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日期</w:t>
            </w:r>
          </w:p>
        </w:tc>
        <w:tc>
          <w:tcPr>
            <w:tcW w:w="1976"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时间</w:t>
            </w:r>
          </w:p>
        </w:tc>
        <w:tc>
          <w:tcPr>
            <w:tcW w:w="2127"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事项</w:t>
            </w:r>
          </w:p>
        </w:tc>
        <w:tc>
          <w:tcPr>
            <w:tcW w:w="2551"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参加人员</w:t>
            </w:r>
          </w:p>
        </w:tc>
        <w:tc>
          <w:tcPr>
            <w:tcW w:w="1446" w:type="dxa"/>
            <w:vAlign w:val="center"/>
          </w:tcPr>
          <w:p w:rsidR="00875773" w:rsidRPr="006C0F8C" w:rsidRDefault="00671160" w:rsidP="00743A9E">
            <w:pPr>
              <w:pStyle w:val="a4"/>
              <w:jc w:val="center"/>
              <w:rPr>
                <w:rFonts w:ascii="仿宋_GB2312" w:eastAsia="仿宋_GB2312" w:hAnsi="仿宋"/>
                <w:b/>
                <w:sz w:val="24"/>
                <w:szCs w:val="24"/>
              </w:rPr>
            </w:pPr>
            <w:r w:rsidRPr="006C0F8C">
              <w:rPr>
                <w:rFonts w:ascii="仿宋_GB2312" w:eastAsia="仿宋_GB2312" w:hAnsi="仿宋" w:hint="eastAsia"/>
                <w:b/>
                <w:sz w:val="24"/>
                <w:szCs w:val="24"/>
              </w:rPr>
              <w:t>地点</w:t>
            </w:r>
          </w:p>
        </w:tc>
      </w:tr>
      <w:tr w:rsidR="006C0F8C" w:rsidRPr="006C0F8C">
        <w:trPr>
          <w:trHeight w:val="568"/>
          <w:jc w:val="center"/>
        </w:trPr>
        <w:tc>
          <w:tcPr>
            <w:tcW w:w="96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竞赛前2日</w:t>
            </w: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20:00前</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裁判、仲裁、监督报到</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工作人员</w:t>
            </w:r>
          </w:p>
        </w:tc>
        <w:tc>
          <w:tcPr>
            <w:tcW w:w="1446" w:type="dxa"/>
            <w:vAlign w:val="center"/>
          </w:tcPr>
          <w:p w:rsidR="00875773" w:rsidRPr="006C0F8C" w:rsidRDefault="00671160" w:rsidP="00743A9E">
            <w:pPr>
              <w:pStyle w:val="a4"/>
              <w:jc w:val="center"/>
              <w:rPr>
                <w:rFonts w:ascii="仿宋_GB2312" w:eastAsia="仿宋_GB2312" w:hAnsi="仿宋"/>
                <w:sz w:val="24"/>
                <w:szCs w:val="24"/>
              </w:rPr>
            </w:pPr>
            <w:r w:rsidRPr="006C0F8C">
              <w:rPr>
                <w:rFonts w:ascii="仿宋_GB2312" w:eastAsia="仿宋_GB2312" w:hAnsi="宋体" w:hint="eastAsia"/>
                <w:sz w:val="24"/>
                <w:szCs w:val="24"/>
                <w:shd w:val="clear" w:color="auto" w:fill="FFFFFF"/>
              </w:rPr>
              <w:t>住宿酒店</w:t>
            </w:r>
          </w:p>
        </w:tc>
      </w:tr>
      <w:tr w:rsidR="006C0F8C" w:rsidRPr="006C0F8C">
        <w:trPr>
          <w:trHeight w:val="568"/>
          <w:jc w:val="center"/>
        </w:trPr>
        <w:tc>
          <w:tcPr>
            <w:tcW w:w="967" w:type="dxa"/>
            <w:vMerge w:val="restart"/>
            <w:vAlign w:val="center"/>
          </w:tcPr>
          <w:p w:rsidR="00875773" w:rsidRPr="006C0F8C" w:rsidRDefault="00671160" w:rsidP="00743A9E">
            <w:pPr>
              <w:pStyle w:val="a4"/>
              <w:jc w:val="center"/>
              <w:rPr>
                <w:rFonts w:ascii="仿宋_GB2312" w:eastAsia="仿宋_GB2312" w:hAnsi="宋体"/>
                <w:sz w:val="24"/>
                <w:szCs w:val="24"/>
                <w:shd w:val="clear" w:color="auto" w:fill="FFFFFF"/>
              </w:rPr>
            </w:pPr>
            <w:r w:rsidRPr="006C0F8C">
              <w:rPr>
                <w:rFonts w:ascii="仿宋_GB2312" w:eastAsia="仿宋_GB2312" w:hAnsi="仿宋" w:hint="eastAsia"/>
                <w:sz w:val="24"/>
                <w:szCs w:val="24"/>
              </w:rPr>
              <w:t>竞赛前1日</w:t>
            </w: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09:00-12:00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参赛队报到，安排住宿，领取资料</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工作人员、参赛队</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住宿酒店</w:t>
            </w:r>
          </w:p>
        </w:tc>
      </w:tr>
      <w:tr w:rsidR="006C0F8C" w:rsidRPr="006C0F8C">
        <w:trPr>
          <w:trHeight w:val="568"/>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09:00-12:00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裁判工作会议</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裁判长、裁判员、监督组</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会议室</w:t>
            </w:r>
          </w:p>
        </w:tc>
      </w:tr>
      <w:tr w:rsidR="006C0F8C" w:rsidRPr="006C0F8C">
        <w:trPr>
          <w:trHeight w:val="407"/>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13:00-14:30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领队会</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各参赛队领队、裁判长</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会议室</w:t>
            </w:r>
          </w:p>
        </w:tc>
      </w:tr>
      <w:tr w:rsidR="006C0F8C" w:rsidRPr="006C0F8C">
        <w:trPr>
          <w:trHeight w:val="402"/>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15:00-16:00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参观赛场</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各参赛队领队</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395"/>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16:00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检查封闭赛场</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裁判长、监督组</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390"/>
          <w:jc w:val="center"/>
        </w:trPr>
        <w:tc>
          <w:tcPr>
            <w:tcW w:w="967" w:type="dxa"/>
            <w:vMerge/>
            <w:vAlign w:val="center"/>
          </w:tcPr>
          <w:p w:rsidR="00875773" w:rsidRPr="006C0F8C" w:rsidRDefault="00875773" w:rsidP="00743A9E">
            <w:pPr>
              <w:pStyle w:val="a4"/>
              <w:jc w:val="center"/>
              <w:rPr>
                <w:rFonts w:ascii="仿宋_GB2312" w:eastAsia="仿宋_GB2312" w:hAnsi="仿宋"/>
                <w:sz w:val="24"/>
                <w:szCs w:val="24"/>
              </w:rPr>
            </w:pPr>
          </w:p>
        </w:tc>
        <w:tc>
          <w:tcPr>
            <w:tcW w:w="197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16:00</w:t>
            </w:r>
          </w:p>
        </w:tc>
        <w:tc>
          <w:tcPr>
            <w:tcW w:w="2127"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返回酒店</w:t>
            </w:r>
          </w:p>
        </w:tc>
        <w:tc>
          <w:tcPr>
            <w:tcW w:w="2551"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参赛领队</w:t>
            </w:r>
          </w:p>
        </w:tc>
        <w:tc>
          <w:tcPr>
            <w:tcW w:w="1446" w:type="dxa"/>
            <w:vAlign w:val="center"/>
          </w:tcPr>
          <w:p w:rsidR="00875773" w:rsidRPr="006C0F8C" w:rsidRDefault="00671160"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restart"/>
            <w:vAlign w:val="center"/>
          </w:tcPr>
          <w:p w:rsidR="006F273E" w:rsidRPr="006C0F8C" w:rsidRDefault="006F273E"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竞赛</w:t>
            </w:r>
          </w:p>
          <w:p w:rsidR="006F273E" w:rsidRPr="006C0F8C" w:rsidRDefault="006F273E"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当天</w:t>
            </w: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07:30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参赛队到达竞赛场地前集合</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各参赛队、工作人员</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竞赛场地前</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07:30-07:40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大赛检录</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参赛选手，检录工作人员</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竞赛场地前</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07:40-08:00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第一次抽签加密（抽序号）</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参赛选手、第一次加密裁判、监督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一次抽签区域</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08:00-08:20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第二次抽签加密（抽工位号）</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参赛选手、第二次加密裁判、监督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二次抽签区域</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08: 00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依次进入赛场</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现场裁判、裁判长、监督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jc w:val="center"/>
              <w:rPr>
                <w:rFonts w:ascii="仿宋_GB2312" w:eastAsia="仿宋_GB2312"/>
                <w:sz w:val="24"/>
              </w:rPr>
            </w:pPr>
            <w:r w:rsidRPr="006C0F8C">
              <w:rPr>
                <w:rFonts w:ascii="仿宋_GB2312" w:eastAsia="仿宋_GB2312" w:hAnsi="仿宋" w:hint="eastAsia"/>
                <w:sz w:val="24"/>
              </w:rPr>
              <w:t>08:20-08:30</w:t>
            </w:r>
          </w:p>
        </w:tc>
        <w:tc>
          <w:tcPr>
            <w:tcW w:w="2127" w:type="dxa"/>
            <w:vAlign w:val="center"/>
          </w:tcPr>
          <w:p w:rsidR="006F273E" w:rsidRPr="006C0F8C" w:rsidRDefault="006F273E" w:rsidP="00743A9E">
            <w:pPr>
              <w:jc w:val="center"/>
              <w:rPr>
                <w:rFonts w:ascii="仿宋_GB2312" w:eastAsia="仿宋_GB2312"/>
                <w:sz w:val="24"/>
              </w:rPr>
            </w:pPr>
            <w:r w:rsidRPr="006C0F8C">
              <w:rPr>
                <w:rFonts w:ascii="仿宋_GB2312" w:eastAsia="仿宋_GB2312" w:hAnsi="仿宋" w:hint="eastAsia"/>
                <w:sz w:val="24"/>
              </w:rPr>
              <w:t>就位并领取比赛任务</w:t>
            </w:r>
          </w:p>
        </w:tc>
        <w:tc>
          <w:tcPr>
            <w:tcW w:w="2551" w:type="dxa"/>
            <w:vAlign w:val="center"/>
          </w:tcPr>
          <w:p w:rsidR="006F273E" w:rsidRPr="006C0F8C" w:rsidRDefault="006F273E" w:rsidP="00743A9E">
            <w:pPr>
              <w:jc w:val="center"/>
              <w:rPr>
                <w:rFonts w:ascii="仿宋_GB2312" w:eastAsia="仿宋_GB2312"/>
                <w:sz w:val="24"/>
              </w:rPr>
            </w:pPr>
            <w:r w:rsidRPr="006C0F8C">
              <w:rPr>
                <w:rFonts w:ascii="仿宋_GB2312" w:eastAsia="仿宋_GB2312" w:hAnsi="仿宋" w:hint="eastAsia"/>
                <w:sz w:val="24"/>
              </w:rPr>
              <w:t>参赛队</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6403A6">
            <w:pPr>
              <w:jc w:val="center"/>
              <w:rPr>
                <w:rFonts w:ascii="仿宋_GB2312" w:eastAsia="仿宋_GB2312"/>
                <w:sz w:val="24"/>
              </w:rPr>
            </w:pPr>
            <w:r w:rsidRPr="006C0F8C">
              <w:rPr>
                <w:rFonts w:ascii="仿宋_GB2312" w:eastAsia="仿宋_GB2312" w:hAnsi="仿宋" w:hint="eastAsia"/>
                <w:sz w:val="24"/>
              </w:rPr>
              <w:t>08:20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比赛选手就位，裁判员宣读竞赛须知</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参赛选手、现场裁判、裁判长、监督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widowControl/>
              <w:adjustRightInd w:val="0"/>
              <w:jc w:val="center"/>
              <w:rPr>
                <w:rFonts w:ascii="仿宋_GB2312" w:eastAsia="仿宋_GB2312" w:hAnsi="仿宋"/>
                <w:sz w:val="24"/>
              </w:rPr>
            </w:pPr>
            <w:r w:rsidRPr="006C0F8C">
              <w:rPr>
                <w:rFonts w:ascii="仿宋_GB2312" w:eastAsia="仿宋_GB2312" w:hAnsi="仿宋" w:hint="eastAsia"/>
                <w:sz w:val="24"/>
              </w:rPr>
              <w:t>08:30-11:30</w:t>
            </w:r>
          </w:p>
        </w:tc>
        <w:tc>
          <w:tcPr>
            <w:tcW w:w="2127" w:type="dxa"/>
            <w:vAlign w:val="center"/>
          </w:tcPr>
          <w:p w:rsidR="006F273E" w:rsidRPr="006C0F8C" w:rsidRDefault="006F273E" w:rsidP="00743A9E">
            <w:pPr>
              <w:widowControl/>
              <w:adjustRightInd w:val="0"/>
              <w:jc w:val="center"/>
              <w:rPr>
                <w:rFonts w:ascii="仿宋_GB2312" w:eastAsia="仿宋_GB2312" w:hAnsi="仿宋"/>
                <w:sz w:val="24"/>
              </w:rPr>
            </w:pPr>
            <w:r w:rsidRPr="006C0F8C">
              <w:rPr>
                <w:rFonts w:ascii="仿宋_GB2312" w:eastAsia="仿宋_GB2312" w:hAnsi="仿宋" w:hint="eastAsia"/>
                <w:sz w:val="24"/>
              </w:rPr>
              <w:t>正式比赛</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参赛选手、现场裁判、裁判长、监督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仿宋" w:hint="eastAsia"/>
                <w:sz w:val="24"/>
              </w:rPr>
              <w:t>08:30-11:30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评分裁判培训会议</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裁判、监督、专家组</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会议室</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11:30-12:30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午餐</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参赛选手、裁判、仲裁、监督、专家组、指导教师、领队</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承办</w:t>
            </w:r>
            <w:proofErr w:type="gramStart"/>
            <w:r w:rsidRPr="006C0F8C">
              <w:rPr>
                <w:rFonts w:ascii="仿宋_GB2312" w:eastAsia="仿宋_GB2312" w:hAnsi="宋体" w:hint="eastAsia"/>
                <w:sz w:val="24"/>
                <w:shd w:val="clear" w:color="auto" w:fill="FFFFFF"/>
              </w:rPr>
              <w:t>校安排</w:t>
            </w:r>
            <w:proofErr w:type="gramEnd"/>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3968FC">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12</w:t>
            </w:r>
            <w:r w:rsidR="003968FC" w:rsidRPr="006C0F8C">
              <w:rPr>
                <w:rFonts w:ascii="仿宋_GB2312" w:eastAsia="仿宋_GB2312" w:hAnsi="宋体" w:hint="eastAsia"/>
                <w:sz w:val="24"/>
                <w:shd w:val="clear" w:color="auto" w:fill="FFFFFF"/>
              </w:rPr>
              <w:t>:</w:t>
            </w:r>
            <w:r w:rsidRPr="006C0F8C">
              <w:rPr>
                <w:rFonts w:ascii="仿宋_GB2312" w:eastAsia="仿宋_GB2312" w:hAnsi="宋体" w:hint="eastAsia"/>
                <w:sz w:val="24"/>
                <w:shd w:val="clear" w:color="auto" w:fill="FFFFFF"/>
              </w:rPr>
              <w:t>30</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回酒店</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参赛选手、指导教师、领队</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住宿酒店</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12:30-评判完毕</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评判（含晚餐、夜宵）</w:t>
            </w:r>
          </w:p>
        </w:tc>
        <w:tc>
          <w:tcPr>
            <w:tcW w:w="2551"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评分裁判、裁判长、专家、监督</w:t>
            </w:r>
          </w:p>
        </w:tc>
        <w:tc>
          <w:tcPr>
            <w:tcW w:w="1446"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tc>
      </w:tr>
      <w:tr w:rsidR="006C0F8C" w:rsidRPr="006C0F8C">
        <w:trPr>
          <w:trHeight w:val="568"/>
          <w:jc w:val="center"/>
        </w:trPr>
        <w:tc>
          <w:tcPr>
            <w:tcW w:w="967" w:type="dxa"/>
            <w:vMerge/>
            <w:vAlign w:val="center"/>
          </w:tcPr>
          <w:p w:rsidR="006F273E" w:rsidRPr="006C0F8C" w:rsidRDefault="006F273E" w:rsidP="00743A9E">
            <w:pPr>
              <w:pStyle w:val="a4"/>
              <w:jc w:val="center"/>
              <w:rPr>
                <w:rFonts w:ascii="仿宋_GB2312" w:eastAsia="仿宋_GB2312" w:hAnsi="仿宋"/>
                <w:sz w:val="24"/>
                <w:szCs w:val="24"/>
              </w:rPr>
            </w:pPr>
          </w:p>
        </w:tc>
        <w:tc>
          <w:tcPr>
            <w:tcW w:w="1976" w:type="dxa"/>
            <w:vAlign w:val="center"/>
          </w:tcPr>
          <w:p w:rsidR="006F273E"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评判完毕后</w:t>
            </w:r>
          </w:p>
        </w:tc>
        <w:tc>
          <w:tcPr>
            <w:tcW w:w="2127" w:type="dxa"/>
            <w:vAlign w:val="center"/>
          </w:tcPr>
          <w:p w:rsidR="006F273E" w:rsidRPr="006C0F8C" w:rsidRDefault="006F273E"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仿宋_GB2312" w:cs="仿宋_GB2312" w:hint="eastAsia"/>
                <w:sz w:val="24"/>
              </w:rPr>
              <w:t>成绩汇总报送</w:t>
            </w:r>
            <w:r w:rsidR="0078067B" w:rsidRPr="006C0F8C">
              <w:rPr>
                <w:rFonts w:ascii="仿宋_GB2312" w:eastAsia="仿宋_GB2312" w:hAnsi="仿宋_GB2312" w:cs="仿宋_GB2312" w:hint="eastAsia"/>
                <w:sz w:val="24"/>
              </w:rPr>
              <w:t>，成绩公示</w:t>
            </w:r>
          </w:p>
        </w:tc>
        <w:tc>
          <w:tcPr>
            <w:tcW w:w="2551" w:type="dxa"/>
            <w:vAlign w:val="center"/>
          </w:tcPr>
          <w:p w:rsidR="006F273E"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评分裁判、裁判长、专家、监督</w:t>
            </w:r>
          </w:p>
        </w:tc>
        <w:tc>
          <w:tcPr>
            <w:tcW w:w="1446" w:type="dxa"/>
            <w:vAlign w:val="center"/>
          </w:tcPr>
          <w:p w:rsidR="0078067B"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竞赛场地</w:t>
            </w:r>
          </w:p>
          <w:p w:rsidR="006F273E" w:rsidRPr="006C0F8C" w:rsidRDefault="0078067B" w:rsidP="00743A9E">
            <w:pPr>
              <w:shd w:val="solid" w:color="FFFFFF" w:fill="auto"/>
              <w:autoSpaceDN w:val="0"/>
              <w:jc w:val="center"/>
              <w:rPr>
                <w:rFonts w:ascii="仿宋_GB2312" w:eastAsia="仿宋_GB2312" w:hAnsi="宋体"/>
                <w:sz w:val="24"/>
                <w:shd w:val="clear" w:color="auto" w:fill="FFFFFF"/>
              </w:rPr>
            </w:pPr>
            <w:r w:rsidRPr="006C0F8C">
              <w:rPr>
                <w:rFonts w:ascii="仿宋_GB2312" w:eastAsia="仿宋_GB2312" w:hAnsi="宋体" w:hint="eastAsia"/>
                <w:sz w:val="24"/>
                <w:shd w:val="clear" w:color="auto" w:fill="FFFFFF"/>
              </w:rPr>
              <w:t>和参赛队住宿酒店</w:t>
            </w:r>
          </w:p>
        </w:tc>
      </w:tr>
      <w:tr w:rsidR="006C0F8C" w:rsidRPr="006C0F8C" w:rsidTr="00577449">
        <w:trPr>
          <w:trHeight w:val="315"/>
          <w:jc w:val="center"/>
        </w:trPr>
        <w:tc>
          <w:tcPr>
            <w:tcW w:w="967" w:type="dxa"/>
            <w:vMerge w:val="restart"/>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竞赛</w:t>
            </w:r>
          </w:p>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后1日</w:t>
            </w:r>
          </w:p>
        </w:tc>
        <w:tc>
          <w:tcPr>
            <w:tcW w:w="1976" w:type="dxa"/>
            <w:vMerge w:val="restart"/>
            <w:vAlign w:val="center"/>
          </w:tcPr>
          <w:p w:rsidR="00577449" w:rsidRPr="006C0F8C" w:rsidRDefault="003968FC" w:rsidP="003968FC">
            <w:pPr>
              <w:shd w:val="solid" w:color="FFFFFF" w:fill="auto"/>
              <w:autoSpaceDN w:val="0"/>
              <w:jc w:val="center"/>
              <w:rPr>
                <w:rFonts w:ascii="仿宋_GB2312" w:eastAsia="仿宋_GB2312" w:hAnsi="仿宋"/>
                <w:sz w:val="24"/>
              </w:rPr>
            </w:pPr>
            <w:r w:rsidRPr="006C0F8C">
              <w:rPr>
                <w:rFonts w:ascii="仿宋_GB2312" w:eastAsia="仿宋_GB2312" w:hAnsi="宋体" w:hint="eastAsia"/>
                <w:sz w:val="24"/>
                <w:shd w:val="clear" w:color="auto" w:fill="FFFFFF"/>
              </w:rPr>
              <w:t>13:0</w:t>
            </w:r>
            <w:r w:rsidR="00577449" w:rsidRPr="006C0F8C">
              <w:rPr>
                <w:rFonts w:ascii="仿宋_GB2312" w:eastAsia="仿宋_GB2312" w:hAnsi="宋体" w:hint="eastAsia"/>
                <w:sz w:val="24"/>
                <w:shd w:val="clear" w:color="auto" w:fill="FFFFFF"/>
              </w:rPr>
              <w:t>0-1</w:t>
            </w:r>
            <w:r w:rsidRPr="006C0F8C">
              <w:rPr>
                <w:rFonts w:ascii="仿宋_GB2312" w:eastAsia="仿宋_GB2312" w:hAnsi="宋体" w:hint="eastAsia"/>
                <w:sz w:val="24"/>
                <w:shd w:val="clear" w:color="auto" w:fill="FFFFFF"/>
              </w:rPr>
              <w:t>4:</w:t>
            </w:r>
            <w:r w:rsidR="00577449" w:rsidRPr="006C0F8C">
              <w:rPr>
                <w:rFonts w:ascii="仿宋_GB2312" w:eastAsia="仿宋_GB2312" w:hAnsi="宋体" w:hint="eastAsia"/>
                <w:sz w:val="24"/>
                <w:shd w:val="clear" w:color="auto" w:fill="FFFFFF"/>
              </w:rPr>
              <w:t>00</w:t>
            </w:r>
          </w:p>
        </w:tc>
        <w:tc>
          <w:tcPr>
            <w:tcW w:w="2127" w:type="dxa"/>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专家讲评</w:t>
            </w:r>
          </w:p>
        </w:tc>
        <w:tc>
          <w:tcPr>
            <w:tcW w:w="2551" w:type="dxa"/>
            <w:vMerge w:val="restart"/>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宋体" w:hint="eastAsia"/>
                <w:sz w:val="24"/>
                <w:szCs w:val="24"/>
                <w:shd w:val="clear" w:color="auto" w:fill="FFFFFF"/>
              </w:rPr>
              <w:t>领导、嘉宾、裁判组、各参赛队、专家组、监督组</w:t>
            </w:r>
          </w:p>
        </w:tc>
        <w:tc>
          <w:tcPr>
            <w:tcW w:w="1446" w:type="dxa"/>
            <w:vMerge w:val="restart"/>
            <w:vAlign w:val="center"/>
          </w:tcPr>
          <w:p w:rsidR="00577449" w:rsidRPr="006C0F8C" w:rsidRDefault="00577449" w:rsidP="00743A9E">
            <w:pPr>
              <w:pStyle w:val="a4"/>
              <w:jc w:val="center"/>
              <w:rPr>
                <w:rFonts w:ascii="仿宋_GB2312" w:eastAsia="仿宋_GB2312" w:hAnsi="仿宋"/>
                <w:sz w:val="24"/>
                <w:szCs w:val="24"/>
              </w:rPr>
            </w:pPr>
            <w:r w:rsidRPr="006C0F8C">
              <w:rPr>
                <w:rFonts w:ascii="仿宋_GB2312" w:eastAsia="仿宋_GB2312" w:hAnsi="仿宋" w:hint="eastAsia"/>
                <w:sz w:val="24"/>
                <w:szCs w:val="24"/>
              </w:rPr>
              <w:t>礼堂</w:t>
            </w:r>
          </w:p>
        </w:tc>
      </w:tr>
      <w:tr w:rsidR="006C0F8C" w:rsidRPr="006C0F8C">
        <w:trPr>
          <w:trHeight w:val="315"/>
          <w:jc w:val="center"/>
        </w:trPr>
        <w:tc>
          <w:tcPr>
            <w:tcW w:w="967" w:type="dxa"/>
            <w:vMerge/>
            <w:vAlign w:val="center"/>
          </w:tcPr>
          <w:p w:rsidR="00577449" w:rsidRPr="006C0F8C" w:rsidRDefault="00577449" w:rsidP="00743A9E">
            <w:pPr>
              <w:pStyle w:val="a4"/>
              <w:jc w:val="center"/>
              <w:rPr>
                <w:rFonts w:ascii="仿宋_GB2312" w:eastAsia="仿宋_GB2312" w:hAnsi="仿宋"/>
                <w:sz w:val="24"/>
                <w:szCs w:val="24"/>
              </w:rPr>
            </w:pPr>
          </w:p>
        </w:tc>
        <w:tc>
          <w:tcPr>
            <w:tcW w:w="1976" w:type="dxa"/>
            <w:vMerge/>
            <w:vAlign w:val="center"/>
          </w:tcPr>
          <w:p w:rsidR="00577449" w:rsidRPr="006C0F8C" w:rsidRDefault="00577449" w:rsidP="00743A9E">
            <w:pPr>
              <w:pStyle w:val="a4"/>
              <w:jc w:val="center"/>
              <w:rPr>
                <w:rFonts w:ascii="仿宋_GB2312" w:eastAsia="仿宋_GB2312" w:hAnsi="仿宋"/>
                <w:sz w:val="24"/>
                <w:szCs w:val="24"/>
              </w:rPr>
            </w:pPr>
          </w:p>
        </w:tc>
        <w:tc>
          <w:tcPr>
            <w:tcW w:w="2127" w:type="dxa"/>
            <w:vAlign w:val="center"/>
          </w:tcPr>
          <w:p w:rsidR="00577449" w:rsidRPr="006C0F8C" w:rsidRDefault="00577449" w:rsidP="00743A9E">
            <w:pPr>
              <w:pStyle w:val="a4"/>
              <w:jc w:val="center"/>
              <w:rPr>
                <w:rFonts w:ascii="仿宋_GB2312" w:eastAsia="仿宋_GB2312" w:hAnsi="仿宋"/>
                <w:sz w:val="24"/>
                <w:szCs w:val="24"/>
              </w:rPr>
            </w:pPr>
            <w:proofErr w:type="gramStart"/>
            <w:r w:rsidRPr="006C0F8C">
              <w:rPr>
                <w:rFonts w:ascii="仿宋_GB2312" w:eastAsia="仿宋_GB2312" w:hAnsi="仿宋" w:hint="eastAsia"/>
                <w:sz w:val="24"/>
                <w:szCs w:val="24"/>
              </w:rPr>
              <w:t>闭赛式</w:t>
            </w:r>
            <w:proofErr w:type="gramEnd"/>
          </w:p>
        </w:tc>
        <w:tc>
          <w:tcPr>
            <w:tcW w:w="2551" w:type="dxa"/>
            <w:vMerge/>
            <w:vAlign w:val="center"/>
          </w:tcPr>
          <w:p w:rsidR="00577449" w:rsidRPr="006C0F8C" w:rsidRDefault="00577449" w:rsidP="00743A9E">
            <w:pPr>
              <w:pStyle w:val="a4"/>
              <w:jc w:val="center"/>
              <w:rPr>
                <w:rFonts w:ascii="仿宋_GB2312" w:eastAsia="仿宋_GB2312" w:hAnsi="宋体"/>
                <w:sz w:val="24"/>
                <w:szCs w:val="24"/>
                <w:shd w:val="clear" w:color="auto" w:fill="FFFFFF"/>
              </w:rPr>
            </w:pPr>
          </w:p>
        </w:tc>
        <w:tc>
          <w:tcPr>
            <w:tcW w:w="1446" w:type="dxa"/>
            <w:vMerge/>
            <w:vAlign w:val="center"/>
          </w:tcPr>
          <w:p w:rsidR="00577449" w:rsidRPr="006C0F8C" w:rsidRDefault="00577449" w:rsidP="00743A9E">
            <w:pPr>
              <w:pStyle w:val="a4"/>
              <w:jc w:val="center"/>
              <w:rPr>
                <w:rFonts w:ascii="仿宋_GB2312" w:eastAsia="仿宋_GB2312" w:hAnsi="仿宋"/>
                <w:sz w:val="24"/>
                <w:szCs w:val="24"/>
              </w:rPr>
            </w:pPr>
          </w:p>
        </w:tc>
      </w:tr>
    </w:tbl>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（三）比赛流程</w:t>
      </w:r>
    </w:p>
    <w:p w:rsidR="00875773" w:rsidRPr="006C0F8C" w:rsidRDefault="00486D62" w:rsidP="00743A9E">
      <w:pPr>
        <w:jc w:val="center"/>
        <w:rPr>
          <w:rFonts w:ascii="仿宋_GB2312" w:eastAsia="仿宋_GB2312" w:hAnsi="仿宋"/>
          <w:noProof/>
          <w:sz w:val="28"/>
          <w:szCs w:val="28"/>
        </w:rPr>
      </w:pPr>
      <w:r w:rsidRPr="006C0F8C">
        <w:rPr>
          <w:noProof/>
        </w:rPr>
        <w:lastRenderedPageBreak/>
        <w:drawing>
          <wp:inline distT="0" distB="0" distL="0" distR="0" wp14:anchorId="55C2E818" wp14:editId="16772127">
            <wp:extent cx="5378967" cy="391278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32487" cy="3951712"/>
                    </a:xfrm>
                    <a:prstGeom prst="rect">
                      <a:avLst/>
                    </a:prstGeom>
                  </pic:spPr>
                </pic:pic>
              </a:graphicData>
            </a:graphic>
          </wp:inline>
        </w:drawing>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赛前准备：选手抽签</w:t>
      </w:r>
      <w:r w:rsidR="00226768" w:rsidRPr="006C0F8C">
        <w:rPr>
          <w:rFonts w:ascii="仿宋_GB2312" w:eastAsia="仿宋_GB2312" w:hAnsi="仿宋" w:hint="eastAsia"/>
          <w:sz w:val="28"/>
          <w:szCs w:val="28"/>
        </w:rPr>
        <w:t>加密</w:t>
      </w:r>
      <w:r w:rsidRPr="006C0F8C">
        <w:rPr>
          <w:rFonts w:ascii="仿宋_GB2312" w:eastAsia="仿宋_GB2312" w:hAnsi="仿宋" w:hint="eastAsia"/>
          <w:sz w:val="28"/>
          <w:szCs w:val="28"/>
        </w:rPr>
        <w:t>入场，参赛队就位并领取比赛任务，完成比赛设备、线缆和工具检查等准备工作。</w:t>
      </w:r>
    </w:p>
    <w:p w:rsidR="00875773" w:rsidRPr="006C0F8C" w:rsidRDefault="00671160" w:rsidP="00743A9E">
      <w:pPr>
        <w:spacing w:line="560" w:lineRule="exact"/>
        <w:rPr>
          <w:rFonts w:ascii="仿宋_GB2312" w:eastAsia="仿宋_GB2312" w:hAnsi="仿宋"/>
          <w:sz w:val="28"/>
          <w:szCs w:val="28"/>
        </w:rPr>
      </w:pPr>
      <w:r w:rsidRPr="006C0F8C">
        <w:rPr>
          <w:rFonts w:ascii="仿宋_GB2312" w:eastAsia="仿宋_GB2312" w:hAnsi="仿宋" w:hint="eastAsia"/>
          <w:sz w:val="28"/>
          <w:szCs w:val="28"/>
        </w:rPr>
        <w:t>正式比赛：参赛选手需按题目要求规划IP地址，配置网络设备</w:t>
      </w:r>
      <w:r w:rsidR="00226768" w:rsidRPr="006C0F8C">
        <w:rPr>
          <w:rFonts w:ascii="仿宋_GB2312" w:eastAsia="仿宋_GB2312" w:hAnsi="仿宋" w:hint="eastAsia"/>
          <w:sz w:val="28"/>
          <w:szCs w:val="28"/>
        </w:rPr>
        <w:t>、安装调试</w:t>
      </w:r>
      <w:r w:rsidRPr="006C0F8C">
        <w:rPr>
          <w:rFonts w:ascii="仿宋_GB2312" w:eastAsia="仿宋_GB2312" w:hAnsi="仿宋" w:hint="eastAsia"/>
          <w:sz w:val="28"/>
          <w:szCs w:val="28"/>
        </w:rPr>
        <w:t>操作系统</w:t>
      </w:r>
      <w:r w:rsidR="00226768" w:rsidRPr="006C0F8C">
        <w:rPr>
          <w:rFonts w:ascii="仿宋_GB2312" w:eastAsia="仿宋_GB2312" w:hAnsi="仿宋" w:hint="eastAsia"/>
          <w:sz w:val="28"/>
          <w:szCs w:val="28"/>
        </w:rPr>
        <w:t>，配置安全策略</w:t>
      </w:r>
      <w:r w:rsidRPr="006C0F8C">
        <w:rPr>
          <w:rFonts w:ascii="仿宋_GB2312" w:eastAsia="仿宋_GB2312" w:hAnsi="仿宋" w:hint="eastAsia"/>
          <w:sz w:val="28"/>
          <w:szCs w:val="28"/>
        </w:rPr>
        <w:t>等，完成</w:t>
      </w:r>
      <w:r w:rsidR="00226768" w:rsidRPr="006C0F8C">
        <w:rPr>
          <w:rFonts w:ascii="仿宋_GB2312" w:eastAsia="仿宋_GB2312" w:hAnsi="仿宋" w:hint="eastAsia"/>
          <w:sz w:val="28"/>
          <w:szCs w:val="28"/>
        </w:rPr>
        <w:t>企业级</w:t>
      </w:r>
      <w:r w:rsidRPr="006C0F8C">
        <w:rPr>
          <w:rFonts w:ascii="仿宋_GB2312" w:eastAsia="仿宋_GB2312" w:hAnsi="仿宋" w:hint="eastAsia"/>
          <w:sz w:val="28"/>
          <w:szCs w:val="28"/>
        </w:rPr>
        <w:t>网络搭建及应用</w:t>
      </w:r>
      <w:r w:rsidR="00226768" w:rsidRPr="006C0F8C">
        <w:rPr>
          <w:rFonts w:ascii="仿宋_GB2312" w:eastAsia="仿宋_GB2312" w:hAnsi="仿宋" w:hint="eastAsia"/>
          <w:sz w:val="28"/>
          <w:szCs w:val="28"/>
        </w:rPr>
        <w:t>项目实施</w:t>
      </w:r>
      <w:r w:rsidRPr="006C0F8C">
        <w:rPr>
          <w:rFonts w:ascii="仿宋_GB2312" w:eastAsia="仿宋_GB2312" w:hAnsi="仿宋" w:hint="eastAsia"/>
          <w:sz w:val="28"/>
          <w:szCs w:val="28"/>
        </w:rPr>
        <w:t>，操作顺序和分工，由参赛队自行商定。</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六、竞赛试题</w:t>
      </w:r>
    </w:p>
    <w:p w:rsidR="00875773" w:rsidRPr="006C0F8C" w:rsidRDefault="00671160" w:rsidP="00743A9E">
      <w:pPr>
        <w:spacing w:line="560" w:lineRule="exact"/>
        <w:ind w:firstLineChars="200" w:firstLine="560"/>
        <w:rPr>
          <w:rFonts w:ascii="仿宋_GB2312" w:eastAsia="仿宋_GB2312" w:hAnsi="Arial Narrow"/>
          <w:b/>
          <w:sz w:val="28"/>
          <w:szCs w:val="28"/>
        </w:rPr>
      </w:pPr>
      <w:r w:rsidRPr="006C0F8C">
        <w:rPr>
          <w:rFonts w:ascii="仿宋_GB2312" w:eastAsia="仿宋_GB2312" w:hAnsi="仿宋" w:hint="eastAsia"/>
          <w:sz w:val="28"/>
          <w:szCs w:val="28"/>
        </w:rPr>
        <w:t>（一）赛项执委会下设的专家工作组负责本赛项命题工作。</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（二）本赛项公开</w:t>
      </w:r>
      <w:r w:rsidR="006259E3">
        <w:rPr>
          <w:rFonts w:ascii="仿宋_GB2312" w:eastAsia="仿宋_GB2312" w:hAnsi="仿宋" w:hint="eastAsia"/>
          <w:sz w:val="28"/>
          <w:szCs w:val="28"/>
        </w:rPr>
        <w:t>赛卷</w:t>
      </w:r>
      <w:r w:rsidRPr="006C0F8C">
        <w:rPr>
          <w:rFonts w:ascii="仿宋_GB2312" w:eastAsia="仿宋_GB2312" w:hAnsi="仿宋" w:hint="eastAsia"/>
          <w:sz w:val="28"/>
          <w:szCs w:val="28"/>
        </w:rPr>
        <w:t>和主要网络环境</w:t>
      </w:r>
      <w:r w:rsidRPr="006C0F8C">
        <w:rPr>
          <w:rFonts w:ascii="仿宋_GB2312" w:eastAsia="仿宋_GB2312" w:hAnsi="宋体" w:hint="eastAsia"/>
          <w:sz w:val="28"/>
          <w:szCs w:val="28"/>
        </w:rPr>
        <w:t>。比赛完成后，</w:t>
      </w:r>
      <w:r w:rsidR="006259E3">
        <w:rPr>
          <w:rFonts w:ascii="仿宋_GB2312" w:eastAsia="仿宋_GB2312" w:hAnsi="宋体" w:hint="eastAsia"/>
          <w:sz w:val="28"/>
          <w:szCs w:val="28"/>
        </w:rPr>
        <w:t>赛卷</w:t>
      </w:r>
      <w:r w:rsidRPr="006C0F8C">
        <w:rPr>
          <w:rFonts w:ascii="仿宋_GB2312" w:eastAsia="仿宋_GB2312" w:hAnsi="宋体" w:hint="eastAsia"/>
          <w:sz w:val="28"/>
          <w:szCs w:val="28"/>
        </w:rPr>
        <w:t>进行封闭回收。</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w:t>
      </w:r>
      <w:r w:rsidRPr="006C0F8C">
        <w:rPr>
          <w:rFonts w:ascii="仿宋_GB2312" w:eastAsia="仿宋_GB2312" w:hAnsi="仿宋" w:cs="宋体" w:hint="eastAsia"/>
          <w:sz w:val="28"/>
          <w:szCs w:val="28"/>
        </w:rPr>
        <w:t>具体内容将</w:t>
      </w:r>
      <w:proofErr w:type="gramStart"/>
      <w:r w:rsidRPr="006C0F8C">
        <w:rPr>
          <w:rFonts w:ascii="仿宋_GB2312" w:eastAsia="仿宋_GB2312" w:hAnsi="仿宋" w:cs="宋体" w:hint="eastAsia"/>
          <w:sz w:val="28"/>
          <w:szCs w:val="28"/>
        </w:rPr>
        <w:t>于距国赛</w:t>
      </w:r>
      <w:proofErr w:type="gramEnd"/>
      <w:r w:rsidRPr="006C0F8C">
        <w:rPr>
          <w:rFonts w:ascii="仿宋_GB2312" w:eastAsia="仿宋_GB2312" w:hAnsi="仿宋" w:cs="宋体" w:hint="eastAsia"/>
          <w:sz w:val="28"/>
          <w:szCs w:val="28"/>
        </w:rPr>
        <w:t>开始日1个月之前公开</w:t>
      </w:r>
      <w:r w:rsidRPr="006C0F8C">
        <w:rPr>
          <w:rFonts w:ascii="仿宋_GB2312" w:eastAsia="仿宋_GB2312" w:hAnsi="仿宋" w:hint="eastAsia"/>
          <w:sz w:val="28"/>
          <w:szCs w:val="28"/>
        </w:rPr>
        <w:t>发布在大赛网络信息发布平台上(http://www.chinaskills-jsw.org)。</w:t>
      </w:r>
    </w:p>
    <w:p w:rsidR="00875773" w:rsidRPr="006C0F8C" w:rsidRDefault="00671160" w:rsidP="00743A9E">
      <w:pPr>
        <w:spacing w:line="560" w:lineRule="exact"/>
        <w:ind w:firstLineChars="200" w:firstLine="560"/>
        <w:rPr>
          <w:rFonts w:ascii="仿宋_GB2312" w:eastAsia="仿宋_GB2312" w:hAnsi="仿宋" w:cs="宋体"/>
          <w:sz w:val="28"/>
          <w:szCs w:val="28"/>
        </w:rPr>
      </w:pPr>
      <w:proofErr w:type="gramStart"/>
      <w:r w:rsidRPr="006C0F8C">
        <w:rPr>
          <w:rFonts w:ascii="仿宋_GB2312" w:eastAsia="仿宋_GB2312" w:hAnsi="仿宋" w:cs="宋体" w:hint="eastAsia"/>
          <w:sz w:val="28"/>
          <w:szCs w:val="28"/>
        </w:rPr>
        <w:t>样题详见</w:t>
      </w:r>
      <w:proofErr w:type="gramEnd"/>
      <w:r w:rsidRPr="006C0F8C">
        <w:rPr>
          <w:rFonts w:ascii="仿宋_GB2312" w:eastAsia="仿宋_GB2312" w:hAnsi="仿宋" w:cs="宋体" w:hint="eastAsia"/>
          <w:sz w:val="28"/>
          <w:szCs w:val="28"/>
        </w:rPr>
        <w:t>附件1：201</w:t>
      </w:r>
      <w:r w:rsidR="00A13257" w:rsidRPr="006C0F8C">
        <w:rPr>
          <w:rFonts w:ascii="仿宋_GB2312" w:eastAsia="仿宋_GB2312" w:hAnsi="仿宋" w:cs="宋体" w:hint="eastAsia"/>
          <w:sz w:val="28"/>
          <w:szCs w:val="28"/>
        </w:rPr>
        <w:t>8</w:t>
      </w:r>
      <w:r w:rsidRPr="006C0F8C">
        <w:rPr>
          <w:rFonts w:ascii="仿宋_GB2312" w:eastAsia="仿宋_GB2312" w:hAnsi="仿宋" w:cs="宋体" w:hint="eastAsia"/>
          <w:sz w:val="28"/>
          <w:szCs w:val="28"/>
        </w:rPr>
        <w:t>年全国职业院校技能大赛网络搭建与应用竞赛样题</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七、竞赛规则</w:t>
      </w:r>
    </w:p>
    <w:p w:rsidR="00C266A0" w:rsidRPr="006C0F8C" w:rsidRDefault="00C266A0" w:rsidP="00743A9E">
      <w:pPr>
        <w:spacing w:line="560" w:lineRule="exact"/>
        <w:ind w:firstLineChars="200" w:firstLine="560"/>
        <w:rPr>
          <w:rFonts w:ascii="仿宋_GB2312" w:eastAsia="仿宋_GB2312" w:hAnsi="宋体"/>
          <w:sz w:val="28"/>
          <w:szCs w:val="28"/>
        </w:rPr>
      </w:pPr>
      <w:r w:rsidRPr="006C0F8C">
        <w:rPr>
          <w:rFonts w:ascii="仿宋_GB2312" w:eastAsia="仿宋_GB2312" w:hAnsi="仿宋" w:hint="eastAsia"/>
          <w:sz w:val="28"/>
          <w:szCs w:val="28"/>
        </w:rPr>
        <w:lastRenderedPageBreak/>
        <w:t>按照《全国职业院校技能大赛制度汇编》中的相关制度执行。</w:t>
      </w:r>
    </w:p>
    <w:p w:rsidR="00875773" w:rsidRPr="006C0F8C" w:rsidRDefault="00671160" w:rsidP="00743A9E">
      <w:pPr>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（一）选手报名</w:t>
      </w:r>
    </w:p>
    <w:p w:rsidR="00875773" w:rsidRPr="006C0F8C" w:rsidRDefault="00671160" w:rsidP="00743A9E">
      <w:pPr>
        <w:spacing w:line="560" w:lineRule="exact"/>
        <w:ind w:firstLine="560"/>
        <w:rPr>
          <w:rFonts w:ascii="仿宋_GB2312" w:eastAsia="仿宋_GB2312" w:hAnsi="宋体"/>
          <w:sz w:val="28"/>
          <w:szCs w:val="28"/>
        </w:rPr>
      </w:pPr>
      <w:r w:rsidRPr="006C0F8C">
        <w:rPr>
          <w:rFonts w:ascii="仿宋_GB2312" w:eastAsia="仿宋_GB2312" w:hAnsi="宋体" w:hint="eastAsia"/>
          <w:sz w:val="28"/>
          <w:szCs w:val="28"/>
        </w:rPr>
        <w:t>参赛选手2名，须为201</w:t>
      </w:r>
      <w:r w:rsidR="00C04C7F" w:rsidRPr="006C0F8C">
        <w:rPr>
          <w:rFonts w:ascii="仿宋_GB2312" w:eastAsia="仿宋_GB2312" w:hAnsi="宋体" w:hint="eastAsia"/>
          <w:sz w:val="28"/>
          <w:szCs w:val="28"/>
        </w:rPr>
        <w:t>8</w:t>
      </w:r>
      <w:r w:rsidRPr="006C0F8C">
        <w:rPr>
          <w:rFonts w:ascii="仿宋_GB2312" w:eastAsia="仿宋_GB2312" w:hAnsi="宋体" w:hint="eastAsia"/>
          <w:sz w:val="28"/>
          <w:szCs w:val="28"/>
        </w:rPr>
        <w:t>年度</w:t>
      </w:r>
      <w:r w:rsidR="00D134C7" w:rsidRPr="00D134C7">
        <w:rPr>
          <w:rFonts w:ascii="仿宋_GB2312" w:eastAsia="仿宋_GB2312" w:hAnsi="宋体" w:hint="eastAsia"/>
          <w:sz w:val="28"/>
          <w:szCs w:val="28"/>
        </w:rPr>
        <w:t>中等职业学校全日制在籍学生</w:t>
      </w:r>
      <w:r w:rsidRPr="006C0F8C">
        <w:rPr>
          <w:rFonts w:ascii="仿宋_GB2312" w:eastAsia="仿宋_GB2312" w:hAnsi="宋体" w:hint="eastAsia"/>
          <w:sz w:val="28"/>
          <w:szCs w:val="28"/>
        </w:rPr>
        <w:t>；五年制高职的一至三年级（含三年级）学生可参加比赛。年龄须不超过21周岁</w:t>
      </w:r>
      <w:r w:rsidR="00675B26" w:rsidRPr="006C0F8C">
        <w:rPr>
          <w:rFonts w:ascii="仿宋_GB2312" w:eastAsia="仿宋_GB2312" w:hAnsi="宋体" w:hint="eastAsia"/>
          <w:sz w:val="28"/>
          <w:szCs w:val="28"/>
        </w:rPr>
        <w:t>(年龄计算的截止时间以2018年5月1日为准</w:t>
      </w:r>
      <w:r w:rsidRPr="006C0F8C">
        <w:rPr>
          <w:rFonts w:ascii="仿宋_GB2312" w:eastAsia="仿宋_GB2312" w:hAnsi="宋体" w:hint="eastAsia"/>
          <w:sz w:val="28"/>
          <w:szCs w:val="28"/>
        </w:rPr>
        <w:t>），不得跨校组队，同一学校报名参赛队不超过1支；凡在往届本赛项</w:t>
      </w:r>
      <w:r w:rsidR="00D134C7" w:rsidRPr="00D134C7">
        <w:rPr>
          <w:rFonts w:ascii="仿宋_GB2312" w:eastAsia="仿宋_GB2312" w:hAnsi="宋体" w:hint="eastAsia"/>
          <w:sz w:val="28"/>
          <w:szCs w:val="28"/>
        </w:rPr>
        <w:t>全国职业院校技能大赛</w:t>
      </w:r>
      <w:r w:rsidRPr="006C0F8C">
        <w:rPr>
          <w:rFonts w:ascii="仿宋_GB2312" w:eastAsia="仿宋_GB2312" w:hAnsi="宋体" w:hint="eastAsia"/>
          <w:sz w:val="28"/>
          <w:szCs w:val="28"/>
        </w:rPr>
        <w:t>中获一等奖的学生，不再参加本项目的比赛。</w:t>
      </w:r>
    </w:p>
    <w:p w:rsidR="00875773" w:rsidRPr="006C0F8C" w:rsidRDefault="00671160" w:rsidP="00743A9E">
      <w:pPr>
        <w:adjustRightInd w:val="0"/>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参赛队可配指导教师，指导教师不得超过2人，指导教师须为本校专兼职教师。</w:t>
      </w:r>
    </w:p>
    <w:p w:rsidR="00875773" w:rsidRPr="006C0F8C" w:rsidRDefault="00671160" w:rsidP="00743A9E">
      <w:pPr>
        <w:adjustRightInd w:val="0"/>
        <w:spacing w:line="560" w:lineRule="exact"/>
        <w:ind w:firstLineChars="200" w:firstLine="560"/>
        <w:rPr>
          <w:rFonts w:ascii="仿宋_GB2312" w:eastAsia="仿宋_GB2312" w:hAnsi="宋体"/>
          <w:sz w:val="28"/>
          <w:szCs w:val="28"/>
        </w:rPr>
      </w:pPr>
      <w:r w:rsidRPr="006C0F8C">
        <w:rPr>
          <w:rFonts w:ascii="仿宋_GB2312" w:eastAsia="仿宋_GB2312" w:hAnsi="宋体" w:hint="eastAsia"/>
          <w:sz w:val="28"/>
          <w:szCs w:val="28"/>
        </w:rPr>
        <w:t>（二）参赛要求</w:t>
      </w:r>
    </w:p>
    <w:p w:rsidR="00875773" w:rsidRPr="006C0F8C" w:rsidRDefault="00671160" w:rsidP="00743A9E">
      <w:pPr>
        <w:pStyle w:val="af0"/>
        <w:ind w:firstLine="560"/>
        <w:rPr>
          <w:rFonts w:ascii="仿宋_GB2312" w:eastAsia="仿宋_GB2312" w:hAnsi="宋体"/>
          <w:b w:val="0"/>
          <w:bCs/>
          <w:color w:val="auto"/>
          <w:sz w:val="28"/>
          <w:szCs w:val="28"/>
        </w:rPr>
      </w:pPr>
      <w:r w:rsidRPr="006C0F8C">
        <w:rPr>
          <w:rFonts w:ascii="仿宋_GB2312" w:eastAsia="仿宋_GB2312" w:hAnsi="宋体" w:hint="eastAsia"/>
          <w:b w:val="0"/>
          <w:color w:val="auto"/>
          <w:sz w:val="28"/>
          <w:szCs w:val="28"/>
        </w:rPr>
        <w:t>1．参赛选手应严格遵守赛场纪律，服从指挥</w:t>
      </w:r>
      <w:proofErr w:type="gramStart"/>
      <w:r w:rsidRPr="006C0F8C">
        <w:rPr>
          <w:rFonts w:ascii="仿宋_GB2312" w:eastAsia="仿宋_GB2312" w:hAnsi="宋体" w:hint="eastAsia"/>
          <w:b w:val="0"/>
          <w:color w:val="auto"/>
          <w:sz w:val="28"/>
          <w:szCs w:val="28"/>
        </w:rPr>
        <w:t>，着</w:t>
      </w:r>
      <w:proofErr w:type="gramEnd"/>
      <w:r w:rsidRPr="006C0F8C">
        <w:rPr>
          <w:rFonts w:ascii="仿宋_GB2312" w:eastAsia="仿宋_GB2312" w:hAnsi="宋体" w:hint="eastAsia"/>
          <w:b w:val="0"/>
          <w:color w:val="auto"/>
          <w:sz w:val="28"/>
          <w:szCs w:val="28"/>
        </w:rPr>
        <w:t>参赛服装、仪表端庄整洁，自觉遵守赛场纪律，服从赛项执委会的指挥和安排，爱护大赛场地的设备和器材。选手必须佩带参赛证提前30分钟</w:t>
      </w:r>
      <w:r w:rsidR="00191CBE" w:rsidRPr="006C0F8C">
        <w:rPr>
          <w:rFonts w:ascii="仿宋_GB2312" w:eastAsia="仿宋_GB2312" w:hAnsi="宋体" w:hint="eastAsia"/>
          <w:b w:val="0"/>
          <w:color w:val="auto"/>
          <w:sz w:val="28"/>
          <w:szCs w:val="28"/>
        </w:rPr>
        <w:t>列队参赛</w:t>
      </w:r>
      <w:r w:rsidRPr="006C0F8C">
        <w:rPr>
          <w:rFonts w:ascii="仿宋_GB2312" w:eastAsia="仿宋_GB2312" w:hAnsi="宋体" w:hint="eastAsia"/>
          <w:b w:val="0"/>
          <w:color w:val="auto"/>
          <w:sz w:val="28"/>
          <w:szCs w:val="28"/>
        </w:rPr>
        <w:t>，比赛场地通过</w:t>
      </w:r>
      <w:r w:rsidR="00191CBE" w:rsidRPr="006C0F8C">
        <w:rPr>
          <w:rFonts w:ascii="仿宋_GB2312" w:eastAsia="仿宋_GB2312" w:hAnsi="宋体" w:hint="eastAsia"/>
          <w:b w:val="0"/>
          <w:color w:val="auto"/>
          <w:sz w:val="28"/>
          <w:szCs w:val="28"/>
        </w:rPr>
        <w:t>加密</w:t>
      </w:r>
      <w:r w:rsidRPr="006C0F8C">
        <w:rPr>
          <w:rFonts w:ascii="仿宋_GB2312" w:eastAsia="仿宋_GB2312" w:hAnsi="宋体" w:hint="eastAsia"/>
          <w:b w:val="0"/>
          <w:color w:val="auto"/>
          <w:sz w:val="28"/>
          <w:szCs w:val="28"/>
        </w:rPr>
        <w:t>抽签决定，</w:t>
      </w:r>
      <w:r w:rsidR="00191CBE" w:rsidRPr="006C0F8C">
        <w:rPr>
          <w:rFonts w:ascii="仿宋_GB2312" w:eastAsia="仿宋_GB2312" w:hAnsi="宋体" w:hint="eastAsia"/>
          <w:b w:val="0"/>
          <w:color w:val="auto"/>
          <w:sz w:val="28"/>
          <w:szCs w:val="28"/>
        </w:rPr>
        <w:t>粘贴参赛号于左臂，</w:t>
      </w:r>
      <w:r w:rsidRPr="006C0F8C">
        <w:rPr>
          <w:rFonts w:ascii="仿宋_GB2312" w:eastAsia="仿宋_GB2312" w:hAnsi="宋体" w:hint="eastAsia"/>
          <w:b w:val="0"/>
          <w:color w:val="auto"/>
          <w:sz w:val="28"/>
          <w:szCs w:val="28"/>
        </w:rPr>
        <w:t>对号入座。</w:t>
      </w:r>
    </w:p>
    <w:p w:rsidR="00875773" w:rsidRPr="006C0F8C" w:rsidRDefault="00671160" w:rsidP="00743A9E">
      <w:pPr>
        <w:pStyle w:val="af0"/>
        <w:tabs>
          <w:tab w:val="left" w:pos="7875"/>
        </w:tabs>
        <w:ind w:firstLineChars="196" w:firstLine="549"/>
        <w:rPr>
          <w:rFonts w:ascii="仿宋_GB2312" w:eastAsia="仿宋_GB2312" w:hAnsi="宋体"/>
          <w:b w:val="0"/>
          <w:bCs/>
          <w:color w:val="auto"/>
          <w:sz w:val="28"/>
          <w:szCs w:val="28"/>
        </w:rPr>
      </w:pPr>
      <w:r w:rsidRPr="006C0F8C">
        <w:rPr>
          <w:rFonts w:ascii="仿宋_GB2312" w:eastAsia="仿宋_GB2312" w:hAnsi="宋体" w:hint="eastAsia"/>
          <w:b w:val="0"/>
          <w:color w:val="auto"/>
          <w:sz w:val="28"/>
          <w:szCs w:val="28"/>
        </w:rPr>
        <w:t>2．参赛队在赛前10分钟领取比赛任务并进入比赛工位，比赛正式开始后方可进行相关操作。</w:t>
      </w:r>
    </w:p>
    <w:p w:rsidR="00875773" w:rsidRPr="006C0F8C" w:rsidRDefault="00671160" w:rsidP="00743A9E">
      <w:pPr>
        <w:pStyle w:val="af0"/>
        <w:tabs>
          <w:tab w:val="left" w:pos="7875"/>
        </w:tabs>
        <w:ind w:firstLineChars="196" w:firstLine="549"/>
        <w:rPr>
          <w:rFonts w:ascii="仿宋_GB2312" w:eastAsia="仿宋_GB2312" w:hAnsi="宋体"/>
          <w:b w:val="0"/>
          <w:bCs/>
          <w:color w:val="auto"/>
          <w:sz w:val="28"/>
          <w:szCs w:val="28"/>
        </w:rPr>
      </w:pPr>
      <w:r w:rsidRPr="006C0F8C">
        <w:rPr>
          <w:rFonts w:ascii="仿宋_GB2312" w:eastAsia="仿宋_GB2312" w:hAnsi="宋体" w:hint="eastAsia"/>
          <w:b w:val="0"/>
          <w:color w:val="auto"/>
          <w:sz w:val="28"/>
          <w:szCs w:val="28"/>
        </w:rPr>
        <w:t>3．现场裁判</w:t>
      </w:r>
      <w:r w:rsidR="00226768" w:rsidRPr="006C0F8C">
        <w:rPr>
          <w:rFonts w:ascii="仿宋_GB2312" w:eastAsia="仿宋_GB2312" w:hAnsi="宋体" w:hint="eastAsia"/>
          <w:b w:val="0"/>
          <w:color w:val="auto"/>
          <w:sz w:val="28"/>
          <w:szCs w:val="28"/>
        </w:rPr>
        <w:t>引导参赛选手</w:t>
      </w:r>
      <w:r w:rsidR="00191CBE" w:rsidRPr="006C0F8C">
        <w:rPr>
          <w:rFonts w:ascii="仿宋_GB2312" w:eastAsia="仿宋_GB2312" w:hAnsi="宋体" w:hint="eastAsia"/>
          <w:b w:val="0"/>
          <w:color w:val="auto"/>
          <w:sz w:val="28"/>
          <w:szCs w:val="28"/>
        </w:rPr>
        <w:t>检查比赛环境</w:t>
      </w:r>
      <w:r w:rsidRPr="006C0F8C">
        <w:rPr>
          <w:rFonts w:ascii="仿宋_GB2312" w:eastAsia="仿宋_GB2312" w:hAnsi="宋体" w:hint="eastAsia"/>
          <w:b w:val="0"/>
          <w:color w:val="auto"/>
          <w:sz w:val="28"/>
          <w:szCs w:val="28"/>
        </w:rPr>
        <w:t>，宣读《大赛规则》和《选手须知》。</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4</w:t>
      </w:r>
      <w:r w:rsidRPr="006C0F8C">
        <w:rPr>
          <w:rFonts w:ascii="仿宋_GB2312" w:eastAsia="仿宋_GB2312" w:hAnsi="宋体" w:hint="eastAsia"/>
          <w:b/>
          <w:sz w:val="28"/>
          <w:szCs w:val="28"/>
        </w:rPr>
        <w:t>．</w:t>
      </w:r>
      <w:r w:rsidRPr="006C0F8C">
        <w:rPr>
          <w:rFonts w:ascii="仿宋_GB2312" w:eastAsia="仿宋_GB2312" w:hAnsi="仿宋" w:hint="eastAsia"/>
          <w:sz w:val="28"/>
          <w:szCs w:val="28"/>
        </w:rPr>
        <w:t>参赛队自行决定选手分工、工作程序。</w:t>
      </w:r>
    </w:p>
    <w:p w:rsidR="00875773" w:rsidRPr="006C0F8C" w:rsidRDefault="00671160"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仿宋" w:hint="eastAsia"/>
          <w:sz w:val="28"/>
          <w:szCs w:val="28"/>
        </w:rPr>
        <w:t>5</w:t>
      </w:r>
      <w:r w:rsidRPr="006C0F8C">
        <w:rPr>
          <w:rFonts w:ascii="仿宋_GB2312" w:eastAsia="仿宋_GB2312" w:hAnsi="宋体" w:hint="eastAsia"/>
          <w:b/>
          <w:sz w:val="28"/>
          <w:szCs w:val="28"/>
        </w:rPr>
        <w:t>．</w:t>
      </w:r>
      <w:r w:rsidRPr="006C0F8C">
        <w:rPr>
          <w:rFonts w:ascii="仿宋_GB2312" w:eastAsia="仿宋_GB2312" w:hAnsi="仿宋" w:hint="eastAsia"/>
          <w:sz w:val="28"/>
          <w:szCs w:val="28"/>
        </w:rPr>
        <w:t>比赛过程中，选手须严格遵守操作规程，确保人身及设备安全，并接受裁判员的监督和指示,</w:t>
      </w:r>
      <w:r w:rsidRPr="006C0F8C">
        <w:rPr>
          <w:rFonts w:ascii="仿宋_GB2312" w:eastAsia="仿宋_GB2312" w:hAnsi="宋体" w:hint="eastAsia"/>
          <w:sz w:val="28"/>
          <w:szCs w:val="28"/>
        </w:rPr>
        <w:t>如遇问题须举手向裁判人员提问</w:t>
      </w:r>
      <w:r w:rsidRPr="006C0F8C">
        <w:rPr>
          <w:rFonts w:ascii="仿宋_GB2312" w:eastAsia="仿宋_GB2312" w:hAnsi="仿宋" w:hint="eastAsia"/>
          <w:sz w:val="28"/>
          <w:szCs w:val="28"/>
        </w:rPr>
        <w:t>。若因选手原因造成设备故障或损坏而无法继续比赛的，裁判长有权决定终止该队比赛；</w:t>
      </w:r>
      <w:proofErr w:type="gramStart"/>
      <w:r w:rsidRPr="006C0F8C">
        <w:rPr>
          <w:rFonts w:ascii="仿宋_GB2312" w:eastAsia="仿宋_GB2312" w:hAnsi="仿宋" w:hint="eastAsia"/>
          <w:sz w:val="28"/>
          <w:szCs w:val="28"/>
        </w:rPr>
        <w:t>若非因</w:t>
      </w:r>
      <w:proofErr w:type="gramEnd"/>
      <w:r w:rsidRPr="006C0F8C">
        <w:rPr>
          <w:rFonts w:ascii="仿宋_GB2312" w:eastAsia="仿宋_GB2312" w:hAnsi="仿宋" w:hint="eastAsia"/>
          <w:sz w:val="28"/>
          <w:szCs w:val="28"/>
        </w:rPr>
        <w:t>选手个人原因造成设备故障的，</w:t>
      </w:r>
      <w:r w:rsidRPr="006C0F8C">
        <w:rPr>
          <w:rFonts w:ascii="仿宋_GB2312" w:eastAsia="仿宋_GB2312" w:hAnsi="宋体" w:hint="eastAsia"/>
          <w:sz w:val="28"/>
          <w:szCs w:val="28"/>
        </w:rPr>
        <w:t>必须经现场裁判确认予以解决</w:t>
      </w:r>
      <w:r w:rsidR="00191CBE" w:rsidRPr="006C0F8C">
        <w:rPr>
          <w:rFonts w:ascii="仿宋_GB2312" w:eastAsia="仿宋_GB2312" w:hAnsi="宋体" w:hint="eastAsia"/>
          <w:sz w:val="28"/>
          <w:szCs w:val="28"/>
        </w:rPr>
        <w:t>，</w:t>
      </w:r>
      <w:r w:rsidRPr="006C0F8C">
        <w:rPr>
          <w:rFonts w:ascii="仿宋_GB2312" w:eastAsia="仿宋_GB2312" w:hAnsi="宋体" w:hint="eastAsia"/>
          <w:sz w:val="28"/>
          <w:szCs w:val="28"/>
        </w:rPr>
        <w:t>故障中断时间不计时</w:t>
      </w:r>
      <w:r w:rsidR="00191CBE" w:rsidRPr="006C0F8C">
        <w:rPr>
          <w:rFonts w:ascii="仿宋_GB2312" w:eastAsia="仿宋_GB2312" w:hAnsi="宋体" w:hint="eastAsia"/>
          <w:sz w:val="28"/>
          <w:szCs w:val="28"/>
        </w:rPr>
        <w:t>；比赛结束前，需打扫整理赛位，保持整洁有序</w:t>
      </w:r>
      <w:r w:rsidRPr="006C0F8C">
        <w:rPr>
          <w:rFonts w:ascii="仿宋_GB2312" w:eastAsia="仿宋_GB2312" w:hAnsi="宋体" w:hint="eastAsia"/>
          <w:sz w:val="28"/>
          <w:szCs w:val="28"/>
        </w:rPr>
        <w:t>。</w:t>
      </w:r>
    </w:p>
    <w:p w:rsidR="00875773" w:rsidRPr="006C0F8C" w:rsidRDefault="002923B2" w:rsidP="00743A9E">
      <w:pPr>
        <w:spacing w:line="560" w:lineRule="exact"/>
        <w:ind w:firstLineChars="200" w:firstLine="560"/>
        <w:jc w:val="left"/>
        <w:rPr>
          <w:rFonts w:ascii="仿宋_GB2312" w:eastAsia="仿宋_GB2312" w:hAnsi="仿宋"/>
          <w:sz w:val="28"/>
          <w:szCs w:val="28"/>
        </w:rPr>
      </w:pPr>
      <w:r w:rsidRPr="006C0F8C">
        <w:rPr>
          <w:rFonts w:ascii="仿宋_GB2312" w:eastAsia="仿宋_GB2312" w:hAnsi="宋体" w:hint="eastAsia"/>
          <w:sz w:val="28"/>
          <w:szCs w:val="28"/>
        </w:rPr>
        <w:lastRenderedPageBreak/>
        <w:t>6</w:t>
      </w:r>
      <w:r w:rsidR="00671160" w:rsidRPr="006C0F8C">
        <w:rPr>
          <w:rFonts w:ascii="仿宋_GB2312" w:eastAsia="仿宋_GB2312" w:hAnsi="宋体" w:hint="eastAsia"/>
          <w:sz w:val="28"/>
          <w:szCs w:val="28"/>
        </w:rPr>
        <w:t>．当听到比赛结束命令时，参赛选手应立即停止所有操作，</w:t>
      </w:r>
      <w:r w:rsidR="00191CBE" w:rsidRPr="006C0F8C">
        <w:rPr>
          <w:rFonts w:ascii="仿宋_GB2312" w:eastAsia="仿宋_GB2312" w:hAnsi="宋体" w:hint="eastAsia"/>
          <w:sz w:val="28"/>
          <w:szCs w:val="28"/>
        </w:rPr>
        <w:t>关闭显示器，</w:t>
      </w:r>
      <w:r w:rsidR="00671160" w:rsidRPr="006C0F8C">
        <w:rPr>
          <w:rFonts w:ascii="仿宋_GB2312" w:eastAsia="仿宋_GB2312" w:hAnsi="宋体" w:hint="eastAsia"/>
          <w:sz w:val="28"/>
          <w:szCs w:val="28"/>
        </w:rPr>
        <w:t>不得以任何理由拖延比赛时间。比</w:t>
      </w:r>
      <w:r w:rsidR="00671160" w:rsidRPr="006C0F8C">
        <w:rPr>
          <w:rFonts w:ascii="仿宋_GB2312" w:eastAsia="仿宋_GB2312" w:hAnsi="仿宋" w:hint="eastAsia"/>
          <w:sz w:val="28"/>
          <w:szCs w:val="28"/>
        </w:rPr>
        <w:t>赛结束（或提前完成）后，参赛队要确认已成功提交竞赛要求的配置文件和文档，裁判员与参赛队队长一起确认，参赛队在确认后离场。</w:t>
      </w:r>
    </w:p>
    <w:p w:rsidR="00875773" w:rsidRPr="006C0F8C" w:rsidRDefault="002923B2" w:rsidP="00743A9E">
      <w:pPr>
        <w:spacing w:line="560" w:lineRule="exact"/>
        <w:ind w:firstLineChars="200" w:firstLine="560"/>
        <w:jc w:val="left"/>
        <w:rPr>
          <w:rFonts w:ascii="仿宋_GB2312" w:eastAsia="仿宋_GB2312" w:hAnsi="宋体"/>
          <w:sz w:val="28"/>
          <w:szCs w:val="28"/>
        </w:rPr>
      </w:pPr>
      <w:r w:rsidRPr="006C0F8C">
        <w:rPr>
          <w:rFonts w:ascii="仿宋_GB2312" w:eastAsia="仿宋_GB2312" w:hAnsi="仿宋" w:hint="eastAsia"/>
          <w:sz w:val="28"/>
          <w:szCs w:val="28"/>
        </w:rPr>
        <w:t>7</w:t>
      </w:r>
      <w:r w:rsidR="00671160" w:rsidRPr="006C0F8C">
        <w:rPr>
          <w:rFonts w:ascii="仿宋_GB2312" w:eastAsia="仿宋_GB2312" w:hAnsi="仿宋" w:hint="eastAsia"/>
          <w:sz w:val="28"/>
          <w:szCs w:val="28"/>
        </w:rPr>
        <w:t>．竞赛所需的硬件、软件和辅助工具统一提供，参赛队不得使用自带的任何有存储</w:t>
      </w:r>
      <w:r w:rsidR="00191CBE" w:rsidRPr="006C0F8C">
        <w:rPr>
          <w:rFonts w:ascii="仿宋_GB2312" w:eastAsia="仿宋_GB2312" w:hAnsi="仿宋" w:hint="eastAsia"/>
          <w:sz w:val="28"/>
          <w:szCs w:val="28"/>
        </w:rPr>
        <w:t>和网络</w:t>
      </w:r>
      <w:r w:rsidR="00671160" w:rsidRPr="006C0F8C">
        <w:rPr>
          <w:rFonts w:ascii="仿宋_GB2312" w:eastAsia="仿宋_GB2312" w:hAnsi="仿宋" w:hint="eastAsia"/>
          <w:sz w:val="28"/>
          <w:szCs w:val="28"/>
        </w:rPr>
        <w:t>功能的设备，如硬盘、光盘、U盘、手机、手环等。</w:t>
      </w:r>
      <w:r w:rsidR="00671160" w:rsidRPr="006C0F8C">
        <w:rPr>
          <w:rFonts w:ascii="仿宋_GB2312" w:eastAsia="仿宋_GB2312" w:hAnsi="宋体" w:hint="eastAsia"/>
          <w:sz w:val="28"/>
          <w:szCs w:val="28"/>
        </w:rPr>
        <w:t>离开赛场时，不得将与比赛有关的物品带离现场。</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八、竞赛环境</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（一）竞赛工位</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竞赛工位内设有操作平台，每工位配备220V电源（带漏电保护装置），工位内的电缆线应符合安全要求。每个竞赛工位面积6-9</w:t>
      </w:r>
      <w:r w:rsidRPr="006C0F8C">
        <w:rPr>
          <w:rFonts w:ascii="Segoe UI Symbol" w:eastAsia="Segoe UI Symbol" w:hAnsi="Segoe UI Symbol" w:cs="Segoe UI Symbol" w:hint="eastAsia"/>
          <w:bCs/>
          <w:kern w:val="0"/>
          <w:sz w:val="28"/>
          <w:szCs w:val="28"/>
        </w:rPr>
        <w:t>㎡</w:t>
      </w:r>
      <w:r w:rsidRPr="006C0F8C">
        <w:rPr>
          <w:rFonts w:ascii="仿宋_GB2312" w:eastAsia="仿宋_GB2312" w:hAnsi="仿宋_GB2312" w:cs="仿宋_GB2312" w:hint="eastAsia"/>
          <w:bCs/>
          <w:kern w:val="0"/>
          <w:sz w:val="28"/>
          <w:szCs w:val="28"/>
        </w:rPr>
        <w:t>，确保参赛队之间互不干扰，具备至少安排</w:t>
      </w:r>
      <w:r w:rsidR="00CA795F" w:rsidRPr="006C0F8C">
        <w:rPr>
          <w:rFonts w:ascii="仿宋_GB2312" w:eastAsia="仿宋_GB2312" w:hAnsi="宋体" w:cs="宋体" w:hint="eastAsia"/>
          <w:bCs/>
          <w:kern w:val="0"/>
          <w:sz w:val="28"/>
          <w:szCs w:val="28"/>
        </w:rPr>
        <w:t>1</w:t>
      </w:r>
      <w:r w:rsidR="00083DDC" w:rsidRPr="006C0F8C">
        <w:rPr>
          <w:rFonts w:ascii="仿宋_GB2312" w:eastAsia="仿宋_GB2312" w:hAnsi="宋体" w:cs="宋体" w:hint="eastAsia"/>
          <w:bCs/>
          <w:kern w:val="0"/>
          <w:sz w:val="28"/>
          <w:szCs w:val="28"/>
        </w:rPr>
        <w:t>28</w:t>
      </w:r>
      <w:r w:rsidRPr="006C0F8C">
        <w:rPr>
          <w:rFonts w:ascii="仿宋_GB2312" w:eastAsia="仿宋_GB2312" w:hAnsi="宋体" w:cs="宋体" w:hint="eastAsia"/>
          <w:bCs/>
          <w:kern w:val="0"/>
          <w:sz w:val="28"/>
          <w:szCs w:val="28"/>
        </w:rPr>
        <w:t>支参赛队的竞赛场地。竞赛工位标明工位号，并配备竞赛平台和技术工作要求的软、硬件，配有与比赛要求一致的布线线缆及相应水晶头。环境标准要求保证赛场采光(大于500lux)、照明和通风良好；每支参赛队提供一个垃圾箱。</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（二）赛场环境</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赛场周围要设立警戒线，防止无关人员进入发生意外事件。比赛现场内应参照相关职业岗位的要求为选手提供必要的劳动保护，承办单位应提供保证应急预案实施的条件，必须明确制度和预案，并配备急救人员与设施。</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（三）其他区域</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可设置</w:t>
      </w:r>
      <w:r w:rsidR="00191CBE" w:rsidRPr="006C0F8C">
        <w:rPr>
          <w:rFonts w:ascii="仿宋_GB2312" w:eastAsia="仿宋_GB2312" w:hAnsi="仿宋" w:hint="eastAsia"/>
          <w:sz w:val="28"/>
          <w:szCs w:val="28"/>
        </w:rPr>
        <w:t>观摩区、</w:t>
      </w:r>
      <w:r w:rsidRPr="006C0F8C">
        <w:rPr>
          <w:rFonts w:ascii="仿宋_GB2312" w:eastAsia="仿宋_GB2312" w:hAnsi="仿宋" w:hint="eastAsia"/>
          <w:sz w:val="28"/>
          <w:szCs w:val="28"/>
        </w:rPr>
        <w:t>成果展示区、体验区，</w:t>
      </w:r>
      <w:r w:rsidR="00577449" w:rsidRPr="006C0F8C">
        <w:rPr>
          <w:rFonts w:ascii="仿宋_GB2312" w:eastAsia="仿宋_GB2312" w:hAnsi="仿宋" w:hint="eastAsia"/>
          <w:sz w:val="28"/>
          <w:szCs w:val="28"/>
        </w:rPr>
        <w:t>在不影响选手竞赛的前提下</w:t>
      </w:r>
      <w:r w:rsidR="00191CBE" w:rsidRPr="006C0F8C">
        <w:rPr>
          <w:rFonts w:ascii="仿宋_GB2312" w:eastAsia="仿宋_GB2312" w:hAnsi="仿宋" w:hint="eastAsia"/>
          <w:sz w:val="28"/>
          <w:szCs w:val="28"/>
        </w:rPr>
        <w:t>组织领队或指导教师进行有组织</w:t>
      </w:r>
      <w:r w:rsidR="00577449" w:rsidRPr="006C0F8C">
        <w:rPr>
          <w:rFonts w:ascii="仿宋_GB2312" w:eastAsia="仿宋_GB2312" w:hAnsi="仿宋" w:hint="eastAsia"/>
          <w:sz w:val="28"/>
          <w:szCs w:val="28"/>
        </w:rPr>
        <w:t>有纪律</w:t>
      </w:r>
      <w:r w:rsidRPr="006C0F8C">
        <w:rPr>
          <w:rFonts w:ascii="仿宋_GB2312" w:eastAsia="仿宋_GB2312" w:hAnsi="仿宋" w:hint="eastAsia"/>
          <w:sz w:val="28"/>
          <w:szCs w:val="28"/>
        </w:rPr>
        <w:t>现场观摩。</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九、技术规范</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（一）教学标准</w:t>
      </w:r>
    </w:p>
    <w:p w:rsidR="00875773" w:rsidRPr="006C0F8C" w:rsidRDefault="008B4532" w:rsidP="00743A9E">
      <w:pPr>
        <w:spacing w:line="560" w:lineRule="exact"/>
        <w:ind w:left="54" w:firstLineChars="200" w:firstLine="420"/>
        <w:rPr>
          <w:rFonts w:ascii="仿宋_GB2312" w:eastAsia="仿宋_GB2312" w:hAnsi="Arial Narrow" w:cs="Arial"/>
          <w:sz w:val="28"/>
          <w:szCs w:val="28"/>
        </w:rPr>
      </w:pPr>
      <w:hyperlink r:id="rId11" w:history="1">
        <w:r w:rsidR="00671160" w:rsidRPr="006C0F8C">
          <w:rPr>
            <w:rFonts w:ascii="仿宋_GB2312" w:eastAsia="仿宋_GB2312" w:hAnsi="Arial Narrow" w:cs="Arial" w:hint="eastAsia"/>
            <w:sz w:val="28"/>
            <w:szCs w:val="28"/>
          </w:rPr>
          <w:t>中等职业学校专业教学标准——信息技术类</w:t>
        </w:r>
      </w:hyperlink>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（二）行业标准</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081"/>
        <w:gridCol w:w="5919"/>
      </w:tblGrid>
      <w:tr w:rsidR="006C0F8C" w:rsidRPr="006C0F8C">
        <w:trPr>
          <w:trHeight w:val="379"/>
          <w:jc w:val="center"/>
        </w:trPr>
        <w:tc>
          <w:tcPr>
            <w:tcW w:w="720" w:type="dxa"/>
            <w:vAlign w:val="center"/>
          </w:tcPr>
          <w:p w:rsidR="00875773" w:rsidRPr="006C0F8C" w:rsidRDefault="00671160" w:rsidP="00743A9E">
            <w:pPr>
              <w:adjustRightInd w:val="0"/>
              <w:jc w:val="center"/>
              <w:rPr>
                <w:rFonts w:ascii="仿宋_GB2312" w:eastAsia="仿宋_GB2312" w:hAnsi="仿宋" w:cs="宋体"/>
                <w:b/>
                <w:sz w:val="24"/>
              </w:rPr>
            </w:pPr>
            <w:r w:rsidRPr="006C0F8C">
              <w:rPr>
                <w:rFonts w:ascii="仿宋_GB2312" w:eastAsia="仿宋_GB2312" w:hAnsi="仿宋" w:cs="宋体" w:hint="eastAsia"/>
                <w:b/>
                <w:sz w:val="24"/>
              </w:rPr>
              <w:t>序号</w:t>
            </w:r>
          </w:p>
        </w:tc>
        <w:tc>
          <w:tcPr>
            <w:tcW w:w="2081" w:type="dxa"/>
            <w:vAlign w:val="center"/>
          </w:tcPr>
          <w:p w:rsidR="00875773" w:rsidRPr="006C0F8C" w:rsidRDefault="00671160" w:rsidP="00743A9E">
            <w:pPr>
              <w:adjustRightInd w:val="0"/>
              <w:jc w:val="center"/>
              <w:rPr>
                <w:rFonts w:ascii="仿宋_GB2312" w:eastAsia="仿宋_GB2312" w:hAnsi="仿宋" w:cs="宋体"/>
                <w:b/>
                <w:sz w:val="24"/>
              </w:rPr>
            </w:pPr>
            <w:r w:rsidRPr="006C0F8C">
              <w:rPr>
                <w:rFonts w:ascii="仿宋_GB2312" w:eastAsia="仿宋_GB2312" w:hAnsi="仿宋" w:cs="宋体" w:hint="eastAsia"/>
                <w:b/>
                <w:sz w:val="24"/>
              </w:rPr>
              <w:t>标准号</w:t>
            </w:r>
          </w:p>
        </w:tc>
        <w:tc>
          <w:tcPr>
            <w:tcW w:w="5919" w:type="dxa"/>
            <w:vAlign w:val="center"/>
          </w:tcPr>
          <w:p w:rsidR="00875773" w:rsidRPr="006C0F8C" w:rsidRDefault="00671160" w:rsidP="00743A9E">
            <w:pPr>
              <w:adjustRightInd w:val="0"/>
              <w:jc w:val="center"/>
              <w:rPr>
                <w:rFonts w:ascii="仿宋_GB2312" w:eastAsia="仿宋_GB2312" w:hAnsi="仿宋" w:cs="宋体"/>
                <w:b/>
                <w:sz w:val="24"/>
              </w:rPr>
            </w:pPr>
            <w:r w:rsidRPr="006C0F8C">
              <w:rPr>
                <w:rFonts w:ascii="仿宋_GB2312" w:eastAsia="仿宋_GB2312" w:hAnsi="仿宋" w:cs="宋体" w:hint="eastAsia"/>
                <w:b/>
                <w:sz w:val="24"/>
              </w:rPr>
              <w:t>中文标准名称</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GB50311-2007</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综合布线系统工程设计规范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2</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GB50312-2007</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综合布线系统工程验收规范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GB50174-2008</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电子信息系统机房设计规范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GB21671-2008</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基于以太网技术的局域网系统验收测评规范</w:t>
            </w:r>
          </w:p>
        </w:tc>
      </w:tr>
      <w:tr w:rsidR="006C0F8C" w:rsidRPr="006C0F8C">
        <w:trPr>
          <w:trHeight w:val="379"/>
          <w:jc w:val="center"/>
        </w:trPr>
        <w:tc>
          <w:tcPr>
            <w:tcW w:w="720"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2081"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GB/T22239-2008</w:t>
            </w:r>
          </w:p>
        </w:tc>
        <w:tc>
          <w:tcPr>
            <w:tcW w:w="5919" w:type="dxa"/>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信息系统安全等级保护基本要求</w:t>
            </w:r>
          </w:p>
        </w:tc>
      </w:tr>
    </w:tbl>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（三）职业技术标准</w:t>
      </w:r>
    </w:p>
    <w:p w:rsidR="00875773" w:rsidRPr="006C0F8C" w:rsidRDefault="00671160" w:rsidP="00743A9E">
      <w:pPr>
        <w:spacing w:line="560" w:lineRule="exact"/>
        <w:ind w:firstLineChars="200" w:firstLine="560"/>
        <w:rPr>
          <w:rFonts w:ascii="Arial Narrow" w:eastAsia="仿宋_GB2312" w:hAnsi="Arial Narrow" w:cs="Arial"/>
          <w:sz w:val="28"/>
          <w:szCs w:val="28"/>
        </w:rPr>
      </w:pPr>
      <w:r w:rsidRPr="006C0F8C">
        <w:rPr>
          <w:rFonts w:ascii="Arial Narrow" w:eastAsia="仿宋_GB2312" w:hAnsi="Arial Narrow" w:cs="Arial" w:hint="eastAsia"/>
          <w:sz w:val="28"/>
          <w:szCs w:val="28"/>
        </w:rPr>
        <w:t>达到并超过中级计算机网络技术人员（国家职业资格四级）），接近高级计算机网络技术人员（国家职业资格三级）。</w:t>
      </w:r>
    </w:p>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t>十、技术平台</w:t>
      </w:r>
    </w:p>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（一）硬件平台</w:t>
      </w:r>
    </w:p>
    <w:tbl>
      <w:tblPr>
        <w:tblW w:w="8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956"/>
        <w:gridCol w:w="2551"/>
        <w:gridCol w:w="709"/>
        <w:gridCol w:w="2692"/>
      </w:tblGrid>
      <w:tr w:rsidR="0083684C" w:rsidRPr="0083684C">
        <w:trPr>
          <w:trHeight w:val="572"/>
          <w:jc w:val="center"/>
        </w:trPr>
        <w:tc>
          <w:tcPr>
            <w:tcW w:w="846"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序号</w:t>
            </w:r>
          </w:p>
        </w:tc>
        <w:tc>
          <w:tcPr>
            <w:tcW w:w="1956"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设备名称</w:t>
            </w:r>
          </w:p>
        </w:tc>
        <w:tc>
          <w:tcPr>
            <w:tcW w:w="2551"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设备型号</w:t>
            </w:r>
          </w:p>
        </w:tc>
        <w:tc>
          <w:tcPr>
            <w:tcW w:w="709"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数量</w:t>
            </w:r>
          </w:p>
        </w:tc>
        <w:tc>
          <w:tcPr>
            <w:tcW w:w="2692"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备注</w:t>
            </w:r>
          </w:p>
        </w:tc>
      </w:tr>
      <w:tr w:rsidR="0083684C" w:rsidRPr="0083684C">
        <w:trPr>
          <w:trHeight w:val="397"/>
          <w:jc w:val="center"/>
        </w:trPr>
        <w:tc>
          <w:tcPr>
            <w:tcW w:w="846"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1956" w:type="dxa"/>
            <w:vAlign w:val="center"/>
          </w:tcPr>
          <w:p w:rsidR="00875773" w:rsidRPr="0083684C" w:rsidRDefault="00671160" w:rsidP="00743A9E">
            <w:pPr>
              <w:widowControl/>
              <w:jc w:val="center"/>
              <w:rPr>
                <w:rFonts w:ascii="仿宋_GB2312" w:eastAsia="仿宋_GB2312" w:hAnsi="Arial Narrow" w:cs="Arial"/>
                <w:sz w:val="24"/>
              </w:rPr>
            </w:pPr>
            <w:r w:rsidRPr="0083684C">
              <w:rPr>
                <w:rFonts w:ascii="仿宋_GB2312" w:eastAsia="仿宋_GB2312" w:hAnsi="Arial Narrow" w:cs="Arial" w:hint="eastAsia"/>
                <w:sz w:val="24"/>
              </w:rPr>
              <w:t>路由器</w:t>
            </w:r>
          </w:p>
        </w:tc>
        <w:tc>
          <w:tcPr>
            <w:tcW w:w="2551" w:type="dxa"/>
            <w:vAlign w:val="center"/>
          </w:tcPr>
          <w:p w:rsidR="00875773" w:rsidRPr="0083684C" w:rsidRDefault="00671160" w:rsidP="00743A9E">
            <w:pPr>
              <w:jc w:val="center"/>
              <w:rPr>
                <w:rFonts w:ascii="仿宋_GB2312" w:eastAsia="仿宋_GB2312" w:hAnsi="Arial Narrow" w:cs="Arial"/>
                <w:sz w:val="24"/>
              </w:rPr>
            </w:pPr>
            <w:r w:rsidRPr="0083684C">
              <w:rPr>
                <w:rFonts w:ascii="仿宋_GB2312" w:eastAsia="仿宋_GB2312" w:hAnsi="Arial Narrow" w:cs="Arial" w:hint="eastAsia"/>
                <w:sz w:val="24"/>
              </w:rPr>
              <w:t>DCR-2655</w:t>
            </w:r>
          </w:p>
        </w:tc>
        <w:tc>
          <w:tcPr>
            <w:tcW w:w="709" w:type="dxa"/>
            <w:vAlign w:val="center"/>
          </w:tcPr>
          <w:p w:rsidR="00875773" w:rsidRPr="0083684C" w:rsidRDefault="00671160" w:rsidP="00743A9E">
            <w:pPr>
              <w:widowControl/>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875773" w:rsidRPr="0083684C" w:rsidRDefault="00671160" w:rsidP="00743A9E">
            <w:pPr>
              <w:jc w:val="left"/>
              <w:rPr>
                <w:rFonts w:ascii="仿宋_GB2312" w:eastAsia="仿宋_GB2312" w:hAnsi="Arial Narrow" w:cs="Arial"/>
                <w:sz w:val="24"/>
              </w:rPr>
            </w:pPr>
            <w:r w:rsidRPr="0083684C">
              <w:rPr>
                <w:rFonts w:ascii="仿宋_GB2312" w:eastAsia="仿宋_GB2312" w:hAnsi="Arial Narrow" w:cs="Arial" w:hint="eastAsia"/>
                <w:sz w:val="24"/>
              </w:rPr>
              <w:t>沿用</w:t>
            </w:r>
            <w:r w:rsidR="00CA795F" w:rsidRPr="0083684C">
              <w:rPr>
                <w:rFonts w:ascii="仿宋_GB2312" w:eastAsia="仿宋_GB2312" w:hAnsi="Arial Narrow" w:cs="Arial" w:hint="eastAsia"/>
                <w:sz w:val="24"/>
              </w:rPr>
              <w:t>17</w:t>
            </w:r>
            <w:r w:rsidRPr="0083684C">
              <w:rPr>
                <w:rFonts w:ascii="仿宋_GB2312" w:eastAsia="仿宋_GB2312" w:hAnsi="Arial Narrow" w:cs="Arial" w:hint="eastAsia"/>
                <w:sz w:val="24"/>
              </w:rPr>
              <w:t>年</w:t>
            </w:r>
            <w:r w:rsidR="000D2EAE" w:rsidRPr="0083684C">
              <w:rPr>
                <w:rFonts w:ascii="仿宋_GB2312" w:eastAsia="仿宋_GB2312" w:hAnsi="Arial Narrow" w:cs="Arial" w:hint="eastAsia"/>
                <w:sz w:val="24"/>
              </w:rPr>
              <w:t>本赛项</w:t>
            </w:r>
            <w:r w:rsidRPr="0083684C">
              <w:rPr>
                <w:rFonts w:ascii="仿宋_GB2312" w:eastAsia="仿宋_GB2312" w:hAnsi="Arial Narrow" w:cs="Arial" w:hint="eastAsia"/>
                <w:sz w:val="24"/>
              </w:rPr>
              <w:t>比赛设备</w:t>
            </w: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路由器线缆</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CR-V35MT-V35FC</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沿用17年本赛项比赛设备</w:t>
            </w: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3</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三层交换机</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CS6200-28X-EI</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每台标配：</w:t>
            </w:r>
          </w:p>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DAC-SFPX-3M VSF虚拟化连接套件</w:t>
            </w:r>
          </w:p>
        </w:tc>
      </w:tr>
      <w:tr w:rsidR="0083684C" w:rsidRPr="0083684C" w:rsidTr="00CF7714">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4</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二层交换机</w:t>
            </w:r>
          </w:p>
        </w:tc>
        <w:tc>
          <w:tcPr>
            <w:tcW w:w="2551" w:type="dxa"/>
            <w:vAlign w:val="center"/>
          </w:tcPr>
          <w:p w:rsidR="000D2EAE" w:rsidRPr="0083684C" w:rsidRDefault="000D2EAE" w:rsidP="000D2EAE">
            <w:pPr>
              <w:jc w:val="center"/>
              <w:rPr>
                <w:rFonts w:ascii="仿宋_GB2312" w:eastAsia="仿宋_GB2312" w:hAnsi="Arial Narrow" w:cs="Arial"/>
                <w:sz w:val="24"/>
              </w:rPr>
            </w:pPr>
            <w:bookmarkStart w:id="0" w:name="_Toc459384984"/>
            <w:r w:rsidRPr="0083684C">
              <w:rPr>
                <w:rFonts w:ascii="仿宋_GB2312" w:eastAsia="仿宋_GB2312" w:hAnsi="Arial Narrow" w:cs="Arial" w:hint="eastAsia"/>
                <w:sz w:val="24"/>
              </w:rPr>
              <w:t>S4600-28P-SI</w:t>
            </w:r>
            <w:bookmarkEnd w:id="0"/>
          </w:p>
        </w:tc>
        <w:tc>
          <w:tcPr>
            <w:tcW w:w="709"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沿用17年本赛项比赛设备</w:t>
            </w: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5</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多核防火墙</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DCFW-1800E-N3002</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2</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标配：</w:t>
            </w:r>
          </w:p>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USG-N3002-LIC 特征库升级许可</w:t>
            </w: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6</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无线交换机</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DCWS-6028</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沿用17年本赛项比赛设备</w:t>
            </w:r>
          </w:p>
        </w:tc>
      </w:tr>
      <w:tr w:rsidR="0083684C" w:rsidRPr="0083684C">
        <w:trPr>
          <w:trHeight w:val="397"/>
          <w:jc w:val="center"/>
        </w:trPr>
        <w:tc>
          <w:tcPr>
            <w:tcW w:w="84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7</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无线接入点</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WL8200-I2</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沿用17年本赛项比赛设备</w:t>
            </w:r>
          </w:p>
        </w:tc>
      </w:tr>
      <w:tr w:rsidR="0083684C" w:rsidRPr="0083684C">
        <w:trPr>
          <w:trHeight w:val="397"/>
          <w:jc w:val="center"/>
        </w:trPr>
        <w:tc>
          <w:tcPr>
            <w:tcW w:w="846"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8</w:t>
            </w:r>
          </w:p>
        </w:tc>
        <w:tc>
          <w:tcPr>
            <w:tcW w:w="1956"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云实训平台</w:t>
            </w:r>
          </w:p>
        </w:tc>
        <w:tc>
          <w:tcPr>
            <w:tcW w:w="2551"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DCC-CRL1000</w:t>
            </w:r>
          </w:p>
        </w:tc>
        <w:tc>
          <w:tcPr>
            <w:tcW w:w="709" w:type="dxa"/>
            <w:vAlign w:val="center"/>
          </w:tcPr>
          <w:p w:rsidR="00922379" w:rsidRPr="0083684C" w:rsidRDefault="00922379" w:rsidP="00922379">
            <w:pPr>
              <w:pStyle w:val="af6"/>
              <w:ind w:rightChars="-20" w:right="-42"/>
              <w:jc w:val="center"/>
              <w:rPr>
                <w:rFonts w:ascii="仿宋_GB2312"/>
              </w:rPr>
            </w:pPr>
            <w:r w:rsidRPr="0083684C">
              <w:rPr>
                <w:rFonts w:ascii="仿宋_GB2312" w:hint="eastAsia"/>
              </w:rPr>
              <w:t>1</w:t>
            </w:r>
          </w:p>
        </w:tc>
        <w:tc>
          <w:tcPr>
            <w:tcW w:w="2692" w:type="dxa"/>
          </w:tcPr>
          <w:p w:rsidR="00922379" w:rsidRPr="0083684C" w:rsidRDefault="00CF7714" w:rsidP="00922379">
            <w:pPr>
              <w:pStyle w:val="af6"/>
              <w:ind w:rightChars="-20" w:right="-42"/>
              <w:jc w:val="center"/>
              <w:rPr>
                <w:rFonts w:ascii="仿宋_GB2312"/>
              </w:rPr>
            </w:pPr>
            <w:r w:rsidRPr="0083684C">
              <w:rPr>
                <w:rFonts w:ascii="仿宋_GB2312" w:hint="eastAsia"/>
              </w:rPr>
              <w:t>新建</w:t>
            </w:r>
          </w:p>
        </w:tc>
      </w:tr>
      <w:tr w:rsidR="0083684C" w:rsidRPr="0083684C">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t>9</w:t>
            </w:r>
          </w:p>
        </w:tc>
        <w:tc>
          <w:tcPr>
            <w:tcW w:w="1956"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POE模块</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DCWL-PoEINJ-G+</w:t>
            </w:r>
          </w:p>
        </w:tc>
        <w:tc>
          <w:tcPr>
            <w:tcW w:w="709"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沿用17年本赛项比赛设备</w:t>
            </w:r>
          </w:p>
        </w:tc>
      </w:tr>
      <w:tr w:rsidR="0083684C" w:rsidRPr="0083684C" w:rsidTr="002B4F8A">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t>10</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PC机</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CPU</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主频&gt;=3.5GHZ, &gt;=</w:t>
            </w:r>
            <w:proofErr w:type="gramStart"/>
            <w:r w:rsidRPr="0083684C">
              <w:rPr>
                <w:rFonts w:ascii="仿宋_GB2312" w:eastAsia="仿宋_GB2312" w:hAnsi="Arial Narrow" w:cs="Arial" w:hint="eastAsia"/>
                <w:sz w:val="24"/>
              </w:rPr>
              <w:t>四核心</w:t>
            </w:r>
            <w:r w:rsidR="0083684C" w:rsidRPr="0083684C">
              <w:rPr>
                <w:rFonts w:ascii="仿宋_GB2312" w:eastAsia="仿宋_GB2312" w:hAnsi="Arial Narrow" w:cs="Arial" w:hint="eastAsia"/>
                <w:sz w:val="24"/>
              </w:rPr>
              <w:t>四</w:t>
            </w:r>
            <w:proofErr w:type="gramEnd"/>
            <w:r w:rsidRPr="0083684C">
              <w:rPr>
                <w:rFonts w:ascii="仿宋_GB2312" w:eastAsia="仿宋_GB2312" w:hAnsi="Arial Narrow" w:cs="Arial" w:hint="eastAsia"/>
                <w:sz w:val="24"/>
              </w:rPr>
              <w:t>线程</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内存&gt;=8G</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lastRenderedPageBreak/>
              <w:t>硬盘&gt;=1T</w:t>
            </w:r>
          </w:p>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支持硬件虚拟化</w:t>
            </w:r>
          </w:p>
        </w:tc>
        <w:tc>
          <w:tcPr>
            <w:tcW w:w="709" w:type="dxa"/>
            <w:vAlign w:val="center"/>
          </w:tcPr>
          <w:p w:rsidR="000D2EAE" w:rsidRPr="0083684C" w:rsidRDefault="000F7F2C" w:rsidP="000D2EAE">
            <w:pPr>
              <w:widowControl/>
              <w:jc w:val="center"/>
              <w:rPr>
                <w:rFonts w:ascii="仿宋_GB2312" w:eastAsia="仿宋_GB2312" w:hAnsi="Arial Narrow" w:cs="Arial"/>
                <w:sz w:val="24"/>
              </w:rPr>
            </w:pPr>
            <w:r>
              <w:rPr>
                <w:rFonts w:ascii="仿宋_GB2312" w:eastAsia="仿宋_GB2312" w:hAnsi="Arial Narrow" w:cs="Arial" w:hint="eastAsia"/>
                <w:sz w:val="24"/>
              </w:rPr>
              <w:lastRenderedPageBreak/>
              <w:t>2</w:t>
            </w:r>
          </w:p>
        </w:tc>
        <w:tc>
          <w:tcPr>
            <w:tcW w:w="2692" w:type="dxa"/>
            <w:vAlign w:val="center"/>
          </w:tcPr>
          <w:p w:rsidR="000D2EAE" w:rsidRPr="0083684C" w:rsidRDefault="000D2EAE" w:rsidP="00CF7714">
            <w:pPr>
              <w:jc w:val="center"/>
              <w:rPr>
                <w:rFonts w:ascii="仿宋_GB2312" w:eastAsia="仿宋_GB2312" w:hAnsi="Arial Narrow" w:cs="Arial"/>
                <w:sz w:val="24"/>
              </w:rPr>
            </w:pPr>
            <w:r w:rsidRPr="0083684C">
              <w:rPr>
                <w:rFonts w:ascii="仿宋_GB2312" w:eastAsia="仿宋_GB2312" w:hAnsi="Arial Narrow" w:cs="Arial" w:hint="eastAsia"/>
                <w:sz w:val="24"/>
              </w:rPr>
              <w:t>承办校提供</w:t>
            </w:r>
            <w:bookmarkStart w:id="1" w:name="_GoBack"/>
            <w:bookmarkEnd w:id="1"/>
          </w:p>
        </w:tc>
      </w:tr>
      <w:tr w:rsidR="0083684C" w:rsidRPr="0083684C">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lastRenderedPageBreak/>
              <w:t>11</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网络设备机柜</w:t>
            </w:r>
          </w:p>
        </w:tc>
        <w:tc>
          <w:tcPr>
            <w:tcW w:w="2551" w:type="dxa"/>
            <w:vAlign w:val="center"/>
          </w:tcPr>
          <w:p w:rsidR="000D2EAE" w:rsidRPr="0083684C" w:rsidRDefault="000D2EAE" w:rsidP="000D2EAE">
            <w:pPr>
              <w:jc w:val="center"/>
              <w:rPr>
                <w:rFonts w:ascii="仿宋_GB2312" w:eastAsia="仿宋_GB2312" w:hAnsi="Arial Narrow" w:cs="Arial"/>
                <w:sz w:val="24"/>
              </w:rPr>
            </w:pPr>
            <w:r w:rsidRPr="0083684C">
              <w:rPr>
                <w:rFonts w:ascii="仿宋_GB2312" w:eastAsia="仿宋_GB2312" w:hAnsi="Arial Narrow" w:cs="Arial" w:hint="eastAsia"/>
                <w:sz w:val="24"/>
              </w:rPr>
              <w:t>JZ-ONPTC-1.8M</w:t>
            </w:r>
          </w:p>
        </w:tc>
        <w:tc>
          <w:tcPr>
            <w:tcW w:w="709"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开放机柜，配线架等</w:t>
            </w:r>
          </w:p>
        </w:tc>
      </w:tr>
      <w:tr w:rsidR="0083684C" w:rsidRPr="0083684C">
        <w:trPr>
          <w:trHeight w:val="397"/>
          <w:jc w:val="center"/>
        </w:trPr>
        <w:tc>
          <w:tcPr>
            <w:tcW w:w="846" w:type="dxa"/>
            <w:vAlign w:val="center"/>
          </w:tcPr>
          <w:p w:rsidR="000D2EAE" w:rsidRPr="0083684C" w:rsidRDefault="00922379" w:rsidP="000D2EAE">
            <w:pPr>
              <w:jc w:val="center"/>
              <w:rPr>
                <w:rFonts w:ascii="仿宋_GB2312" w:eastAsia="仿宋_GB2312" w:hAnsi="Arial Narrow" w:cs="Arial"/>
                <w:sz w:val="24"/>
              </w:rPr>
            </w:pPr>
            <w:r w:rsidRPr="0083684C">
              <w:rPr>
                <w:rFonts w:ascii="仿宋_GB2312" w:eastAsia="仿宋_GB2312" w:hAnsi="Arial Narrow" w:cs="Arial" w:hint="eastAsia"/>
                <w:sz w:val="24"/>
              </w:rPr>
              <w:t>12</w:t>
            </w:r>
          </w:p>
        </w:tc>
        <w:tc>
          <w:tcPr>
            <w:tcW w:w="1956"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网络布线工具</w:t>
            </w:r>
          </w:p>
        </w:tc>
        <w:tc>
          <w:tcPr>
            <w:tcW w:w="2551" w:type="dxa"/>
            <w:vAlign w:val="center"/>
          </w:tcPr>
          <w:p w:rsidR="000D2EAE" w:rsidRPr="0083684C" w:rsidRDefault="000D2EAE" w:rsidP="000D2EAE">
            <w:pPr>
              <w:ind w:firstLineChars="100" w:firstLine="240"/>
              <w:rPr>
                <w:rFonts w:ascii="仿宋_GB2312" w:eastAsia="仿宋_GB2312" w:hAnsi="Arial Narrow" w:cs="Arial"/>
                <w:sz w:val="24"/>
              </w:rPr>
            </w:pPr>
            <w:r w:rsidRPr="0083684C">
              <w:rPr>
                <w:rFonts w:ascii="仿宋_GB2312" w:eastAsia="仿宋_GB2312" w:hAnsi="Arial Narrow" w:cs="Arial" w:hint="eastAsia"/>
                <w:sz w:val="24"/>
              </w:rPr>
              <w:t>JZ-ONPTT</w:t>
            </w:r>
          </w:p>
        </w:tc>
        <w:tc>
          <w:tcPr>
            <w:tcW w:w="709" w:type="dxa"/>
            <w:vAlign w:val="center"/>
          </w:tcPr>
          <w:p w:rsidR="000D2EAE" w:rsidRPr="0083684C" w:rsidRDefault="000D2EAE" w:rsidP="000D2EAE">
            <w:pPr>
              <w:widowControl/>
              <w:jc w:val="center"/>
              <w:rPr>
                <w:rFonts w:ascii="仿宋_GB2312" w:eastAsia="仿宋_GB2312" w:hAnsi="Arial Narrow" w:cs="Arial"/>
                <w:sz w:val="24"/>
              </w:rPr>
            </w:pPr>
            <w:r w:rsidRPr="0083684C">
              <w:rPr>
                <w:rFonts w:ascii="仿宋_GB2312" w:eastAsia="仿宋_GB2312" w:hAnsi="Arial Narrow" w:cs="Arial" w:hint="eastAsia"/>
                <w:sz w:val="24"/>
              </w:rPr>
              <w:t>1</w:t>
            </w:r>
          </w:p>
        </w:tc>
        <w:tc>
          <w:tcPr>
            <w:tcW w:w="2692" w:type="dxa"/>
          </w:tcPr>
          <w:p w:rsidR="000D2EAE" w:rsidRPr="0083684C" w:rsidRDefault="000D2EAE" w:rsidP="000D2EAE">
            <w:pPr>
              <w:jc w:val="left"/>
              <w:rPr>
                <w:rFonts w:ascii="仿宋_GB2312" w:eastAsia="仿宋_GB2312" w:hAnsi="Arial Narrow" w:cs="Arial"/>
                <w:sz w:val="24"/>
              </w:rPr>
            </w:pPr>
            <w:r w:rsidRPr="0083684C">
              <w:rPr>
                <w:rFonts w:ascii="仿宋_GB2312" w:eastAsia="仿宋_GB2312" w:hAnsi="Arial Narrow" w:cs="Arial" w:hint="eastAsia"/>
                <w:sz w:val="24"/>
              </w:rPr>
              <w:t>工具箱</w:t>
            </w:r>
            <w:proofErr w:type="gramStart"/>
            <w:r w:rsidRPr="0083684C">
              <w:rPr>
                <w:rFonts w:ascii="仿宋_GB2312" w:eastAsia="仿宋_GB2312" w:hAnsi="Arial Narrow" w:cs="Arial" w:hint="eastAsia"/>
                <w:sz w:val="24"/>
              </w:rPr>
              <w:t>含综合</w:t>
            </w:r>
            <w:proofErr w:type="gramEnd"/>
            <w:r w:rsidRPr="0083684C">
              <w:rPr>
                <w:rFonts w:ascii="仿宋_GB2312" w:eastAsia="仿宋_GB2312" w:hAnsi="Arial Narrow" w:cs="Arial" w:hint="eastAsia"/>
                <w:sz w:val="24"/>
              </w:rPr>
              <w:t>布线常用工具，压线钳，打线钳，测线仪，美工刀等等</w:t>
            </w:r>
          </w:p>
        </w:tc>
      </w:tr>
    </w:tbl>
    <w:p w:rsidR="00875773" w:rsidRPr="006C0F8C" w:rsidRDefault="00671160" w:rsidP="00743A9E">
      <w:pPr>
        <w:spacing w:line="560" w:lineRule="exact"/>
        <w:ind w:firstLineChars="200" w:firstLine="560"/>
        <w:rPr>
          <w:rFonts w:ascii="仿宋_GB2312" w:eastAsia="仿宋_GB2312" w:hAnsi="宋体" w:cs="宋体"/>
          <w:bCs/>
          <w:kern w:val="0"/>
          <w:sz w:val="28"/>
          <w:szCs w:val="28"/>
        </w:rPr>
      </w:pPr>
      <w:r w:rsidRPr="006C0F8C">
        <w:rPr>
          <w:rFonts w:ascii="仿宋_GB2312" w:eastAsia="仿宋_GB2312" w:hAnsi="宋体" w:cs="宋体" w:hint="eastAsia"/>
          <w:bCs/>
          <w:kern w:val="0"/>
          <w:sz w:val="28"/>
          <w:szCs w:val="28"/>
        </w:rPr>
        <w:t>（二）软件技术平台：</w:t>
      </w:r>
    </w:p>
    <w:p w:rsidR="00875773" w:rsidRPr="0083684C" w:rsidRDefault="00671160" w:rsidP="00743A9E">
      <w:pPr>
        <w:spacing w:line="560" w:lineRule="exact"/>
        <w:ind w:firstLineChars="200" w:firstLine="560"/>
        <w:rPr>
          <w:rFonts w:ascii="仿宋_GB2312" w:eastAsia="仿宋_GB2312" w:hAnsi="宋体" w:cs="宋体"/>
          <w:bCs/>
          <w:kern w:val="0"/>
          <w:sz w:val="28"/>
          <w:szCs w:val="28"/>
        </w:rPr>
      </w:pPr>
      <w:r w:rsidRPr="0083684C">
        <w:rPr>
          <w:rFonts w:ascii="仿宋_GB2312" w:eastAsia="仿宋_GB2312" w:hAnsi="宋体" w:cs="宋体" w:hint="eastAsia"/>
          <w:bCs/>
          <w:kern w:val="0"/>
          <w:sz w:val="28"/>
          <w:szCs w:val="28"/>
        </w:rPr>
        <w:t>主要为比赛的应用系统环境提供的操作系统软件和办公软件，操作系统主要由Windows系统和Linux系统两部分组成，软件主要为Microsoft Office和解压缩工具等。</w:t>
      </w:r>
    </w:p>
    <w:p w:rsidR="00875773" w:rsidRPr="0083684C" w:rsidRDefault="00671160" w:rsidP="00743A9E">
      <w:pPr>
        <w:spacing w:line="560" w:lineRule="exact"/>
        <w:ind w:firstLineChars="200" w:firstLine="560"/>
        <w:rPr>
          <w:rFonts w:ascii="仿宋_GB2312" w:eastAsia="仿宋_GB2312" w:hAnsi="宋体" w:cs="宋体"/>
          <w:bCs/>
          <w:kern w:val="0"/>
          <w:sz w:val="28"/>
          <w:szCs w:val="28"/>
        </w:rPr>
      </w:pPr>
      <w:r w:rsidRPr="0083684C">
        <w:rPr>
          <w:rFonts w:ascii="仿宋_GB2312" w:eastAsia="仿宋_GB2312" w:hAnsi="宋体" w:cs="宋体" w:hint="eastAsia"/>
          <w:bCs/>
          <w:kern w:val="0"/>
          <w:sz w:val="28"/>
          <w:szCs w:val="28"/>
        </w:rPr>
        <w:t xml:space="preserve">Windows系统平台主要由服务器版和桌面版组成，桌面版主要采用Windows </w:t>
      </w:r>
      <w:r w:rsidR="0083684C" w:rsidRPr="0083684C">
        <w:rPr>
          <w:rFonts w:ascii="仿宋_GB2312" w:eastAsia="仿宋_GB2312" w:hAnsi="宋体" w:cs="宋体" w:hint="eastAsia"/>
          <w:bCs/>
          <w:kern w:val="0"/>
          <w:sz w:val="28"/>
          <w:szCs w:val="28"/>
        </w:rPr>
        <w:t>7</w:t>
      </w:r>
      <w:r w:rsidRPr="0083684C">
        <w:rPr>
          <w:rFonts w:ascii="仿宋_GB2312" w:eastAsia="仿宋_GB2312" w:hAnsi="宋体" w:cs="宋体" w:hint="eastAsia"/>
          <w:bCs/>
          <w:kern w:val="0"/>
          <w:sz w:val="28"/>
          <w:szCs w:val="28"/>
        </w:rPr>
        <w:t xml:space="preserve">(中文版)，服务器版主要采用Windows 2008 Server(中文版)、Windows 2012 Server(中文版)；Linux系统平台主要采用Centos 6.5服务器版本；办公软件的版本为Microsoft Office </w:t>
      </w:r>
      <w:r w:rsidR="006D5087" w:rsidRPr="0083684C">
        <w:rPr>
          <w:rFonts w:ascii="仿宋_GB2312" w:eastAsia="仿宋_GB2312" w:hAnsi="宋体" w:cs="宋体" w:hint="eastAsia"/>
          <w:bCs/>
          <w:kern w:val="0"/>
          <w:sz w:val="28"/>
          <w:szCs w:val="28"/>
        </w:rPr>
        <w:t>2013</w:t>
      </w:r>
      <w:r w:rsidRPr="0083684C">
        <w:rPr>
          <w:rFonts w:ascii="仿宋_GB2312" w:eastAsia="仿宋_GB2312" w:hAnsi="宋体" w:cs="宋体" w:hint="eastAsia"/>
          <w:bCs/>
          <w:kern w:val="0"/>
          <w:sz w:val="28"/>
          <w:szCs w:val="28"/>
        </w:rPr>
        <w:t>(中文版)。</w:t>
      </w:r>
    </w:p>
    <w:p w:rsidR="00875773" w:rsidRPr="0083684C" w:rsidRDefault="00671160" w:rsidP="00743A9E">
      <w:pPr>
        <w:spacing w:line="560" w:lineRule="exact"/>
        <w:ind w:firstLineChars="200" w:firstLine="560"/>
        <w:rPr>
          <w:rFonts w:ascii="仿宋_GB2312" w:eastAsia="仿宋_GB2312" w:hAnsi="宋体" w:cs="宋体"/>
          <w:bCs/>
          <w:kern w:val="0"/>
          <w:sz w:val="28"/>
          <w:szCs w:val="28"/>
        </w:rPr>
      </w:pPr>
      <w:r w:rsidRPr="0083684C">
        <w:rPr>
          <w:rFonts w:ascii="仿宋_GB2312" w:eastAsia="仿宋_GB2312" w:hAnsi="宋体" w:cs="宋体" w:hint="eastAsia"/>
          <w:bCs/>
          <w:kern w:val="0"/>
          <w:sz w:val="28"/>
          <w:szCs w:val="28"/>
        </w:rPr>
        <w:t>具体软件参数如下所示:</w:t>
      </w:r>
    </w:p>
    <w:p w:rsidR="00875773" w:rsidRPr="0083684C" w:rsidRDefault="00671160" w:rsidP="00743A9E">
      <w:pPr>
        <w:spacing w:line="560" w:lineRule="exact"/>
        <w:ind w:firstLineChars="200" w:firstLine="560"/>
        <w:rPr>
          <w:rFonts w:ascii="仿宋_GB2312" w:eastAsia="仿宋_GB2312" w:hAnsi="仿宋"/>
          <w:sz w:val="28"/>
          <w:szCs w:val="28"/>
        </w:rPr>
      </w:pPr>
      <w:r w:rsidRPr="0083684C">
        <w:rPr>
          <w:rFonts w:ascii="仿宋_GB2312" w:eastAsia="仿宋_GB2312" w:hAnsi="仿宋"/>
          <w:sz w:val="28"/>
          <w:szCs w:val="28"/>
        </w:rPr>
        <w:t xml:space="preserve">1. </w:t>
      </w:r>
      <w:r w:rsidRPr="0083684C">
        <w:rPr>
          <w:rFonts w:ascii="仿宋_GB2312" w:eastAsia="仿宋_GB2312" w:hAnsi="仿宋" w:hint="eastAsia"/>
          <w:sz w:val="28"/>
          <w:szCs w:val="28"/>
        </w:rPr>
        <w:t>微软</w:t>
      </w:r>
      <w:r w:rsidRPr="0083684C">
        <w:rPr>
          <w:rFonts w:ascii="仿宋_GB2312" w:eastAsia="仿宋_GB2312" w:hAnsi="仿宋"/>
          <w:sz w:val="28"/>
          <w:szCs w:val="28"/>
        </w:rPr>
        <w:t xml:space="preserve"> Windows </w:t>
      </w:r>
      <w:r w:rsidR="0083684C" w:rsidRPr="0083684C">
        <w:rPr>
          <w:rFonts w:ascii="仿宋_GB2312" w:eastAsia="仿宋_GB2312" w:hAnsi="仿宋" w:hint="eastAsia"/>
          <w:sz w:val="28"/>
          <w:szCs w:val="28"/>
        </w:rPr>
        <w:t>7</w:t>
      </w:r>
      <w:r w:rsidRPr="0083684C">
        <w:rPr>
          <w:rFonts w:ascii="仿宋_GB2312" w:eastAsia="仿宋_GB2312" w:hAnsi="仿宋"/>
          <w:sz w:val="28"/>
          <w:szCs w:val="28"/>
        </w:rPr>
        <w:t>(64</w:t>
      </w:r>
      <w:r w:rsidRPr="0083684C">
        <w:rPr>
          <w:rFonts w:ascii="仿宋_GB2312" w:eastAsia="仿宋_GB2312" w:hAnsi="仿宋" w:hint="eastAsia"/>
          <w:sz w:val="28"/>
          <w:szCs w:val="28"/>
        </w:rPr>
        <w:t>位中文版</w:t>
      </w:r>
      <w:r w:rsidRPr="0083684C">
        <w:rPr>
          <w:rFonts w:ascii="仿宋_GB2312" w:eastAsia="仿宋_GB2312" w:hAnsi="仿宋"/>
          <w:sz w:val="28"/>
          <w:szCs w:val="28"/>
        </w:rPr>
        <w:t xml:space="preserve">)  </w:t>
      </w:r>
      <w:r w:rsidRPr="0083684C">
        <w:rPr>
          <w:rFonts w:ascii="仿宋_GB2312" w:eastAsia="仿宋_GB2312" w:hAnsi="仿宋" w:hint="eastAsia"/>
          <w:sz w:val="28"/>
          <w:szCs w:val="28"/>
        </w:rPr>
        <w:t>试用版；</w:t>
      </w:r>
    </w:p>
    <w:p w:rsidR="000D2EAE" w:rsidRPr="0083684C" w:rsidRDefault="00671160" w:rsidP="000D2EAE">
      <w:pPr>
        <w:spacing w:line="560" w:lineRule="exact"/>
        <w:ind w:firstLineChars="200" w:firstLine="560"/>
        <w:rPr>
          <w:rFonts w:ascii="仿宋_GB2312" w:eastAsia="仿宋_GB2312" w:hAnsi="仿宋"/>
          <w:sz w:val="28"/>
          <w:szCs w:val="28"/>
        </w:rPr>
      </w:pPr>
      <w:r w:rsidRPr="0083684C">
        <w:rPr>
          <w:rFonts w:ascii="仿宋_GB2312" w:eastAsia="仿宋_GB2312" w:hAnsi="仿宋"/>
          <w:sz w:val="28"/>
          <w:szCs w:val="28"/>
        </w:rPr>
        <w:t>2. Centos 6.5</w:t>
      </w:r>
      <w:r w:rsidRPr="0083684C">
        <w:rPr>
          <w:rFonts w:ascii="仿宋_GB2312" w:eastAsia="仿宋_GB2312" w:hAnsi="仿宋" w:hint="eastAsia"/>
          <w:sz w:val="28"/>
          <w:szCs w:val="28"/>
        </w:rPr>
        <w:t>（</w:t>
      </w:r>
      <w:r w:rsidRPr="0083684C">
        <w:rPr>
          <w:rFonts w:ascii="仿宋_GB2312" w:eastAsia="仿宋_GB2312" w:hAnsi="仿宋"/>
          <w:sz w:val="28"/>
          <w:szCs w:val="28"/>
        </w:rPr>
        <w:t>64</w:t>
      </w:r>
      <w:r w:rsidRPr="0083684C">
        <w:rPr>
          <w:rFonts w:ascii="仿宋_GB2312" w:eastAsia="仿宋_GB2312" w:hAnsi="仿宋" w:hint="eastAsia"/>
          <w:sz w:val="28"/>
          <w:szCs w:val="28"/>
        </w:rPr>
        <w:t>位）；</w:t>
      </w:r>
    </w:p>
    <w:p w:rsidR="000D2EAE" w:rsidRPr="006C0F8C" w:rsidRDefault="000D2EAE" w:rsidP="000D2EA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3.</w:t>
      </w:r>
      <w:r w:rsidRPr="006C0F8C">
        <w:rPr>
          <w:rFonts w:ascii="仿宋_GB2312" w:eastAsia="仿宋_GB2312" w:hAnsi="仿宋"/>
          <w:sz w:val="28"/>
          <w:szCs w:val="28"/>
        </w:rPr>
        <w:t xml:space="preserve"> Centos </w:t>
      </w:r>
      <w:r w:rsidRPr="006C0F8C">
        <w:rPr>
          <w:rFonts w:ascii="仿宋_GB2312" w:eastAsia="仿宋_GB2312" w:hAnsi="仿宋" w:hint="eastAsia"/>
          <w:sz w:val="28"/>
          <w:szCs w:val="28"/>
        </w:rPr>
        <w:t>7.0（</w:t>
      </w:r>
      <w:r w:rsidRPr="006C0F8C">
        <w:rPr>
          <w:rFonts w:ascii="仿宋_GB2312" w:eastAsia="仿宋_GB2312" w:hAnsi="仿宋"/>
          <w:sz w:val="28"/>
          <w:szCs w:val="28"/>
        </w:rPr>
        <w:t>64</w:t>
      </w:r>
      <w:r w:rsidRPr="006C0F8C">
        <w:rPr>
          <w:rFonts w:ascii="仿宋_GB2312" w:eastAsia="仿宋_GB2312" w:hAnsi="仿宋" w:hint="eastAsia"/>
          <w:sz w:val="28"/>
          <w:szCs w:val="28"/>
        </w:rPr>
        <w:t>位）</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4</w:t>
      </w:r>
      <w:r w:rsidR="00671160" w:rsidRPr="006C0F8C">
        <w:rPr>
          <w:rFonts w:ascii="仿宋_GB2312" w:eastAsia="仿宋_GB2312" w:hAnsi="仿宋"/>
          <w:sz w:val="28"/>
          <w:szCs w:val="28"/>
        </w:rPr>
        <w:t>. WINRAR 5.21(</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5</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微软</w:t>
      </w:r>
      <w:r w:rsidR="00671160" w:rsidRPr="006C0F8C">
        <w:rPr>
          <w:rFonts w:ascii="仿宋_GB2312" w:eastAsia="仿宋_GB2312" w:hAnsi="仿宋"/>
          <w:sz w:val="28"/>
          <w:szCs w:val="28"/>
        </w:rPr>
        <w:t xml:space="preserve"> Microsoft Office 201</w:t>
      </w:r>
      <w:r w:rsidRPr="006C0F8C">
        <w:rPr>
          <w:rFonts w:ascii="仿宋_GB2312" w:eastAsia="仿宋_GB2312" w:hAnsi="仿宋" w:hint="eastAsia"/>
          <w:sz w:val="28"/>
          <w:szCs w:val="28"/>
        </w:rPr>
        <w:t>3</w:t>
      </w:r>
      <w:r w:rsidR="00671160" w:rsidRPr="006C0F8C">
        <w:rPr>
          <w:rFonts w:ascii="仿宋_GB2312" w:eastAsia="仿宋_GB2312" w:hAnsi="仿宋"/>
          <w:sz w:val="28"/>
          <w:szCs w:val="28"/>
        </w:rPr>
        <w:t>(</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6</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微软</w:t>
      </w:r>
      <w:r w:rsidR="00671160" w:rsidRPr="006C0F8C">
        <w:rPr>
          <w:rFonts w:ascii="仿宋_GB2312" w:eastAsia="仿宋_GB2312" w:hAnsi="仿宋"/>
          <w:sz w:val="28"/>
          <w:szCs w:val="28"/>
        </w:rPr>
        <w:t xml:space="preserve"> Windows Server 2008 R2(</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7</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微软</w:t>
      </w:r>
      <w:r w:rsidR="00671160" w:rsidRPr="006C0F8C">
        <w:rPr>
          <w:rFonts w:ascii="仿宋_GB2312" w:eastAsia="仿宋_GB2312" w:hAnsi="仿宋"/>
          <w:sz w:val="28"/>
          <w:szCs w:val="28"/>
        </w:rPr>
        <w:t xml:space="preserve"> Windows Server 2012 R2(</w:t>
      </w:r>
      <w:r w:rsidR="00671160" w:rsidRPr="006C0F8C">
        <w:rPr>
          <w:rFonts w:ascii="仿宋_GB2312" w:eastAsia="仿宋_GB2312" w:hAnsi="仿宋" w:hint="eastAsia"/>
          <w:sz w:val="28"/>
          <w:szCs w:val="28"/>
        </w:rPr>
        <w:t>中文版</w:t>
      </w:r>
      <w:r w:rsidR="00671160" w:rsidRPr="006C0F8C">
        <w:rPr>
          <w:rFonts w:ascii="仿宋_GB2312" w:eastAsia="仿宋_GB2312" w:hAnsi="仿宋"/>
          <w:sz w:val="28"/>
          <w:szCs w:val="28"/>
        </w:rPr>
        <w:t xml:space="preserve">) </w:t>
      </w:r>
      <w:r w:rsidR="00671160" w:rsidRPr="006C0F8C">
        <w:rPr>
          <w:rFonts w:ascii="仿宋_GB2312" w:eastAsia="仿宋_GB2312" w:hAnsi="仿宋" w:hint="eastAsia"/>
          <w:sz w:val="28"/>
          <w:szCs w:val="28"/>
        </w:rPr>
        <w:t>试用版；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8</w:t>
      </w:r>
      <w:r w:rsidR="00671160" w:rsidRPr="006C0F8C">
        <w:rPr>
          <w:rFonts w:ascii="仿宋_GB2312" w:eastAsia="仿宋_GB2312" w:hAnsi="仿宋"/>
          <w:sz w:val="28"/>
          <w:szCs w:val="28"/>
        </w:rPr>
        <w:t>. VMware workstation 1</w:t>
      </w:r>
      <w:r w:rsidR="00671160" w:rsidRPr="006C0F8C">
        <w:rPr>
          <w:rFonts w:ascii="仿宋_GB2312" w:eastAsia="仿宋_GB2312" w:hAnsi="仿宋" w:hint="eastAsia"/>
          <w:sz w:val="28"/>
          <w:szCs w:val="28"/>
        </w:rPr>
        <w:t>2免费版；</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9</w:t>
      </w:r>
      <w:r w:rsidR="00671160" w:rsidRPr="006C0F8C">
        <w:rPr>
          <w:rFonts w:ascii="仿宋_GB2312" w:eastAsia="仿宋_GB2312" w:hAnsi="仿宋"/>
          <w:sz w:val="28"/>
          <w:szCs w:val="28"/>
        </w:rPr>
        <w:t>. SecureCRT</w:t>
      </w:r>
      <w:r w:rsidR="00671160" w:rsidRPr="006C0F8C">
        <w:rPr>
          <w:rFonts w:ascii="仿宋_GB2312" w:eastAsia="仿宋_GB2312" w:hAnsi="仿宋" w:hint="eastAsia"/>
          <w:sz w:val="28"/>
          <w:szCs w:val="28"/>
        </w:rPr>
        <w:t>；</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10</w:t>
      </w:r>
      <w:r w:rsidR="00671160" w:rsidRPr="006C0F8C">
        <w:rPr>
          <w:rFonts w:ascii="仿宋_GB2312" w:eastAsia="仿宋_GB2312" w:hAnsi="仿宋"/>
          <w:sz w:val="28"/>
          <w:szCs w:val="28"/>
        </w:rPr>
        <w:t>. Apache Tomcat 7.0.27</w:t>
      </w:r>
      <w:r w:rsidR="00671160" w:rsidRPr="006C0F8C">
        <w:rPr>
          <w:rFonts w:ascii="仿宋_GB2312" w:eastAsia="仿宋_GB2312" w:hAnsi="仿宋" w:hint="eastAsia"/>
          <w:sz w:val="28"/>
          <w:szCs w:val="28"/>
        </w:rPr>
        <w:t>；</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11</w:t>
      </w:r>
      <w:r w:rsidR="00671160" w:rsidRPr="006C0F8C">
        <w:rPr>
          <w:rFonts w:ascii="仿宋_GB2312" w:eastAsia="仿宋_GB2312" w:hAnsi="仿宋"/>
          <w:sz w:val="28"/>
          <w:szCs w:val="28"/>
        </w:rPr>
        <w:t>.JDK</w:t>
      </w:r>
      <w:r w:rsidR="00671160" w:rsidRPr="006C0F8C">
        <w:rPr>
          <w:rFonts w:ascii="仿宋_GB2312" w:eastAsia="仿宋_GB2312" w:hAnsi="仿宋" w:hint="eastAsia"/>
          <w:sz w:val="28"/>
          <w:szCs w:val="28"/>
        </w:rPr>
        <w:t>（</w:t>
      </w:r>
      <w:r w:rsidR="00671160" w:rsidRPr="006C0F8C">
        <w:rPr>
          <w:rFonts w:ascii="仿宋_GB2312" w:eastAsia="仿宋_GB2312" w:hAnsi="仿宋"/>
          <w:sz w:val="28"/>
          <w:szCs w:val="28"/>
        </w:rPr>
        <w:t>Java Development Kit</w:t>
      </w:r>
      <w:r w:rsidR="00671160" w:rsidRPr="006C0F8C">
        <w:rPr>
          <w:rFonts w:ascii="仿宋_GB2312" w:eastAsia="仿宋_GB2312" w:hAnsi="仿宋" w:hint="eastAsia"/>
          <w:sz w:val="28"/>
          <w:szCs w:val="28"/>
        </w:rPr>
        <w:t>）</w:t>
      </w:r>
      <w:r w:rsidR="00671160" w:rsidRPr="006C0F8C">
        <w:rPr>
          <w:rFonts w:ascii="仿宋_GB2312" w:eastAsia="仿宋_GB2312" w:hAnsi="仿宋"/>
          <w:sz w:val="28"/>
          <w:szCs w:val="28"/>
        </w:rPr>
        <w:t>1.7</w:t>
      </w:r>
      <w:r w:rsidR="00671160" w:rsidRPr="006C0F8C">
        <w:rPr>
          <w:rFonts w:ascii="仿宋_GB2312" w:eastAsia="仿宋_GB2312" w:hAnsi="仿宋" w:hint="eastAsia"/>
          <w:sz w:val="28"/>
          <w:szCs w:val="28"/>
        </w:rPr>
        <w:t>及以上；</w:t>
      </w:r>
    </w:p>
    <w:p w:rsidR="00875773"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12</w:t>
      </w:r>
      <w:r w:rsidR="00671160" w:rsidRPr="006C0F8C">
        <w:rPr>
          <w:rFonts w:ascii="仿宋_GB2312" w:eastAsia="仿宋_GB2312" w:hAnsi="仿宋"/>
          <w:sz w:val="28"/>
          <w:szCs w:val="28"/>
        </w:rPr>
        <w:t>.</w:t>
      </w:r>
      <w:proofErr w:type="gramStart"/>
      <w:r w:rsidR="00671160" w:rsidRPr="006C0F8C">
        <w:rPr>
          <w:rFonts w:ascii="仿宋_GB2312" w:eastAsia="仿宋_GB2312" w:hAnsi="仿宋" w:hint="eastAsia"/>
          <w:sz w:val="28"/>
          <w:szCs w:val="28"/>
        </w:rPr>
        <w:t>谷歌浏览器</w:t>
      </w:r>
      <w:proofErr w:type="gramEnd"/>
      <w:r w:rsidR="00671160" w:rsidRPr="006C0F8C">
        <w:rPr>
          <w:rFonts w:ascii="仿宋_GB2312" w:eastAsia="仿宋_GB2312" w:hAnsi="仿宋"/>
          <w:sz w:val="28"/>
          <w:szCs w:val="28"/>
        </w:rPr>
        <w:t>(Google Chrome)</w:t>
      </w:r>
      <w:r w:rsidR="00671160" w:rsidRPr="006C0F8C">
        <w:rPr>
          <w:rFonts w:ascii="仿宋_GB2312" w:eastAsia="仿宋_GB2312" w:hAnsi="仿宋" w:hint="eastAsia"/>
          <w:sz w:val="28"/>
          <w:szCs w:val="28"/>
        </w:rPr>
        <w:t>官方正式版。</w:t>
      </w:r>
    </w:p>
    <w:p w:rsidR="00875773" w:rsidRPr="006C0F8C" w:rsidRDefault="00671160" w:rsidP="006F6749">
      <w:pPr>
        <w:spacing w:line="560" w:lineRule="exact"/>
        <w:ind w:firstLineChars="200" w:firstLine="562"/>
        <w:rPr>
          <w:rFonts w:ascii="Arial Narrow" w:eastAsia="仿宋_GB2312" w:hAnsi="Arial Narrow"/>
          <w:b/>
          <w:sz w:val="28"/>
          <w:szCs w:val="28"/>
        </w:rPr>
      </w:pPr>
      <w:r w:rsidRPr="006C0F8C">
        <w:rPr>
          <w:rFonts w:ascii="Arial Narrow" w:eastAsia="仿宋_GB2312" w:hAnsi="Arial Narrow" w:hint="eastAsia"/>
          <w:b/>
          <w:sz w:val="28"/>
          <w:szCs w:val="28"/>
        </w:rPr>
        <w:lastRenderedPageBreak/>
        <w:t>十一、成绩评定</w:t>
      </w:r>
    </w:p>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（一）评分原则</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竞赛评分严格按照公平、公正、公开的原则，评分标准注重考察参赛选手以下三个方面的能力和水平：</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 xml:space="preserve">1. </w:t>
      </w:r>
      <w:r w:rsidRPr="006C0F8C">
        <w:rPr>
          <w:rFonts w:ascii="仿宋_GB2312" w:eastAsia="仿宋_GB2312" w:hAnsi="仿宋" w:hint="eastAsia"/>
          <w:sz w:val="28"/>
          <w:szCs w:val="28"/>
        </w:rPr>
        <w:t>网络系统组建、配置与应用、安全配置与防护的正确性、规范性和合理性。</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 xml:space="preserve">2. </w:t>
      </w:r>
      <w:r w:rsidRPr="006C0F8C">
        <w:rPr>
          <w:rFonts w:ascii="仿宋_GB2312" w:eastAsia="仿宋_GB2312" w:hAnsi="仿宋" w:hint="eastAsia"/>
          <w:sz w:val="28"/>
          <w:szCs w:val="28"/>
        </w:rPr>
        <w:t>相关文档的准确性与规范性。</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sz w:val="28"/>
          <w:szCs w:val="28"/>
        </w:rPr>
        <w:t xml:space="preserve">3. </w:t>
      </w:r>
      <w:r w:rsidRPr="006C0F8C">
        <w:rPr>
          <w:rFonts w:ascii="仿宋_GB2312" w:eastAsia="仿宋_GB2312" w:hAnsi="仿宋" w:hint="eastAsia"/>
          <w:sz w:val="28"/>
          <w:szCs w:val="28"/>
        </w:rPr>
        <w:t>团队风貌、团队协作与沟通、组织与管理能力。</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（二）评分细则与知识点</w:t>
      </w:r>
    </w:p>
    <w:tbl>
      <w:tblPr>
        <w:tblW w:w="85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972"/>
        <w:gridCol w:w="4841"/>
      </w:tblGrid>
      <w:tr w:rsidR="006C0F8C" w:rsidRPr="006C0F8C">
        <w:trPr>
          <w:jc w:val="center"/>
        </w:trPr>
        <w:tc>
          <w:tcPr>
            <w:tcW w:w="8522" w:type="dxa"/>
            <w:gridSpan w:val="3"/>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b/>
                <w:sz w:val="24"/>
              </w:rPr>
            </w:pPr>
            <w:r w:rsidRPr="006C0F8C">
              <w:rPr>
                <w:rFonts w:ascii="仿宋_GB2312" w:eastAsia="仿宋_GB2312" w:hAnsi="仿宋" w:hint="eastAsia"/>
                <w:b/>
                <w:sz w:val="24"/>
              </w:rPr>
              <w:t>评分细则与知识点</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序号</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具体内容</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分值及评分细则</w:t>
            </w:r>
          </w:p>
        </w:tc>
      </w:tr>
      <w:tr w:rsidR="006C0F8C" w:rsidRPr="006C0F8C">
        <w:trPr>
          <w:trHeight w:val="632"/>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网络综合布线安装和施工</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完成设备连接，保证和测试物理连通性，</w:t>
            </w:r>
            <w:r w:rsidR="0063786F" w:rsidRPr="006C0F8C">
              <w:rPr>
                <w:rFonts w:ascii="仿宋_GB2312" w:eastAsia="仿宋_GB2312" w:hAnsi="仿宋" w:hint="eastAsia"/>
                <w:sz w:val="24"/>
              </w:rPr>
              <w:t>IP地址划分实施</w:t>
            </w:r>
            <w:r w:rsidR="00001562" w:rsidRPr="006C0F8C">
              <w:rPr>
                <w:rFonts w:ascii="仿宋_GB2312" w:eastAsia="仿宋_GB2312" w:hAnsi="仿宋" w:hint="eastAsia"/>
                <w:sz w:val="24"/>
              </w:rPr>
              <w:t>，满分为5分</w:t>
            </w:r>
          </w:p>
        </w:tc>
      </w:tr>
      <w:tr w:rsidR="006C0F8C" w:rsidRPr="006C0F8C">
        <w:trPr>
          <w:trHeight w:val="267"/>
          <w:jc w:val="center"/>
        </w:trPr>
        <w:tc>
          <w:tcPr>
            <w:tcW w:w="709" w:type="dxa"/>
            <w:tcBorders>
              <w:top w:val="single" w:sz="4" w:space="0" w:color="auto"/>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3</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网络调试</w:t>
            </w:r>
          </w:p>
        </w:tc>
        <w:tc>
          <w:tcPr>
            <w:tcW w:w="4841" w:type="dxa"/>
            <w:tcBorders>
              <w:top w:val="single" w:sz="4" w:space="0" w:color="000000"/>
              <w:left w:val="single" w:sz="4" w:space="0" w:color="000000"/>
              <w:bottom w:val="single" w:sz="4" w:space="0" w:color="000000"/>
              <w:right w:val="single" w:sz="4" w:space="0" w:color="000000"/>
            </w:tcBorders>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完成指定的交换、路由、广域网和无线的配置，满分为25分</w:t>
            </w:r>
          </w:p>
        </w:tc>
      </w:tr>
      <w:tr w:rsidR="006C0F8C" w:rsidRPr="006C0F8C">
        <w:trPr>
          <w:trHeight w:val="267"/>
          <w:jc w:val="center"/>
        </w:trPr>
        <w:tc>
          <w:tcPr>
            <w:tcW w:w="709" w:type="dxa"/>
            <w:tcBorders>
              <w:top w:val="single" w:sz="4" w:space="0" w:color="auto"/>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4</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操作系统安装(Windows/Linux)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6209D0" w:rsidRPr="006C0F8C" w:rsidRDefault="00671160" w:rsidP="00743A9E">
            <w:pPr>
              <w:rPr>
                <w:rFonts w:ascii="仿宋_GB2312" w:eastAsia="仿宋_GB2312" w:hAnsi="仿宋"/>
                <w:sz w:val="24"/>
              </w:rPr>
            </w:pPr>
            <w:r w:rsidRPr="006C0F8C">
              <w:rPr>
                <w:rFonts w:ascii="仿宋_GB2312" w:eastAsia="仿宋_GB2312" w:hAnsi="仿宋" w:hint="eastAsia"/>
                <w:sz w:val="24"/>
              </w:rPr>
              <w:t>完成操作系统的安装和配置，满分为</w:t>
            </w:r>
            <w:r w:rsidR="0063786F" w:rsidRPr="006C0F8C">
              <w:rPr>
                <w:rFonts w:ascii="仿宋_GB2312" w:eastAsia="仿宋_GB2312" w:hAnsi="仿宋" w:hint="eastAsia"/>
                <w:sz w:val="24"/>
              </w:rPr>
              <w:t>5</w:t>
            </w:r>
            <w:r w:rsidRPr="006C0F8C">
              <w:rPr>
                <w:rFonts w:ascii="仿宋_GB2312" w:eastAsia="仿宋_GB2312" w:hAnsi="仿宋" w:hint="eastAsia"/>
                <w:sz w:val="24"/>
              </w:rPr>
              <w:t>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5</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配置常用服务(Windows/Linux)</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209D0" w:rsidP="00743A9E">
            <w:pPr>
              <w:jc w:val="left"/>
              <w:rPr>
                <w:rFonts w:ascii="仿宋_GB2312" w:eastAsia="仿宋_GB2312" w:hAnsi="仿宋"/>
                <w:sz w:val="24"/>
              </w:rPr>
            </w:pPr>
            <w:r w:rsidRPr="006C0F8C">
              <w:rPr>
                <w:rFonts w:ascii="仿宋_GB2312" w:eastAsia="仿宋_GB2312" w:hAnsi="仿宋" w:hint="eastAsia"/>
                <w:sz w:val="24"/>
              </w:rPr>
              <w:t>能够熟练安装配置各类应用服务和数据库安装调试</w:t>
            </w:r>
            <w:r w:rsidR="0063786F" w:rsidRPr="006C0F8C">
              <w:rPr>
                <w:rFonts w:ascii="仿宋_GB2312" w:eastAsia="仿宋_GB2312" w:hAnsi="仿宋" w:hint="eastAsia"/>
                <w:sz w:val="24"/>
              </w:rPr>
              <w:t>、</w:t>
            </w:r>
            <w:r w:rsidRPr="006C0F8C">
              <w:rPr>
                <w:rFonts w:ascii="仿宋_GB2312" w:eastAsia="仿宋_GB2312" w:hAnsi="仿宋" w:hint="eastAsia"/>
                <w:sz w:val="24"/>
              </w:rPr>
              <w:t>服务器集群</w:t>
            </w:r>
            <w:r w:rsidR="0063786F" w:rsidRPr="006C0F8C">
              <w:rPr>
                <w:rFonts w:ascii="仿宋_GB2312" w:eastAsia="仿宋_GB2312" w:hAnsi="仿宋" w:hint="eastAsia"/>
                <w:sz w:val="24"/>
              </w:rPr>
              <w:t>技术，</w:t>
            </w:r>
            <w:r w:rsidR="00671160" w:rsidRPr="006C0F8C">
              <w:rPr>
                <w:rFonts w:ascii="仿宋_GB2312" w:eastAsia="仿宋_GB2312" w:hAnsi="仿宋" w:hint="eastAsia"/>
                <w:sz w:val="24"/>
              </w:rPr>
              <w:t>满分为20分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6</w:t>
            </w:r>
          </w:p>
        </w:tc>
        <w:tc>
          <w:tcPr>
            <w:tcW w:w="2972" w:type="dxa"/>
            <w:tcBorders>
              <w:top w:val="single" w:sz="4" w:space="0" w:color="000000"/>
              <w:left w:val="single" w:sz="4" w:space="0" w:color="000000"/>
              <w:bottom w:val="single" w:sz="4" w:space="0" w:color="000000"/>
              <w:right w:val="single" w:sz="4" w:space="0" w:color="000000"/>
            </w:tcBorders>
            <w:vAlign w:val="center"/>
          </w:tcPr>
          <w:p w:rsidR="006209D0" w:rsidRPr="006C0F8C" w:rsidRDefault="006209D0" w:rsidP="00743A9E">
            <w:pPr>
              <w:jc w:val="center"/>
              <w:rPr>
                <w:rFonts w:ascii="仿宋_GB2312" w:eastAsia="仿宋_GB2312" w:hAnsi="仿宋"/>
                <w:sz w:val="24"/>
              </w:rPr>
            </w:pPr>
            <w:r w:rsidRPr="006C0F8C">
              <w:rPr>
                <w:rFonts w:ascii="仿宋_GB2312" w:eastAsia="仿宋_GB2312" w:hAnsi="仿宋" w:hint="eastAsia"/>
                <w:sz w:val="24"/>
              </w:rPr>
              <w:t>云平台部署</w:t>
            </w:r>
          </w:p>
        </w:tc>
        <w:tc>
          <w:tcPr>
            <w:tcW w:w="4841" w:type="dxa"/>
            <w:tcBorders>
              <w:top w:val="single" w:sz="4" w:space="0" w:color="000000"/>
              <w:left w:val="single" w:sz="4" w:space="0" w:color="000000"/>
              <w:bottom w:val="single" w:sz="4" w:space="0" w:color="000000"/>
              <w:right w:val="single" w:sz="4" w:space="0" w:color="000000"/>
            </w:tcBorders>
            <w:vAlign w:val="center"/>
          </w:tcPr>
          <w:p w:rsidR="006209D0" w:rsidRPr="006C0F8C" w:rsidRDefault="00F563CB" w:rsidP="00743A9E">
            <w:pPr>
              <w:rPr>
                <w:rFonts w:ascii="仿宋_GB2312" w:eastAsia="仿宋_GB2312" w:hAnsi="仿宋"/>
                <w:sz w:val="24"/>
              </w:rPr>
            </w:pPr>
            <w:r w:rsidRPr="006C0F8C">
              <w:rPr>
                <w:rFonts w:ascii="仿宋_GB2312" w:eastAsia="仿宋_GB2312" w:hAnsi="仿宋" w:hint="eastAsia"/>
                <w:sz w:val="24"/>
              </w:rPr>
              <w:t>掌握使用云平台规划和分配资源、配置生成实例接入网络工作</w:t>
            </w:r>
            <w:r w:rsidR="00671160" w:rsidRPr="006C0F8C">
              <w:rPr>
                <w:rFonts w:ascii="仿宋_GB2312" w:eastAsia="仿宋_GB2312" w:hAnsi="仿宋" w:hint="eastAsia"/>
                <w:sz w:val="24"/>
              </w:rPr>
              <w:t>，满分为1</w:t>
            </w:r>
            <w:r w:rsidRPr="006C0F8C">
              <w:rPr>
                <w:rFonts w:ascii="仿宋_GB2312" w:eastAsia="仿宋_GB2312" w:hAnsi="仿宋" w:hint="eastAsia"/>
                <w:sz w:val="24"/>
              </w:rPr>
              <w:t>5</w:t>
            </w:r>
            <w:r w:rsidR="00671160" w:rsidRPr="006C0F8C">
              <w:rPr>
                <w:rFonts w:ascii="仿宋_GB2312" w:eastAsia="仿宋_GB2312" w:hAnsi="仿宋" w:hint="eastAsia"/>
                <w:sz w:val="24"/>
              </w:rPr>
              <w:t>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7</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硬件防火墙配置</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完成企业网的相关策略配置，满分为5分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8</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网络配置优化</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完成网络优化配置，满分为10分</w:t>
            </w:r>
          </w:p>
        </w:tc>
      </w:tr>
      <w:tr w:rsidR="006C0F8C" w:rsidRPr="006C0F8C">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9</w:t>
            </w:r>
          </w:p>
        </w:tc>
        <w:tc>
          <w:tcPr>
            <w:tcW w:w="2972"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VPN技术</w:t>
            </w:r>
          </w:p>
        </w:tc>
        <w:tc>
          <w:tcPr>
            <w:tcW w:w="4841" w:type="dxa"/>
            <w:tcBorders>
              <w:top w:val="single" w:sz="4" w:space="0" w:color="000000"/>
              <w:left w:val="single" w:sz="4" w:space="0" w:color="000000"/>
              <w:bottom w:val="single" w:sz="4" w:space="0" w:color="000000"/>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完成VPN配置，满分为4分</w:t>
            </w:r>
          </w:p>
        </w:tc>
      </w:tr>
      <w:tr w:rsidR="006C0F8C" w:rsidRPr="006C0F8C">
        <w:trPr>
          <w:jc w:val="center"/>
        </w:trPr>
        <w:tc>
          <w:tcPr>
            <w:tcW w:w="709"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10</w:t>
            </w:r>
          </w:p>
        </w:tc>
        <w:tc>
          <w:tcPr>
            <w:tcW w:w="2972"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无线网络安全技术</w:t>
            </w:r>
          </w:p>
        </w:tc>
        <w:tc>
          <w:tcPr>
            <w:tcW w:w="4841" w:type="dxa"/>
            <w:tcBorders>
              <w:top w:val="single" w:sz="4" w:space="0" w:color="000000"/>
              <w:left w:val="single" w:sz="4" w:space="0" w:color="000000"/>
              <w:bottom w:val="single" w:sz="4" w:space="0" w:color="auto"/>
              <w:right w:val="single" w:sz="4" w:space="0" w:color="000000"/>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完成无线网络安全配置，满分为1分</w:t>
            </w:r>
          </w:p>
        </w:tc>
      </w:tr>
      <w:tr w:rsidR="006C0F8C" w:rsidRPr="006C0F8C">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11</w:t>
            </w:r>
          </w:p>
        </w:tc>
        <w:tc>
          <w:tcPr>
            <w:tcW w:w="2972" w:type="dxa"/>
            <w:tcBorders>
              <w:top w:val="single" w:sz="4" w:space="0" w:color="auto"/>
              <w:left w:val="single" w:sz="4" w:space="0" w:color="auto"/>
              <w:bottom w:val="single" w:sz="4" w:space="0" w:color="auto"/>
              <w:right w:val="single" w:sz="4" w:space="0" w:color="auto"/>
            </w:tcBorders>
            <w:vAlign w:val="center"/>
          </w:tcPr>
          <w:p w:rsidR="00875773" w:rsidRPr="006C0F8C" w:rsidRDefault="00671160" w:rsidP="00743A9E">
            <w:pPr>
              <w:jc w:val="center"/>
              <w:rPr>
                <w:rFonts w:ascii="仿宋_GB2312" w:eastAsia="仿宋_GB2312" w:hAnsi="仿宋"/>
                <w:sz w:val="24"/>
              </w:rPr>
            </w:pPr>
            <w:r w:rsidRPr="006C0F8C">
              <w:rPr>
                <w:rFonts w:ascii="仿宋_GB2312" w:eastAsia="仿宋_GB2312" w:hAnsi="仿宋" w:hint="eastAsia"/>
                <w:sz w:val="24"/>
              </w:rPr>
              <w:t>操作系统安全技术</w:t>
            </w:r>
          </w:p>
          <w:p w:rsidR="009569EF" w:rsidRPr="006C0F8C" w:rsidRDefault="009569EF" w:rsidP="00743A9E">
            <w:pPr>
              <w:jc w:val="center"/>
              <w:rPr>
                <w:rFonts w:ascii="仿宋_GB2312" w:eastAsia="仿宋_GB2312" w:hAnsi="仿宋"/>
                <w:sz w:val="24"/>
              </w:rPr>
            </w:pPr>
            <w:r w:rsidRPr="006C0F8C">
              <w:rPr>
                <w:rFonts w:ascii="仿宋_GB2312" w:eastAsia="仿宋_GB2312" w:hAnsi="仿宋" w:hint="eastAsia"/>
                <w:sz w:val="24"/>
              </w:rPr>
              <w:t>系统</w:t>
            </w:r>
          </w:p>
        </w:tc>
        <w:tc>
          <w:tcPr>
            <w:tcW w:w="4841" w:type="dxa"/>
            <w:tcBorders>
              <w:top w:val="single" w:sz="4" w:space="0" w:color="auto"/>
              <w:left w:val="single" w:sz="4" w:space="0" w:color="auto"/>
              <w:bottom w:val="single" w:sz="4" w:space="0" w:color="auto"/>
              <w:right w:val="single" w:sz="4" w:space="0" w:color="auto"/>
            </w:tcBorders>
            <w:vAlign w:val="center"/>
          </w:tcPr>
          <w:p w:rsidR="00875773" w:rsidRPr="006C0F8C" w:rsidRDefault="00671160" w:rsidP="00743A9E">
            <w:pPr>
              <w:rPr>
                <w:rFonts w:ascii="仿宋_GB2312" w:eastAsia="仿宋_GB2312" w:hAnsi="仿宋"/>
                <w:sz w:val="24"/>
              </w:rPr>
            </w:pPr>
            <w:r w:rsidRPr="006C0F8C">
              <w:rPr>
                <w:rFonts w:ascii="仿宋_GB2312" w:eastAsia="仿宋_GB2312" w:hAnsi="仿宋" w:hint="eastAsia"/>
                <w:sz w:val="24"/>
              </w:rPr>
              <w:t>掌握操作系统方面安全技术配置，满分为10分</w:t>
            </w:r>
          </w:p>
        </w:tc>
      </w:tr>
    </w:tbl>
    <w:p w:rsidR="00875773" w:rsidRPr="006C0F8C"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（三）具体评分方法</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1. 参赛队成绩由裁判组统一评定。裁判组遵照大赛执委会要求成立，需要裁判</w:t>
      </w:r>
      <w:r w:rsidR="00E73683" w:rsidRPr="006C0F8C">
        <w:rPr>
          <w:rFonts w:ascii="仿宋_GB2312" w:eastAsia="仿宋_GB2312" w:hAnsi="仿宋" w:hint="eastAsia"/>
          <w:sz w:val="28"/>
          <w:szCs w:val="28"/>
        </w:rPr>
        <w:t>25</w:t>
      </w:r>
      <w:r w:rsidRPr="006C0F8C">
        <w:rPr>
          <w:rFonts w:ascii="仿宋_GB2312" w:eastAsia="仿宋_GB2312" w:hAnsi="仿宋" w:hint="eastAsia"/>
          <w:sz w:val="28"/>
          <w:szCs w:val="28"/>
        </w:rPr>
        <w:t>名，裁判长1人，加密裁判</w:t>
      </w:r>
      <w:r w:rsidR="00E73683" w:rsidRPr="006C0F8C">
        <w:rPr>
          <w:rFonts w:ascii="仿宋_GB2312" w:eastAsia="仿宋_GB2312" w:hAnsi="仿宋" w:hint="eastAsia"/>
          <w:sz w:val="28"/>
          <w:szCs w:val="28"/>
        </w:rPr>
        <w:t>2</w:t>
      </w:r>
      <w:r w:rsidRPr="006C0F8C">
        <w:rPr>
          <w:rFonts w:ascii="仿宋_GB2312" w:eastAsia="仿宋_GB2312" w:hAnsi="仿宋" w:hint="eastAsia"/>
          <w:sz w:val="28"/>
          <w:szCs w:val="28"/>
        </w:rPr>
        <w:t>人，现场裁判</w:t>
      </w:r>
      <w:r w:rsidR="00E73683" w:rsidRPr="006C0F8C">
        <w:rPr>
          <w:rFonts w:ascii="仿宋_GB2312" w:eastAsia="仿宋_GB2312" w:hAnsi="仿宋" w:hint="eastAsia"/>
          <w:sz w:val="28"/>
          <w:szCs w:val="28"/>
        </w:rPr>
        <w:t>6</w:t>
      </w:r>
      <w:r w:rsidRPr="006C0F8C">
        <w:rPr>
          <w:rFonts w:ascii="仿宋_GB2312" w:eastAsia="仿宋_GB2312" w:hAnsi="仿宋" w:hint="eastAsia"/>
          <w:sz w:val="28"/>
          <w:szCs w:val="28"/>
        </w:rPr>
        <w:t>人，评分裁判</w:t>
      </w:r>
      <w:r w:rsidR="00E73683" w:rsidRPr="006C0F8C">
        <w:rPr>
          <w:rFonts w:ascii="仿宋_GB2312" w:eastAsia="仿宋_GB2312" w:hAnsi="仿宋" w:hint="eastAsia"/>
          <w:sz w:val="28"/>
          <w:szCs w:val="28"/>
        </w:rPr>
        <w:t>16</w:t>
      </w:r>
      <w:r w:rsidRPr="006C0F8C">
        <w:rPr>
          <w:rFonts w:ascii="仿宋_GB2312" w:eastAsia="仿宋_GB2312" w:hAnsi="仿宋" w:hint="eastAsia"/>
          <w:sz w:val="28"/>
          <w:szCs w:val="28"/>
        </w:rPr>
        <w:t>人分为</w:t>
      </w:r>
      <w:r w:rsidR="00E73683" w:rsidRPr="006C0F8C">
        <w:rPr>
          <w:rFonts w:ascii="仿宋_GB2312" w:eastAsia="仿宋_GB2312" w:hAnsi="仿宋" w:hint="eastAsia"/>
          <w:sz w:val="28"/>
          <w:szCs w:val="28"/>
        </w:rPr>
        <w:t>8</w:t>
      </w:r>
      <w:r w:rsidRPr="006C0F8C">
        <w:rPr>
          <w:rFonts w:ascii="仿宋_GB2312" w:eastAsia="仿宋_GB2312" w:hAnsi="仿宋" w:hint="eastAsia"/>
          <w:sz w:val="28"/>
          <w:szCs w:val="28"/>
        </w:rPr>
        <w:t>组评判，每组裁判完成评判规定模块全部参赛队评分，保证评判公平。</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2. 在监督人员监督下，每组2名评分裁判按照赛题评分标准的规</w:t>
      </w:r>
      <w:r w:rsidRPr="006C0F8C">
        <w:rPr>
          <w:rFonts w:ascii="仿宋_GB2312" w:eastAsia="仿宋_GB2312" w:hAnsi="仿宋" w:hint="eastAsia"/>
          <w:sz w:val="28"/>
          <w:szCs w:val="28"/>
        </w:rPr>
        <w:lastRenderedPageBreak/>
        <w:t>定分步同时评判，及时、准确地将各自评分结果和平均分记录在相应的评分登记表中并签名，保证评判独立、公正。</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3. 整体评分工作采取分步得分、累计总分的积分方式，分别计算环节得分，只记录团队分数，不计参赛选手个人得分。</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4. 在竞赛过程中，参赛选手如有不服从裁判判决、扰乱赛场秩序、舞弊等不文明行为的，由裁判长按照规定扣减相应分数，情节严重的取消比赛资格，比赛成绩记0分。</w:t>
      </w:r>
    </w:p>
    <w:p w:rsidR="003A3D94" w:rsidRPr="006C0F8C" w:rsidRDefault="00671160" w:rsidP="003A3D94">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5.</w:t>
      </w:r>
      <w:r w:rsidR="003A3D94" w:rsidRPr="006C0F8C">
        <w:rPr>
          <w:rFonts w:ascii="仿宋_GB2312" w:eastAsia="仿宋_GB2312" w:hAnsi="仿宋"/>
          <w:sz w:val="28"/>
          <w:szCs w:val="28"/>
        </w:rPr>
        <w:t xml:space="preserve"> </w:t>
      </w:r>
      <w:r w:rsidR="003A3D94" w:rsidRPr="006C0F8C">
        <w:rPr>
          <w:rFonts w:ascii="仿宋_GB2312" w:eastAsia="仿宋_GB2312" w:hAnsi="仿宋" w:hint="eastAsia"/>
          <w:sz w:val="28"/>
          <w:szCs w:val="28"/>
        </w:rPr>
        <w:t>为保障成绩评判的准确性，监督组对赛项总成绩排名前30%的所有参赛队伍的成绩进行复核；对其余成绩进行抽检复核，抽检覆盖率不低于15%。</w:t>
      </w:r>
      <w:proofErr w:type="gramStart"/>
      <w:r w:rsidR="003A3D94" w:rsidRPr="006C0F8C">
        <w:rPr>
          <w:rFonts w:ascii="仿宋_GB2312" w:eastAsia="仿宋_GB2312" w:hAnsi="仿宋" w:hint="eastAsia"/>
          <w:sz w:val="28"/>
          <w:szCs w:val="28"/>
        </w:rPr>
        <w:t>监督组需将</w:t>
      </w:r>
      <w:proofErr w:type="gramEnd"/>
      <w:r w:rsidR="003A3D94" w:rsidRPr="006C0F8C">
        <w:rPr>
          <w:rFonts w:ascii="仿宋_GB2312" w:eastAsia="仿宋_GB2312" w:hAnsi="仿宋" w:hint="eastAsia"/>
          <w:sz w:val="28"/>
          <w:szCs w:val="28"/>
        </w:rPr>
        <w:t>复检中发现的错误以书面方式及时告知裁判长，由裁判长更正成绩并签字确认。若复核、抽检错误率超过5%，裁判组需对所有成绩进行复核。</w:t>
      </w:r>
    </w:p>
    <w:p w:rsidR="003A3D94" w:rsidRPr="006C0F8C" w:rsidRDefault="003A3D94" w:rsidP="003A3D94">
      <w:pPr>
        <w:snapToGrid w:val="0"/>
        <w:spacing w:line="56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6.</w:t>
      </w:r>
      <w:r w:rsidRPr="006C0F8C">
        <w:rPr>
          <w:rFonts w:ascii="仿宋_GB2312" w:eastAsia="仿宋_GB2312" w:hAnsi="仿宋_GB2312" w:cs="仿宋_GB2312" w:hint="eastAsia"/>
          <w:bCs/>
          <w:sz w:val="28"/>
          <w:szCs w:val="28"/>
        </w:rPr>
        <w:t>赛项成绩解密后，在赛项执委会指定的地点，以纸质形式向全体参赛队进行公示。成绩无异议后，</w:t>
      </w:r>
      <w:proofErr w:type="gramStart"/>
      <w:r w:rsidRPr="006C0F8C">
        <w:rPr>
          <w:rFonts w:ascii="仿宋_GB2312" w:eastAsia="仿宋_GB2312" w:hAnsi="仿宋_GB2312" w:cs="仿宋_GB2312" w:hint="eastAsia"/>
          <w:bCs/>
          <w:sz w:val="28"/>
          <w:szCs w:val="28"/>
        </w:rPr>
        <w:t>在闭赛式</w:t>
      </w:r>
      <w:proofErr w:type="gramEnd"/>
      <w:r w:rsidRPr="006C0F8C">
        <w:rPr>
          <w:rFonts w:ascii="仿宋_GB2312" w:eastAsia="仿宋_GB2312" w:hAnsi="仿宋_GB2312" w:cs="仿宋_GB2312" w:hint="eastAsia"/>
          <w:bCs/>
          <w:sz w:val="28"/>
          <w:szCs w:val="28"/>
        </w:rPr>
        <w:t>上予以公布。</w:t>
      </w:r>
    </w:p>
    <w:p w:rsidR="003A3D94" w:rsidRPr="006C0F8C" w:rsidRDefault="003A3D94" w:rsidP="003A3D94">
      <w:pPr>
        <w:snapToGrid w:val="0"/>
        <w:spacing w:line="56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7.</w:t>
      </w:r>
      <w:r w:rsidRPr="006C0F8C">
        <w:rPr>
          <w:rFonts w:ascii="仿宋_GB2312" w:eastAsia="仿宋_GB2312" w:hAnsi="仿宋_GB2312" w:cs="仿宋_GB2312" w:hint="eastAsia"/>
          <w:bCs/>
          <w:sz w:val="28"/>
          <w:szCs w:val="28"/>
        </w:rPr>
        <w:t>本赛项各参赛队最终成绩由承办单位信息员录入赛</w:t>
      </w:r>
      <w:proofErr w:type="gramStart"/>
      <w:r w:rsidRPr="006C0F8C">
        <w:rPr>
          <w:rFonts w:ascii="仿宋_GB2312" w:eastAsia="仿宋_GB2312" w:hAnsi="仿宋_GB2312" w:cs="仿宋_GB2312" w:hint="eastAsia"/>
          <w:bCs/>
          <w:sz w:val="28"/>
          <w:szCs w:val="28"/>
        </w:rPr>
        <w:t>务</w:t>
      </w:r>
      <w:proofErr w:type="gramEnd"/>
      <w:r w:rsidRPr="006C0F8C">
        <w:rPr>
          <w:rFonts w:ascii="仿宋_GB2312" w:eastAsia="仿宋_GB2312" w:hAnsi="仿宋_GB2312" w:cs="仿宋_GB2312" w:hint="eastAsia"/>
          <w:bCs/>
          <w:sz w:val="28"/>
          <w:szCs w:val="28"/>
        </w:rPr>
        <w:t>管理系统。承办单位信息员对成绩数据审核后，将赛</w:t>
      </w:r>
      <w:proofErr w:type="gramStart"/>
      <w:r w:rsidRPr="006C0F8C">
        <w:rPr>
          <w:rFonts w:ascii="仿宋_GB2312" w:eastAsia="仿宋_GB2312" w:hAnsi="仿宋_GB2312" w:cs="仿宋_GB2312" w:hint="eastAsia"/>
          <w:bCs/>
          <w:sz w:val="28"/>
          <w:szCs w:val="28"/>
        </w:rPr>
        <w:t>务</w:t>
      </w:r>
      <w:proofErr w:type="gramEnd"/>
      <w:r w:rsidRPr="006C0F8C">
        <w:rPr>
          <w:rFonts w:ascii="仿宋_GB2312" w:eastAsia="仿宋_GB2312" w:hAnsi="仿宋_GB2312" w:cs="仿宋_GB2312" w:hint="eastAsia"/>
          <w:bCs/>
          <w:sz w:val="28"/>
          <w:szCs w:val="28"/>
        </w:rPr>
        <w:t>系统中录入的成绩导出打印，经赛项裁判长审核无误后签字。承办单位信息员将裁判长确认的电子版赛项成绩信息上传赛</w:t>
      </w:r>
      <w:proofErr w:type="gramStart"/>
      <w:r w:rsidRPr="006C0F8C">
        <w:rPr>
          <w:rFonts w:ascii="仿宋_GB2312" w:eastAsia="仿宋_GB2312" w:hAnsi="仿宋_GB2312" w:cs="仿宋_GB2312" w:hint="eastAsia"/>
          <w:bCs/>
          <w:sz w:val="28"/>
          <w:szCs w:val="28"/>
        </w:rPr>
        <w:t>务</w:t>
      </w:r>
      <w:proofErr w:type="gramEnd"/>
      <w:r w:rsidRPr="006C0F8C">
        <w:rPr>
          <w:rFonts w:ascii="仿宋_GB2312" w:eastAsia="仿宋_GB2312" w:hAnsi="仿宋_GB2312" w:cs="仿宋_GB2312" w:hint="eastAsia"/>
          <w:bCs/>
          <w:sz w:val="28"/>
          <w:szCs w:val="28"/>
        </w:rPr>
        <w:t>管理系统，同时将裁判长签字的纸质打印成绩单报送大赛执委会。</w:t>
      </w:r>
    </w:p>
    <w:p w:rsidR="003A3D94" w:rsidRPr="006C0F8C" w:rsidRDefault="003A3D94" w:rsidP="003A3D94">
      <w:pPr>
        <w:adjustRightInd w:val="0"/>
        <w:snapToGrid w:val="0"/>
        <w:spacing w:line="54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8.</w:t>
      </w:r>
      <w:r w:rsidRPr="006C0F8C">
        <w:rPr>
          <w:rFonts w:ascii="仿宋_GB2312" w:eastAsia="仿宋_GB2312" w:hAnsi="仿宋_GB2312" w:cs="仿宋_GB2312" w:hint="eastAsia"/>
          <w:bCs/>
          <w:sz w:val="28"/>
          <w:szCs w:val="28"/>
        </w:rPr>
        <w:t>赛项结束</w:t>
      </w:r>
      <w:proofErr w:type="gramStart"/>
      <w:r w:rsidRPr="006C0F8C">
        <w:rPr>
          <w:rFonts w:ascii="仿宋_GB2312" w:eastAsia="仿宋_GB2312" w:hAnsi="仿宋_GB2312" w:cs="仿宋_GB2312" w:hint="eastAsia"/>
          <w:bCs/>
          <w:sz w:val="28"/>
          <w:szCs w:val="28"/>
        </w:rPr>
        <w:t>后专家</w:t>
      </w:r>
      <w:proofErr w:type="gramEnd"/>
      <w:r w:rsidRPr="006C0F8C">
        <w:rPr>
          <w:rFonts w:ascii="仿宋_GB2312" w:eastAsia="仿宋_GB2312" w:hAnsi="仿宋_GB2312" w:cs="仿宋_GB2312" w:hint="eastAsia"/>
          <w:bCs/>
          <w:sz w:val="28"/>
          <w:szCs w:val="28"/>
        </w:rPr>
        <w:t>工作组根据裁判判分情况，分析参赛选手在比赛过程中对各个知识点、技术的掌握程度，并将分析报告报备大赛执委会办公室，执委会办公室根据实际情况适时公布。</w:t>
      </w:r>
    </w:p>
    <w:p w:rsidR="003A3D94" w:rsidRPr="006C0F8C" w:rsidRDefault="003A3D94" w:rsidP="003A3D94">
      <w:pPr>
        <w:snapToGrid w:val="0"/>
        <w:spacing w:line="560" w:lineRule="exact"/>
        <w:ind w:firstLineChars="200" w:firstLine="560"/>
        <w:rPr>
          <w:rFonts w:ascii="仿宋_GB2312" w:eastAsia="仿宋_GB2312" w:hAnsi="仿宋_GB2312" w:cs="仿宋_GB2312"/>
          <w:bCs/>
          <w:sz w:val="28"/>
          <w:szCs w:val="28"/>
        </w:rPr>
      </w:pPr>
      <w:r w:rsidRPr="006C0F8C">
        <w:rPr>
          <w:rFonts w:ascii="仿宋_GB2312" w:eastAsia="仿宋_GB2312" w:hAnsi="仿宋_GB2312" w:cs="仿宋_GB2312"/>
          <w:bCs/>
          <w:sz w:val="28"/>
          <w:szCs w:val="28"/>
        </w:rPr>
        <w:t>9.</w:t>
      </w:r>
      <w:r w:rsidRPr="006C0F8C">
        <w:rPr>
          <w:rFonts w:ascii="仿宋_GB2312" w:eastAsia="仿宋_GB2312" w:hAnsi="仿宋_GB2312" w:cs="仿宋_GB2312" w:hint="eastAsia"/>
          <w:bCs/>
          <w:sz w:val="28"/>
          <w:szCs w:val="28"/>
        </w:rPr>
        <w:t>赛项每个比赛环节裁判判分的原始材料和最终成绩等结果性材料经监督组人员和裁判长签字后装袋密封留档，并由赛项承办院校封存，委派专人妥善保管。</w:t>
      </w:r>
    </w:p>
    <w:p w:rsidR="003A3D94" w:rsidRPr="006C0F8C" w:rsidRDefault="003A3D94" w:rsidP="00201B93">
      <w:pPr>
        <w:adjustRightInd w:val="0"/>
        <w:snapToGrid w:val="0"/>
        <w:spacing w:line="540" w:lineRule="exact"/>
        <w:ind w:firstLineChars="200" w:firstLine="560"/>
        <w:rPr>
          <w:rFonts w:ascii="仿宋_GB2312" w:eastAsia="仿宋_GB2312" w:hAnsi="Cambria"/>
          <w:bCs/>
          <w:kern w:val="28"/>
          <w:sz w:val="28"/>
          <w:szCs w:val="28"/>
        </w:rPr>
      </w:pP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十二、奖项设定</w:t>
      </w:r>
    </w:p>
    <w:p w:rsidR="00875773" w:rsidRPr="006C0F8C" w:rsidRDefault="00671160" w:rsidP="00335476">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本赛项设参赛选手团体一、二、三等奖。以赛项实际参赛队(团体赛)总数为基数，一、二、三等奖获奖比例分别为10%、20%、30%(小数点后四舍五入)。获得一等奖的参赛队(团体赛)的指导教师获“优秀指导教师奖”。</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十三、赛项安全</w:t>
      </w:r>
    </w:p>
    <w:p w:rsidR="00875773" w:rsidRPr="006C0F8C" w:rsidRDefault="00671160"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赛事安全是技能竞赛一切工作顺利开展的先决条件，是赛事筹备和运行工作必须考虑的核心问题。赛项执委会采取切实有效措施保证大赛期间参赛选手、指导教师、裁判员、工作人员及观众的人身安全。</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bookmarkStart w:id="2" w:name="_Toc361563584"/>
      <w:r w:rsidRPr="006C0F8C">
        <w:rPr>
          <w:rFonts w:ascii="仿宋_GB2312" w:eastAsia="仿宋_GB2312" w:hAnsi="Cambria" w:hint="eastAsia"/>
          <w:bCs/>
          <w:kern w:val="28"/>
          <w:sz w:val="28"/>
          <w:szCs w:val="28"/>
        </w:rPr>
        <w:t>(</w:t>
      </w:r>
      <w:proofErr w:type="gramStart"/>
      <w:r w:rsidRPr="006C0F8C">
        <w:rPr>
          <w:rFonts w:ascii="仿宋_GB2312" w:eastAsia="仿宋_GB2312" w:hAnsi="Cambria" w:hint="eastAsia"/>
          <w:bCs/>
          <w:kern w:val="28"/>
          <w:sz w:val="28"/>
          <w:szCs w:val="28"/>
        </w:rPr>
        <w:t>一</w:t>
      </w:r>
      <w:proofErr w:type="gramEnd"/>
      <w:r w:rsidRPr="006C0F8C">
        <w:rPr>
          <w:rFonts w:ascii="仿宋_GB2312" w:eastAsia="仿宋_GB2312" w:hAnsi="Cambria" w:hint="eastAsia"/>
          <w:bCs/>
          <w:kern w:val="28"/>
          <w:sz w:val="28"/>
          <w:szCs w:val="28"/>
        </w:rPr>
        <w:t>)</w:t>
      </w:r>
      <w:r w:rsidRPr="006C0F8C">
        <w:rPr>
          <w:rFonts w:ascii="仿宋_GB2312" w:eastAsia="仿宋_GB2312" w:hAnsi="Cambria" w:hint="eastAsia"/>
          <w:bCs/>
          <w:kern w:val="28"/>
          <w:sz w:val="28"/>
          <w:szCs w:val="28"/>
        </w:rPr>
        <w:tab/>
        <w:t>组织机构</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1. 成立由赛项执委会主任为组长的赛项安全保障小组，成员包括承办院校主抓安全的校领导、学生工作处、后勤处、保卫处、合作企业技术工程师等相关人员。</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2. 与地方行政、交通、司法、安全、消防、卫生、食品、质检等相关部门建立协调机制，制定应急预案，及时处置突发事件，保证比赛安全进行。</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（二）赛项安全管理要求</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1.赛项合作企业提供的器材、设备应符合国家有关安全规定，并在比赛现场安排技术支持人员，保障赛项设备安全稳定。</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2.在竞赛工位张贴安全操作说明，并由裁判长在比赛开始前10分钟宣读安全操作说明。</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3.命题期间，对所有命题相关人员进行封闭管理，直至赛项比赛结束。所有涉及竞赛赛题的人员必须签署保密协议。</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4.赛题在具有相关印刷资质的印刷企业进行印刷，</w:t>
      </w:r>
      <w:proofErr w:type="gramStart"/>
      <w:r w:rsidRPr="006C0F8C">
        <w:rPr>
          <w:rFonts w:ascii="仿宋_GB2312" w:eastAsia="仿宋_GB2312" w:hAnsi="Cambria" w:hint="eastAsia"/>
          <w:bCs/>
          <w:kern w:val="28"/>
          <w:sz w:val="28"/>
          <w:szCs w:val="28"/>
        </w:rPr>
        <w:t>并第一时间</w:t>
      </w:r>
      <w:proofErr w:type="gramEnd"/>
      <w:r w:rsidRPr="006C0F8C">
        <w:rPr>
          <w:rFonts w:ascii="仿宋_GB2312" w:eastAsia="仿宋_GB2312" w:hAnsi="Cambria" w:hint="eastAsia"/>
          <w:bCs/>
          <w:kern w:val="28"/>
          <w:sz w:val="28"/>
          <w:szCs w:val="28"/>
        </w:rPr>
        <w:t>由</w:t>
      </w:r>
      <w:r w:rsidRPr="006C0F8C">
        <w:rPr>
          <w:rFonts w:ascii="仿宋_GB2312" w:eastAsia="仿宋_GB2312" w:hAnsi="Cambria" w:hint="eastAsia"/>
          <w:bCs/>
          <w:kern w:val="28"/>
          <w:sz w:val="28"/>
          <w:szCs w:val="28"/>
        </w:rPr>
        <w:lastRenderedPageBreak/>
        <w:t>安保人员送往承办校具有双锁保密室的保密铁柜内，由赛项执委会指定专人和保密室负责人共同负责保管。</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5.赛题领取人必须由专人在赛项监督人员的监督下于考前30分钟内到保密室领取试卷，并核对好数量，查验试卷的密封是否完整，做好移交工作。</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6.竞赛用的所有赛题、成绩评定过程材料等都要回收，并妥善保存在赛项承办院校。</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7.赛项所有裁判与参赛队住宿须在不同酒店。在竞赛一次加密前30分钟，由竞赛执委会工作人员收缴裁判所有通信设备，直至竞赛成绩发布后再归还裁判。</w:t>
      </w:r>
    </w:p>
    <w:p w:rsidR="00932D83" w:rsidRPr="006C0F8C" w:rsidRDefault="00932D83" w:rsidP="00932D83">
      <w:pPr>
        <w:spacing w:line="560" w:lineRule="exact"/>
        <w:ind w:firstLineChars="200" w:firstLine="560"/>
        <w:rPr>
          <w:rFonts w:ascii="仿宋_GB2312" w:eastAsia="仿宋_GB2312" w:hAnsi="Cambria"/>
          <w:bCs/>
          <w:kern w:val="28"/>
          <w:sz w:val="28"/>
          <w:szCs w:val="28"/>
        </w:rPr>
      </w:pPr>
      <w:r w:rsidRPr="006C0F8C">
        <w:rPr>
          <w:rFonts w:ascii="仿宋_GB2312" w:eastAsia="仿宋_GB2312" w:hAnsi="Cambria" w:hint="eastAsia"/>
          <w:bCs/>
          <w:kern w:val="28"/>
          <w:sz w:val="28"/>
          <w:szCs w:val="28"/>
        </w:rPr>
        <w:t>8.竞赛期间，除现场裁判外，其余裁判由竞赛执委会统一安排休息场所。在此期间，裁判人员不得随意出入，避免与参赛队代表取得联系。</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0B33A8" w:rsidRPr="006C0F8C">
        <w:rPr>
          <w:rFonts w:ascii="仿宋_GB2312" w:hAnsi="仿宋" w:cs="仿宋" w:hint="eastAsia"/>
          <w:szCs w:val="28"/>
        </w:rPr>
        <w:t>三</w:t>
      </w:r>
      <w:r w:rsidRPr="006C0F8C">
        <w:rPr>
          <w:rFonts w:ascii="仿宋_GB2312" w:hAnsi="仿宋" w:cs="仿宋" w:hint="eastAsia"/>
          <w:szCs w:val="28"/>
        </w:rPr>
        <w:t>）比赛环境</w:t>
      </w:r>
      <w:bookmarkEnd w:id="2"/>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2.赛场周围要设立警戒线，要求所有参赛人员必须凭执委会印发的有效证件进入场地，防止无关人员进入发生意外事件。比赛现场内应参照相关职业岗位的要求为选手提供必要的劳动保护。在具有危险性的操作环节，裁判员要严防选手出现错误操作。</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3. 承办单位应提供保证应急预案实施的条件。对于比赛内容涉及高空作业、可能有坠物、大用电量、易发生火灾等情况的赛项，必须</w:t>
      </w:r>
      <w:r w:rsidRPr="006C0F8C">
        <w:rPr>
          <w:rFonts w:ascii="仿宋_GB2312" w:hAnsi="仿宋" w:cs="仿宋" w:hint="eastAsia"/>
          <w:szCs w:val="28"/>
        </w:rPr>
        <w:lastRenderedPageBreak/>
        <w:t>明确制度和预案，并配备急救人员与设施。</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4.严格控制与参赛无关的易燃易爆以及各类危险品进入比赛场地，不许随便携带书包进入赛场。</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5.配备先进的仪器，防止有人利用电磁波干扰比赛秩序。大赛现场需对赛场进行网络安全控制，以免场内外信息交互，充分体现大赛的严肃、公平和公正性。</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6.执委会须会同承办单位制定开放赛场和体验区的人员疏导方案。赛场环境中存在人员密集、车流人流交错的区域，除了设置齐全的指示标志外，须增加引导人员，并开辟备用通道。</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7.大赛期间，承办单位须在赛场管理的关键岗位，增加力量，建立安全管理日志。</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bookmarkStart w:id="3" w:name="_Toc361563585"/>
      <w:r w:rsidRPr="006C0F8C">
        <w:rPr>
          <w:rFonts w:ascii="仿宋_GB2312" w:hAnsi="仿宋" w:cs="仿宋" w:hint="eastAsia"/>
          <w:szCs w:val="28"/>
        </w:rPr>
        <w:t>（</w:t>
      </w:r>
      <w:r w:rsidR="000B33A8" w:rsidRPr="006C0F8C">
        <w:rPr>
          <w:rFonts w:ascii="仿宋_GB2312" w:hAnsi="仿宋" w:cs="仿宋" w:hint="eastAsia"/>
          <w:szCs w:val="28"/>
        </w:rPr>
        <w:t>四</w:t>
      </w:r>
      <w:r w:rsidRPr="006C0F8C">
        <w:rPr>
          <w:rFonts w:ascii="仿宋_GB2312" w:hAnsi="仿宋" w:cs="仿宋" w:hint="eastAsia"/>
          <w:szCs w:val="28"/>
        </w:rPr>
        <w:t>）生活条件</w:t>
      </w:r>
      <w:bookmarkEnd w:id="3"/>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1.比赛期间，原则上由执委会统一安排参赛选手和指导教师食宿。承办单位须尊重少数民族的信仰及文化，根据国家相关的民族政策，安排好少数民族选手和教师的饮食起居。</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2.比赛期间安排的住宿地应具有宾馆/住宿经营许可资质。以学校宿舍作为住宿地的，大赛期间的住宿、卫生、饮食安全等由执委会和提供宿舍的学校共同负责。</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3.大赛期间有组织的参观和观摩活动的交通安全由执委会负责。执委会和承办单位须保证比赛期间选手、指导教师和裁判员、工作人员的交通安全。</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4.各赛项的安全管理，除了可以采取必要的安全隔离措施外，应严格遵守国家相关法律法规，保护个人隐私和人身自由。</w:t>
      </w:r>
    </w:p>
    <w:p w:rsidR="00875773" w:rsidRPr="006C0F8C" w:rsidRDefault="000B33A8" w:rsidP="000B33A8">
      <w:pPr>
        <w:pStyle w:val="5-"/>
        <w:tabs>
          <w:tab w:val="left" w:pos="1415"/>
        </w:tabs>
        <w:adjustRightInd w:val="0"/>
        <w:spacing w:beforeLines="0" w:afterLines="0" w:line="560" w:lineRule="exact"/>
        <w:ind w:firstLineChars="202" w:firstLine="566"/>
        <w:rPr>
          <w:rFonts w:ascii="仿宋_GB2312" w:hAnsi="仿宋" w:cs="仿宋"/>
          <w:szCs w:val="28"/>
        </w:rPr>
      </w:pPr>
      <w:bookmarkStart w:id="4" w:name="_Toc361563586"/>
      <w:r w:rsidRPr="006C0F8C">
        <w:rPr>
          <w:rFonts w:ascii="仿宋_GB2312" w:hAnsi="仿宋" w:cs="仿宋" w:hint="eastAsia"/>
          <w:szCs w:val="28"/>
        </w:rPr>
        <w:t>（五）组队责任</w:t>
      </w:r>
      <w:bookmarkEnd w:id="4"/>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1.各学校组织代表队时，须安排为参赛选手购买大赛期间的人身</w:t>
      </w:r>
      <w:r w:rsidRPr="006C0F8C">
        <w:rPr>
          <w:rFonts w:ascii="仿宋_GB2312" w:hAnsi="仿宋" w:cs="仿宋" w:hint="eastAsia"/>
          <w:szCs w:val="28"/>
        </w:rPr>
        <w:lastRenderedPageBreak/>
        <w:t>意外伤害保险。</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2.各学校代表队组成后，须制定相关管理制度，并对所有选手、指导教师进行安全教育。</w:t>
      </w:r>
    </w:p>
    <w:p w:rsidR="00875773" w:rsidRPr="006C0F8C" w:rsidRDefault="00671160" w:rsidP="00743A9E">
      <w:pPr>
        <w:pStyle w:val="5-"/>
        <w:tabs>
          <w:tab w:val="left" w:pos="851"/>
        </w:tabs>
        <w:adjustRightInd w:val="0"/>
        <w:spacing w:beforeLines="0" w:afterLines="0" w:line="560" w:lineRule="exact"/>
        <w:ind w:firstLineChars="202" w:firstLine="566"/>
        <w:rPr>
          <w:rFonts w:ascii="仿宋_GB2312" w:hAnsi="仿宋" w:cs="仿宋"/>
          <w:szCs w:val="28"/>
        </w:rPr>
      </w:pPr>
      <w:r w:rsidRPr="006C0F8C">
        <w:rPr>
          <w:rFonts w:ascii="仿宋_GB2312" w:hAnsi="仿宋" w:cs="仿宋" w:hint="eastAsia"/>
          <w:szCs w:val="28"/>
        </w:rPr>
        <w:t>3.各参赛队伍须加强对参与比赛人员的安全管理，实现与赛场安全管理的对接。</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bookmarkStart w:id="5" w:name="_Toc361563587"/>
      <w:r w:rsidRPr="006C0F8C">
        <w:rPr>
          <w:rFonts w:ascii="仿宋_GB2312" w:hAnsi="仿宋" w:cs="仿宋" w:hint="eastAsia"/>
          <w:szCs w:val="28"/>
        </w:rPr>
        <w:t>（</w:t>
      </w:r>
      <w:r w:rsidR="000B33A8" w:rsidRPr="006C0F8C">
        <w:rPr>
          <w:rFonts w:ascii="仿宋_GB2312" w:hAnsi="仿宋" w:cs="仿宋" w:hint="eastAsia"/>
          <w:szCs w:val="28"/>
        </w:rPr>
        <w:t>六</w:t>
      </w:r>
      <w:r w:rsidRPr="006C0F8C">
        <w:rPr>
          <w:rFonts w:ascii="仿宋_GB2312" w:hAnsi="仿宋" w:cs="仿宋" w:hint="eastAsia"/>
          <w:szCs w:val="28"/>
        </w:rPr>
        <w:t>）应急处理</w:t>
      </w:r>
      <w:bookmarkEnd w:id="5"/>
    </w:p>
    <w:p w:rsidR="00875773" w:rsidRPr="006C0F8C" w:rsidRDefault="00671160" w:rsidP="00743A9E">
      <w:pPr>
        <w:spacing w:line="560" w:lineRule="exact"/>
        <w:ind w:left="6" w:firstLineChars="200" w:firstLine="560"/>
        <w:rPr>
          <w:rFonts w:ascii="仿宋_GB2312" w:hAnsi="仿宋" w:cs="仿宋"/>
          <w:szCs w:val="28"/>
        </w:rPr>
      </w:pPr>
      <w:r w:rsidRPr="006C0F8C">
        <w:rPr>
          <w:rFonts w:ascii="仿宋_GB2312" w:eastAsia="仿宋_GB2312" w:hAnsi="仿宋" w:hint="eastAsia"/>
          <w:sz w:val="28"/>
          <w:szCs w:val="28"/>
        </w:rPr>
        <w:t>比赛期间发生意外事故，发现者应第一时间报告赛项执委会，同时采取措施避免事态扩大。赛项执委会应立即启动预案予以解决并报告赛区执委会。赛项出现重大安全问题可以停赛，是否停赛由赛区执委会决定。事后，赛区执委会应向大赛执委会报告详细情况。</w:t>
      </w:r>
    </w:p>
    <w:p w:rsidR="00875773" w:rsidRPr="006C0F8C" w:rsidRDefault="000B33A8" w:rsidP="000B33A8">
      <w:pPr>
        <w:pStyle w:val="5-"/>
        <w:tabs>
          <w:tab w:val="left" w:pos="1415"/>
        </w:tabs>
        <w:adjustRightInd w:val="0"/>
        <w:spacing w:beforeLines="0" w:afterLines="0" w:line="560" w:lineRule="exact"/>
        <w:ind w:firstLineChars="202" w:firstLine="566"/>
        <w:rPr>
          <w:rFonts w:ascii="仿宋_GB2312" w:hAnsi="仿宋" w:cs="仿宋"/>
          <w:szCs w:val="28"/>
        </w:rPr>
      </w:pPr>
      <w:bookmarkStart w:id="6" w:name="_Toc361563588"/>
      <w:r w:rsidRPr="006C0F8C">
        <w:rPr>
          <w:rFonts w:ascii="仿宋_GB2312" w:hAnsi="仿宋" w:cs="仿宋" w:hint="eastAsia"/>
          <w:szCs w:val="28"/>
        </w:rPr>
        <w:t>（七）处罚措施</w:t>
      </w:r>
      <w:bookmarkEnd w:id="6"/>
    </w:p>
    <w:p w:rsidR="00875773" w:rsidRPr="006C0F8C" w:rsidRDefault="00671160" w:rsidP="00743A9E">
      <w:pPr>
        <w:pStyle w:val="5-"/>
        <w:adjustRightInd w:val="0"/>
        <w:spacing w:beforeLines="0" w:afterLines="0" w:line="560" w:lineRule="exact"/>
        <w:ind w:left="560" w:firstLineChars="0" w:firstLine="0"/>
        <w:rPr>
          <w:rFonts w:ascii="仿宋_GB2312" w:hAnsi="仿宋" w:cs="仿宋"/>
          <w:szCs w:val="28"/>
        </w:rPr>
      </w:pPr>
      <w:r w:rsidRPr="006C0F8C">
        <w:rPr>
          <w:rFonts w:ascii="仿宋_GB2312" w:hAnsi="仿宋" w:cs="仿宋" w:hint="eastAsia"/>
          <w:szCs w:val="28"/>
        </w:rPr>
        <w:t>1.因参赛队伍原因造成重大安全事故的，取消其获奖资格。</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2.参赛队伍有发生重大安全事故隐患，经赛场工作人员提示、警告无效的，可取消其继续比赛的资格。</w:t>
      </w:r>
    </w:p>
    <w:p w:rsidR="00875773" w:rsidRPr="006C0F8C" w:rsidRDefault="00671160" w:rsidP="00743A9E">
      <w:pPr>
        <w:pStyle w:val="5-"/>
        <w:adjustRightInd w:val="0"/>
        <w:spacing w:beforeLines="0" w:afterLines="0" w:line="560" w:lineRule="exact"/>
        <w:ind w:firstLine="560"/>
        <w:rPr>
          <w:rFonts w:ascii="仿宋_GB2312" w:hAnsi="仿宋" w:cs="仿宋"/>
          <w:b/>
          <w:bCs/>
          <w:szCs w:val="28"/>
        </w:rPr>
      </w:pPr>
      <w:r w:rsidRPr="006C0F8C">
        <w:rPr>
          <w:rFonts w:ascii="仿宋_GB2312" w:hAnsi="仿宋" w:cs="仿宋" w:hint="eastAsia"/>
          <w:szCs w:val="28"/>
        </w:rPr>
        <w:t>3.赛事工作人员违规的，按照相应的制度追究责任。情节恶劣并造成重大安全事故的，由司法机关追究相应法律责任。</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十四、竞赛须知</w:t>
      </w:r>
    </w:p>
    <w:p w:rsidR="0087147D" w:rsidRPr="006C0F8C" w:rsidRDefault="0087147D" w:rsidP="000B33A8">
      <w:pPr>
        <w:spacing w:line="560" w:lineRule="exact"/>
        <w:ind w:left="6" w:firstLineChars="200" w:firstLine="560"/>
        <w:rPr>
          <w:rFonts w:ascii="仿宋_GB2312" w:eastAsia="仿宋_GB2312" w:hAnsi="仿宋"/>
          <w:sz w:val="28"/>
          <w:szCs w:val="28"/>
        </w:rPr>
      </w:pPr>
      <w:r w:rsidRPr="006C0F8C">
        <w:rPr>
          <w:rFonts w:ascii="仿宋_GB2312" w:eastAsia="仿宋_GB2312" w:hAnsi="仿宋"/>
          <w:sz w:val="28"/>
          <w:szCs w:val="28"/>
        </w:rPr>
        <w:t>（一）参赛队须知</w:t>
      </w:r>
      <w:r w:rsidRPr="006C0F8C">
        <w:rPr>
          <w:rFonts w:ascii="仿宋_GB2312" w:eastAsia="仿宋_GB2312" w:hAnsi="仿宋"/>
          <w:sz w:val="28"/>
          <w:szCs w:val="28"/>
        </w:rPr>
        <w:br/>
        <w:t xml:space="preserve">    1.参赛队应该参加赛项承办单位组织</w:t>
      </w:r>
      <w:proofErr w:type="gramStart"/>
      <w:r w:rsidRPr="006C0F8C">
        <w:rPr>
          <w:rFonts w:ascii="仿宋_GB2312" w:eastAsia="仿宋_GB2312" w:hAnsi="仿宋"/>
          <w:sz w:val="28"/>
          <w:szCs w:val="28"/>
        </w:rPr>
        <w:t>的闭赛式</w:t>
      </w:r>
      <w:proofErr w:type="gramEnd"/>
      <w:r w:rsidRPr="006C0F8C">
        <w:rPr>
          <w:rFonts w:ascii="仿宋_GB2312" w:eastAsia="仿宋_GB2312" w:hAnsi="仿宋"/>
          <w:sz w:val="28"/>
          <w:szCs w:val="28"/>
        </w:rPr>
        <w:t>等各项赛事活动。</w:t>
      </w:r>
      <w:r w:rsidRPr="006C0F8C">
        <w:rPr>
          <w:rFonts w:ascii="仿宋_GB2312" w:eastAsia="仿宋_GB2312" w:hAnsi="仿宋"/>
          <w:sz w:val="28"/>
          <w:szCs w:val="28"/>
        </w:rPr>
        <w:br/>
        <w:t xml:space="preserve">    2.在赛事期间，领队及参赛队其他成员不得私自接触裁判，凡发现有弄虚作假者，取消其参赛资格，成绩无效。</w:t>
      </w:r>
      <w:r w:rsidRPr="006C0F8C">
        <w:rPr>
          <w:rFonts w:ascii="仿宋_GB2312" w:eastAsia="仿宋_GB2312" w:hAnsi="仿宋"/>
          <w:sz w:val="28"/>
          <w:szCs w:val="28"/>
        </w:rPr>
        <w:br/>
        <w:t xml:space="preserve">    3.所有参赛人员须按照赛项规程要求按照完成赛项评价工作。</w:t>
      </w:r>
      <w:r w:rsidRPr="006C0F8C">
        <w:rPr>
          <w:rFonts w:ascii="仿宋_GB2312" w:eastAsia="仿宋_GB2312" w:hAnsi="仿宋"/>
          <w:sz w:val="28"/>
          <w:szCs w:val="28"/>
        </w:rPr>
        <w:br/>
        <w:t xml:space="preserve">    4.对于有碍比赛公正和比赛正常进行的参赛队，视其情节轻重，按照《全国职业院校技能大赛奖惩办法》给予警告、取消比赛成绩、通报批评等处理。</w:t>
      </w:r>
    </w:p>
    <w:p w:rsidR="0087147D" w:rsidRPr="006C0F8C" w:rsidRDefault="0087147D" w:rsidP="000B33A8">
      <w:pPr>
        <w:spacing w:line="560" w:lineRule="exact"/>
        <w:ind w:left="6" w:firstLineChars="200" w:firstLine="560"/>
        <w:rPr>
          <w:rFonts w:ascii="仿宋_GB2312" w:eastAsia="仿宋_GB2312" w:hAnsi="仿宋"/>
          <w:sz w:val="28"/>
          <w:szCs w:val="28"/>
        </w:rPr>
      </w:pPr>
      <w:r w:rsidRPr="006C0F8C">
        <w:rPr>
          <w:rFonts w:ascii="仿宋_GB2312" w:eastAsia="仿宋_GB2312" w:hAnsi="仿宋"/>
          <w:sz w:val="28"/>
          <w:szCs w:val="28"/>
        </w:rPr>
        <w:lastRenderedPageBreak/>
        <w:t>（二）参赛领队须知</w:t>
      </w:r>
      <w:r w:rsidRPr="006C0F8C">
        <w:rPr>
          <w:rFonts w:ascii="仿宋_GB2312" w:eastAsia="仿宋_GB2312" w:hAnsi="仿宋"/>
          <w:sz w:val="28"/>
          <w:szCs w:val="28"/>
        </w:rPr>
        <w:br/>
        <w:t xml:space="preserve">    1.由省、自治区、直辖市、计划单列市、新疆生产建设兵团教育行政部门确定赛项领队1人，赛项领队应该由参赛院校中层以上管理人员或教育行政部门人员担任，熟悉赛项流程，具备管理与组织协调能力。</w:t>
      </w:r>
      <w:r w:rsidRPr="006C0F8C">
        <w:rPr>
          <w:rFonts w:ascii="仿宋_GB2312" w:eastAsia="仿宋_GB2312" w:hAnsi="仿宋"/>
          <w:sz w:val="28"/>
          <w:szCs w:val="28"/>
        </w:rPr>
        <w:br/>
        <w:t xml:space="preserve">    2.领队应按时参加赛前领队会议，不得无故缺席。</w:t>
      </w:r>
      <w:r w:rsidRPr="006C0F8C">
        <w:rPr>
          <w:rFonts w:ascii="仿宋_GB2312" w:eastAsia="仿宋_GB2312" w:hAnsi="仿宋"/>
          <w:sz w:val="28"/>
          <w:szCs w:val="28"/>
        </w:rPr>
        <w:br/>
        <w:t xml:space="preserve">    3.领队负责组织本省参赛队参加各项赛事活动。</w:t>
      </w:r>
      <w:r w:rsidRPr="006C0F8C">
        <w:rPr>
          <w:rFonts w:ascii="仿宋_GB2312" w:eastAsia="仿宋_GB2312" w:hAnsi="仿宋"/>
          <w:sz w:val="28"/>
          <w:szCs w:val="28"/>
        </w:rPr>
        <w:br/>
        <w:t xml:space="preserve">    4.领队应积极做好本省参赛队的服务工作，协调各参赛队与赛项组织机构、承办院校的对接。</w:t>
      </w:r>
      <w:r w:rsidRPr="006C0F8C">
        <w:rPr>
          <w:rFonts w:ascii="仿宋_GB2312" w:eastAsia="仿宋_GB2312" w:hAnsi="仿宋"/>
          <w:sz w:val="28"/>
          <w:szCs w:val="28"/>
        </w:rPr>
        <w:br/>
        <w:t xml:space="preserve">    5.参赛队认为存在不符合竞赛规定的设备、工具、软件，有失公正的评判、奖励，以及工作人员的违规行为等情况时，须由领队向赛项</w:t>
      </w:r>
      <w:proofErr w:type="gramStart"/>
      <w:r w:rsidRPr="006C0F8C">
        <w:rPr>
          <w:rFonts w:ascii="仿宋_GB2312" w:eastAsia="仿宋_GB2312" w:hAnsi="仿宋"/>
          <w:sz w:val="28"/>
          <w:szCs w:val="28"/>
        </w:rPr>
        <w:t>仲裁组</w:t>
      </w:r>
      <w:proofErr w:type="gramEnd"/>
      <w:r w:rsidRPr="006C0F8C">
        <w:rPr>
          <w:rFonts w:ascii="仿宋_GB2312" w:eastAsia="仿宋_GB2312" w:hAnsi="仿宋"/>
          <w:sz w:val="28"/>
          <w:szCs w:val="28"/>
        </w:rPr>
        <w:t>提交书面申诉材料。各参赛队领队应带头服从和执行申诉的最终仲裁结果，并要求指导教师、选手服从和执行。</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3E69EC" w:rsidRPr="006C0F8C">
        <w:rPr>
          <w:rFonts w:ascii="仿宋_GB2312" w:hAnsi="仿宋" w:cs="仿宋" w:hint="eastAsia"/>
          <w:szCs w:val="28"/>
        </w:rPr>
        <w:t>三</w:t>
      </w:r>
      <w:r w:rsidRPr="006C0F8C">
        <w:rPr>
          <w:rFonts w:ascii="仿宋_GB2312" w:hAnsi="仿宋" w:cs="仿宋" w:hint="eastAsia"/>
          <w:szCs w:val="28"/>
        </w:rPr>
        <w:t>）指导教师须知</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1.</w:t>
      </w:r>
      <w:r w:rsidRPr="006C0F8C">
        <w:rPr>
          <w:rFonts w:ascii="仿宋_GB2312" w:hAnsi="仿宋" w:cs="仿宋" w:hint="eastAsia"/>
          <w:szCs w:val="28"/>
        </w:rPr>
        <w:t>指导教师应该根据专业教学计划和赛项规程合理制定训练方案，认真指导选手训练，培养选手的综合职业能力和良好的职业素养，克服功利化思想，避免为赛而学、以赛代学。</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2.</w:t>
      </w:r>
      <w:r w:rsidRPr="006C0F8C">
        <w:rPr>
          <w:rFonts w:ascii="仿宋_GB2312" w:hAnsi="仿宋" w:cs="仿宋" w:hint="eastAsia"/>
          <w:szCs w:val="28"/>
        </w:rPr>
        <w:t>指导老师应及时查看大赛专用网页有关赛项的通知和内容，认真研究和掌握本赛项竞赛的规程、技术规范和赛场要求，指导选手做好赛前的一切技术准备和竞赛准备。</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3.</w:t>
      </w:r>
      <w:r w:rsidRPr="006C0F8C">
        <w:rPr>
          <w:rFonts w:ascii="仿宋_GB2312" w:hAnsi="仿宋" w:cs="仿宋" w:hint="eastAsia"/>
          <w:szCs w:val="28"/>
        </w:rPr>
        <w:t>指导教师应该根据赛项规程要求做好参赛选手保险办理工作，并积极做好选手的安全教育。</w:t>
      </w:r>
    </w:p>
    <w:p w:rsidR="003E69EC" w:rsidRPr="006C0F8C" w:rsidRDefault="003E69EC" w:rsidP="003E69EC">
      <w:pPr>
        <w:pStyle w:val="5-"/>
        <w:adjustRightInd w:val="0"/>
        <w:spacing w:beforeLines="0" w:afterLines="0" w:line="560" w:lineRule="exact"/>
        <w:ind w:firstLine="560"/>
        <w:rPr>
          <w:rFonts w:ascii="仿宋_GB2312" w:hAnsi="仿宋" w:cs="仿宋"/>
          <w:szCs w:val="28"/>
        </w:rPr>
      </w:pPr>
      <w:r w:rsidRPr="006C0F8C">
        <w:rPr>
          <w:rFonts w:ascii="仿宋_GB2312" w:hAnsi="仿宋" w:cs="仿宋"/>
          <w:szCs w:val="28"/>
        </w:rPr>
        <w:t>4.</w:t>
      </w:r>
      <w:r w:rsidRPr="006C0F8C">
        <w:rPr>
          <w:rFonts w:ascii="仿宋_GB2312" w:hAnsi="仿宋" w:cs="仿宋" w:hint="eastAsia"/>
          <w:szCs w:val="28"/>
        </w:rPr>
        <w:t>指导教师参加赛项观摩等活动，不得违反赛项规定进入赛场，干扰比赛正常进行。</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1612EE" w:rsidRPr="006C0F8C">
        <w:rPr>
          <w:rFonts w:ascii="仿宋_GB2312" w:hAnsi="仿宋" w:cs="仿宋" w:hint="eastAsia"/>
          <w:szCs w:val="28"/>
        </w:rPr>
        <w:t>四</w:t>
      </w:r>
      <w:r w:rsidRPr="006C0F8C">
        <w:rPr>
          <w:rFonts w:ascii="仿宋_GB2312" w:hAnsi="仿宋" w:cs="仿宋" w:hint="eastAsia"/>
          <w:szCs w:val="28"/>
        </w:rPr>
        <w:t>）参赛选手须知</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lastRenderedPageBreak/>
        <w:t>1.参赛选手应按有关要求如实填报个人信息，否则取消竞赛资格。</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2.参赛选手</w:t>
      </w:r>
      <w:proofErr w:type="gramStart"/>
      <w:r w:rsidRPr="006C0F8C">
        <w:rPr>
          <w:rFonts w:ascii="仿宋_GB2312" w:hAnsi="仿宋" w:cs="仿宋" w:hint="eastAsia"/>
          <w:szCs w:val="28"/>
        </w:rPr>
        <w:t>凭统一</w:t>
      </w:r>
      <w:proofErr w:type="gramEnd"/>
      <w:r w:rsidRPr="006C0F8C">
        <w:rPr>
          <w:rFonts w:ascii="仿宋_GB2312" w:hAnsi="仿宋" w:cs="仿宋" w:hint="eastAsia"/>
          <w:szCs w:val="28"/>
        </w:rPr>
        <w:t>印制的参赛</w:t>
      </w:r>
      <w:proofErr w:type="gramStart"/>
      <w:r w:rsidRPr="006C0F8C">
        <w:rPr>
          <w:rFonts w:ascii="仿宋_GB2312" w:hAnsi="仿宋" w:cs="仿宋" w:hint="eastAsia"/>
          <w:szCs w:val="28"/>
        </w:rPr>
        <w:t>证参加</w:t>
      </w:r>
      <w:proofErr w:type="gramEnd"/>
      <w:r w:rsidRPr="006C0F8C">
        <w:rPr>
          <w:rFonts w:ascii="仿宋_GB2312" w:hAnsi="仿宋" w:cs="仿宋" w:hint="eastAsia"/>
          <w:szCs w:val="28"/>
        </w:rPr>
        <w:t>竞赛。</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3.参加选手应认真学习领会本次竞赛相关文件，自觉遵守大赛纪律，服从指挥，听从安排，文明参赛。</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4.参加选手请勿携带与竞赛无关的电子设备、通讯设备及其他资料与用品进入赛场。</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5.参赛选手应按照规定时间抵达赛场，凭参赛证、学生证复印件和身份证复印件检录，按要求入场，不得迟到早退，遵守比赛纪律，以整齐的仪容仪表和良好的精神风貌参加比赛。</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6.参赛选手应增强角色意识，科学合理分工与合作。</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7.参赛选手应按有关要求在指定位置就坐，在比赛开始前10分钟，认真阅读《比赛任务书》，须在确认竞赛内容和现场设备等无误后在裁判长宣布比赛开始后打开显示器参与竞赛，如果违规先行做诸如打开显示器、制作线缆等任何操作，经裁判提示注意后仍无效，将酌情扣分，情节严重的经裁判长批准后将立即取消其参赛资格，由此引发的后续问题参赛队全部承担。</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8.参赛选手必须在指定区域，按规范要求操作竞赛设备，严格遵守比赛纪律。如果违反，经裁判提示注意后仍无效，将酌情扣分，情节严重的终止其比赛。一旦出现较严重的安全事故，经裁判长批准后将立即取消其参赛资格。</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9.在竞赛过程中，确因计算机软件或硬件故障，只是操作无法继续的，经赛项裁判长确认，予以启用备用计算机，由此耽误的比赛时间将予以补时。经现场技术人员、裁判和裁判长确认，如因个人操作导致设备系统故障，不予以补时处理。</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10.竞赛时间终了，选手应全体起立，关闭显示器，结束操作。将</w:t>
      </w:r>
      <w:r w:rsidRPr="006C0F8C">
        <w:rPr>
          <w:rFonts w:ascii="仿宋_GB2312" w:hAnsi="仿宋" w:cs="仿宋" w:hint="eastAsia"/>
          <w:szCs w:val="28"/>
        </w:rPr>
        <w:lastRenderedPageBreak/>
        <w:t>资料和工具整齐摆放在操作平台上，经与裁判签字确认，工作人员清点后可离开赛场，离开赛场时不得带走任何资料。</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11.在竞赛期间，未经执委会批准，参赛选手不得接受其他单位和个人进行的与竞赛内容相关的采访。参赛选手不得将竞赛的相关信息私自公布。</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w:t>
      </w:r>
      <w:r w:rsidR="001612EE" w:rsidRPr="006C0F8C">
        <w:rPr>
          <w:rFonts w:ascii="仿宋_GB2312" w:hAnsi="仿宋" w:cs="仿宋" w:hint="eastAsia"/>
          <w:szCs w:val="28"/>
        </w:rPr>
        <w:t>五</w:t>
      </w:r>
      <w:r w:rsidRPr="006C0F8C">
        <w:rPr>
          <w:rFonts w:ascii="仿宋_GB2312" w:hAnsi="仿宋" w:cs="仿宋" w:hint="eastAsia"/>
          <w:szCs w:val="28"/>
        </w:rPr>
        <w:t>）工作人员须知</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1.树立服务观念，一切为选手着想，以高度负责的精神、严肃认真的态度和严谨细致的作风，在赛项执委会的领导下，按照各自职责分工和要求认真做好岗位工作。</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2.所有工作人员必须佩带证件，忠于职守，秉公办理，保守秘密。</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3.注意文明礼貌，保持良好形象，熟悉赛项指南。</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4.自觉遵守赛项纪律和规则，服从调配和分工，确保竞赛工作的顺利进行。</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5.提前30分钟到达赛场，严守工作岗位，不迟到，不早退，</w:t>
      </w:r>
      <w:proofErr w:type="gramStart"/>
      <w:r w:rsidRPr="006C0F8C">
        <w:rPr>
          <w:rFonts w:ascii="仿宋_GB2312" w:hAnsi="仿宋" w:cs="仿宋" w:hint="eastAsia"/>
          <w:szCs w:val="28"/>
        </w:rPr>
        <w:t>不</w:t>
      </w:r>
      <w:proofErr w:type="gramEnd"/>
      <w:r w:rsidRPr="006C0F8C">
        <w:rPr>
          <w:rFonts w:ascii="仿宋_GB2312" w:hAnsi="仿宋" w:cs="仿宋" w:hint="eastAsia"/>
          <w:szCs w:val="28"/>
        </w:rPr>
        <w:t>无故离岗，特殊情况需向工作组组长请假。</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6.熟悉竞赛规程，严格按照工作程序和有关规定办事，遇突发事件，按照应急预案，组织指挥人员疏散，确保人员安全。</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7.工作人员在竞赛中若有舞弊行为，立即撤销其工作资格，并严肃处理。</w:t>
      </w:r>
    </w:p>
    <w:p w:rsidR="00875773" w:rsidRPr="006C0F8C" w:rsidRDefault="00671160" w:rsidP="00743A9E">
      <w:pPr>
        <w:pStyle w:val="5-"/>
        <w:adjustRightInd w:val="0"/>
        <w:spacing w:beforeLines="0" w:afterLines="0" w:line="560" w:lineRule="exact"/>
        <w:ind w:firstLine="560"/>
        <w:rPr>
          <w:rFonts w:ascii="仿宋_GB2312" w:hAnsi="仿宋" w:cs="仿宋"/>
          <w:szCs w:val="28"/>
        </w:rPr>
      </w:pPr>
      <w:r w:rsidRPr="006C0F8C">
        <w:rPr>
          <w:rFonts w:ascii="仿宋_GB2312" w:hAnsi="仿宋" w:cs="仿宋" w:hint="eastAsia"/>
          <w:szCs w:val="28"/>
        </w:rPr>
        <w:t>8.保持通讯畅通，服从统一领导，严格遵守竞赛纪律，加强协作配合，提高工作效率。</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十五、申诉与仲裁</w:t>
      </w:r>
    </w:p>
    <w:p w:rsidR="000D2EAE" w:rsidRPr="006C0F8C" w:rsidRDefault="000D2EAE"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按照《全国职业院校技能大赛制度汇编》中的相关制度执行。</w:t>
      </w:r>
    </w:p>
    <w:p w:rsidR="00875773" w:rsidRPr="006C0F8C" w:rsidRDefault="00D134C7" w:rsidP="00743A9E">
      <w:pPr>
        <w:spacing w:line="560" w:lineRule="exact"/>
        <w:ind w:firstLineChars="200" w:firstLine="560"/>
        <w:rPr>
          <w:rFonts w:ascii="仿宋_GB2312" w:eastAsia="仿宋_GB2312" w:hAnsi="仿宋"/>
          <w:sz w:val="28"/>
          <w:szCs w:val="28"/>
        </w:rPr>
      </w:pPr>
      <w:bookmarkStart w:id="7" w:name="_Hlk509331311"/>
      <w:r w:rsidRPr="00D134C7">
        <w:rPr>
          <w:rFonts w:ascii="仿宋_GB2312" w:eastAsia="仿宋_GB2312" w:hAnsi="仿宋" w:hint="eastAsia"/>
          <w:sz w:val="28"/>
          <w:szCs w:val="28"/>
        </w:rPr>
        <w:t>各参赛队对不符合大赛和赛项规程规定的仪器、设备、工装、材料、物件、计算机软硬件、竞赛使用工具、用品，竞赛执裁、赛场管</w:t>
      </w:r>
      <w:r w:rsidRPr="00D134C7">
        <w:rPr>
          <w:rFonts w:ascii="仿宋_GB2312" w:eastAsia="仿宋_GB2312" w:hAnsi="仿宋" w:hint="eastAsia"/>
          <w:sz w:val="28"/>
          <w:szCs w:val="28"/>
        </w:rPr>
        <w:lastRenderedPageBreak/>
        <w:t>理，以及工作人员的不规范行为等，可向赛项</w:t>
      </w:r>
      <w:proofErr w:type="gramStart"/>
      <w:r w:rsidRPr="00D134C7">
        <w:rPr>
          <w:rFonts w:ascii="仿宋_GB2312" w:eastAsia="仿宋_GB2312" w:hAnsi="仿宋" w:hint="eastAsia"/>
          <w:sz w:val="28"/>
          <w:szCs w:val="28"/>
        </w:rPr>
        <w:t>仲裁组</w:t>
      </w:r>
      <w:proofErr w:type="gramEnd"/>
      <w:r w:rsidRPr="00D134C7">
        <w:rPr>
          <w:rFonts w:ascii="仿宋_GB2312" w:eastAsia="仿宋_GB2312" w:hAnsi="仿宋" w:hint="eastAsia"/>
          <w:sz w:val="28"/>
          <w:szCs w:val="28"/>
        </w:rPr>
        <w:t>提出申诉。申诉主体为参赛队领队。</w:t>
      </w:r>
      <w:bookmarkEnd w:id="7"/>
      <w:r w:rsidR="00671160" w:rsidRPr="006C0F8C">
        <w:rPr>
          <w:rFonts w:ascii="仿宋_GB2312" w:eastAsia="仿宋_GB2312" w:hAnsi="仿宋" w:hint="eastAsia"/>
          <w:sz w:val="28"/>
          <w:szCs w:val="28"/>
        </w:rPr>
        <w:t>参赛队领队可在比赛结束后</w:t>
      </w:r>
      <w:bookmarkStart w:id="8" w:name="_Hlk509331324"/>
      <w:r w:rsidRPr="00D134C7">
        <w:rPr>
          <w:rFonts w:ascii="仿宋_GB2312" w:eastAsia="仿宋_GB2312" w:hAnsi="仿宋" w:hint="eastAsia"/>
          <w:sz w:val="28"/>
          <w:szCs w:val="28"/>
        </w:rPr>
        <w:t>（选手赛场比赛内容全部完成）</w:t>
      </w:r>
      <w:bookmarkEnd w:id="8"/>
      <w:r w:rsidR="00671160" w:rsidRPr="006C0F8C">
        <w:rPr>
          <w:rFonts w:ascii="仿宋_GB2312" w:eastAsia="仿宋_GB2312" w:hAnsi="仿宋" w:hint="eastAsia"/>
          <w:sz w:val="28"/>
          <w:szCs w:val="28"/>
        </w:rPr>
        <w:t>2小时之内向</w:t>
      </w:r>
      <w:proofErr w:type="gramStart"/>
      <w:r w:rsidR="00671160" w:rsidRPr="006C0F8C">
        <w:rPr>
          <w:rFonts w:ascii="仿宋_GB2312" w:eastAsia="仿宋_GB2312" w:hAnsi="仿宋" w:hint="eastAsia"/>
          <w:sz w:val="28"/>
          <w:szCs w:val="28"/>
        </w:rPr>
        <w:t>仲裁组</w:t>
      </w:r>
      <w:proofErr w:type="gramEnd"/>
      <w:r w:rsidR="00671160" w:rsidRPr="006C0F8C">
        <w:rPr>
          <w:rFonts w:ascii="仿宋_GB2312" w:eastAsia="仿宋_GB2312" w:hAnsi="仿宋" w:hint="eastAsia"/>
          <w:sz w:val="28"/>
          <w:szCs w:val="28"/>
        </w:rPr>
        <w:t xml:space="preserve">提出书面申诉。      </w:t>
      </w:r>
    </w:p>
    <w:p w:rsidR="00875773" w:rsidRPr="006C0F8C" w:rsidRDefault="00671160" w:rsidP="00743A9E">
      <w:pPr>
        <w:spacing w:line="560" w:lineRule="exact"/>
        <w:ind w:firstLine="510"/>
        <w:rPr>
          <w:rFonts w:ascii="仿宋_GB2312" w:eastAsia="仿宋_GB2312" w:hAnsi="仿宋"/>
          <w:sz w:val="28"/>
          <w:szCs w:val="28"/>
        </w:rPr>
      </w:pPr>
      <w:r w:rsidRPr="006C0F8C">
        <w:rPr>
          <w:rFonts w:ascii="仿宋_GB2312" w:eastAsia="仿宋_GB2312" w:hAnsi="仿宋" w:hint="eastAsia"/>
          <w:sz w:val="28"/>
          <w:szCs w:val="28"/>
        </w:rPr>
        <w:t xml:space="preserve">书面申诉应对申诉事件的现象、发生时间、涉及人员、申诉依据等进行充分、实事求是的叙述，并由领队亲笔签名。非书面申诉不予受理。 </w:t>
      </w:r>
    </w:p>
    <w:p w:rsidR="00875773" w:rsidRDefault="00671160" w:rsidP="00743A9E">
      <w:pPr>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赛项仲裁工作组在接到申诉报告后的2小时内组织复议，并及时将复议结果以书面形式告知申诉方。申诉方对复议结果仍有异议，可由省（市）领队向赛区仲裁委员会提出申诉。赛区仲裁委员会的仲裁结果为最终结果。</w:t>
      </w:r>
    </w:p>
    <w:p w:rsidR="00D134C7" w:rsidRPr="00D134C7" w:rsidRDefault="00D134C7" w:rsidP="00743A9E">
      <w:pPr>
        <w:spacing w:line="560" w:lineRule="exact"/>
        <w:ind w:firstLineChars="200" w:firstLine="560"/>
        <w:rPr>
          <w:rFonts w:ascii="仿宋_GB2312" w:eastAsia="仿宋_GB2312" w:hAnsi="仿宋"/>
          <w:sz w:val="28"/>
          <w:szCs w:val="28"/>
        </w:rPr>
      </w:pPr>
      <w:r w:rsidRPr="00D134C7">
        <w:rPr>
          <w:rFonts w:ascii="仿宋_GB2312" w:eastAsia="仿宋_GB2312" w:hAnsi="仿宋" w:hint="eastAsia"/>
          <w:sz w:val="28"/>
          <w:szCs w:val="28"/>
        </w:rPr>
        <w:t>仲裁结果由申诉人签收，不能代收，如在约定时间和地点申诉人离开，视为自行放弃申诉。</w:t>
      </w:r>
    </w:p>
    <w:p w:rsidR="00D134C7" w:rsidRPr="00D134C7" w:rsidRDefault="00D134C7" w:rsidP="00D134C7">
      <w:pPr>
        <w:adjustRightInd w:val="0"/>
        <w:snapToGrid w:val="0"/>
        <w:spacing w:line="560" w:lineRule="exact"/>
        <w:ind w:firstLineChars="200" w:firstLine="560"/>
        <w:rPr>
          <w:rFonts w:ascii="仿宋_GB2312" w:eastAsia="仿宋_GB2312" w:hAnsi="仿宋"/>
          <w:sz w:val="28"/>
          <w:szCs w:val="28"/>
        </w:rPr>
      </w:pPr>
      <w:r w:rsidRPr="00D134C7">
        <w:rPr>
          <w:rFonts w:ascii="仿宋_GB2312" w:eastAsia="仿宋_GB2312" w:hAnsi="仿宋" w:hint="eastAsia"/>
          <w:sz w:val="28"/>
          <w:szCs w:val="28"/>
        </w:rPr>
        <w:t>申诉方可随时提出放弃申诉，不得以任何理由采取过激行为扰乱赛场秩序。</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十六、竞赛观摩</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本赛项允许进行公开观摩，但需视承办校场地情况具体执行。</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竞赛环境</w:t>
      </w:r>
      <w:r w:rsidR="000D2EAE" w:rsidRPr="006C0F8C">
        <w:rPr>
          <w:rFonts w:ascii="仿宋_GB2312" w:eastAsia="仿宋_GB2312" w:hAnsi="仿宋" w:hint="eastAsia"/>
          <w:sz w:val="28"/>
          <w:szCs w:val="28"/>
        </w:rPr>
        <w:t>会</w:t>
      </w:r>
      <w:r w:rsidRPr="006C0F8C">
        <w:rPr>
          <w:rFonts w:ascii="仿宋_GB2312" w:eastAsia="仿宋_GB2312" w:hAnsi="仿宋" w:hint="eastAsia"/>
          <w:sz w:val="28"/>
          <w:szCs w:val="28"/>
        </w:rPr>
        <w:t>依据竞赛需求和职业特点设计，在竞赛不被干扰的前提下预先设计观摩方案、安全开放赛场。</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欢迎各界人员沿指定路线、在指定时间和区域内到现场观赛。</w:t>
      </w:r>
    </w:p>
    <w:p w:rsidR="00875773" w:rsidRPr="006C0F8C" w:rsidRDefault="00671160" w:rsidP="006F6749">
      <w:pPr>
        <w:spacing w:line="560" w:lineRule="exact"/>
        <w:ind w:firstLineChars="200" w:firstLine="562"/>
        <w:rPr>
          <w:rFonts w:ascii="仿宋_GB2312" w:eastAsia="仿宋_GB2312" w:hAnsi="Arial Narrow"/>
          <w:b/>
          <w:sz w:val="28"/>
          <w:szCs w:val="28"/>
        </w:rPr>
      </w:pPr>
      <w:r w:rsidRPr="006C0F8C">
        <w:rPr>
          <w:rFonts w:ascii="仿宋_GB2312" w:eastAsia="仿宋_GB2312" w:hAnsi="Arial Narrow" w:hint="eastAsia"/>
          <w:b/>
          <w:sz w:val="28"/>
          <w:szCs w:val="28"/>
        </w:rPr>
        <w:t>十七、竞赛直播</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赛项全程直播。</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本赛项赛前对赛题印制、设备安装调试、软件安装等关键环节进行实况摄录。</w:t>
      </w:r>
    </w:p>
    <w:p w:rsidR="00875773" w:rsidRPr="006C0F8C" w:rsidRDefault="00671160" w:rsidP="006F6749">
      <w:pPr>
        <w:spacing w:line="560" w:lineRule="exact"/>
        <w:ind w:firstLineChars="200" w:firstLine="562"/>
        <w:rPr>
          <w:rFonts w:ascii="仿宋_GB2312" w:eastAsia="仿宋_GB2312"/>
          <w:sz w:val="28"/>
          <w:szCs w:val="28"/>
        </w:rPr>
      </w:pPr>
      <w:r w:rsidRPr="006C0F8C">
        <w:rPr>
          <w:rFonts w:ascii="仿宋_GB2312" w:eastAsia="仿宋_GB2312" w:hAnsi="Arial Narrow" w:hint="eastAsia"/>
          <w:b/>
          <w:sz w:val="28"/>
          <w:szCs w:val="28"/>
        </w:rPr>
        <w:t>十八、资源转化</w:t>
      </w:r>
    </w:p>
    <w:p w:rsidR="00875773" w:rsidRPr="006C0F8C" w:rsidRDefault="00671160" w:rsidP="00743A9E">
      <w:pPr>
        <w:adjustRightInd w:val="0"/>
        <w:spacing w:line="560" w:lineRule="exact"/>
        <w:ind w:firstLineChars="200" w:firstLine="560"/>
        <w:rPr>
          <w:rFonts w:ascii="仿宋_GB2312" w:eastAsia="仿宋_GB2312" w:hAnsi="仿宋"/>
          <w:sz w:val="28"/>
          <w:szCs w:val="28"/>
        </w:rPr>
      </w:pPr>
      <w:r w:rsidRPr="006C0F8C">
        <w:rPr>
          <w:rFonts w:ascii="仿宋_GB2312" w:eastAsia="仿宋_GB2312" w:hAnsi="仿宋" w:hint="eastAsia"/>
          <w:sz w:val="28"/>
          <w:szCs w:val="28"/>
        </w:rPr>
        <w:t>依照《全国职业院校技能大赛赛项资源转化工作办法》的有关要</w:t>
      </w:r>
      <w:r w:rsidRPr="006C0F8C">
        <w:rPr>
          <w:rFonts w:ascii="仿宋_GB2312" w:eastAsia="仿宋_GB2312" w:hAnsi="仿宋" w:hint="eastAsia"/>
          <w:sz w:val="28"/>
          <w:szCs w:val="28"/>
        </w:rPr>
        <w:lastRenderedPageBreak/>
        <w:t>求，赛后向大赛执委会办公室提交资源转化方案，赛后6个月内完成资源转化工作。</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708"/>
        <w:gridCol w:w="1985"/>
        <w:gridCol w:w="1276"/>
        <w:gridCol w:w="1275"/>
        <w:gridCol w:w="1418"/>
        <w:gridCol w:w="1559"/>
      </w:tblGrid>
      <w:tr w:rsidR="006C0F8C" w:rsidRPr="006C0F8C" w:rsidTr="0087147D">
        <w:trPr>
          <w:trHeight w:val="1033"/>
        </w:trPr>
        <w:tc>
          <w:tcPr>
            <w:tcW w:w="3227" w:type="dxa"/>
            <w:gridSpan w:val="3"/>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资源名称</w:t>
            </w:r>
          </w:p>
        </w:tc>
        <w:tc>
          <w:tcPr>
            <w:tcW w:w="1276"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表现形式</w:t>
            </w:r>
          </w:p>
        </w:tc>
        <w:tc>
          <w:tcPr>
            <w:tcW w:w="1275"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资源数量</w:t>
            </w:r>
          </w:p>
        </w:tc>
        <w:tc>
          <w:tcPr>
            <w:tcW w:w="1418"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资源要求</w:t>
            </w:r>
          </w:p>
        </w:tc>
        <w:tc>
          <w:tcPr>
            <w:tcW w:w="1559" w:type="dxa"/>
            <w:shd w:val="clear" w:color="auto" w:fill="auto"/>
            <w:vAlign w:val="center"/>
          </w:tcPr>
          <w:p w:rsidR="00335476" w:rsidRPr="006C0F8C" w:rsidRDefault="00335476" w:rsidP="0087147D">
            <w:pPr>
              <w:jc w:val="center"/>
              <w:rPr>
                <w:rFonts w:ascii="仿宋_GB2312" w:eastAsia="仿宋_GB2312" w:hAnsi="Arial Narrow"/>
                <w:b/>
                <w:sz w:val="24"/>
              </w:rPr>
            </w:pPr>
            <w:r w:rsidRPr="006C0F8C">
              <w:rPr>
                <w:rFonts w:ascii="仿宋_GB2312" w:eastAsia="仿宋_GB2312" w:hAnsi="Arial Narrow" w:hint="eastAsia"/>
                <w:b/>
                <w:sz w:val="24"/>
              </w:rPr>
              <w:t>完成时间</w:t>
            </w:r>
          </w:p>
        </w:tc>
      </w:tr>
      <w:tr w:rsidR="006C0F8C" w:rsidRPr="006C0F8C" w:rsidTr="00335476">
        <w:trPr>
          <w:trHeight w:val="539"/>
        </w:trPr>
        <w:tc>
          <w:tcPr>
            <w:tcW w:w="3227" w:type="dxa"/>
            <w:gridSpan w:val="3"/>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资源转化实施方案</w:t>
            </w:r>
          </w:p>
        </w:tc>
        <w:tc>
          <w:tcPr>
            <w:tcW w:w="1276" w:type="dxa"/>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文本资料</w:t>
            </w:r>
          </w:p>
        </w:tc>
        <w:tc>
          <w:tcPr>
            <w:tcW w:w="1275" w:type="dxa"/>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1</w:t>
            </w:r>
          </w:p>
        </w:tc>
        <w:tc>
          <w:tcPr>
            <w:tcW w:w="1418" w:type="dxa"/>
            <w:shd w:val="clear" w:color="auto" w:fill="auto"/>
            <w:vAlign w:val="center"/>
          </w:tcPr>
          <w:p w:rsidR="00335476" w:rsidRPr="006C0F8C" w:rsidRDefault="00335476" w:rsidP="00335476">
            <w:pPr>
              <w:snapToGrid w:val="0"/>
              <w:jc w:val="center"/>
              <w:rPr>
                <w:rFonts w:ascii="仿宋_GB2312" w:eastAsia="仿宋_GB2312" w:hAnsi="Arial Narrow"/>
                <w:bCs/>
                <w:sz w:val="24"/>
              </w:rPr>
            </w:pPr>
          </w:p>
        </w:tc>
        <w:tc>
          <w:tcPr>
            <w:tcW w:w="1559" w:type="dxa"/>
            <w:shd w:val="clear" w:color="auto" w:fill="auto"/>
            <w:vAlign w:val="center"/>
          </w:tcPr>
          <w:p w:rsidR="00335476" w:rsidRPr="006C0F8C" w:rsidRDefault="00335476" w:rsidP="00335476">
            <w:pPr>
              <w:jc w:val="center"/>
              <w:rPr>
                <w:rFonts w:ascii="仿宋_GB2312" w:eastAsia="仿宋_GB2312" w:hAnsi="Arial Narrow"/>
                <w:bCs/>
                <w:sz w:val="24"/>
              </w:rPr>
            </w:pPr>
            <w:r w:rsidRPr="006C0F8C">
              <w:rPr>
                <w:rFonts w:ascii="仿宋_GB2312" w:eastAsia="仿宋_GB2312" w:hAnsi="Arial Narrow" w:hint="eastAsia"/>
                <w:bCs/>
                <w:sz w:val="24"/>
              </w:rPr>
              <w:t>赛后30天</w:t>
            </w:r>
          </w:p>
        </w:tc>
      </w:tr>
      <w:tr w:rsidR="006C0F8C" w:rsidRPr="006C0F8C" w:rsidTr="00335476">
        <w:trPr>
          <w:trHeight w:val="703"/>
        </w:trPr>
        <w:tc>
          <w:tcPr>
            <w:tcW w:w="534"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基</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本</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源</w:t>
            </w:r>
          </w:p>
        </w:tc>
        <w:tc>
          <w:tcPr>
            <w:tcW w:w="70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风采展示</w:t>
            </w:r>
          </w:p>
        </w:tc>
        <w:tc>
          <w:tcPr>
            <w:tcW w:w="1985"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赛项宣传片</w:t>
            </w:r>
          </w:p>
        </w:tc>
        <w:tc>
          <w:tcPr>
            <w:tcW w:w="1276"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视频</w:t>
            </w:r>
          </w:p>
        </w:tc>
        <w:tc>
          <w:tcPr>
            <w:tcW w:w="1275"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1</w:t>
            </w:r>
          </w:p>
        </w:tc>
        <w:tc>
          <w:tcPr>
            <w:tcW w:w="1418" w:type="dxa"/>
            <w:shd w:val="clear" w:color="auto" w:fill="auto"/>
            <w:vAlign w:val="center"/>
          </w:tcPr>
          <w:p w:rsidR="00335476" w:rsidRPr="006C0F8C" w:rsidRDefault="00335476" w:rsidP="0087147D">
            <w:pPr>
              <w:snapToGrid w:val="0"/>
              <w:jc w:val="center"/>
              <w:rPr>
                <w:rFonts w:ascii="仿宋_GB2312" w:eastAsia="仿宋_GB2312" w:hAnsi="Arial Narrow"/>
                <w:bCs/>
                <w:sz w:val="24"/>
              </w:rPr>
            </w:pPr>
            <w:r w:rsidRPr="006C0F8C">
              <w:rPr>
                <w:rFonts w:ascii="仿宋_GB2312" w:eastAsia="仿宋_GB2312" w:hAnsi="Arial Narrow" w:hint="eastAsia"/>
                <w:bCs/>
                <w:sz w:val="24"/>
              </w:rPr>
              <w:t>15分钟</w:t>
            </w:r>
          </w:p>
          <w:p w:rsidR="00335476" w:rsidRPr="006C0F8C" w:rsidRDefault="00335476" w:rsidP="0087147D">
            <w:pPr>
              <w:snapToGrid w:val="0"/>
              <w:jc w:val="center"/>
              <w:rPr>
                <w:rFonts w:ascii="仿宋_GB2312" w:eastAsia="仿宋_GB2312" w:hAnsi="Arial Narrow"/>
                <w:bCs/>
                <w:sz w:val="24"/>
              </w:rPr>
            </w:pPr>
            <w:r w:rsidRPr="006C0F8C">
              <w:rPr>
                <w:rFonts w:ascii="仿宋_GB2312" w:eastAsia="仿宋_GB2312" w:hAnsi="Arial Narrow" w:hint="eastAsia"/>
                <w:bCs/>
                <w:sz w:val="24"/>
              </w:rPr>
              <w:t>左右</w:t>
            </w:r>
          </w:p>
        </w:tc>
        <w:tc>
          <w:tcPr>
            <w:tcW w:w="1559"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赛后90天</w:t>
            </w: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获奖代表队</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风采展示片</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视频</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shd w:val="clear" w:color="auto" w:fill="auto"/>
            <w:vAlign w:val="center"/>
          </w:tcPr>
          <w:p w:rsidR="00335476" w:rsidRPr="006C0F8C" w:rsidRDefault="00335476" w:rsidP="0087147D">
            <w:pPr>
              <w:snapToGrid w:val="0"/>
              <w:jc w:val="center"/>
              <w:rPr>
                <w:rFonts w:ascii="仿宋_GB2312" w:eastAsia="仿宋_GB2312" w:hAnsi="Arial Narrow"/>
                <w:sz w:val="24"/>
              </w:rPr>
            </w:pPr>
            <w:r w:rsidRPr="006C0F8C">
              <w:rPr>
                <w:rFonts w:ascii="仿宋_GB2312" w:eastAsia="仿宋_GB2312" w:hAnsi="Arial Narrow" w:hint="eastAsia"/>
                <w:sz w:val="24"/>
              </w:rPr>
              <w:t>10分钟</w:t>
            </w:r>
          </w:p>
          <w:p w:rsidR="00335476" w:rsidRPr="006C0F8C" w:rsidRDefault="00335476" w:rsidP="0087147D">
            <w:pPr>
              <w:snapToGrid w:val="0"/>
              <w:jc w:val="center"/>
              <w:rPr>
                <w:rFonts w:ascii="仿宋_GB2312" w:eastAsia="仿宋_GB2312" w:hAnsi="Arial Narrow"/>
                <w:sz w:val="24"/>
              </w:rPr>
            </w:pPr>
            <w:r w:rsidRPr="006C0F8C">
              <w:rPr>
                <w:rFonts w:ascii="仿宋_GB2312" w:eastAsia="仿宋_GB2312" w:hAnsi="Arial Narrow" w:hint="eastAsia"/>
                <w:sz w:val="24"/>
              </w:rPr>
              <w:t>左右</w:t>
            </w:r>
          </w:p>
        </w:tc>
        <w:tc>
          <w:tcPr>
            <w:tcW w:w="1559"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tc>
      </w:tr>
      <w:tr w:rsidR="006C0F8C" w:rsidRPr="006C0F8C" w:rsidTr="0087147D">
        <w:trPr>
          <w:trHeight w:val="1480"/>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技能概要</w:t>
            </w:r>
          </w:p>
        </w:tc>
        <w:tc>
          <w:tcPr>
            <w:tcW w:w="1985" w:type="dxa"/>
            <w:shd w:val="clear" w:color="auto" w:fill="auto"/>
            <w:vAlign w:val="center"/>
          </w:tcPr>
          <w:p w:rsidR="00335476" w:rsidRPr="006C0F8C" w:rsidRDefault="00335476" w:rsidP="0087147D">
            <w:pPr>
              <w:jc w:val="center"/>
              <w:rPr>
                <w:rFonts w:ascii="仿宋_GB2312" w:eastAsia="仿宋_GB2312" w:hAnsi="Arial Narrow"/>
                <w:bCs/>
                <w:sz w:val="24"/>
              </w:rPr>
            </w:pPr>
            <w:r w:rsidRPr="006C0F8C">
              <w:rPr>
                <w:rFonts w:ascii="仿宋_GB2312" w:eastAsia="仿宋_GB2312" w:hAnsi="Arial Narrow" w:hint="eastAsia"/>
                <w:bCs/>
                <w:sz w:val="24"/>
              </w:rPr>
              <w:t>补充完善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技能介绍</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技能要点</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评价指标</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3</w:t>
            </w:r>
          </w:p>
        </w:tc>
        <w:tc>
          <w:tcPr>
            <w:tcW w:w="1418"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电子版资料</w:t>
            </w:r>
          </w:p>
        </w:tc>
        <w:tc>
          <w:tcPr>
            <w:tcW w:w="1559"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教学资源</w:t>
            </w: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专业教材</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补充完善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电子版资料</w:t>
            </w:r>
          </w:p>
        </w:tc>
        <w:tc>
          <w:tcPr>
            <w:tcW w:w="1559"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tc>
      </w:tr>
      <w:tr w:rsidR="006C0F8C" w:rsidRPr="006C0F8C" w:rsidTr="0087147D">
        <w:trPr>
          <w:trHeight w:val="351"/>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技能训练指导书</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70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98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技能操作指南</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6C0F8C" w:rsidRPr="006C0F8C" w:rsidTr="0087147D">
        <w:trPr>
          <w:trHeight w:val="506"/>
        </w:trPr>
        <w:tc>
          <w:tcPr>
            <w:tcW w:w="534"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拓</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展</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源</w:t>
            </w: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案例库</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补充完善</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电子版资料</w:t>
            </w:r>
          </w:p>
        </w:tc>
        <w:tc>
          <w:tcPr>
            <w:tcW w:w="1559" w:type="dxa"/>
            <w:vMerge w:val="restart"/>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赛后90天</w:t>
            </w:r>
          </w:p>
          <w:p w:rsidR="00335476" w:rsidRPr="006C0F8C" w:rsidRDefault="00335476" w:rsidP="0087147D">
            <w:pPr>
              <w:jc w:val="center"/>
              <w:rPr>
                <w:rFonts w:ascii="仿宋_GB2312" w:eastAsia="仿宋_GB2312" w:hAnsi="Arial Narrow"/>
                <w:sz w:val="24"/>
              </w:rPr>
            </w:pP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素材资源库</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仿真课件</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6C0F8C"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试题库</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r w:rsidR="00335476" w:rsidRPr="006C0F8C" w:rsidTr="0087147D">
        <w:trPr>
          <w:trHeight w:val="236"/>
        </w:trPr>
        <w:tc>
          <w:tcPr>
            <w:tcW w:w="534"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2693" w:type="dxa"/>
            <w:gridSpan w:val="2"/>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衍生成果</w:t>
            </w:r>
          </w:p>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点评访谈视频</w:t>
            </w:r>
          </w:p>
        </w:tc>
        <w:tc>
          <w:tcPr>
            <w:tcW w:w="1276"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文本资料</w:t>
            </w:r>
          </w:p>
        </w:tc>
        <w:tc>
          <w:tcPr>
            <w:tcW w:w="1275" w:type="dxa"/>
            <w:shd w:val="clear" w:color="auto" w:fill="auto"/>
            <w:vAlign w:val="center"/>
          </w:tcPr>
          <w:p w:rsidR="00335476" w:rsidRPr="006C0F8C" w:rsidRDefault="00335476" w:rsidP="0087147D">
            <w:pPr>
              <w:jc w:val="center"/>
              <w:rPr>
                <w:rFonts w:ascii="仿宋_GB2312" w:eastAsia="仿宋_GB2312" w:hAnsi="Arial Narrow"/>
                <w:sz w:val="24"/>
              </w:rPr>
            </w:pPr>
            <w:r w:rsidRPr="006C0F8C">
              <w:rPr>
                <w:rFonts w:ascii="仿宋_GB2312" w:eastAsia="仿宋_GB2312" w:hAnsi="Arial Narrow" w:hint="eastAsia"/>
                <w:sz w:val="24"/>
              </w:rPr>
              <w:t>1</w:t>
            </w:r>
          </w:p>
        </w:tc>
        <w:tc>
          <w:tcPr>
            <w:tcW w:w="1418" w:type="dxa"/>
            <w:vMerge/>
            <w:shd w:val="clear" w:color="auto" w:fill="auto"/>
            <w:vAlign w:val="center"/>
          </w:tcPr>
          <w:p w:rsidR="00335476" w:rsidRPr="006C0F8C" w:rsidRDefault="00335476" w:rsidP="0087147D">
            <w:pPr>
              <w:jc w:val="center"/>
              <w:rPr>
                <w:rFonts w:ascii="仿宋_GB2312" w:eastAsia="仿宋_GB2312" w:hAnsi="Arial Narrow"/>
                <w:sz w:val="24"/>
              </w:rPr>
            </w:pPr>
          </w:p>
        </w:tc>
        <w:tc>
          <w:tcPr>
            <w:tcW w:w="1559" w:type="dxa"/>
            <w:vMerge/>
            <w:shd w:val="clear" w:color="auto" w:fill="auto"/>
            <w:vAlign w:val="center"/>
          </w:tcPr>
          <w:p w:rsidR="00335476" w:rsidRPr="006C0F8C" w:rsidRDefault="00335476" w:rsidP="0087147D">
            <w:pPr>
              <w:jc w:val="center"/>
              <w:rPr>
                <w:rFonts w:ascii="仿宋_GB2312" w:eastAsia="仿宋_GB2312" w:hAnsi="Arial Narrow"/>
                <w:sz w:val="24"/>
              </w:rPr>
            </w:pPr>
          </w:p>
        </w:tc>
      </w:tr>
    </w:tbl>
    <w:p w:rsidR="00335476" w:rsidRPr="006C0F8C" w:rsidRDefault="00335476" w:rsidP="00743A9E">
      <w:pPr>
        <w:adjustRightInd w:val="0"/>
        <w:spacing w:line="560" w:lineRule="exact"/>
        <w:ind w:firstLineChars="200" w:firstLine="560"/>
        <w:rPr>
          <w:rFonts w:ascii="仿宋_GB2312" w:eastAsia="仿宋_GB2312" w:hAnsi="仿宋"/>
          <w:sz w:val="28"/>
          <w:szCs w:val="28"/>
        </w:rPr>
      </w:pPr>
    </w:p>
    <w:p w:rsidR="008135C0" w:rsidRPr="006C0F8C" w:rsidRDefault="00671160" w:rsidP="00743A9E">
      <w:pPr>
        <w:pStyle w:val="2"/>
        <w:spacing w:line="560" w:lineRule="exact"/>
        <w:rPr>
          <w:rFonts w:ascii="仿宋_GB2312" w:eastAsia="仿宋_GB2312"/>
          <w:sz w:val="28"/>
          <w:lang w:eastAsia="zh-CN"/>
        </w:rPr>
      </w:pPr>
      <w:r w:rsidRPr="006C0F8C">
        <w:rPr>
          <w:rFonts w:ascii="仿宋_GB2312" w:eastAsia="仿宋_GB2312" w:hAnsi="黑体"/>
          <w:sz w:val="30"/>
          <w:szCs w:val="30"/>
          <w:lang w:eastAsia="zh-CN"/>
        </w:rPr>
        <w:br w:type="page"/>
      </w:r>
      <w:bookmarkStart w:id="9" w:name="_Toc459385090"/>
      <w:bookmarkStart w:id="10" w:name="_Toc311115278"/>
      <w:r w:rsidRPr="006C0F8C">
        <w:rPr>
          <w:rFonts w:ascii="仿宋_GB2312" w:eastAsia="仿宋_GB2312" w:hint="eastAsia"/>
          <w:sz w:val="28"/>
          <w:lang w:eastAsia="zh-CN"/>
        </w:rPr>
        <w:lastRenderedPageBreak/>
        <w:t>附件1：</w:t>
      </w:r>
      <w:bookmarkEnd w:id="9"/>
      <w:r w:rsidRPr="006C0F8C">
        <w:rPr>
          <w:rFonts w:ascii="仿宋_GB2312" w:eastAsia="仿宋_GB2312" w:hint="eastAsia"/>
          <w:sz w:val="28"/>
          <w:lang w:eastAsia="zh-CN"/>
        </w:rPr>
        <w:t>比赛样题</w:t>
      </w:r>
      <w:bookmarkStart w:id="11" w:name="_Toc311115281"/>
      <w:bookmarkEnd w:id="10"/>
    </w:p>
    <w:p w:rsidR="008135C0" w:rsidRPr="006C0F8C" w:rsidRDefault="00671160" w:rsidP="00743A9E">
      <w:pPr>
        <w:pStyle w:val="2"/>
        <w:spacing w:line="560" w:lineRule="exact"/>
        <w:jc w:val="center"/>
        <w:rPr>
          <w:rFonts w:ascii="黑体" w:eastAsia="黑体" w:hAnsi="黑体"/>
          <w:sz w:val="44"/>
          <w:szCs w:val="44"/>
          <w:lang w:eastAsia="zh-CN"/>
        </w:rPr>
      </w:pPr>
      <w:r w:rsidRPr="006C0F8C">
        <w:rPr>
          <w:rFonts w:ascii="黑体" w:eastAsia="黑体" w:hAnsi="黑体" w:hint="eastAsia"/>
          <w:sz w:val="44"/>
          <w:szCs w:val="44"/>
          <w:lang w:eastAsia="zh-CN"/>
        </w:rPr>
        <w:t>201</w:t>
      </w:r>
      <w:r w:rsidRPr="006C0F8C">
        <w:rPr>
          <w:rFonts w:ascii="黑体" w:eastAsia="黑体" w:hAnsi="黑体"/>
          <w:sz w:val="44"/>
          <w:szCs w:val="44"/>
          <w:lang w:eastAsia="zh-CN"/>
        </w:rPr>
        <w:t>7</w:t>
      </w:r>
      <w:r w:rsidRPr="006C0F8C">
        <w:rPr>
          <w:rFonts w:ascii="黑体" w:eastAsia="黑体" w:hAnsi="黑体" w:hint="eastAsia"/>
          <w:sz w:val="44"/>
          <w:szCs w:val="44"/>
          <w:lang w:eastAsia="zh-CN"/>
        </w:rPr>
        <w:t>年全国职业院校技能大赛中职组</w:t>
      </w:r>
    </w:p>
    <w:p w:rsidR="00875773" w:rsidRPr="006C0F8C" w:rsidRDefault="00671160" w:rsidP="00743A9E">
      <w:pPr>
        <w:pStyle w:val="2"/>
        <w:spacing w:line="560" w:lineRule="exact"/>
        <w:jc w:val="center"/>
        <w:rPr>
          <w:rFonts w:ascii="微软雅黑" w:hAnsi="微软雅黑"/>
          <w:b w:val="0"/>
          <w:sz w:val="36"/>
          <w:szCs w:val="36"/>
          <w:lang w:eastAsia="zh-CN"/>
        </w:rPr>
      </w:pPr>
      <w:r w:rsidRPr="006C0F8C">
        <w:rPr>
          <w:rFonts w:ascii="黑体" w:eastAsia="黑体" w:hAnsi="黑体" w:hint="eastAsia"/>
          <w:sz w:val="44"/>
          <w:szCs w:val="44"/>
          <w:lang w:eastAsia="zh-CN"/>
        </w:rPr>
        <w:t>“网络搭建与应用”赛项竞赛样题</w:t>
      </w:r>
    </w:p>
    <w:p w:rsidR="00875773" w:rsidRPr="006C0F8C" w:rsidRDefault="00671160" w:rsidP="00743A9E">
      <w:pPr>
        <w:jc w:val="center"/>
        <w:rPr>
          <w:rFonts w:ascii="黑体" w:eastAsia="黑体" w:hAnsi="黑体"/>
          <w:b/>
          <w:sz w:val="44"/>
          <w:szCs w:val="44"/>
        </w:rPr>
      </w:pPr>
      <w:r w:rsidRPr="006C0F8C">
        <w:rPr>
          <w:rFonts w:ascii="黑体" w:eastAsia="黑体" w:hAnsi="黑体" w:hint="eastAsia"/>
          <w:b/>
          <w:sz w:val="44"/>
          <w:szCs w:val="44"/>
        </w:rPr>
        <w:t>（总分1000分）</w:t>
      </w:r>
    </w:p>
    <w:p w:rsidR="00875773" w:rsidRPr="006C0F8C" w:rsidRDefault="00671160" w:rsidP="00743A9E">
      <w:pPr>
        <w:tabs>
          <w:tab w:val="left" w:pos="5310"/>
        </w:tabs>
        <w:snapToGrid w:val="0"/>
        <w:ind w:firstLineChars="200" w:firstLine="883"/>
        <w:rPr>
          <w:rFonts w:ascii="黑体" w:eastAsia="黑体" w:hAnsi="黑体"/>
          <w:b/>
          <w:sz w:val="44"/>
          <w:szCs w:val="44"/>
        </w:rPr>
      </w:pPr>
      <w:r w:rsidRPr="006C0F8C">
        <w:rPr>
          <w:rFonts w:ascii="黑体" w:eastAsia="黑体" w:hAnsi="黑体"/>
          <w:b/>
          <w:sz w:val="44"/>
          <w:szCs w:val="44"/>
        </w:rPr>
        <w:tab/>
      </w:r>
    </w:p>
    <w:tbl>
      <w:tblPr>
        <w:tblW w:w="8487" w:type="dxa"/>
        <w:tblInd w:w="108" w:type="dxa"/>
        <w:tblBorders>
          <w:top w:val="single" w:sz="4" w:space="0" w:color="auto"/>
        </w:tblBorders>
        <w:tblLayout w:type="fixed"/>
        <w:tblLook w:val="04A0" w:firstRow="1" w:lastRow="0" w:firstColumn="1" w:lastColumn="0" w:noHBand="0" w:noVBand="1"/>
      </w:tblPr>
      <w:tblGrid>
        <w:gridCol w:w="8487"/>
      </w:tblGrid>
      <w:tr w:rsidR="006C0F8C" w:rsidRPr="006C0F8C">
        <w:trPr>
          <w:trHeight w:val="151"/>
        </w:trPr>
        <w:tc>
          <w:tcPr>
            <w:tcW w:w="8487" w:type="dxa"/>
            <w:tcBorders>
              <w:top w:val="thinThickSmallGap" w:sz="24" w:space="0" w:color="auto"/>
            </w:tcBorders>
          </w:tcPr>
          <w:p w:rsidR="00875773" w:rsidRPr="006C0F8C" w:rsidRDefault="00875773" w:rsidP="00743A9E">
            <w:pPr>
              <w:snapToGrid w:val="0"/>
              <w:ind w:firstLineChars="200" w:firstLine="883"/>
              <w:jc w:val="center"/>
              <w:rPr>
                <w:rFonts w:ascii="黑体" w:eastAsia="黑体" w:hAnsi="黑体"/>
                <w:b/>
                <w:sz w:val="44"/>
                <w:szCs w:val="44"/>
              </w:rPr>
            </w:pPr>
          </w:p>
        </w:tc>
      </w:tr>
    </w:tbl>
    <w:p w:rsidR="00875773" w:rsidRPr="006C0F8C" w:rsidRDefault="00671160" w:rsidP="00743A9E">
      <w:pPr>
        <w:pStyle w:val="ac"/>
        <w:spacing w:line="360" w:lineRule="auto"/>
        <w:rPr>
          <w:sz w:val="44"/>
          <w:szCs w:val="44"/>
        </w:rPr>
      </w:pPr>
      <w:r w:rsidRPr="006C0F8C">
        <w:rPr>
          <w:rFonts w:hint="eastAsia"/>
          <w:sz w:val="44"/>
          <w:szCs w:val="44"/>
        </w:rPr>
        <w:t>赛题说明</w:t>
      </w:r>
    </w:p>
    <w:p w:rsidR="00875773" w:rsidRPr="006C0F8C" w:rsidRDefault="00671160" w:rsidP="00743A9E">
      <w:pPr>
        <w:pStyle w:val="aa"/>
        <w:spacing w:before="0" w:after="0" w:line="560" w:lineRule="exact"/>
        <w:jc w:val="both"/>
        <w:rPr>
          <w:rFonts w:ascii="仿宋_GB2312" w:eastAsia="仿宋_GB2312"/>
          <w:sz w:val="28"/>
          <w:szCs w:val="28"/>
        </w:rPr>
      </w:pPr>
      <w:r w:rsidRPr="006C0F8C">
        <w:rPr>
          <w:rFonts w:ascii="仿宋_GB2312" w:eastAsia="仿宋_GB2312" w:hint="eastAsia"/>
          <w:sz w:val="28"/>
          <w:szCs w:val="28"/>
        </w:rPr>
        <w:t>一、竞赛内容分布</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“网络搭建与应用”竞赛共分二个部分，其中：</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 xml:space="preserve">第一部分：网络配置项目 </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 xml:space="preserve">第二部分：系统配置与管理项目 </w:t>
      </w:r>
    </w:p>
    <w:p w:rsidR="00875773" w:rsidRPr="006C0F8C" w:rsidRDefault="00671160" w:rsidP="00743A9E">
      <w:pPr>
        <w:pStyle w:val="aa"/>
        <w:spacing w:before="0" w:after="0" w:line="560" w:lineRule="exact"/>
        <w:jc w:val="both"/>
        <w:rPr>
          <w:rFonts w:ascii="仿宋_GB2312" w:eastAsia="仿宋_GB2312"/>
          <w:sz w:val="28"/>
          <w:szCs w:val="28"/>
        </w:rPr>
      </w:pPr>
      <w:r w:rsidRPr="006C0F8C">
        <w:rPr>
          <w:rFonts w:ascii="仿宋_GB2312" w:eastAsia="仿宋_GB2312" w:hint="eastAsia"/>
          <w:sz w:val="28"/>
          <w:szCs w:val="28"/>
        </w:rPr>
        <w:t>二、竞赛注意事项</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（1）禁止携带和使用移动存储设备、计算器、通信工具及参考资料。</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（2）请根据大赛所提供的比赛环境，检查所列的硬件设备、软件清单、材料清单是否齐全，计算机设备是否能正常使用。</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（3）本试卷共有两个部分。</w:t>
      </w:r>
      <w:proofErr w:type="gramStart"/>
      <w:r w:rsidRPr="006C0F8C">
        <w:rPr>
          <w:rFonts w:ascii="仿宋_GB2312" w:eastAsia="仿宋_GB2312" w:hAnsi="微软雅黑" w:hint="eastAsia"/>
          <w:sz w:val="28"/>
          <w:szCs w:val="28"/>
        </w:rPr>
        <w:t>请选手</w:t>
      </w:r>
      <w:proofErr w:type="gramEnd"/>
      <w:r w:rsidRPr="006C0F8C">
        <w:rPr>
          <w:rFonts w:ascii="仿宋_GB2312" w:eastAsia="仿宋_GB2312" w:hAnsi="微软雅黑" w:hint="eastAsia"/>
          <w:sz w:val="28"/>
          <w:szCs w:val="28"/>
        </w:rPr>
        <w:t>仔细阅读比赛试卷，按照试卷要求完成各项操作。</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（4）操作过程中，需要及时保存设备配置。比赛结束后，所有设备保持运行状态，评判以最后的硬件连接为最终结果。</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（5）比赛完成后，比赛设备、软件和赛题请保留在座位上，禁止将比赛所用的所有物品（包括试卷和草纸）带离赛场。</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lastRenderedPageBreak/>
        <w:t>（6）禁止在纸质资料上填写与竞赛无关的标记，如违反规定，可视为0分。</w:t>
      </w:r>
    </w:p>
    <w:p w:rsidR="00875773" w:rsidRPr="006C0F8C" w:rsidRDefault="00671160" w:rsidP="00743A9E">
      <w:pPr>
        <w:spacing w:line="560" w:lineRule="exact"/>
        <w:ind w:firstLineChars="200" w:firstLine="560"/>
        <w:rPr>
          <w:rFonts w:ascii="仿宋_GB2312" w:eastAsia="仿宋_GB2312" w:hAnsi="微软雅黑"/>
          <w:sz w:val="28"/>
          <w:szCs w:val="28"/>
        </w:rPr>
      </w:pPr>
      <w:r w:rsidRPr="006C0F8C">
        <w:rPr>
          <w:rFonts w:ascii="仿宋_GB2312" w:eastAsia="仿宋_GB2312" w:hAnsi="微软雅黑" w:hint="eastAsia"/>
          <w:sz w:val="28"/>
          <w:szCs w:val="28"/>
        </w:rPr>
        <w:t>（7）与比赛相关的工具软件放置在D:\soft文件夹中。</w:t>
      </w:r>
    </w:p>
    <w:bookmarkEnd w:id="11"/>
    <w:p w:rsidR="003E1D19" w:rsidRPr="006C0F8C" w:rsidRDefault="003E1D19" w:rsidP="00743A9E">
      <w:pPr>
        <w:pStyle w:val="2"/>
        <w:spacing w:before="120" w:after="120" w:line="560" w:lineRule="exact"/>
        <w:ind w:firstLineChars="200" w:firstLine="562"/>
        <w:rPr>
          <w:rFonts w:ascii="仿宋_GB2312" w:eastAsia="仿宋_GB2312" w:hAnsi="微软雅黑" w:cs="微软雅黑"/>
          <w:sz w:val="28"/>
          <w:szCs w:val="28"/>
          <w:lang w:eastAsia="zh-CN"/>
        </w:rPr>
      </w:pPr>
      <w:r w:rsidRPr="006C0F8C">
        <w:rPr>
          <w:rFonts w:ascii="仿宋_GB2312" w:eastAsia="仿宋_GB2312" w:hAnsi="微软雅黑" w:cs="微软雅黑" w:hint="eastAsia"/>
          <w:sz w:val="28"/>
          <w:szCs w:val="28"/>
          <w:lang w:eastAsia="zh-CN"/>
        </w:rPr>
        <w:t>项目简介:</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某集团公司建立了总公司，后建立了分公司一、分公司二。总公司设有研发、人事、财务、市场等4个部门，统一进行IP及业务资源的规划和分配，网络采用OSPF和RIP等路由协议。</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公司规模在2018年快速发展，业务数据量和公司访问量增长巨大。为了更好管理数据，提供服务，集团决定采购</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实训平台并建立自己的小型数据中心及业务服务平台，以达到快速、可靠交换数据，以及增强业务部署弹性的目的。</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集团总公司及分公司的网络拓扑结构如下图所示。</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其中云服务实训平台编号为CS，用于各类服务架设；一台S4600交换机编号为SWC，用于实现终端高速接入；两台CS6200交换机VSF虚拟化后编号为SW-Core，作为总公司的核心交换机；一台DCFW-1800编号为FWA，作为总公司的内网防火墙；另一台DCFW-1800编号为FWB，作为</w:t>
      </w:r>
      <w:proofErr w:type="gramStart"/>
      <w:r w:rsidRPr="006C0F8C">
        <w:rPr>
          <w:rFonts w:ascii="仿宋_GB2312" w:eastAsia="仿宋_GB2312" w:hAnsi="微软雅黑" w:cs="微软雅黑" w:hint="eastAsia"/>
          <w:sz w:val="28"/>
          <w:szCs w:val="28"/>
        </w:rPr>
        <w:t>分公司二网防火墙</w:t>
      </w:r>
      <w:proofErr w:type="gramEnd"/>
      <w:r w:rsidRPr="006C0F8C">
        <w:rPr>
          <w:rFonts w:ascii="仿宋_GB2312" w:eastAsia="仿宋_GB2312" w:hAnsi="微软雅黑" w:cs="微软雅黑" w:hint="eastAsia"/>
          <w:sz w:val="28"/>
          <w:szCs w:val="28"/>
        </w:rPr>
        <w:t>；一台DCR-2600路由器编号为RTB，作为分公司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路由器；另一台DCR-2600路由器编号为RTA；一台DCWS-6028作为分公司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机构的有线无线智能一体化控制器，编号为AC，通过与WL8200-I2高性能企业级AP配合实现分公司无线覆盖。</w:t>
      </w:r>
    </w:p>
    <w:p w:rsidR="003E1D19" w:rsidRPr="006C0F8C" w:rsidRDefault="003E1D19" w:rsidP="00743A9E">
      <w:pPr>
        <w:widowControl/>
        <w:spacing w:line="560" w:lineRule="exact"/>
        <w:jc w:val="left"/>
        <w:rPr>
          <w:rFonts w:ascii="仿宋_GB2312" w:eastAsia="仿宋_GB2312" w:hAnsi="宋体" w:cs="宋体"/>
          <w:b/>
          <w:sz w:val="28"/>
          <w:szCs w:val="28"/>
        </w:rPr>
      </w:pPr>
      <w:r w:rsidRPr="006C0F8C">
        <w:rPr>
          <w:rFonts w:ascii="仿宋_GB2312" w:eastAsia="仿宋_GB2312" w:hAnsi="宋体" w:cs="宋体" w:hint="eastAsia"/>
          <w:b/>
          <w:sz w:val="28"/>
          <w:szCs w:val="28"/>
        </w:rPr>
        <w:br w:type="page"/>
      </w:r>
    </w:p>
    <w:p w:rsidR="003E1D19" w:rsidRPr="006C0F8C" w:rsidRDefault="003E1D19" w:rsidP="00743A9E">
      <w:pPr>
        <w:widowControl/>
        <w:spacing w:line="560" w:lineRule="exact"/>
        <w:jc w:val="left"/>
        <w:rPr>
          <w:rFonts w:ascii="仿宋_GB2312" w:eastAsia="仿宋_GB2312" w:hAnsi="楷体" w:cs="楷体"/>
          <w:b/>
          <w:sz w:val="28"/>
          <w:szCs w:val="28"/>
        </w:rPr>
      </w:pPr>
      <w:proofErr w:type="gramStart"/>
      <w:r w:rsidRPr="006C0F8C">
        <w:rPr>
          <w:rFonts w:ascii="仿宋_GB2312" w:eastAsia="仿宋_GB2312" w:hAnsi="楷体" w:cs="楷体" w:hint="eastAsia"/>
          <w:b/>
          <w:sz w:val="28"/>
          <w:szCs w:val="28"/>
        </w:rPr>
        <w:lastRenderedPageBreak/>
        <w:t>拓补结构图</w:t>
      </w:r>
      <w:proofErr w:type="gramEnd"/>
    </w:p>
    <w:p w:rsidR="003E1D19" w:rsidRPr="006C0F8C" w:rsidRDefault="003E1D19" w:rsidP="00743A9E">
      <w:pPr>
        <w:widowControl/>
        <w:jc w:val="left"/>
        <w:rPr>
          <w:rFonts w:ascii="仿宋_GB2312" w:eastAsia="仿宋_GB2312"/>
          <w:b/>
          <w:sz w:val="28"/>
          <w:szCs w:val="28"/>
        </w:rPr>
      </w:pPr>
      <w:r w:rsidRPr="006C0F8C">
        <w:rPr>
          <w:rFonts w:ascii="仿宋_GB2312" w:eastAsia="仿宋_GB2312" w:hint="eastAsia"/>
          <w:noProof/>
          <w:sz w:val="28"/>
          <w:szCs w:val="28"/>
        </w:rPr>
        <w:drawing>
          <wp:inline distT="0" distB="0" distL="114300" distR="114300">
            <wp:extent cx="6348594" cy="3625181"/>
            <wp:effectExtent l="1905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cstate="print"/>
                    <a:stretch>
                      <a:fillRect/>
                    </a:stretch>
                  </pic:blipFill>
                  <pic:spPr>
                    <a:xfrm>
                      <a:off x="0" y="0"/>
                      <a:ext cx="6349083" cy="3625460"/>
                    </a:xfrm>
                    <a:prstGeom prst="rect">
                      <a:avLst/>
                    </a:prstGeom>
                    <a:noFill/>
                    <a:ln w="9525">
                      <a:noFill/>
                    </a:ln>
                  </pic:spPr>
                </pic:pic>
              </a:graphicData>
            </a:graphic>
          </wp:inline>
        </w:drawing>
      </w:r>
      <w:r w:rsidRPr="006C0F8C">
        <w:rPr>
          <w:rFonts w:ascii="仿宋_GB2312" w:eastAsia="仿宋_GB2312" w:hint="eastAsia"/>
          <w:b/>
          <w:sz w:val="28"/>
          <w:szCs w:val="28"/>
        </w:rPr>
        <w:br w:type="page"/>
      </w:r>
    </w:p>
    <w:p w:rsidR="003E1D19" w:rsidRPr="006C0F8C" w:rsidRDefault="003E1D19" w:rsidP="00743A9E">
      <w:pPr>
        <w:widowControl/>
        <w:spacing w:line="560" w:lineRule="exact"/>
        <w:jc w:val="left"/>
        <w:rPr>
          <w:rFonts w:ascii="仿宋_GB2312" w:eastAsia="仿宋_GB2312" w:hAnsi="楷体" w:cs="楷体"/>
          <w:b/>
          <w:sz w:val="28"/>
          <w:szCs w:val="28"/>
        </w:rPr>
      </w:pPr>
      <w:r w:rsidRPr="006C0F8C">
        <w:rPr>
          <w:rFonts w:ascii="仿宋_GB2312" w:eastAsia="仿宋_GB2312" w:hAnsi="楷体" w:cs="楷体" w:hint="eastAsia"/>
          <w:b/>
          <w:sz w:val="28"/>
          <w:szCs w:val="28"/>
        </w:rPr>
        <w:lastRenderedPageBreak/>
        <w:t>表1：网络设备连接表：</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2"/>
        <w:gridCol w:w="2562"/>
        <w:gridCol w:w="1563"/>
        <w:gridCol w:w="2733"/>
      </w:tblGrid>
      <w:tr w:rsidR="006C0F8C" w:rsidRPr="006C0F8C" w:rsidTr="00A13257">
        <w:trPr>
          <w:trHeight w:val="422"/>
          <w:jc w:val="center"/>
        </w:trPr>
        <w:tc>
          <w:tcPr>
            <w:tcW w:w="5000" w:type="pct"/>
            <w:gridSpan w:val="4"/>
            <w:shd w:val="clear" w:color="auto" w:fill="D8D8D8" w:themeFill="background1" w:themeFillShade="D8"/>
            <w:vAlign w:val="center"/>
          </w:tcPr>
          <w:p w:rsidR="003E1D19" w:rsidRPr="006C0F8C" w:rsidRDefault="003E1D19" w:rsidP="00743A9E">
            <w:pPr>
              <w:ind w:firstLineChars="200" w:firstLine="482"/>
              <w:jc w:val="center"/>
              <w:rPr>
                <w:rFonts w:ascii="仿宋_GB2312" w:eastAsia="仿宋_GB2312" w:hAnsi="宋体" w:cs="Arial"/>
                <w:b/>
                <w:sz w:val="24"/>
              </w:rPr>
            </w:pPr>
            <w:r w:rsidRPr="006C0F8C">
              <w:rPr>
                <w:rFonts w:ascii="仿宋_GB2312" w:eastAsia="仿宋_GB2312" w:hAnsi="宋体" w:cs="Arial" w:hint="eastAsia"/>
                <w:b/>
                <w:sz w:val="24"/>
              </w:rPr>
              <w:t>A设备连接至B设备</w:t>
            </w:r>
          </w:p>
        </w:tc>
      </w:tr>
      <w:tr w:rsidR="006C0F8C" w:rsidRPr="006C0F8C" w:rsidTr="00A13257">
        <w:trPr>
          <w:trHeight w:val="414"/>
          <w:jc w:val="center"/>
        </w:trPr>
        <w:tc>
          <w:tcPr>
            <w:tcW w:w="1068"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设备名称</w:t>
            </w:r>
          </w:p>
        </w:tc>
        <w:tc>
          <w:tcPr>
            <w:tcW w:w="1469"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接口</w:t>
            </w:r>
          </w:p>
        </w:tc>
        <w:tc>
          <w:tcPr>
            <w:tcW w:w="896"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设备名称</w:t>
            </w:r>
          </w:p>
        </w:tc>
        <w:tc>
          <w:tcPr>
            <w:tcW w:w="1568" w:type="pct"/>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接口</w:t>
            </w:r>
          </w:p>
        </w:tc>
      </w:tr>
      <w:tr w:rsidR="006C0F8C" w:rsidRPr="006C0F8C" w:rsidTr="00A13257">
        <w:trPr>
          <w:trHeight w:val="419"/>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RTA</w:t>
            </w:r>
          </w:p>
        </w:tc>
        <w:tc>
          <w:tcPr>
            <w:tcW w:w="1469" w:type="pct"/>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G0/3</w:t>
            </w:r>
          </w:p>
        </w:tc>
        <w:tc>
          <w:tcPr>
            <w:tcW w:w="896" w:type="pct"/>
            <w:shd w:val="clear" w:color="auto" w:fill="auto"/>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E0/1</w:t>
            </w:r>
          </w:p>
        </w:tc>
      </w:tr>
      <w:tr w:rsidR="006C0F8C" w:rsidRPr="006C0F8C" w:rsidTr="00A13257">
        <w:trPr>
          <w:trHeight w:val="270"/>
          <w:jc w:val="center"/>
        </w:trPr>
        <w:tc>
          <w:tcPr>
            <w:tcW w:w="1068" w:type="pct"/>
            <w:tcBorders>
              <w:bottom w:val="single" w:sz="4" w:space="0" w:color="auto"/>
            </w:tcBorders>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RTA</w:t>
            </w:r>
          </w:p>
        </w:tc>
        <w:tc>
          <w:tcPr>
            <w:tcW w:w="1469"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G0/4</w:t>
            </w:r>
          </w:p>
        </w:tc>
        <w:tc>
          <w:tcPr>
            <w:tcW w:w="896" w:type="pct"/>
            <w:tcBorders>
              <w:bottom w:val="single" w:sz="4" w:space="0" w:color="auto"/>
            </w:tcBorders>
            <w:shd w:val="clear" w:color="auto" w:fill="auto"/>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FWB</w:t>
            </w:r>
          </w:p>
        </w:tc>
        <w:tc>
          <w:tcPr>
            <w:tcW w:w="1568"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E0/1</w:t>
            </w:r>
          </w:p>
        </w:tc>
      </w:tr>
      <w:tr w:rsidR="006C0F8C" w:rsidRPr="006C0F8C" w:rsidTr="00A13257">
        <w:trPr>
          <w:trHeight w:val="276"/>
          <w:jc w:val="center"/>
        </w:trPr>
        <w:tc>
          <w:tcPr>
            <w:tcW w:w="1068" w:type="pct"/>
            <w:tcBorders>
              <w:bottom w:val="single" w:sz="4" w:space="0" w:color="auto"/>
            </w:tcBorders>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RTA</w:t>
            </w:r>
          </w:p>
        </w:tc>
        <w:tc>
          <w:tcPr>
            <w:tcW w:w="1469"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S0/1</w:t>
            </w:r>
          </w:p>
        </w:tc>
        <w:tc>
          <w:tcPr>
            <w:tcW w:w="896" w:type="pct"/>
            <w:tcBorders>
              <w:bottom w:val="single" w:sz="4" w:space="0" w:color="auto"/>
            </w:tcBorders>
            <w:shd w:val="clear" w:color="auto" w:fill="auto"/>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RTB</w:t>
            </w:r>
          </w:p>
        </w:tc>
        <w:tc>
          <w:tcPr>
            <w:tcW w:w="1568" w:type="pct"/>
            <w:tcBorders>
              <w:bottom w:val="single" w:sz="4" w:space="0" w:color="auto"/>
            </w:tcBorders>
            <w:vAlign w:val="center"/>
          </w:tcPr>
          <w:p w:rsidR="003E1D19" w:rsidRPr="006C0F8C" w:rsidRDefault="003E1D19" w:rsidP="00743A9E">
            <w:pPr>
              <w:ind w:firstLineChars="200" w:firstLine="480"/>
              <w:jc w:val="left"/>
              <w:rPr>
                <w:rFonts w:ascii="仿宋_GB2312" w:eastAsia="仿宋_GB2312" w:hAnsi="宋体" w:cs="宋体"/>
                <w:sz w:val="24"/>
              </w:rPr>
            </w:pPr>
            <w:r w:rsidRPr="006C0F8C">
              <w:rPr>
                <w:rFonts w:ascii="仿宋_GB2312" w:eastAsia="仿宋_GB2312" w:hAnsi="宋体" w:cs="宋体" w:hint="eastAsia"/>
                <w:sz w:val="24"/>
              </w:rPr>
              <w:t>S0/2</w:t>
            </w:r>
          </w:p>
        </w:tc>
      </w:tr>
      <w:tr w:rsidR="006C0F8C" w:rsidRPr="006C0F8C" w:rsidTr="00A13257">
        <w:trPr>
          <w:trHeight w:val="349"/>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E1/0/28</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568"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E1/0/28</w:t>
            </w:r>
          </w:p>
        </w:tc>
      </w:tr>
      <w:tr w:rsidR="006C0F8C" w:rsidRPr="006C0F8C" w:rsidTr="00A13257">
        <w:trPr>
          <w:trHeight w:val="270"/>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E1/0/27</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568"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E1/0/27</w:t>
            </w:r>
          </w:p>
        </w:tc>
      </w:tr>
      <w:tr w:rsidR="006C0F8C" w:rsidRPr="006C0F8C" w:rsidTr="00A13257">
        <w:trPr>
          <w:trHeight w:val="275"/>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E1/0/24</w:t>
            </w:r>
          </w:p>
        </w:tc>
        <w:tc>
          <w:tcPr>
            <w:tcW w:w="896" w:type="pct"/>
            <w:shd w:val="clear" w:color="auto" w:fill="auto"/>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568" w:type="pct"/>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E1/0/24</w:t>
            </w:r>
          </w:p>
        </w:tc>
      </w:tr>
      <w:tr w:rsidR="006C0F8C" w:rsidRPr="006C0F8C" w:rsidTr="00A13257">
        <w:trPr>
          <w:trHeight w:val="365"/>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E1/0/23</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E1/0/23</w:t>
            </w:r>
          </w:p>
        </w:tc>
      </w:tr>
      <w:tr w:rsidR="006C0F8C" w:rsidRPr="006C0F8C" w:rsidTr="00A13257">
        <w:trPr>
          <w:trHeight w:val="271"/>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E1/0/23</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E1/0/24</w:t>
            </w:r>
          </w:p>
        </w:tc>
      </w:tr>
      <w:tr w:rsidR="006C0F8C" w:rsidRPr="006C0F8C" w:rsidTr="00A13257">
        <w:trPr>
          <w:trHeight w:val="332"/>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SWA</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E1/0/22</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E0/2</w:t>
            </w:r>
          </w:p>
        </w:tc>
      </w:tr>
      <w:tr w:rsidR="006C0F8C" w:rsidRPr="006C0F8C" w:rsidTr="00A13257">
        <w:trPr>
          <w:trHeight w:val="268"/>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E1/0/22</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E0/3</w:t>
            </w:r>
          </w:p>
        </w:tc>
      </w:tr>
      <w:tr w:rsidR="006C0F8C" w:rsidRPr="006C0F8C" w:rsidTr="00A13257">
        <w:trPr>
          <w:trHeight w:val="274"/>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G0/3</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AC</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E1/0/20</w:t>
            </w:r>
          </w:p>
        </w:tc>
      </w:tr>
      <w:tr w:rsidR="006C0F8C" w:rsidRPr="006C0F8C" w:rsidTr="00A13257">
        <w:trPr>
          <w:trHeight w:val="290"/>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RTB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G0/4</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E0/4</w:t>
            </w:r>
          </w:p>
        </w:tc>
      </w:tr>
      <w:tr w:rsidR="006C0F8C" w:rsidRPr="006C0F8C" w:rsidTr="00A13257">
        <w:trPr>
          <w:trHeight w:val="226"/>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AC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E1/0/1</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AP</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p>
        </w:tc>
      </w:tr>
      <w:tr w:rsidR="006C0F8C" w:rsidRPr="006C0F8C" w:rsidTr="00A13257">
        <w:trPr>
          <w:trHeight w:val="323"/>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E1/0/19</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CS</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eth1</w:t>
            </w:r>
          </w:p>
        </w:tc>
      </w:tr>
      <w:tr w:rsidR="006C0F8C" w:rsidRPr="006C0F8C" w:rsidTr="00A13257">
        <w:trPr>
          <w:trHeight w:val="289"/>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E1/0/21</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CS</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eth2</w:t>
            </w:r>
          </w:p>
        </w:tc>
      </w:tr>
      <w:tr w:rsidR="006C0F8C" w:rsidRPr="006C0F8C" w:rsidTr="00A13257">
        <w:trPr>
          <w:trHeight w:val="234"/>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SWC</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E1/0/20</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PCA</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NIC</w:t>
            </w:r>
          </w:p>
        </w:tc>
      </w:tr>
      <w:tr w:rsidR="003E1D19" w:rsidRPr="006C0F8C" w:rsidTr="00A13257">
        <w:trPr>
          <w:trHeight w:val="364"/>
          <w:jc w:val="center"/>
        </w:trPr>
        <w:tc>
          <w:tcPr>
            <w:tcW w:w="10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FWB</w:t>
            </w:r>
          </w:p>
        </w:tc>
        <w:tc>
          <w:tcPr>
            <w:tcW w:w="1469"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E0/2</w:t>
            </w:r>
          </w:p>
        </w:tc>
        <w:tc>
          <w:tcPr>
            <w:tcW w:w="896"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PCB</w:t>
            </w:r>
          </w:p>
        </w:tc>
        <w:tc>
          <w:tcPr>
            <w:tcW w:w="1568" w:type="pct"/>
            <w:vAlign w:val="center"/>
          </w:tcPr>
          <w:p w:rsidR="003E1D19" w:rsidRPr="006C0F8C" w:rsidRDefault="003E1D19" w:rsidP="00743A9E">
            <w:pPr>
              <w:ind w:firstLineChars="200" w:firstLine="480"/>
              <w:rPr>
                <w:rFonts w:ascii="仿宋_GB2312" w:eastAsia="仿宋_GB2312" w:hAnsi="宋体" w:cs="宋体"/>
                <w:sz w:val="24"/>
              </w:rPr>
            </w:pPr>
            <w:r w:rsidRPr="006C0F8C">
              <w:rPr>
                <w:rFonts w:ascii="仿宋_GB2312" w:eastAsia="仿宋_GB2312" w:hAnsi="宋体" w:cs="宋体" w:hint="eastAsia"/>
                <w:sz w:val="24"/>
              </w:rPr>
              <w:t>NIC</w:t>
            </w:r>
          </w:p>
        </w:tc>
      </w:tr>
    </w:tbl>
    <w:p w:rsidR="003E1D19" w:rsidRPr="006C0F8C" w:rsidRDefault="003E1D19" w:rsidP="00743A9E">
      <w:pPr>
        <w:widowControl/>
        <w:spacing w:line="560" w:lineRule="exact"/>
        <w:jc w:val="left"/>
        <w:rPr>
          <w:rFonts w:ascii="仿宋_GB2312" w:eastAsia="仿宋_GB2312"/>
          <w:b/>
          <w:sz w:val="28"/>
          <w:szCs w:val="28"/>
        </w:rPr>
      </w:pPr>
    </w:p>
    <w:p w:rsidR="003E1D19" w:rsidRPr="006C0F8C" w:rsidRDefault="003E1D19" w:rsidP="00743A9E">
      <w:pPr>
        <w:widowControl/>
        <w:spacing w:line="560" w:lineRule="exact"/>
        <w:jc w:val="left"/>
        <w:rPr>
          <w:rFonts w:ascii="仿宋_GB2312" w:eastAsia="仿宋_GB2312" w:hAnsi="楷体" w:cs="楷体"/>
          <w:b/>
          <w:sz w:val="28"/>
          <w:szCs w:val="28"/>
        </w:rPr>
      </w:pPr>
      <w:r w:rsidRPr="006C0F8C">
        <w:rPr>
          <w:rFonts w:ascii="仿宋_GB2312" w:eastAsia="仿宋_GB2312" w:hAnsi="楷体" w:cs="楷体" w:hint="eastAsia"/>
          <w:b/>
          <w:sz w:val="28"/>
          <w:szCs w:val="28"/>
        </w:rPr>
        <w:t>表2：网络地址规划表：</w:t>
      </w:r>
    </w:p>
    <w:tbl>
      <w:tblPr>
        <w:tblW w:w="8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201"/>
        <w:gridCol w:w="1269"/>
        <w:gridCol w:w="2430"/>
        <w:gridCol w:w="2340"/>
      </w:tblGrid>
      <w:tr w:rsidR="006C0F8C" w:rsidRPr="006C0F8C" w:rsidTr="00A13257">
        <w:trPr>
          <w:trHeight w:val="472"/>
          <w:jc w:val="center"/>
        </w:trPr>
        <w:tc>
          <w:tcPr>
            <w:tcW w:w="1201"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w:t>
            </w:r>
          </w:p>
        </w:tc>
        <w:tc>
          <w:tcPr>
            <w:tcW w:w="1201"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设备名称</w:t>
            </w:r>
          </w:p>
        </w:tc>
        <w:tc>
          <w:tcPr>
            <w:tcW w:w="1269"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设备接口</w:t>
            </w:r>
          </w:p>
        </w:tc>
        <w:tc>
          <w:tcPr>
            <w:tcW w:w="2430" w:type="dxa"/>
            <w:shd w:val="clear" w:color="auto" w:fill="D8D8D8" w:themeFill="background1" w:themeFillShade="D8"/>
            <w:vAlign w:val="center"/>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IP地址</w:t>
            </w:r>
          </w:p>
        </w:tc>
        <w:tc>
          <w:tcPr>
            <w:tcW w:w="2340" w:type="dxa"/>
            <w:shd w:val="clear" w:color="auto" w:fill="D8D8D8" w:themeFill="background1" w:themeFillShade="D8"/>
          </w:tcPr>
          <w:p w:rsidR="003E1D19" w:rsidRPr="006C0F8C" w:rsidRDefault="003E1D19" w:rsidP="00743A9E">
            <w:pPr>
              <w:jc w:val="center"/>
              <w:rPr>
                <w:rFonts w:ascii="仿宋_GB2312" w:eastAsia="仿宋_GB2312" w:hAnsi="宋体" w:cs="Arial"/>
                <w:b/>
                <w:sz w:val="24"/>
              </w:rPr>
            </w:pPr>
            <w:r w:rsidRPr="006C0F8C">
              <w:rPr>
                <w:rFonts w:ascii="仿宋_GB2312" w:eastAsia="仿宋_GB2312" w:hAnsi="宋体" w:cs="Arial" w:hint="eastAsia"/>
                <w:b/>
                <w:sz w:val="24"/>
              </w:rPr>
              <w:t>备注</w:t>
            </w: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路由器</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RTA</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G0/3</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206.210.18.6/28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G0/4</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215.160.185.33/30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214.16.187.45/30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1.1.1.1/32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RTB</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G0/3</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10.10.2.1/26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G0/4</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202.101.13.2/28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214.16.187.46/30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2.2.2.2/32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防火墙</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FWA</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206.210.18.5/28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192.168.101.6/30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45"/>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E0/3</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192.168.101.2/30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E0/4</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202.101.13.1/28</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3.3.3.3/32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FWB</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215.160.185.34/30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L1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4.4.4.4/32</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无线控制</w:t>
            </w:r>
            <w:r w:rsidRPr="006C0F8C">
              <w:rPr>
                <w:rFonts w:ascii="仿宋_GB2312" w:eastAsia="仿宋_GB2312" w:hAnsi="宋体" w:cs="宋体" w:hint="eastAsia"/>
                <w:sz w:val="24"/>
              </w:rPr>
              <w:lastRenderedPageBreak/>
              <w:t>器</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lastRenderedPageBreak/>
              <w:t>AC</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Vlan130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10.10.2.2/26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20端口所在VLAN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Vlan110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10.10.2.65/26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5-10端口所在VLAN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Vlan120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10.10.2.129/26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11-15端口所在VLAN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Vlan200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10.10.2.193/26</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40"/>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三层交换机</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SW-Core</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192.168.101.5/30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E1/0/22端口所在VLAN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Vlan102</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192.168.101.1/30</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E2/0//22端口所在VLAN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研发部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Vlan20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192.168.20.1/24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人事部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Vlan30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192.168.30.1/24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财务部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Vlan40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192.168.40.1/24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市场部</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172.16.10.1/24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二层交换机</w:t>
            </w:r>
          </w:p>
        </w:tc>
        <w:tc>
          <w:tcPr>
            <w:tcW w:w="1201" w:type="dxa"/>
            <w:vMerge w:val="restart"/>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1-4端口所在VLAN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Vlan20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5-8端口所在VLAN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Vlan30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9-12端口所在VLAN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Vlan40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13-18端口所在VLAN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Vlan100</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p>
        </w:tc>
        <w:tc>
          <w:tcPr>
            <w:tcW w:w="2340" w:type="dxa"/>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19-20端口所在VLAN</w:t>
            </w:r>
          </w:p>
        </w:tc>
      </w:tr>
      <w:tr w:rsidR="006C0F8C" w:rsidRPr="006C0F8C" w:rsidTr="00A13257">
        <w:trPr>
          <w:trHeight w:val="23"/>
          <w:jc w:val="center"/>
        </w:trPr>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Merge/>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Vlan1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172.16.10.2/24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proofErr w:type="gramStart"/>
            <w:r w:rsidRPr="006C0F8C">
              <w:rPr>
                <w:rFonts w:ascii="仿宋_GB2312" w:eastAsia="仿宋_GB2312" w:hAnsi="宋体" w:cs="宋体" w:hint="eastAsia"/>
                <w:sz w:val="24"/>
              </w:rPr>
              <w:t>云服务</w:t>
            </w:r>
            <w:proofErr w:type="gramEnd"/>
            <w:r w:rsidRPr="006C0F8C">
              <w:rPr>
                <w:rFonts w:ascii="仿宋_GB2312" w:eastAsia="仿宋_GB2312" w:hAnsi="宋体" w:cs="宋体" w:hint="eastAsia"/>
                <w:sz w:val="24"/>
              </w:rPr>
              <w:t>实训平台</w:t>
            </w:r>
          </w:p>
        </w:tc>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CS</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eth1</w:t>
            </w: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192.168.100.100/24</w:t>
            </w:r>
          </w:p>
        </w:tc>
        <w:tc>
          <w:tcPr>
            <w:tcW w:w="234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已设置</w:t>
            </w:r>
          </w:p>
        </w:tc>
      </w:tr>
      <w:tr w:rsidR="006C0F8C" w:rsidRPr="006C0F8C" w:rsidTr="00A13257">
        <w:trPr>
          <w:trHeight w:val="23"/>
          <w:jc w:val="center"/>
        </w:trPr>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PCA</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192.168.100.101/24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r w:rsidR="006C0F8C" w:rsidRPr="006C0F8C" w:rsidTr="00A13257">
        <w:trPr>
          <w:trHeight w:val="23"/>
          <w:jc w:val="center"/>
        </w:trPr>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1201"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PCB</w:t>
            </w:r>
          </w:p>
        </w:tc>
        <w:tc>
          <w:tcPr>
            <w:tcW w:w="1269" w:type="dxa"/>
            <w:vAlign w:val="center"/>
          </w:tcPr>
          <w:p w:rsidR="003E1D19" w:rsidRPr="006C0F8C" w:rsidRDefault="003E1D19" w:rsidP="00743A9E">
            <w:pPr>
              <w:adjustRightInd w:val="0"/>
              <w:snapToGrid w:val="0"/>
              <w:jc w:val="center"/>
              <w:rPr>
                <w:rFonts w:ascii="仿宋_GB2312" w:eastAsia="仿宋_GB2312" w:hAnsi="宋体" w:cs="宋体"/>
                <w:sz w:val="24"/>
              </w:rPr>
            </w:pPr>
          </w:p>
        </w:tc>
        <w:tc>
          <w:tcPr>
            <w:tcW w:w="2430" w:type="dxa"/>
            <w:vAlign w:val="center"/>
          </w:tcPr>
          <w:p w:rsidR="003E1D19" w:rsidRPr="006C0F8C" w:rsidRDefault="003E1D19" w:rsidP="00743A9E">
            <w:pPr>
              <w:adjustRightInd w:val="0"/>
              <w:snapToGrid w:val="0"/>
              <w:rPr>
                <w:rFonts w:ascii="仿宋_GB2312" w:eastAsia="仿宋_GB2312" w:hAnsi="宋体" w:cs="宋体"/>
                <w:sz w:val="24"/>
              </w:rPr>
            </w:pPr>
            <w:r w:rsidRPr="006C0F8C">
              <w:rPr>
                <w:rFonts w:ascii="仿宋_GB2312" w:eastAsia="仿宋_GB2312" w:hAnsi="宋体" w:cs="宋体" w:hint="eastAsia"/>
                <w:sz w:val="24"/>
              </w:rPr>
              <w:t>10.10.10.2/24</w:t>
            </w:r>
          </w:p>
        </w:tc>
        <w:tc>
          <w:tcPr>
            <w:tcW w:w="2340" w:type="dxa"/>
          </w:tcPr>
          <w:p w:rsidR="003E1D19" w:rsidRPr="006C0F8C" w:rsidRDefault="003E1D19" w:rsidP="00743A9E">
            <w:pPr>
              <w:adjustRightInd w:val="0"/>
              <w:snapToGrid w:val="0"/>
              <w:jc w:val="center"/>
              <w:rPr>
                <w:rFonts w:ascii="仿宋_GB2312" w:eastAsia="仿宋_GB2312" w:hAnsi="宋体" w:cs="宋体"/>
                <w:sz w:val="24"/>
              </w:rPr>
            </w:pPr>
          </w:p>
        </w:tc>
      </w:tr>
    </w:tbl>
    <w:p w:rsidR="003E1D19" w:rsidRPr="006C0F8C" w:rsidRDefault="003E1D19" w:rsidP="00743A9E">
      <w:pPr>
        <w:adjustRightInd w:val="0"/>
        <w:snapToGrid w:val="0"/>
        <w:spacing w:line="560" w:lineRule="exact"/>
        <w:jc w:val="left"/>
        <w:rPr>
          <w:rFonts w:ascii="仿宋_GB2312" w:eastAsia="仿宋_GB2312" w:hAnsi="华文楷体" w:cs="华文楷体"/>
          <w:sz w:val="28"/>
          <w:szCs w:val="28"/>
        </w:rPr>
      </w:pPr>
      <w:r w:rsidRPr="006C0F8C">
        <w:rPr>
          <w:rFonts w:ascii="仿宋_GB2312" w:eastAsia="仿宋_GB2312" w:hint="eastAsia"/>
          <w:b/>
          <w:sz w:val="28"/>
          <w:szCs w:val="28"/>
        </w:rPr>
        <w:br w:type="page"/>
      </w:r>
      <w:r w:rsidRPr="006C0F8C">
        <w:rPr>
          <w:rFonts w:ascii="仿宋_GB2312" w:eastAsia="仿宋_GB2312" w:hAnsi="楷体" w:cs="楷体" w:hint="eastAsia"/>
          <w:b/>
          <w:bCs/>
          <w:sz w:val="28"/>
          <w:szCs w:val="28"/>
        </w:rPr>
        <w:lastRenderedPageBreak/>
        <w:t>表3：服务器IP地址分配表：</w:t>
      </w:r>
    </w:p>
    <w:tbl>
      <w:tblPr>
        <w:tblStyle w:val="af"/>
        <w:tblW w:w="8852" w:type="dxa"/>
        <w:jc w:val="center"/>
        <w:tblLayout w:type="fixed"/>
        <w:tblLook w:val="04A0" w:firstRow="1" w:lastRow="0" w:firstColumn="1" w:lastColumn="0" w:noHBand="0" w:noVBand="1"/>
      </w:tblPr>
      <w:tblGrid>
        <w:gridCol w:w="1459"/>
        <w:gridCol w:w="2470"/>
        <w:gridCol w:w="1629"/>
        <w:gridCol w:w="1637"/>
        <w:gridCol w:w="1657"/>
      </w:tblGrid>
      <w:tr w:rsidR="006C0F8C" w:rsidRPr="006C0F8C" w:rsidTr="003E1D19">
        <w:trPr>
          <w:trHeight w:val="815"/>
          <w:jc w:val="center"/>
        </w:trPr>
        <w:tc>
          <w:tcPr>
            <w:tcW w:w="1459"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虚拟机名称</w:t>
            </w:r>
          </w:p>
        </w:tc>
        <w:tc>
          <w:tcPr>
            <w:tcW w:w="2470"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域名信息</w:t>
            </w:r>
          </w:p>
        </w:tc>
        <w:tc>
          <w:tcPr>
            <w:tcW w:w="1629"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服务角色</w:t>
            </w:r>
          </w:p>
        </w:tc>
        <w:tc>
          <w:tcPr>
            <w:tcW w:w="1637"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系统及</w:t>
            </w:r>
          </w:p>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版本信息</w:t>
            </w:r>
          </w:p>
        </w:tc>
        <w:tc>
          <w:tcPr>
            <w:tcW w:w="1657" w:type="dxa"/>
            <w:shd w:val="clear" w:color="auto" w:fill="D8D8D8" w:themeFill="background1" w:themeFillShade="D8"/>
            <w:vAlign w:val="center"/>
          </w:tcPr>
          <w:p w:rsidR="003E1D19" w:rsidRPr="006C0F8C" w:rsidRDefault="003E1D19" w:rsidP="00743A9E">
            <w:pPr>
              <w:jc w:val="center"/>
              <w:rPr>
                <w:rFonts w:ascii="仿宋_GB2312" w:eastAsia="仿宋_GB2312" w:hAnsi="宋体" w:cs="宋体"/>
                <w:b/>
                <w:sz w:val="24"/>
              </w:rPr>
            </w:pPr>
            <w:r w:rsidRPr="006C0F8C">
              <w:rPr>
                <w:rFonts w:ascii="仿宋_GB2312" w:eastAsia="仿宋_GB2312" w:hAnsi="宋体" w:cs="宋体" w:hint="eastAsia"/>
                <w:b/>
                <w:sz w:val="24"/>
              </w:rPr>
              <w:t>IPv4地址信息(由云平台提供)</w:t>
            </w:r>
          </w:p>
        </w:tc>
      </w:tr>
      <w:tr w:rsidR="006C0F8C" w:rsidRPr="006C0F8C" w:rsidTr="003E1D19">
        <w:trPr>
          <w:trHeight w:val="1241"/>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Win2012-A1</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dc.2018skills.com.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域控制器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域名服务器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分布式文件系统服务器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restart"/>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范围：</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192.168.10.100</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/24</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至192.168.10.200/24</w:t>
            </w:r>
          </w:p>
        </w:tc>
      </w:tr>
      <w:tr w:rsidR="006C0F8C" w:rsidRPr="006C0F8C" w:rsidTr="003E1D19">
        <w:trPr>
          <w:trHeight w:val="1551"/>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Win2012-A2</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sdc.win.2018skills.com.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域控制器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CA证书服务器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域名服务器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分布式文件系统服务器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426"/>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Centos-A3</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dns.lin.2018skills.com.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域名服务器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581"/>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Centos-A4</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www.lin.2018skills.com.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网站服务器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Win2012-B1</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iis.win.2018skills.com.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网站服务器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restart"/>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范围：</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192.168.20.100</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/24</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至192.168.20.200/24</w:t>
            </w: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Win2008-B2</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ftp.win.2018skills.com.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文件传输服务器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2008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Win2012-B3</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jdk.2018skills.com.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Tomcat服务器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集群服务器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Win2012-B4</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cs.2018skills.com.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集群服务器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 Server 2012 R2</w:t>
            </w:r>
          </w:p>
        </w:tc>
        <w:tc>
          <w:tcPr>
            <w:tcW w:w="1657" w:type="dxa"/>
            <w:vMerge/>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Centos-C1</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ftp.lin.2018skills.com.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文件传输服务器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restart"/>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范围：</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192.168.30.100</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/24</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至192.168.30.200/24</w:t>
            </w: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mail.lin.2018skills.com.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邮件服务器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时钟同步服务器</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spacing w:line="560" w:lineRule="exact"/>
              <w:jc w:val="center"/>
              <w:rPr>
                <w:rFonts w:ascii="仿宋_GB2312" w:eastAsia="仿宋_GB2312" w:hAnsi="微软雅黑" w:cs="微软雅黑"/>
                <w:sz w:val="28"/>
                <w:szCs w:val="28"/>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Centos-C3</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smb.lin.2018skills.com.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SAMBA服务器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spacing w:line="560" w:lineRule="exact"/>
              <w:jc w:val="center"/>
              <w:rPr>
                <w:rFonts w:ascii="仿宋_GB2312" w:eastAsia="仿宋_GB2312" w:hAnsi="微软雅黑" w:cs="微软雅黑"/>
                <w:sz w:val="28"/>
                <w:szCs w:val="28"/>
              </w:rPr>
            </w:pPr>
          </w:p>
        </w:tc>
      </w:tr>
      <w:tr w:rsidR="006C0F8C" w:rsidRPr="006C0F8C" w:rsidTr="003E1D19">
        <w:trPr>
          <w:trHeight w:val="610"/>
          <w:jc w:val="center"/>
        </w:trPr>
        <w:tc>
          <w:tcPr>
            <w:tcW w:w="145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Centos-C4</w:t>
            </w:r>
          </w:p>
        </w:tc>
        <w:tc>
          <w:tcPr>
            <w:tcW w:w="247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data.lin.2018skills.com.</w:t>
            </w:r>
          </w:p>
        </w:tc>
        <w:tc>
          <w:tcPr>
            <w:tcW w:w="1629"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数据库服务器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磁盘阵列</w:t>
            </w:r>
          </w:p>
        </w:tc>
        <w:tc>
          <w:tcPr>
            <w:tcW w:w="1637"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 6.5</w:t>
            </w:r>
          </w:p>
        </w:tc>
        <w:tc>
          <w:tcPr>
            <w:tcW w:w="1657" w:type="dxa"/>
            <w:vMerge/>
            <w:vAlign w:val="center"/>
          </w:tcPr>
          <w:p w:rsidR="003E1D19" w:rsidRPr="006C0F8C" w:rsidRDefault="003E1D19" w:rsidP="00743A9E">
            <w:pPr>
              <w:adjustRightInd w:val="0"/>
              <w:snapToGrid w:val="0"/>
              <w:spacing w:line="560" w:lineRule="exact"/>
              <w:jc w:val="center"/>
              <w:rPr>
                <w:rFonts w:ascii="仿宋_GB2312" w:eastAsia="仿宋_GB2312" w:hAnsi="微软雅黑" w:cs="微软雅黑"/>
                <w:sz w:val="28"/>
                <w:szCs w:val="28"/>
              </w:rPr>
            </w:pPr>
          </w:p>
        </w:tc>
      </w:tr>
    </w:tbl>
    <w:p w:rsidR="003E1D19" w:rsidRPr="006C0F8C" w:rsidRDefault="003E1D19" w:rsidP="00743A9E">
      <w:pPr>
        <w:pStyle w:val="3"/>
        <w:spacing w:before="120" w:after="0" w:line="560" w:lineRule="exact"/>
        <w:rPr>
          <w:rFonts w:ascii="仿宋_GB2312" w:eastAsia="仿宋_GB2312" w:hAnsi="楷体" w:cs="楷体"/>
          <w:sz w:val="28"/>
          <w:szCs w:val="28"/>
        </w:rPr>
      </w:pPr>
      <w:r w:rsidRPr="006C0F8C">
        <w:rPr>
          <w:rFonts w:ascii="仿宋_GB2312" w:eastAsia="仿宋_GB2312" w:hAnsi="楷体" w:cs="楷体" w:hint="eastAsia"/>
          <w:sz w:val="28"/>
          <w:szCs w:val="28"/>
        </w:rPr>
        <w:br w:type="page"/>
      </w:r>
    </w:p>
    <w:p w:rsidR="003E1D19" w:rsidRPr="006C0F8C" w:rsidRDefault="003E1D19" w:rsidP="00743A9E">
      <w:pPr>
        <w:pStyle w:val="3"/>
        <w:spacing w:before="120" w:after="0" w:line="560" w:lineRule="exact"/>
        <w:ind w:firstLine="420"/>
        <w:jc w:val="center"/>
        <w:rPr>
          <w:rFonts w:ascii="仿宋_GB2312" w:eastAsia="仿宋_GB2312" w:hAnsi="楷体" w:cs="楷体"/>
          <w:sz w:val="28"/>
          <w:szCs w:val="28"/>
        </w:rPr>
      </w:pPr>
      <w:r w:rsidRPr="006C0F8C">
        <w:rPr>
          <w:rFonts w:ascii="仿宋_GB2312" w:eastAsia="仿宋_GB2312" w:hAnsi="楷体" w:cs="楷体" w:hint="eastAsia"/>
          <w:sz w:val="28"/>
          <w:szCs w:val="28"/>
        </w:rPr>
        <w:lastRenderedPageBreak/>
        <w:t>网络搭建及安全部署项目</w:t>
      </w:r>
    </w:p>
    <w:p w:rsidR="003E1D19" w:rsidRPr="006C0F8C" w:rsidRDefault="003E1D19" w:rsidP="00743A9E">
      <w:pPr>
        <w:spacing w:line="560" w:lineRule="exact"/>
        <w:ind w:firstLineChars="200" w:firstLine="560"/>
        <w:jc w:val="center"/>
        <w:rPr>
          <w:rFonts w:ascii="仿宋_GB2312" w:eastAsia="仿宋_GB2312" w:hAnsi="楷体" w:cs="楷体"/>
          <w:bCs/>
          <w:sz w:val="28"/>
          <w:szCs w:val="28"/>
        </w:rPr>
      </w:pPr>
      <w:r w:rsidRPr="006C0F8C">
        <w:rPr>
          <w:rFonts w:ascii="仿宋_GB2312" w:eastAsia="仿宋_GB2312" w:hAnsi="楷体" w:cs="楷体" w:hint="eastAsia"/>
          <w:bCs/>
          <w:sz w:val="28"/>
          <w:szCs w:val="28"/>
        </w:rPr>
        <w:t>（500分）</w:t>
      </w:r>
    </w:p>
    <w:p w:rsidR="003E1D19" w:rsidRPr="006C0F8C" w:rsidRDefault="003E1D19" w:rsidP="00743A9E">
      <w:pPr>
        <w:spacing w:line="560" w:lineRule="exact"/>
        <w:rPr>
          <w:rFonts w:ascii="仿宋_GB2312" w:eastAsia="仿宋_GB2312" w:hAnsi="微软雅黑" w:cs="微软雅黑"/>
          <w:kern w:val="0"/>
          <w:sz w:val="28"/>
          <w:szCs w:val="28"/>
        </w:rPr>
      </w:pPr>
      <w:r w:rsidRPr="006C0F8C">
        <w:rPr>
          <w:rFonts w:ascii="仿宋_GB2312" w:eastAsia="仿宋_GB2312" w:hAnsi="微软雅黑" w:cs="微软雅黑" w:hint="eastAsia"/>
          <w:kern w:val="0"/>
          <w:sz w:val="28"/>
          <w:szCs w:val="28"/>
        </w:rPr>
        <w:t>【说明】</w:t>
      </w:r>
    </w:p>
    <w:p w:rsidR="003E1D19" w:rsidRPr="006C0F8C" w:rsidRDefault="003E1D19" w:rsidP="00743A9E">
      <w:pPr>
        <w:pStyle w:val="12"/>
        <w:spacing w:line="560" w:lineRule="exact"/>
        <w:ind w:firstLineChars="0" w:firstLine="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（1）设备console线有两条。交换机、 AC、防火墙使用同一条console线，路由器使用另外一条console线。设备命名方式参考网络设备IP地址分配表。</w:t>
      </w:r>
    </w:p>
    <w:p w:rsidR="003E1D19" w:rsidRPr="006C0F8C" w:rsidRDefault="003E1D19" w:rsidP="00743A9E">
      <w:pPr>
        <w:pStyle w:val="12"/>
        <w:spacing w:line="560" w:lineRule="exact"/>
        <w:ind w:firstLineChars="0" w:firstLine="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（2）设备配置完毕后，保存最新的设备配置。裁判以各参赛队提交的竞赛结果</w:t>
      </w:r>
      <w:r w:rsidRPr="006C0F8C">
        <w:rPr>
          <w:rFonts w:ascii="仿宋_GB2312" w:eastAsia="仿宋_GB2312" w:hAnsi="微软雅黑" w:cs="微软雅黑" w:hint="eastAsia"/>
          <w:sz w:val="28"/>
          <w:szCs w:val="28"/>
        </w:rPr>
        <w:tab/>
        <w:t xml:space="preserve">  文档为主要评分依据，无文档相关环节视为0分。所有提交的文档必须按</w:t>
      </w:r>
      <w:r w:rsidRPr="006C0F8C">
        <w:rPr>
          <w:rFonts w:ascii="仿宋_GB2312" w:eastAsia="仿宋_GB2312" w:hAnsi="微软雅黑" w:cs="微软雅黑" w:hint="eastAsia"/>
          <w:sz w:val="28"/>
          <w:szCs w:val="28"/>
        </w:rPr>
        <w:tab/>
        <w:t xml:space="preserve">  照赛题所规定的命名规则命名，否则按无效内容处理；所有需要提交的文</w:t>
      </w:r>
      <w:r w:rsidRPr="006C0F8C">
        <w:rPr>
          <w:rFonts w:ascii="仿宋_GB2312" w:eastAsia="仿宋_GB2312" w:hAnsi="微软雅黑" w:cs="微软雅黑" w:hint="eastAsia"/>
          <w:sz w:val="28"/>
          <w:szCs w:val="28"/>
        </w:rPr>
        <w:tab/>
        <w:t xml:space="preserve">  档均放置在PC1桌面的“比赛文档_X”（X为工位号）文件夹中。</w:t>
      </w:r>
    </w:p>
    <w:p w:rsidR="003E1D19" w:rsidRPr="006C0F8C" w:rsidRDefault="003E1D19" w:rsidP="003968FC">
      <w:pPr>
        <w:pStyle w:val="12"/>
        <w:spacing w:beforeLines="50" w:before="120" w:line="560" w:lineRule="exact"/>
        <w:ind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保存文档方式分为两种：</w:t>
      </w:r>
    </w:p>
    <w:p w:rsidR="003E1D19" w:rsidRPr="006C0F8C" w:rsidRDefault="003E1D19" w:rsidP="00743A9E">
      <w:pPr>
        <w:pStyle w:val="12"/>
        <w:widowControl w:val="0"/>
        <w:numPr>
          <w:ilvl w:val="0"/>
          <w:numId w:val="4"/>
        </w:numPr>
        <w:adjustRightInd/>
        <w:snapToGrid/>
        <w:spacing w:after="0" w:line="560" w:lineRule="exact"/>
        <w:ind w:left="840" w:firstLineChars="0"/>
        <w:jc w:val="both"/>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交换机、路由器、AC要把show running-config的配置保存在PCA桌面</w:t>
      </w:r>
      <w:r w:rsidRPr="006C0F8C">
        <w:rPr>
          <w:rFonts w:ascii="仿宋_GB2312" w:eastAsia="仿宋_GB2312" w:hAnsi="微软雅黑" w:cs="微软雅黑" w:hint="eastAsia"/>
          <w:sz w:val="28"/>
          <w:szCs w:val="28"/>
        </w:rPr>
        <w:tab/>
        <w:t>的相应文档中，文档命名规则为：设备名称.docx,例如：RTA路由器文件命</w:t>
      </w:r>
      <w:r w:rsidRPr="006C0F8C">
        <w:rPr>
          <w:rFonts w:ascii="仿宋_GB2312" w:eastAsia="仿宋_GB2312" w:hAnsi="微软雅黑" w:cs="微软雅黑" w:hint="eastAsia"/>
          <w:sz w:val="28"/>
          <w:szCs w:val="28"/>
        </w:rPr>
        <w:tab/>
        <w:t>名为：RTA.docx，然后放入到PCA桌面上“比赛文档_X”文件夹中；</w:t>
      </w:r>
    </w:p>
    <w:p w:rsidR="003E1D19" w:rsidRPr="006C0F8C" w:rsidRDefault="003E1D19" w:rsidP="00743A9E">
      <w:pPr>
        <w:pStyle w:val="12"/>
        <w:widowControl w:val="0"/>
        <w:numPr>
          <w:ilvl w:val="0"/>
          <w:numId w:val="4"/>
        </w:numPr>
        <w:adjustRightInd/>
        <w:snapToGrid/>
        <w:spacing w:after="0" w:line="560" w:lineRule="exact"/>
        <w:ind w:left="840" w:firstLineChars="0"/>
        <w:jc w:val="both"/>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交换机、路由器、AC除收集show running-config的配置外，还需收集其</w:t>
      </w:r>
      <w:r w:rsidRPr="006C0F8C">
        <w:rPr>
          <w:rFonts w:ascii="仿宋_GB2312" w:eastAsia="仿宋_GB2312" w:hAnsi="微软雅黑" w:cs="微软雅黑" w:hint="eastAsia"/>
          <w:sz w:val="28"/>
          <w:szCs w:val="28"/>
        </w:rPr>
        <w:tab/>
        <w:t>他命令一同保存在相关设备的“设备名称.docx”文档中，每个设备收集的</w:t>
      </w:r>
      <w:r w:rsidRPr="006C0F8C">
        <w:rPr>
          <w:rFonts w:ascii="仿宋_GB2312" w:eastAsia="仿宋_GB2312" w:hAnsi="微软雅黑" w:cs="微软雅黑" w:hint="eastAsia"/>
          <w:sz w:val="28"/>
          <w:szCs w:val="28"/>
        </w:rPr>
        <w:tab/>
        <w:t>命令有所差异，详见表4：设备收集命令表；</w:t>
      </w:r>
    </w:p>
    <w:p w:rsidR="003E1D19" w:rsidRPr="006C0F8C" w:rsidRDefault="003E1D19" w:rsidP="00743A9E">
      <w:pPr>
        <w:pStyle w:val="12"/>
        <w:spacing w:line="560" w:lineRule="exact"/>
        <w:ind w:firstLineChars="0" w:firstLine="0"/>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表4：设备收集命令表</w:t>
      </w:r>
    </w:p>
    <w:tbl>
      <w:tblPr>
        <w:tblW w:w="5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4054"/>
      </w:tblGrid>
      <w:tr w:rsidR="006C0F8C" w:rsidRPr="006C0F8C" w:rsidTr="00A13257">
        <w:trPr>
          <w:trHeight w:val="595"/>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b/>
                <w:bCs/>
                <w:sz w:val="24"/>
              </w:rPr>
            </w:pPr>
            <w:r w:rsidRPr="006C0F8C">
              <w:rPr>
                <w:rFonts w:ascii="仿宋_GB2312" w:eastAsia="仿宋_GB2312" w:hAnsi="宋体" w:cs="宋体" w:hint="eastAsia"/>
                <w:b/>
                <w:bCs/>
                <w:sz w:val="24"/>
              </w:rPr>
              <w:t>设备名称</w:t>
            </w:r>
          </w:p>
        </w:tc>
        <w:tc>
          <w:tcPr>
            <w:tcW w:w="4054" w:type="dxa"/>
            <w:vAlign w:val="center"/>
          </w:tcPr>
          <w:p w:rsidR="003E1D19" w:rsidRPr="006C0F8C" w:rsidRDefault="003E1D19" w:rsidP="00743A9E">
            <w:pPr>
              <w:adjustRightInd w:val="0"/>
              <w:snapToGrid w:val="0"/>
              <w:jc w:val="center"/>
              <w:rPr>
                <w:rFonts w:ascii="仿宋_GB2312" w:eastAsia="仿宋_GB2312" w:hAnsi="宋体" w:cs="宋体"/>
                <w:b/>
                <w:bCs/>
                <w:sz w:val="24"/>
              </w:rPr>
            </w:pPr>
            <w:r w:rsidRPr="006C0F8C">
              <w:rPr>
                <w:rFonts w:ascii="仿宋_GB2312" w:eastAsia="仿宋_GB2312" w:hAnsi="宋体" w:cs="宋体" w:hint="eastAsia"/>
                <w:b/>
                <w:bCs/>
                <w:sz w:val="24"/>
              </w:rPr>
              <w:t>收集命令</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ip int brief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vlan</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SW-Core</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ip int brief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lastRenderedPageBreak/>
              <w:t>show vsfconfig</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vsf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mad config</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vlan</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port-group detail</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 ospf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route map</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lastRenderedPageBreak/>
              <w:t>RTA</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int brief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 ospf</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RTB</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int brief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queueing priority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route</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route-map</w:t>
            </w:r>
          </w:p>
        </w:tc>
      </w:tr>
      <w:tr w:rsidR="006C0F8C" w:rsidRPr="006C0F8C" w:rsidTr="00A13257">
        <w:trPr>
          <w:jc w:val="center"/>
        </w:trPr>
        <w:tc>
          <w:tcPr>
            <w:tcW w:w="1890" w:type="dxa"/>
            <w:vAlign w:val="center"/>
          </w:tcPr>
          <w:p w:rsidR="003E1D19" w:rsidRPr="006C0F8C" w:rsidRDefault="003E1D19" w:rsidP="00743A9E">
            <w:pPr>
              <w:adjustRightInd w:val="0"/>
              <w:snapToGrid w:val="0"/>
              <w:jc w:val="center"/>
              <w:rPr>
                <w:rFonts w:ascii="仿宋_GB2312" w:eastAsia="仿宋_GB2312" w:hAnsi="宋体" w:cs="宋体"/>
                <w:sz w:val="24"/>
              </w:rPr>
            </w:pPr>
            <w:r w:rsidRPr="006C0F8C">
              <w:rPr>
                <w:rFonts w:ascii="仿宋_GB2312" w:eastAsia="仿宋_GB2312" w:hAnsi="宋体" w:cs="宋体" w:hint="eastAsia"/>
                <w:sz w:val="24"/>
              </w:rPr>
              <w:t>AC</w:t>
            </w:r>
          </w:p>
        </w:tc>
        <w:tc>
          <w:tcPr>
            <w:tcW w:w="4054" w:type="dxa"/>
          </w:tcPr>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ip int brief</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 xml:space="preserve">show wireless </w:t>
            </w:r>
          </w:p>
          <w:p w:rsidR="003E1D19" w:rsidRPr="006C0F8C" w:rsidRDefault="003E1D19" w:rsidP="00743A9E">
            <w:pPr>
              <w:adjustRightInd w:val="0"/>
              <w:snapToGrid w:val="0"/>
              <w:ind w:firstLineChars="100" w:firstLine="240"/>
              <w:rPr>
                <w:rFonts w:ascii="仿宋_GB2312" w:eastAsia="仿宋_GB2312" w:hAnsi="宋体" w:cs="宋体"/>
                <w:sz w:val="24"/>
              </w:rPr>
            </w:pPr>
            <w:r w:rsidRPr="006C0F8C">
              <w:rPr>
                <w:rFonts w:ascii="仿宋_GB2312" w:eastAsia="仿宋_GB2312" w:hAnsi="宋体" w:cs="宋体" w:hint="eastAsia"/>
                <w:sz w:val="24"/>
              </w:rPr>
              <w:t>show wireless ap status</w:t>
            </w:r>
          </w:p>
        </w:tc>
      </w:tr>
    </w:tbl>
    <w:p w:rsidR="003E1D19" w:rsidRPr="006C0F8C" w:rsidRDefault="003E1D19" w:rsidP="00743A9E">
      <w:pPr>
        <w:pStyle w:val="12"/>
        <w:widowControl w:val="0"/>
        <w:numPr>
          <w:ilvl w:val="0"/>
          <w:numId w:val="5"/>
        </w:numPr>
        <w:adjustRightInd/>
        <w:snapToGrid/>
        <w:spacing w:after="0" w:line="560" w:lineRule="exact"/>
        <w:ind w:firstLineChars="0"/>
        <w:jc w:val="both"/>
        <w:rPr>
          <w:rFonts w:ascii="仿宋_GB2312" w:eastAsia="仿宋_GB2312" w:hAnsi="宋体" w:cs="宋体"/>
          <w:sz w:val="28"/>
          <w:szCs w:val="28"/>
        </w:rPr>
      </w:pPr>
      <w:r w:rsidRPr="006C0F8C">
        <w:rPr>
          <w:rFonts w:ascii="仿宋_GB2312" w:eastAsia="仿宋_GB2312" w:hAnsi="微软雅黑" w:cs="微软雅黑" w:hint="eastAsia"/>
          <w:sz w:val="28"/>
          <w:szCs w:val="28"/>
        </w:rPr>
        <w:t>防火墙设备的截图方式：把截图放到同一word文档中，文档命名规则为：设备名称.docx，例如：防火墙FWA文件命名为：FWA.docx,保存后放入到PCA桌面上“比赛文档_X”文件夹中；</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一、线缆制作与基础配置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1.根据网络拓扑要求，截取适当长度和数量的双绞线，端接水晶头，制作网络线缆，根据题目要求，插入相应设备的相关端口；</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2.根据网络拓扑要求及网络地址规划表，对网络设备进行地址设置。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3.对每个三层网络设备互联端口进行描述，例如对RTA与RTB连接的RTA的端口描述为：“RTA to RTB”+RTB端口号。</w:t>
      </w:r>
    </w:p>
    <w:p w:rsidR="003E1D19" w:rsidRPr="006C0F8C" w:rsidRDefault="00C27750"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二、交换机配置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4.总公司两台三层交换机通过VSF物理端口连接起来形成一台虚拟的逻辑设备，用户对这台虚拟设备进行管理，来实现对虚拟设备中所有物理设备的管理。两台设备之间建立一个vsf port-group，vsf port-group编号都为1，每个vsf port-group绑定两个</w:t>
      </w:r>
      <w:proofErr w:type="gramStart"/>
      <w:r w:rsidRPr="006C0F8C">
        <w:rPr>
          <w:rFonts w:ascii="仿宋_GB2312" w:eastAsia="仿宋_GB2312" w:hAnsi="微软雅黑" w:cs="微软雅黑" w:hint="eastAsia"/>
          <w:sz w:val="28"/>
          <w:szCs w:val="28"/>
        </w:rPr>
        <w:t>千兆光</w:t>
      </w:r>
      <w:proofErr w:type="gramEnd"/>
      <w:r w:rsidRPr="006C0F8C">
        <w:rPr>
          <w:rFonts w:ascii="仿宋_GB2312" w:eastAsia="仿宋_GB2312" w:hAnsi="微软雅黑" w:cs="微软雅黑" w:hint="eastAsia"/>
          <w:sz w:val="28"/>
          <w:szCs w:val="28"/>
        </w:rPr>
        <w:t>端口，VSF逻辑域为5，SWA的成员编号为1，SWB的成员编号为2，正常情况</w:t>
      </w:r>
      <w:r w:rsidRPr="006C0F8C">
        <w:rPr>
          <w:rFonts w:ascii="仿宋_GB2312" w:eastAsia="仿宋_GB2312" w:hAnsi="微软雅黑" w:cs="微软雅黑" w:hint="eastAsia"/>
          <w:sz w:val="28"/>
          <w:szCs w:val="28"/>
        </w:rPr>
        <w:lastRenderedPageBreak/>
        <w:t>下SW-1负责管理整个VSF，采用BFD MAD分裂检测，使能VSF自动合并功能采用BFD MAD分裂检测，SWA BFD MAD IP地址为：192.168.101.253/30，SWB BFD MAD接口IP地址为：192.168.101.254/30，使能VSF自动合并功能；</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5.根据“表5：vlan信息表”所示，在每个交换机上创建相应的VLAN，并将交换机的相应端口加入对应的VLAN；</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表5：vlan信息表</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2"/>
        <w:gridCol w:w="1309"/>
        <w:gridCol w:w="1406"/>
        <w:gridCol w:w="2127"/>
        <w:gridCol w:w="2022"/>
      </w:tblGrid>
      <w:tr w:rsidR="006C0F8C" w:rsidRPr="006C0F8C" w:rsidTr="00A13257">
        <w:trPr>
          <w:trHeight w:val="528"/>
          <w:jc w:val="center"/>
        </w:trPr>
        <w:tc>
          <w:tcPr>
            <w:tcW w:w="1182"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设备</w:t>
            </w:r>
          </w:p>
        </w:tc>
        <w:tc>
          <w:tcPr>
            <w:tcW w:w="1309"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VLAN编号</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VLAN名称</w:t>
            </w:r>
          </w:p>
        </w:tc>
        <w:tc>
          <w:tcPr>
            <w:tcW w:w="2127"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端口</w:t>
            </w:r>
          </w:p>
        </w:tc>
        <w:tc>
          <w:tcPr>
            <w:tcW w:w="2022" w:type="dxa"/>
            <w:vAlign w:val="center"/>
          </w:tcPr>
          <w:p w:rsidR="003E1D19" w:rsidRPr="006C0F8C" w:rsidRDefault="003E1D19" w:rsidP="00743A9E">
            <w:pPr>
              <w:adjustRightInd w:val="0"/>
              <w:snapToGrid w:val="0"/>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说明</w:t>
            </w:r>
          </w:p>
        </w:tc>
      </w:tr>
      <w:tr w:rsidR="006C0F8C" w:rsidRPr="006C0F8C" w:rsidTr="00A13257">
        <w:trPr>
          <w:trHeight w:val="312"/>
          <w:jc w:val="center"/>
        </w:trPr>
        <w:tc>
          <w:tcPr>
            <w:tcW w:w="1182" w:type="dxa"/>
            <w:vMerge w:val="restart"/>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SWC</w:t>
            </w: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YFB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E1/0/1至E1/0/4</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研发部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RSB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E1/0/5至E1/0/8</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人事部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CWB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E1/0/9至E1/0/12</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财务部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VLAN40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SCB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E1/0/13至E1/0/18</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市场部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FWQ</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E1/0/19、E1/0/20</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服务器连接</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管理</w:t>
            </w:r>
          </w:p>
        </w:tc>
      </w:tr>
      <w:tr w:rsidR="006C0F8C" w:rsidRPr="006C0F8C" w:rsidTr="00A13257">
        <w:trPr>
          <w:trHeight w:val="312"/>
          <w:jc w:val="center"/>
        </w:trPr>
        <w:tc>
          <w:tcPr>
            <w:tcW w:w="1182" w:type="dxa"/>
            <w:vMerge w:val="restart"/>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SW-Core</w:t>
            </w: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VLAN1000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E1/0/24、E2/0/24</w:t>
            </w: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BFD MAD</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YFB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研发部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RSB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人事部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CWB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财务部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VLAN40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SCB</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市场部</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VLAN100</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FWQ</w:t>
            </w: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服务器连接</w:t>
            </w:r>
          </w:p>
        </w:tc>
      </w:tr>
      <w:tr w:rsidR="006C0F8C" w:rsidRPr="006C0F8C" w:rsidTr="00A13257">
        <w:trPr>
          <w:trHeight w:val="312"/>
          <w:jc w:val="center"/>
        </w:trPr>
        <w:tc>
          <w:tcPr>
            <w:tcW w:w="1182" w:type="dxa"/>
            <w:vMerge/>
          </w:tcPr>
          <w:p w:rsidR="003E1D19" w:rsidRPr="006C0F8C" w:rsidRDefault="003E1D19" w:rsidP="00743A9E">
            <w:pPr>
              <w:adjustRightInd w:val="0"/>
              <w:snapToGrid w:val="0"/>
              <w:rPr>
                <w:rFonts w:ascii="仿宋_GB2312" w:eastAsia="仿宋_GB2312" w:hAnsi="微软雅黑" w:cs="微软雅黑"/>
                <w:sz w:val="24"/>
              </w:rPr>
            </w:pPr>
          </w:p>
        </w:tc>
        <w:tc>
          <w:tcPr>
            <w:tcW w:w="1309"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VLAN1</w:t>
            </w:r>
          </w:p>
        </w:tc>
        <w:tc>
          <w:tcPr>
            <w:tcW w:w="1406"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127" w:type="dxa"/>
            <w:vAlign w:val="center"/>
          </w:tcPr>
          <w:p w:rsidR="003E1D19" w:rsidRPr="006C0F8C" w:rsidRDefault="003E1D19" w:rsidP="00743A9E">
            <w:pPr>
              <w:adjustRightInd w:val="0"/>
              <w:snapToGrid w:val="0"/>
              <w:rPr>
                <w:rFonts w:ascii="仿宋_GB2312" w:eastAsia="仿宋_GB2312" w:hAnsi="微软雅黑" w:cs="微软雅黑"/>
                <w:sz w:val="24"/>
              </w:rPr>
            </w:pPr>
          </w:p>
        </w:tc>
        <w:tc>
          <w:tcPr>
            <w:tcW w:w="2022" w:type="dxa"/>
            <w:vAlign w:val="center"/>
          </w:tcPr>
          <w:p w:rsidR="003E1D19" w:rsidRPr="006C0F8C" w:rsidRDefault="003E1D19" w:rsidP="00743A9E">
            <w:pPr>
              <w:adjustRightInd w:val="0"/>
              <w:snapToGrid w:val="0"/>
              <w:rPr>
                <w:rFonts w:ascii="仿宋_GB2312" w:eastAsia="仿宋_GB2312" w:hAnsi="微软雅黑" w:cs="微软雅黑"/>
                <w:sz w:val="24"/>
              </w:rPr>
            </w:pPr>
            <w:r w:rsidRPr="006C0F8C">
              <w:rPr>
                <w:rFonts w:ascii="仿宋_GB2312" w:eastAsia="仿宋_GB2312" w:hAnsi="微软雅黑" w:cs="微软雅黑" w:hint="eastAsia"/>
                <w:sz w:val="24"/>
              </w:rPr>
              <w:t>管理</w:t>
            </w:r>
          </w:p>
        </w:tc>
      </w:tr>
    </w:tbl>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6.根据网络拓扑图及IP地址规划表所示，根据网络地址规划表对所有网络设备使用的环回接口、VLAN接口进行IP地址配置；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7.交换机互联接口和</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实训平台连接端口开通“Trunk”；8.SW-Core、SWC上配置telnet服务，telnet登录密码为ds2018，enable登录密码为mn2018，要求设置为明文；</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9.总公司的VLAN 40网段内用户通过SW-Core上的DHCP获得IP地址， DHCP 地址</w:t>
      </w:r>
      <w:proofErr w:type="gramStart"/>
      <w:r w:rsidRPr="006C0F8C">
        <w:rPr>
          <w:rFonts w:ascii="仿宋_GB2312" w:eastAsia="仿宋_GB2312" w:hAnsi="微软雅黑" w:cs="微软雅黑" w:hint="eastAsia"/>
          <w:sz w:val="28"/>
          <w:szCs w:val="28"/>
        </w:rPr>
        <w:t>池名字</w:t>
      </w:r>
      <w:proofErr w:type="gramEnd"/>
      <w:r w:rsidRPr="006C0F8C">
        <w:rPr>
          <w:rFonts w:ascii="仿宋_GB2312" w:eastAsia="仿宋_GB2312" w:hAnsi="微软雅黑" w:cs="微软雅黑" w:hint="eastAsia"/>
          <w:sz w:val="28"/>
          <w:szCs w:val="28"/>
        </w:rPr>
        <w:t>为SC40，租期为7天，配置默认网关为192.168.40.254，排除地址为192.168.40.1-10和250-254，其中192.168.40.200保留给0050.0ea0.bcd1机器使用；</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10.在交换机SW-Core上配置MSTP防止二层环路；创建instance30,关联VLAN10、VLAN30、VLAN20、VLAN40，以SW-Core为根。</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三、路由器配置与调试</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11.路由器开启远程登录功能，RTA,RTB上配置telnet管理功能，其中RTA只允许192.168.100.0/24的主机对路由器进行管理，RTB只允许10.10.10.0/24网段的主机对路由器进行管理，同时要求每台路由器只允许3个线路管理网络设备，用户分别为user1、user2、user3，口令都为ds2018，所有设备的特权口令均为jnds2018；</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12.分公司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的vlan110和vlan120网</w:t>
      </w:r>
      <w:proofErr w:type="gramStart"/>
      <w:r w:rsidRPr="006C0F8C">
        <w:rPr>
          <w:rFonts w:ascii="仿宋_GB2312" w:eastAsia="仿宋_GB2312" w:hAnsi="微软雅黑" w:cs="微软雅黑" w:hint="eastAsia"/>
          <w:sz w:val="28"/>
          <w:szCs w:val="28"/>
        </w:rPr>
        <w:t>段用户</w:t>
      </w:r>
      <w:proofErr w:type="gramEnd"/>
      <w:r w:rsidRPr="006C0F8C">
        <w:rPr>
          <w:rFonts w:ascii="仿宋_GB2312" w:eastAsia="仿宋_GB2312" w:hAnsi="微软雅黑" w:cs="微软雅黑" w:hint="eastAsia"/>
          <w:sz w:val="28"/>
          <w:szCs w:val="28"/>
        </w:rPr>
        <w:t>通过RTB上的DHCP来获取IP地址，DHCP地址</w:t>
      </w:r>
      <w:proofErr w:type="gramStart"/>
      <w:r w:rsidRPr="006C0F8C">
        <w:rPr>
          <w:rFonts w:ascii="仿宋_GB2312" w:eastAsia="仿宋_GB2312" w:hAnsi="微软雅黑" w:cs="微软雅黑" w:hint="eastAsia"/>
          <w:sz w:val="28"/>
          <w:szCs w:val="28"/>
        </w:rPr>
        <w:t>池名字</w:t>
      </w:r>
      <w:proofErr w:type="gramEnd"/>
      <w:r w:rsidRPr="006C0F8C">
        <w:rPr>
          <w:rFonts w:ascii="仿宋_GB2312" w:eastAsia="仿宋_GB2312" w:hAnsi="微软雅黑" w:cs="微软雅黑" w:hint="eastAsia"/>
          <w:sz w:val="28"/>
          <w:szCs w:val="28"/>
        </w:rPr>
        <w:t>分别为SC110、SC120，租期为7天，其中SC110配置默认网关为10.10.2.65/26,地址</w:t>
      </w:r>
      <w:proofErr w:type="gramStart"/>
      <w:r w:rsidRPr="006C0F8C">
        <w:rPr>
          <w:rFonts w:ascii="仿宋_GB2312" w:eastAsia="仿宋_GB2312" w:hAnsi="微软雅黑" w:cs="微软雅黑" w:hint="eastAsia"/>
          <w:sz w:val="28"/>
          <w:szCs w:val="28"/>
        </w:rPr>
        <w:t>池范围</w:t>
      </w:r>
      <w:proofErr w:type="gramEnd"/>
      <w:r w:rsidRPr="006C0F8C">
        <w:rPr>
          <w:rFonts w:ascii="仿宋_GB2312" w:eastAsia="仿宋_GB2312" w:hAnsi="微软雅黑" w:cs="微软雅黑" w:hint="eastAsia"/>
          <w:sz w:val="28"/>
          <w:szCs w:val="28"/>
        </w:rPr>
        <w:t>为10.10.2.70-120/26；SC120配置默认网关为10.10.2.129/26,地址</w:t>
      </w:r>
      <w:proofErr w:type="gramStart"/>
      <w:r w:rsidRPr="006C0F8C">
        <w:rPr>
          <w:rFonts w:ascii="仿宋_GB2312" w:eastAsia="仿宋_GB2312" w:hAnsi="微软雅黑" w:cs="微软雅黑" w:hint="eastAsia"/>
          <w:sz w:val="28"/>
          <w:szCs w:val="28"/>
        </w:rPr>
        <w:t>池范围</w:t>
      </w:r>
      <w:proofErr w:type="gramEnd"/>
      <w:r w:rsidRPr="006C0F8C">
        <w:rPr>
          <w:rFonts w:ascii="仿宋_GB2312" w:eastAsia="仿宋_GB2312" w:hAnsi="微软雅黑" w:cs="微软雅黑" w:hint="eastAsia"/>
          <w:sz w:val="28"/>
          <w:szCs w:val="28"/>
        </w:rPr>
        <w:t>为10.10.2.130-180/26；</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13.为了保障专用线路的链路安全，在RA与RB之间连接的链路上配置PPP协议，采用双向先PAP后chap的验证方式，用户名分别为RA和RB，验证口令都为54321；</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14.SW-Core与FWA、FWA与RTA、RTA与FWB、RTA与RTB之间使用OSPF路由协议，分公司二使用RIP路由协议，分公司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使用静态路由协议，防火墙开启相关策略，确保公司内部之间互联互通；</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15.为保障路由协议安全，在路由更新时采用基于接口的MD5认证，其口令为“ZZMOP”；打开SW-Core记录OSPF邻居状态变化日志功能；</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16.分公司</w:t>
      </w:r>
      <w:proofErr w:type="gramStart"/>
      <w:r w:rsidRPr="006C0F8C">
        <w:rPr>
          <w:rFonts w:ascii="仿宋_GB2312" w:eastAsia="仿宋_GB2312" w:hAnsi="微软雅黑" w:cs="微软雅黑" w:hint="eastAsia"/>
          <w:sz w:val="28"/>
          <w:szCs w:val="28"/>
        </w:rPr>
        <w:t>二规划</w:t>
      </w:r>
      <w:proofErr w:type="gramEnd"/>
      <w:r w:rsidRPr="006C0F8C">
        <w:rPr>
          <w:rFonts w:ascii="仿宋_GB2312" w:eastAsia="仿宋_GB2312" w:hAnsi="微软雅黑" w:cs="微软雅黑" w:hint="eastAsia"/>
          <w:sz w:val="28"/>
          <w:szCs w:val="28"/>
        </w:rPr>
        <w:t>使用RIP协议，版本为RIPv2；FWB上设置路由重发布，将RIPv2路由信息发布到OSPF路由协议时，设置其类型为E1，其开销为80；将OSPF路由信息发布到RIPv2路由协议时，设置其开销为3；</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17.分公司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网络采用了静态路由协议；RTB上设置路由重发布，将静态路由信息发布到OSPF路由协议时，设置其类型为E1，其开销为50。</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四、广域网配置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18.FWA上配置NAT，要求总公司内网的VLAN20、VLAN30、VLAN40用户均可经地址转换后而访问公网，使用的地址池为202.101.13.1-4/28，要求用户只能在工作日的上班时间（周一至周五9:00-17:00）访问互联网；</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19.分公司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内网用户使用相应设备外部接口的IP地址访问公网，并且要求只允许网络用户周一至周四8:00-17:00才能访问互联网；分公司二通过总公司访问公网；</w:t>
      </w:r>
    </w:p>
    <w:p w:rsidR="00A13257"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 在FWA和FWB上配置 L2TP远程接入VPN，允许远程办公用户10.10.20.10-20/26可以访问内网资源，其使用的合法用户名为name1、name2、name3，其共同口令为vp2018；</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21.为了提高网络可靠性，使用互联网作为业务数据传输的备份链路。考虑到安全性，FWA与RB之间使用IPSec VPN技术对数据进行加密。VPN传输需要采用隧道模式，预共享密码为180224，IKE阶段1采用DH组1、DES和MD5加密方式，IKE阶段2采用ESP-DES。</w:t>
      </w:r>
    </w:p>
    <w:p w:rsidR="003E1D19" w:rsidRPr="006C0F8C" w:rsidRDefault="00C13F6D"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五、无线配置</w:t>
      </w:r>
    </w:p>
    <w:p w:rsidR="003E1D19" w:rsidRPr="006C0F8C" w:rsidRDefault="003E1D19" w:rsidP="00743A9E">
      <w:pPr>
        <w:spacing w:line="560" w:lineRule="exact"/>
        <w:ind w:firstLine="42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22.分公司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的vlan110和vlan120网段内网用户，分别通过RTB上的DHCP设置中的地址池SC110、SC120获取IP地址；</w:t>
      </w:r>
    </w:p>
    <w:p w:rsidR="003E1D19" w:rsidRPr="006C0F8C" w:rsidRDefault="003E1D19" w:rsidP="00743A9E">
      <w:pPr>
        <w:spacing w:line="560" w:lineRule="exact"/>
        <w:ind w:firstLine="420"/>
        <w:jc w:val="left"/>
        <w:rPr>
          <w:rFonts w:ascii="仿宋_GB2312" w:eastAsia="仿宋_GB2312"/>
          <w:b/>
          <w:sz w:val="28"/>
          <w:szCs w:val="28"/>
        </w:rPr>
      </w:pPr>
      <w:r w:rsidRPr="006C0F8C">
        <w:rPr>
          <w:rFonts w:ascii="仿宋_GB2312" w:eastAsia="仿宋_GB2312" w:hAnsi="微软雅黑" w:cs="微软雅黑" w:hint="eastAsia"/>
          <w:sz w:val="28"/>
          <w:szCs w:val="28"/>
        </w:rPr>
        <w:t>23.分公司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 xml:space="preserve">内网使用无线方式搭建网络，通过无线交换机和瘦AP来实现，创建两个无线信号，WS配置VLAN200为AP管理VLAN，VLAN110、120为业务VLAN，需要排除相关地址；WS使用管理VLAN最后一个地址作为管理地址，采用序列号认证，SSID分别为“DCFI”+组号和“DSSE” </w:t>
      </w:r>
      <w:r w:rsidRPr="006C0F8C">
        <w:rPr>
          <w:rFonts w:ascii="仿宋_GB2312" w:eastAsia="仿宋_GB2312" w:hAnsi="微软雅黑" w:cs="微软雅黑" w:hint="eastAsia"/>
          <w:sz w:val="28"/>
          <w:szCs w:val="28"/>
        </w:rPr>
        <w:lastRenderedPageBreak/>
        <w:t>+组号，“DCFI”对应于VLAN110，用户接入无线网络时需要采用基于WPA2加密方式，其口令为“dswx2018”；“DSSE”对应于VLAN120，用户接入无线网络时不需要认证；开启所有无线用户的二层隔离，设定每个无线用户的限速为2Mb/S；为AP配置管理地址及路由。</w:t>
      </w:r>
    </w:p>
    <w:p w:rsidR="003E1D19" w:rsidRPr="006C0F8C" w:rsidRDefault="003E1D19" w:rsidP="00743A9E">
      <w:pPr>
        <w:spacing w:line="560" w:lineRule="exact"/>
        <w:jc w:val="lef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六、安全策略配置</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24.防火墙内网接口开启telnet、ssh和http的管理功能；25.分公司</w:t>
      </w:r>
      <w:proofErr w:type="gramStart"/>
      <w:r w:rsidRPr="006C0F8C">
        <w:rPr>
          <w:rFonts w:ascii="仿宋_GB2312" w:eastAsia="仿宋_GB2312" w:hAnsi="微软雅黑" w:cs="微软雅黑" w:hint="eastAsia"/>
          <w:sz w:val="28"/>
          <w:szCs w:val="28"/>
        </w:rPr>
        <w:t>一</w:t>
      </w:r>
      <w:proofErr w:type="gramEnd"/>
      <w:r w:rsidRPr="006C0F8C">
        <w:rPr>
          <w:rFonts w:ascii="仿宋_GB2312" w:eastAsia="仿宋_GB2312" w:hAnsi="微软雅黑" w:cs="微软雅黑" w:hint="eastAsia"/>
          <w:sz w:val="28"/>
          <w:szCs w:val="28"/>
        </w:rPr>
        <w:t>RTB实施QoS策略，使得VLAN110的服务器能够得到高优先级的带宽使用优先权，VLAN120配置成低优先级；</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26.总公司FWB上配置安全策略，只允许VLAN 20用户才可以访问PCB服务器的TCP3389端口；</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27.总公司FWA上配置安全策略，VLAN30用户每天只允许在8:00-17:00时间段才可以访问PCB服务器的FTP服务（TCP21端口）和WEB服务（TCP80端口）；</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28.总公司FWB上配置安全策略，只允许PCA可以去ping通PCB,反之拒绝；</w:t>
      </w:r>
    </w:p>
    <w:p w:rsidR="003E1D19" w:rsidRPr="006C0F8C" w:rsidRDefault="003E1D19" w:rsidP="00743A9E">
      <w:pPr>
        <w:spacing w:line="560" w:lineRule="exact"/>
        <w:ind w:firstLineChars="200" w:firstLine="560"/>
        <w:jc w:val="left"/>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29.开启FWA、FWB的SNMP服务，配置只读共同体为“SMGL”，配置读写共同体为“SMRWGL”；</w:t>
      </w:r>
    </w:p>
    <w:p w:rsidR="003E1D19" w:rsidRPr="006C0F8C" w:rsidRDefault="003E1D19" w:rsidP="00743A9E">
      <w:pPr>
        <w:spacing w:line="560" w:lineRule="exact"/>
        <w:ind w:firstLineChars="200" w:firstLine="560"/>
        <w:jc w:val="left"/>
        <w:rPr>
          <w:rFonts w:ascii="仿宋_GB2312" w:eastAsia="仿宋_GB2312" w:hAnsi="楷体" w:cs="楷体"/>
          <w:sz w:val="28"/>
          <w:szCs w:val="28"/>
        </w:rPr>
      </w:pPr>
      <w:r w:rsidRPr="006C0F8C">
        <w:rPr>
          <w:rFonts w:ascii="仿宋_GB2312" w:eastAsia="仿宋_GB2312" w:hAnsi="微软雅黑" w:cs="微软雅黑" w:hint="eastAsia"/>
          <w:sz w:val="28"/>
          <w:szCs w:val="28"/>
        </w:rPr>
        <w:t>30.监测PCA的网络入流量，连接的交换机接口镜像到</w:t>
      </w:r>
      <w:proofErr w:type="gramStart"/>
      <w:r w:rsidRPr="006C0F8C">
        <w:rPr>
          <w:rFonts w:ascii="仿宋_GB2312" w:eastAsia="仿宋_GB2312" w:hAnsi="微软雅黑" w:cs="微软雅黑" w:hint="eastAsia"/>
          <w:sz w:val="28"/>
          <w:szCs w:val="28"/>
        </w:rPr>
        <w:t>以太口</w:t>
      </w:r>
      <w:proofErr w:type="gramEnd"/>
      <w:r w:rsidRPr="006C0F8C">
        <w:rPr>
          <w:rFonts w:ascii="仿宋_GB2312" w:eastAsia="仿宋_GB2312" w:hAnsi="微软雅黑" w:cs="微软雅黑" w:hint="eastAsia"/>
          <w:sz w:val="28"/>
          <w:szCs w:val="28"/>
        </w:rPr>
        <w:t>22。</w:t>
      </w:r>
      <w:r w:rsidRPr="006C0F8C">
        <w:rPr>
          <w:rFonts w:ascii="仿宋_GB2312" w:eastAsia="仿宋_GB2312" w:hAnsi="楷体" w:cs="楷体" w:hint="eastAsia"/>
          <w:sz w:val="28"/>
          <w:szCs w:val="28"/>
        </w:rPr>
        <w:br w:type="page"/>
      </w:r>
    </w:p>
    <w:p w:rsidR="003E1D19" w:rsidRPr="006C0F8C" w:rsidRDefault="003E1D19" w:rsidP="00743A9E">
      <w:pPr>
        <w:pStyle w:val="3"/>
        <w:spacing w:before="0" w:after="0" w:line="560" w:lineRule="exact"/>
        <w:jc w:val="center"/>
        <w:rPr>
          <w:rFonts w:ascii="仿宋_GB2312" w:eastAsia="仿宋_GB2312" w:hAnsi="楷体" w:cs="楷体"/>
          <w:sz w:val="28"/>
          <w:szCs w:val="28"/>
        </w:rPr>
      </w:pPr>
      <w:r w:rsidRPr="006C0F8C">
        <w:rPr>
          <w:rFonts w:ascii="仿宋_GB2312" w:eastAsia="仿宋_GB2312" w:hAnsi="楷体" w:cs="楷体" w:hint="eastAsia"/>
          <w:sz w:val="28"/>
          <w:szCs w:val="28"/>
        </w:rPr>
        <w:lastRenderedPageBreak/>
        <w:t>服务器配置及应用项目</w:t>
      </w:r>
    </w:p>
    <w:p w:rsidR="003E1D19" w:rsidRPr="006C0F8C" w:rsidRDefault="003E1D19" w:rsidP="00743A9E">
      <w:pPr>
        <w:spacing w:line="560" w:lineRule="exact"/>
        <w:jc w:val="center"/>
        <w:rPr>
          <w:rFonts w:ascii="仿宋_GB2312" w:eastAsia="仿宋_GB2312" w:hAnsi="楷体" w:cs="楷体"/>
          <w:bCs/>
          <w:sz w:val="28"/>
          <w:szCs w:val="28"/>
        </w:rPr>
      </w:pPr>
      <w:r w:rsidRPr="006C0F8C">
        <w:rPr>
          <w:rFonts w:ascii="仿宋_GB2312" w:eastAsia="仿宋_GB2312" w:hAnsi="楷体" w:cs="楷体" w:hint="eastAsia"/>
          <w:bCs/>
          <w:sz w:val="28"/>
          <w:szCs w:val="28"/>
        </w:rPr>
        <w:t>（500分）</w:t>
      </w:r>
    </w:p>
    <w:p w:rsidR="003E1D19" w:rsidRPr="006C0F8C" w:rsidRDefault="003E1D19" w:rsidP="00743A9E">
      <w:pPr>
        <w:spacing w:line="560" w:lineRule="exact"/>
        <w:jc w:val="center"/>
        <w:rPr>
          <w:rFonts w:ascii="仿宋_GB2312" w:eastAsia="仿宋_GB2312" w:hAnsi="宋体" w:cs="宋体"/>
          <w:bCs/>
          <w:sz w:val="28"/>
          <w:szCs w:val="28"/>
        </w:rPr>
      </w:pPr>
    </w:p>
    <w:p w:rsidR="003E1D19" w:rsidRPr="006C0F8C" w:rsidRDefault="003E1D19" w:rsidP="00743A9E">
      <w:pPr>
        <w:spacing w:line="560" w:lineRule="exact"/>
        <w:ind w:firstLineChars="150"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【说 明】</w:t>
      </w:r>
    </w:p>
    <w:p w:rsidR="003E1D19" w:rsidRPr="006C0F8C" w:rsidRDefault="003E1D19" w:rsidP="00743A9E">
      <w:pPr>
        <w:numPr>
          <w:ilvl w:val="0"/>
          <w:numId w:val="6"/>
        </w:numPr>
        <w:spacing w:line="560" w:lineRule="exact"/>
        <w:ind w:firstLineChars="200" w:firstLine="560"/>
        <w:rPr>
          <w:rFonts w:ascii="仿宋_GB2312" w:eastAsia="仿宋_GB2312" w:hAnsi="微软雅黑" w:cs="微软雅黑"/>
          <w:sz w:val="28"/>
          <w:szCs w:val="28"/>
        </w:rPr>
      </w:pP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实训平台中提供镜像环境，镜像的默认用户名密码以及其他信息如“表6：镜像信息表”所示；</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表6：镜像信息表</w:t>
      </w:r>
    </w:p>
    <w:tbl>
      <w:tblPr>
        <w:tblStyle w:val="af"/>
        <w:tblW w:w="8528" w:type="dxa"/>
        <w:tblLayout w:type="fixed"/>
        <w:tblLook w:val="04A0" w:firstRow="1" w:lastRow="0" w:firstColumn="1" w:lastColumn="0" w:noHBand="0" w:noVBand="1"/>
      </w:tblPr>
      <w:tblGrid>
        <w:gridCol w:w="2269"/>
        <w:gridCol w:w="765"/>
        <w:gridCol w:w="930"/>
        <w:gridCol w:w="1830"/>
        <w:gridCol w:w="1380"/>
        <w:gridCol w:w="720"/>
        <w:gridCol w:w="634"/>
      </w:tblGrid>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名称</w:t>
            </w:r>
          </w:p>
        </w:tc>
        <w:tc>
          <w:tcPr>
            <w:tcW w:w="765"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硬盘</w:t>
            </w:r>
          </w:p>
        </w:tc>
        <w:tc>
          <w:tcPr>
            <w:tcW w:w="93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VCPU</w:t>
            </w:r>
          </w:p>
        </w:tc>
        <w:tc>
          <w:tcPr>
            <w:tcW w:w="183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用户名</w:t>
            </w:r>
          </w:p>
        </w:tc>
        <w:tc>
          <w:tcPr>
            <w:tcW w:w="138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密码</w:t>
            </w:r>
          </w:p>
        </w:tc>
        <w:tc>
          <w:tcPr>
            <w:tcW w:w="720"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ssh</w:t>
            </w:r>
          </w:p>
        </w:tc>
        <w:tc>
          <w:tcPr>
            <w:tcW w:w="634" w:type="dxa"/>
            <w:vAlign w:val="center"/>
          </w:tcPr>
          <w:p w:rsidR="003E1D19" w:rsidRPr="006C0F8C" w:rsidRDefault="003E1D19" w:rsidP="00743A9E">
            <w:pPr>
              <w:jc w:val="center"/>
              <w:rPr>
                <w:rFonts w:ascii="仿宋_GB2312" w:eastAsia="仿宋_GB2312" w:hAnsi="微软雅黑" w:cs="微软雅黑"/>
                <w:b/>
                <w:sz w:val="24"/>
              </w:rPr>
            </w:pPr>
            <w:r w:rsidRPr="006C0F8C">
              <w:rPr>
                <w:rFonts w:ascii="仿宋_GB2312" w:eastAsia="仿宋_GB2312" w:hAnsi="微软雅黑" w:cs="微软雅黑" w:hint="eastAsia"/>
                <w:b/>
                <w:sz w:val="24"/>
              </w:rPr>
              <w:t>rdp</w:t>
            </w:r>
          </w:p>
        </w:tc>
      </w:tr>
      <w:tr w:rsidR="006C0F8C" w:rsidRPr="006C0F8C" w:rsidTr="00A13257">
        <w:trPr>
          <w:trHeight w:val="323"/>
        </w:trPr>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win7</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admin</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Qwer1234</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win2008</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40G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administrator</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Qwer1234</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win2012</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40G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administrator</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Qwer1234</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centos6.5-desktop</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root</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dcncloud</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centos6.5-mini</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root</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dcncloud</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r>
      <w:tr w:rsidR="006C0F8C" w:rsidRPr="006C0F8C" w:rsidTr="00A13257">
        <w:tc>
          <w:tcPr>
            <w:tcW w:w="226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Centos7-mini</w:t>
            </w:r>
          </w:p>
        </w:tc>
        <w:tc>
          <w:tcPr>
            <w:tcW w:w="76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30G</w:t>
            </w:r>
          </w:p>
        </w:tc>
        <w:tc>
          <w:tcPr>
            <w:tcW w:w="9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1</w:t>
            </w:r>
          </w:p>
        </w:tc>
        <w:tc>
          <w:tcPr>
            <w:tcW w:w="183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root</w:t>
            </w:r>
          </w:p>
        </w:tc>
        <w:tc>
          <w:tcPr>
            <w:tcW w:w="138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000000</w:t>
            </w:r>
          </w:p>
        </w:tc>
        <w:tc>
          <w:tcPr>
            <w:tcW w:w="720"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是</w:t>
            </w:r>
          </w:p>
        </w:tc>
        <w:tc>
          <w:tcPr>
            <w:tcW w:w="634"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否</w:t>
            </w: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（2）所有windows主机实例在创建之后都直接可以通过远程桌面连接操作，centos6.5可以通过CRT软件连接进行操作，centos6.5-desktop也可以通过远程桌面连接进行操作，所有linux主机都默认开启了ssh功能。</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（3）虚拟主机按照“服务器IP地址分配表”的要求分配网络，同时虚拟主机使用</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实训平台获取的IP地址。</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实训平台中生成的Windows系统SID相同，根据实际需求做相应设置，注意重置SID的虚拟主机密码必须改回为“</w:t>
      </w:r>
      <w:r w:rsidRPr="006C0F8C">
        <w:rPr>
          <w:rFonts w:ascii="仿宋_GB2312" w:eastAsia="仿宋_GB2312" w:hAnsi="微软雅黑" w:cs="微软雅黑" w:hint="eastAsia"/>
          <w:bCs/>
          <w:sz w:val="28"/>
          <w:szCs w:val="28"/>
        </w:rPr>
        <w:t>Qwer</w:t>
      </w:r>
      <w:r w:rsidRPr="006C0F8C">
        <w:rPr>
          <w:rFonts w:ascii="仿宋_GB2312" w:eastAsia="仿宋_GB2312" w:hAnsi="微软雅黑" w:cs="微软雅黑" w:hint="eastAsia"/>
          <w:sz w:val="28"/>
          <w:szCs w:val="28"/>
        </w:rPr>
        <w:t>1234”，若未按照要求设置密码，涉及到该操作的所有分值记为0分。</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实训平台中生成的Linux系统提供镜像文件，可用来配置yum源，镜像文件存储于/opt目录下。</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（6）在PCA桌面，选手自己建立BACKUP_X（X为工位号）文件夹，在该文件夹中建立windows和linux两个文件夹，将竞赛题目要求的截图和文档内容分别以.jpg和.docx格式，按系统分别存储于windows</w:t>
      </w:r>
      <w:r w:rsidRPr="006C0F8C">
        <w:rPr>
          <w:rFonts w:ascii="仿宋_GB2312" w:eastAsia="仿宋_GB2312" w:hAnsi="微软雅黑" w:cs="微软雅黑" w:hint="eastAsia"/>
          <w:sz w:val="28"/>
          <w:szCs w:val="28"/>
        </w:rPr>
        <w:lastRenderedPageBreak/>
        <w:t>和linux文件夹中，文件名和存放位置错误，涉及到的所有操作分值记为0分。</w:t>
      </w:r>
    </w:p>
    <w:p w:rsidR="003E1D19" w:rsidRPr="006C0F8C" w:rsidRDefault="003E1D19" w:rsidP="00743A9E">
      <w:pPr>
        <w:spacing w:line="560" w:lineRule="exact"/>
        <w:ind w:firstLineChars="200" w:firstLine="56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（7）在</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实训平台中保留竞赛生成的所有虚拟主机，同时要求虚拟机系统重新启动后，所有服务均能正常启动和使用，否则扣除该服务功能一半分数。</w:t>
      </w:r>
    </w:p>
    <w:p w:rsidR="003E1D19" w:rsidRPr="006C0F8C" w:rsidRDefault="003E1D19" w:rsidP="00743A9E">
      <w:pPr>
        <w:adjustRightInd w:val="0"/>
        <w:snapToGrid w:val="0"/>
        <w:spacing w:line="560" w:lineRule="exact"/>
        <w:jc w:val="left"/>
        <w:rPr>
          <w:rFonts w:ascii="仿宋_GB2312" w:eastAsia="仿宋_GB2312" w:hAnsi="宋体" w:cs="宋体"/>
          <w:b/>
          <w:sz w:val="28"/>
          <w:szCs w:val="28"/>
        </w:rPr>
      </w:pPr>
    </w:p>
    <w:p w:rsidR="003E1D19" w:rsidRPr="006C0F8C" w:rsidRDefault="003E1D19" w:rsidP="00743A9E">
      <w:pPr>
        <w:adjustRightInd w:val="0"/>
        <w:snapToGrid w:val="0"/>
        <w:spacing w:line="560" w:lineRule="exact"/>
        <w:jc w:val="center"/>
        <w:rPr>
          <w:rFonts w:ascii="仿宋_GB2312" w:eastAsia="仿宋_GB2312" w:hAnsi="宋体" w:cs="宋体"/>
          <w:b/>
          <w:sz w:val="28"/>
          <w:szCs w:val="28"/>
        </w:rPr>
      </w:pPr>
      <w:r w:rsidRPr="006C0F8C">
        <w:rPr>
          <w:rFonts w:ascii="仿宋_GB2312" w:eastAsia="仿宋_GB2312" w:hAnsi="宋体" w:cs="宋体" w:hint="eastAsia"/>
          <w:b/>
          <w:sz w:val="28"/>
          <w:szCs w:val="28"/>
        </w:rPr>
        <w:br w:type="page"/>
      </w:r>
    </w:p>
    <w:p w:rsidR="003E1D19" w:rsidRPr="006C0F8C" w:rsidRDefault="003E1D19" w:rsidP="00743A9E">
      <w:pPr>
        <w:adjustRightInd w:val="0"/>
        <w:snapToGrid w:val="0"/>
        <w:spacing w:line="560" w:lineRule="exact"/>
        <w:jc w:val="center"/>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云实训平台安装与运用</w:t>
      </w:r>
    </w:p>
    <w:p w:rsidR="003E1D19" w:rsidRPr="006C0F8C" w:rsidRDefault="003E1D19" w:rsidP="00743A9E">
      <w:pPr>
        <w:adjustRightInd w:val="0"/>
        <w:snapToGrid w:val="0"/>
        <w:spacing w:line="560" w:lineRule="exact"/>
        <w:jc w:val="center"/>
        <w:rPr>
          <w:rFonts w:ascii="仿宋_GB2312" w:eastAsia="仿宋_GB2312" w:hAnsi="宋体" w:cs="宋体"/>
          <w:b/>
          <w:sz w:val="28"/>
          <w:szCs w:val="28"/>
        </w:rPr>
      </w:pPr>
    </w:p>
    <w:p w:rsidR="003E1D19" w:rsidRPr="006C0F8C" w:rsidRDefault="003E1D19" w:rsidP="00743A9E">
      <w:pPr>
        <w:spacing w:line="560" w:lineRule="exact"/>
        <w:rPr>
          <w:rFonts w:ascii="仿宋_GB2312" w:eastAsia="仿宋_GB2312" w:hAnsi="宋体" w:cs="宋体"/>
          <w:b/>
          <w:sz w:val="28"/>
          <w:szCs w:val="28"/>
        </w:rPr>
      </w:pPr>
      <w:r w:rsidRPr="006C0F8C">
        <w:rPr>
          <w:rFonts w:ascii="仿宋_GB2312" w:eastAsia="仿宋_GB2312" w:hAnsi="宋体" w:cs="宋体" w:hint="eastAsia"/>
          <w:b/>
          <w:sz w:val="28"/>
          <w:szCs w:val="28"/>
        </w:rPr>
        <w:t>一、在云实训平台上完成如下操作</w:t>
      </w:r>
    </w:p>
    <w:p w:rsidR="003E1D19" w:rsidRPr="006C0F8C" w:rsidRDefault="003E1D19" w:rsidP="00743A9E">
      <w:pPr>
        <w:spacing w:line="560" w:lineRule="exact"/>
        <w:ind w:firstLineChars="200" w:firstLine="562"/>
        <w:rPr>
          <w:rFonts w:ascii="仿宋_GB2312" w:eastAsia="仿宋_GB2312" w:hAnsi="宋体" w:cs="宋体"/>
          <w:b/>
          <w:sz w:val="28"/>
          <w:szCs w:val="28"/>
        </w:rPr>
      </w:pPr>
      <w:r w:rsidRPr="006C0F8C">
        <w:rPr>
          <w:rFonts w:ascii="仿宋_GB2312" w:eastAsia="仿宋_GB2312" w:hAnsi="宋体" w:cs="宋体" w:hint="eastAsia"/>
          <w:b/>
          <w:sz w:val="28"/>
          <w:szCs w:val="28"/>
        </w:rPr>
        <w:t>（一）完成云平台基础设置</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在浏览器中使用http://192.168.100.100/dashboard地址登录</w:t>
      </w:r>
      <w:proofErr w:type="gramStart"/>
      <w:r w:rsidRPr="006C0F8C">
        <w:rPr>
          <w:rFonts w:ascii="仿宋_GB2312" w:eastAsia="仿宋_GB2312" w:hAnsi="微软雅黑" w:cs="微软雅黑" w:hint="eastAsia"/>
          <w:sz w:val="28"/>
          <w:szCs w:val="28"/>
        </w:rPr>
        <w:t>云服务</w:t>
      </w:r>
      <w:proofErr w:type="gramEnd"/>
      <w:r w:rsidRPr="006C0F8C">
        <w:rPr>
          <w:rFonts w:ascii="仿宋_GB2312" w:eastAsia="仿宋_GB2312" w:hAnsi="微软雅黑" w:cs="微软雅黑" w:hint="eastAsia"/>
          <w:sz w:val="28"/>
          <w:szCs w:val="28"/>
        </w:rPr>
        <w:t>实训平台进行设置，用户名admin，密码dcncloud要求如下：</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1.如“表7：云平台网络信息表”要求创建三个外部网络，详细操作过程请参照“云服务实训平台用户操作手册v1.0”中第4节；</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表7：云平台网络信息表</w:t>
      </w:r>
    </w:p>
    <w:tbl>
      <w:tblPr>
        <w:tblStyle w:val="af"/>
        <w:tblW w:w="9100" w:type="dxa"/>
        <w:tblInd w:w="-401" w:type="dxa"/>
        <w:tblLayout w:type="fixed"/>
        <w:tblLook w:val="04A0" w:firstRow="1" w:lastRow="0" w:firstColumn="1" w:lastColumn="0" w:noHBand="0" w:noVBand="1"/>
      </w:tblPr>
      <w:tblGrid>
        <w:gridCol w:w="862"/>
        <w:gridCol w:w="890"/>
        <w:gridCol w:w="632"/>
        <w:gridCol w:w="948"/>
        <w:gridCol w:w="1752"/>
        <w:gridCol w:w="1431"/>
        <w:gridCol w:w="804"/>
        <w:gridCol w:w="1781"/>
      </w:tblGrid>
      <w:tr w:rsidR="006C0F8C" w:rsidRPr="006C0F8C" w:rsidTr="003E1D19">
        <w:trPr>
          <w:trHeight w:val="1223"/>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网络</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名称</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所属</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vlan号</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外部</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网络</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子网</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名称</w:t>
            </w:r>
          </w:p>
        </w:tc>
        <w:tc>
          <w:tcPr>
            <w:tcW w:w="175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子网网络地址</w:t>
            </w:r>
          </w:p>
        </w:tc>
        <w:tc>
          <w:tcPr>
            <w:tcW w:w="1431"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网关IP</w:t>
            </w:r>
          </w:p>
        </w:tc>
        <w:tc>
          <w:tcPr>
            <w:tcW w:w="80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激活DHCP</w:t>
            </w:r>
          </w:p>
        </w:tc>
        <w:tc>
          <w:tcPr>
            <w:tcW w:w="1781"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地址</w:t>
            </w:r>
            <w:proofErr w:type="gramStart"/>
            <w:r w:rsidRPr="006C0F8C">
              <w:rPr>
                <w:rFonts w:ascii="仿宋_GB2312" w:eastAsia="仿宋_GB2312" w:hAnsi="微软雅黑" w:cs="微软雅黑" w:hint="eastAsia"/>
                <w:sz w:val="24"/>
              </w:rPr>
              <w:t>池范围</w:t>
            </w:r>
            <w:proofErr w:type="gramEnd"/>
          </w:p>
        </w:tc>
      </w:tr>
      <w:tr w:rsidR="006C0F8C" w:rsidRPr="006C0F8C" w:rsidTr="003E1D19">
        <w:trPr>
          <w:trHeight w:val="592"/>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10</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是</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vlan10-subnet</w:t>
            </w:r>
          </w:p>
        </w:tc>
        <w:tc>
          <w:tcPr>
            <w:tcW w:w="1752"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192.168.10.0/24</w:t>
            </w:r>
          </w:p>
        </w:tc>
        <w:tc>
          <w:tcPr>
            <w:tcW w:w="143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192.168.10.1</w:t>
            </w:r>
          </w:p>
        </w:tc>
        <w:tc>
          <w:tcPr>
            <w:tcW w:w="804"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是</w:t>
            </w:r>
          </w:p>
        </w:tc>
        <w:tc>
          <w:tcPr>
            <w:tcW w:w="178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192.168.10.100-192.168.10.200</w:t>
            </w:r>
          </w:p>
        </w:tc>
      </w:tr>
      <w:tr w:rsidR="006C0F8C" w:rsidRPr="006C0F8C" w:rsidTr="003E1D19">
        <w:trPr>
          <w:trHeight w:val="592"/>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20</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是</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vlan20-subnet</w:t>
            </w:r>
          </w:p>
        </w:tc>
        <w:tc>
          <w:tcPr>
            <w:tcW w:w="1752"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192.168.20.0/24</w:t>
            </w:r>
          </w:p>
        </w:tc>
        <w:tc>
          <w:tcPr>
            <w:tcW w:w="143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192.168.20.1</w:t>
            </w:r>
          </w:p>
        </w:tc>
        <w:tc>
          <w:tcPr>
            <w:tcW w:w="804"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是</w:t>
            </w:r>
          </w:p>
        </w:tc>
        <w:tc>
          <w:tcPr>
            <w:tcW w:w="178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192.168.20.100-192.168.20.200</w:t>
            </w:r>
          </w:p>
        </w:tc>
      </w:tr>
      <w:tr w:rsidR="006C0F8C" w:rsidRPr="006C0F8C" w:rsidTr="003E1D19">
        <w:trPr>
          <w:trHeight w:val="592"/>
        </w:trPr>
        <w:tc>
          <w:tcPr>
            <w:tcW w:w="86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89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30</w:t>
            </w:r>
          </w:p>
        </w:tc>
        <w:tc>
          <w:tcPr>
            <w:tcW w:w="63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是</w:t>
            </w:r>
          </w:p>
        </w:tc>
        <w:tc>
          <w:tcPr>
            <w:tcW w:w="94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vlan30-subnet</w:t>
            </w:r>
          </w:p>
        </w:tc>
        <w:tc>
          <w:tcPr>
            <w:tcW w:w="1752"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192.168.30.0/24</w:t>
            </w:r>
          </w:p>
        </w:tc>
        <w:tc>
          <w:tcPr>
            <w:tcW w:w="143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192.168.30.1</w:t>
            </w:r>
          </w:p>
        </w:tc>
        <w:tc>
          <w:tcPr>
            <w:tcW w:w="804"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是</w:t>
            </w:r>
          </w:p>
        </w:tc>
        <w:tc>
          <w:tcPr>
            <w:tcW w:w="1781" w:type="dxa"/>
            <w:vAlign w:val="center"/>
          </w:tcPr>
          <w:p w:rsidR="003E1D19" w:rsidRPr="006C0F8C" w:rsidRDefault="003E1D19" w:rsidP="00743A9E">
            <w:pPr>
              <w:widowControl/>
              <w:adjustRightInd w:val="0"/>
              <w:snapToGrid w:val="0"/>
              <w:jc w:val="center"/>
              <w:textAlignment w:val="center"/>
              <w:rPr>
                <w:rFonts w:ascii="仿宋_GB2312" w:eastAsia="仿宋_GB2312" w:hAnsi="微软雅黑" w:cs="微软雅黑"/>
                <w:sz w:val="24"/>
              </w:rPr>
            </w:pPr>
            <w:r w:rsidRPr="006C0F8C">
              <w:rPr>
                <w:rFonts w:ascii="仿宋_GB2312" w:eastAsia="仿宋_GB2312" w:hAnsi="微软雅黑" w:cs="微软雅黑" w:hint="eastAsia"/>
                <w:kern w:val="0"/>
                <w:sz w:val="24"/>
              </w:rPr>
              <w:t>192.168.30.100-192.168.30.200</w:t>
            </w: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2.设置10块卷，卷命名为hd1~hd10，其中hd1~hd5、hd8、hd10大小为4G，hd6、hd7、hd9大小为2G；选择项目→计算→卷→创建卷。</w:t>
      </w:r>
    </w:p>
    <w:p w:rsidR="003E1D19" w:rsidRPr="006C0F8C" w:rsidRDefault="003E1D19" w:rsidP="00743A9E">
      <w:pPr>
        <w:spacing w:line="560" w:lineRule="exact"/>
        <w:ind w:firstLineChars="200" w:firstLine="562"/>
        <w:rPr>
          <w:rFonts w:ascii="仿宋_GB2312" w:eastAsia="仿宋_GB2312" w:hAnsi="宋体" w:cs="宋体"/>
          <w:b/>
          <w:sz w:val="28"/>
          <w:szCs w:val="28"/>
        </w:rPr>
      </w:pPr>
      <w:r w:rsidRPr="006C0F8C">
        <w:rPr>
          <w:rFonts w:ascii="仿宋_GB2312" w:eastAsia="仿宋_GB2312" w:hAnsi="宋体" w:cs="宋体" w:hint="eastAsia"/>
          <w:b/>
          <w:sz w:val="28"/>
          <w:szCs w:val="28"/>
        </w:rPr>
        <w:t>（二）完成虚拟主机的创建</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3.如“表8：虚拟主机信息表”所示，按要求生成虚拟主机，详细操作过程请参照“云服务实训平台用户操作手册v1.0”中第6.1节。</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表8：虚拟主机信息表</w:t>
      </w:r>
    </w:p>
    <w:tbl>
      <w:tblPr>
        <w:tblStyle w:val="af"/>
        <w:tblW w:w="8691" w:type="dxa"/>
        <w:jc w:val="center"/>
        <w:tblLayout w:type="fixed"/>
        <w:tblLook w:val="04A0" w:firstRow="1" w:lastRow="0" w:firstColumn="1" w:lastColumn="0" w:noHBand="0" w:noVBand="1"/>
      </w:tblPr>
      <w:tblGrid>
        <w:gridCol w:w="2023"/>
        <w:gridCol w:w="1320"/>
        <w:gridCol w:w="1598"/>
        <w:gridCol w:w="1406"/>
        <w:gridCol w:w="2344"/>
      </w:tblGrid>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虚拟主机名称（Instance Name）</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镜像模板</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(源)</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云主机类型(flavor)</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网络</w:t>
            </w:r>
          </w:p>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(与表7关联)</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备注</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Win2012-A1</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lastRenderedPageBreak/>
              <w:t>Win2012-A2</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Win2012-B1</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Win2008-B2</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win2008</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连接卷hd1、hd2、hd3</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Win2012-B3</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Win2012-B4</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window-large</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vlan20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连接卷hd4、hd5</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Centos-A3</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Centos-A4</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vlan10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Centos-C1</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centos6.5-mini</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简版界面</w:t>
            </w:r>
          </w:p>
        </w:tc>
      </w:tr>
      <w:tr w:rsidR="006C0F8C"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p>
        </w:tc>
      </w:tr>
      <w:tr w:rsidR="006C0F8C" w:rsidRPr="006C0F8C" w:rsidTr="00A13257">
        <w:trPr>
          <w:trHeight w:val="90"/>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Centos-C3</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连接卷hd6、hd7、hd8</w:t>
            </w:r>
          </w:p>
        </w:tc>
      </w:tr>
      <w:tr w:rsidR="003E1D19" w:rsidRPr="006C0F8C" w:rsidTr="00A13257">
        <w:trPr>
          <w:trHeight w:val="467"/>
          <w:jc w:val="center"/>
        </w:trPr>
        <w:tc>
          <w:tcPr>
            <w:tcW w:w="202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Centos-C4</w:t>
            </w:r>
          </w:p>
        </w:tc>
        <w:tc>
          <w:tcPr>
            <w:tcW w:w="132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centos6.5-desktop</w:t>
            </w:r>
          </w:p>
        </w:tc>
        <w:tc>
          <w:tcPr>
            <w:tcW w:w="1598"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linux-small</w:t>
            </w:r>
          </w:p>
        </w:tc>
        <w:tc>
          <w:tcPr>
            <w:tcW w:w="1406"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vlan30</w:t>
            </w:r>
          </w:p>
        </w:tc>
        <w:tc>
          <w:tcPr>
            <w:tcW w:w="2344"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连接卷hd9、hd10</w:t>
            </w:r>
          </w:p>
        </w:tc>
      </w:tr>
    </w:tbl>
    <w:p w:rsidR="003E1D19" w:rsidRPr="006C0F8C" w:rsidRDefault="003E1D19" w:rsidP="00743A9E">
      <w:pPr>
        <w:adjustRightInd w:val="0"/>
        <w:snapToGrid w:val="0"/>
        <w:spacing w:line="560" w:lineRule="exact"/>
        <w:rPr>
          <w:rFonts w:ascii="仿宋_GB2312" w:eastAsia="仿宋_GB2312" w:hAnsi="华文楷体" w:cs="华文楷体"/>
          <w:sz w:val="28"/>
          <w:szCs w:val="28"/>
        </w:rPr>
      </w:pPr>
    </w:p>
    <w:p w:rsidR="003E1D19" w:rsidRPr="006C0F8C" w:rsidRDefault="003E1D19" w:rsidP="00743A9E">
      <w:pPr>
        <w:widowControl/>
        <w:spacing w:line="560" w:lineRule="exact"/>
        <w:jc w:val="left"/>
        <w:rPr>
          <w:rFonts w:ascii="仿宋_GB2312" w:eastAsia="仿宋_GB2312"/>
          <w:sz w:val="28"/>
          <w:szCs w:val="28"/>
        </w:rPr>
      </w:pPr>
    </w:p>
    <w:p w:rsidR="003E1D19" w:rsidRPr="006C0F8C" w:rsidRDefault="003E1D19" w:rsidP="00743A9E">
      <w:pPr>
        <w:spacing w:line="560" w:lineRule="exact"/>
        <w:ind w:firstLineChars="200" w:firstLine="562"/>
        <w:jc w:val="center"/>
        <w:rPr>
          <w:rFonts w:ascii="仿宋_GB2312" w:eastAsia="仿宋_GB2312" w:hAnsi="宋体" w:cs="宋体"/>
          <w:b/>
          <w:sz w:val="28"/>
          <w:szCs w:val="28"/>
        </w:rPr>
      </w:pPr>
      <w:r w:rsidRPr="006C0F8C">
        <w:rPr>
          <w:rFonts w:ascii="仿宋_GB2312" w:eastAsia="仿宋_GB2312" w:hAnsi="宋体" w:cs="宋体" w:hint="eastAsia"/>
          <w:b/>
          <w:sz w:val="28"/>
          <w:szCs w:val="28"/>
        </w:rPr>
        <w:br w:type="page"/>
      </w:r>
    </w:p>
    <w:p w:rsidR="003E1D19" w:rsidRPr="006C0F8C" w:rsidRDefault="003E1D19" w:rsidP="00743A9E">
      <w:pPr>
        <w:adjustRightInd w:val="0"/>
        <w:snapToGrid w:val="0"/>
        <w:spacing w:line="560" w:lineRule="exact"/>
        <w:jc w:val="center"/>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Windows操作系统</w:t>
      </w:r>
    </w:p>
    <w:p w:rsidR="003E1D19" w:rsidRPr="006C0F8C" w:rsidRDefault="003E1D19" w:rsidP="00743A9E">
      <w:pPr>
        <w:spacing w:line="560" w:lineRule="exact"/>
        <w:ind w:firstLineChars="200" w:firstLine="562"/>
        <w:jc w:val="center"/>
        <w:rPr>
          <w:rFonts w:ascii="仿宋_GB2312" w:eastAsia="仿宋_GB2312" w:hAnsi="宋体" w:cs="宋体"/>
          <w:b/>
          <w:sz w:val="28"/>
          <w:szCs w:val="28"/>
        </w:rPr>
      </w:pP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一、在win2012-A1上完成如下操作:</w:t>
      </w:r>
    </w:p>
    <w:p w:rsidR="003E1D19" w:rsidRPr="006C0F8C" w:rsidRDefault="003E1D19" w:rsidP="00743A9E">
      <w:pPr>
        <w:spacing w:line="560" w:lineRule="exact"/>
        <w:ind w:firstLineChars="200" w:firstLine="562"/>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w:t>
      </w:r>
      <w:proofErr w:type="gramStart"/>
      <w:r w:rsidRPr="006C0F8C">
        <w:rPr>
          <w:rFonts w:ascii="仿宋_GB2312" w:eastAsia="仿宋_GB2312" w:hAnsi="微软雅黑" w:cs="微软雅黑" w:hint="eastAsia"/>
          <w:b/>
          <w:sz w:val="28"/>
          <w:szCs w:val="28"/>
        </w:rPr>
        <w:t>完成主域控制器</w:t>
      </w:r>
      <w:proofErr w:type="gramEnd"/>
      <w:r w:rsidRPr="006C0F8C">
        <w:rPr>
          <w:rFonts w:ascii="仿宋_GB2312" w:eastAsia="仿宋_GB2312" w:hAnsi="微软雅黑" w:cs="微软雅黑" w:hint="eastAsia"/>
          <w:b/>
          <w:sz w:val="28"/>
          <w:szCs w:val="28"/>
        </w:rPr>
        <w:t>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1.将其升级为2018skills.com</w:t>
      </w:r>
      <w:proofErr w:type="gramStart"/>
      <w:r w:rsidRPr="006C0F8C">
        <w:rPr>
          <w:rFonts w:ascii="仿宋_GB2312" w:eastAsia="仿宋_GB2312" w:hAnsi="微软雅黑" w:cs="微软雅黑" w:hint="eastAsia"/>
          <w:sz w:val="28"/>
          <w:szCs w:val="28"/>
        </w:rPr>
        <w:t>的主域控制器</w:t>
      </w:r>
      <w:proofErr w:type="gramEnd"/>
      <w:r w:rsidRPr="006C0F8C">
        <w:rPr>
          <w:rFonts w:ascii="仿宋_GB2312" w:eastAsia="仿宋_GB2312" w:hAnsi="微软雅黑" w:cs="微软雅黑" w:hint="eastAsia"/>
          <w:sz w:val="28"/>
          <w:szCs w:val="28"/>
        </w:rPr>
        <w:t>，其完全域名为dc.2018skills.com；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2.按照“表9：域用户和组信息表”所示，创建域用户、</w:t>
      </w:r>
      <w:proofErr w:type="gramStart"/>
      <w:r w:rsidRPr="006C0F8C">
        <w:rPr>
          <w:rFonts w:ascii="仿宋_GB2312" w:eastAsia="仿宋_GB2312" w:hAnsi="微软雅黑" w:cs="微软雅黑" w:hint="eastAsia"/>
          <w:sz w:val="28"/>
          <w:szCs w:val="28"/>
        </w:rPr>
        <w:t>域用户组</w:t>
      </w:r>
      <w:proofErr w:type="gramEnd"/>
      <w:r w:rsidRPr="006C0F8C">
        <w:rPr>
          <w:rFonts w:ascii="仿宋_GB2312" w:eastAsia="仿宋_GB2312" w:hAnsi="微软雅黑" w:cs="微软雅黑" w:hint="eastAsia"/>
          <w:sz w:val="28"/>
          <w:szCs w:val="28"/>
        </w:rPr>
        <w:t>等；</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表9：</w:t>
      </w:r>
      <w:proofErr w:type="gramStart"/>
      <w:r w:rsidRPr="006C0F8C">
        <w:rPr>
          <w:rFonts w:ascii="仿宋_GB2312" w:eastAsia="仿宋_GB2312" w:hAnsi="微软雅黑" w:cs="微软雅黑" w:hint="eastAsia"/>
          <w:sz w:val="28"/>
          <w:szCs w:val="28"/>
        </w:rPr>
        <w:t>域用户和组信息</w:t>
      </w:r>
      <w:proofErr w:type="gramEnd"/>
      <w:r w:rsidRPr="006C0F8C">
        <w:rPr>
          <w:rFonts w:ascii="仿宋_GB2312" w:eastAsia="仿宋_GB2312" w:hAnsi="微软雅黑" w:cs="微软雅黑" w:hint="eastAsia"/>
          <w:sz w:val="28"/>
          <w:szCs w:val="28"/>
        </w:rPr>
        <w:t>表</w:t>
      </w:r>
    </w:p>
    <w:tbl>
      <w:tblPr>
        <w:tblStyle w:val="af"/>
        <w:tblW w:w="8275" w:type="dxa"/>
        <w:jc w:val="center"/>
        <w:tblLayout w:type="fixed"/>
        <w:tblLook w:val="04A0" w:firstRow="1" w:lastRow="0" w:firstColumn="1" w:lastColumn="0" w:noHBand="0" w:noVBand="1"/>
      </w:tblPr>
      <w:tblGrid>
        <w:gridCol w:w="1093"/>
        <w:gridCol w:w="1720"/>
        <w:gridCol w:w="2407"/>
        <w:gridCol w:w="1065"/>
        <w:gridCol w:w="1095"/>
        <w:gridCol w:w="895"/>
      </w:tblGrid>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域用户名</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密码</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登陆时间</w:t>
            </w:r>
          </w:p>
        </w:tc>
        <w:tc>
          <w:tcPr>
            <w:tcW w:w="1065" w:type="dxa"/>
            <w:vAlign w:val="center"/>
          </w:tcPr>
          <w:p w:rsidR="003E1D19" w:rsidRPr="006C0F8C" w:rsidRDefault="003E1D19" w:rsidP="00743A9E">
            <w:pPr>
              <w:jc w:val="center"/>
              <w:rPr>
                <w:rFonts w:ascii="仿宋_GB2312" w:eastAsia="仿宋_GB2312" w:hAnsi="微软雅黑" w:cs="微软雅黑"/>
                <w:sz w:val="24"/>
              </w:rPr>
            </w:pPr>
            <w:proofErr w:type="gramStart"/>
            <w:r w:rsidRPr="006C0F8C">
              <w:rPr>
                <w:rFonts w:ascii="仿宋_GB2312" w:eastAsia="仿宋_GB2312" w:hAnsi="微软雅黑" w:cs="微软雅黑" w:hint="eastAsia"/>
                <w:sz w:val="24"/>
              </w:rPr>
              <w:t>域用户组</w:t>
            </w:r>
            <w:proofErr w:type="gramEnd"/>
          </w:p>
        </w:tc>
        <w:tc>
          <w:tcPr>
            <w:tcW w:w="1095"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组作用域</w:t>
            </w:r>
          </w:p>
        </w:tc>
        <w:tc>
          <w:tcPr>
            <w:tcW w:w="895" w:type="dxa"/>
            <w:vAlign w:val="center"/>
          </w:tcPr>
          <w:p w:rsidR="003E1D19" w:rsidRPr="006C0F8C" w:rsidRDefault="003E1D19" w:rsidP="00743A9E">
            <w:pPr>
              <w:jc w:val="center"/>
              <w:rPr>
                <w:rFonts w:ascii="仿宋_GB2312" w:eastAsia="仿宋_GB2312" w:hAnsi="微软雅黑" w:cs="微软雅黑"/>
                <w:sz w:val="24"/>
              </w:rPr>
            </w:pPr>
            <w:proofErr w:type="gramStart"/>
            <w:r w:rsidRPr="006C0F8C">
              <w:rPr>
                <w:rFonts w:ascii="仿宋_GB2312" w:eastAsia="仿宋_GB2312" w:hAnsi="微软雅黑" w:cs="微软雅黑" w:hint="eastAsia"/>
                <w:sz w:val="24"/>
              </w:rPr>
              <w:t>组类型</w:t>
            </w:r>
            <w:proofErr w:type="gramEnd"/>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adm1</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adm</w:t>
            </w:r>
          </w:p>
        </w:tc>
        <w:tc>
          <w:tcPr>
            <w:tcW w:w="10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全局</w:t>
            </w:r>
          </w:p>
        </w:tc>
        <w:tc>
          <w:tcPr>
            <w:tcW w:w="8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安全组</w:t>
            </w: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adm2</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ign w:val="center"/>
          </w:tcPr>
          <w:p w:rsidR="003E1D19" w:rsidRPr="006C0F8C" w:rsidRDefault="003E1D19" w:rsidP="00743A9E">
            <w:pPr>
              <w:jc w:val="center"/>
              <w:rPr>
                <w:rFonts w:ascii="仿宋_GB2312" w:eastAsia="仿宋_GB2312" w:hAnsi="微软雅黑" w:cs="微软雅黑"/>
                <w:sz w:val="24"/>
              </w:rPr>
            </w:pPr>
          </w:p>
        </w:tc>
        <w:tc>
          <w:tcPr>
            <w:tcW w:w="1095" w:type="dxa"/>
            <w:vMerge/>
            <w:vAlign w:val="center"/>
          </w:tcPr>
          <w:p w:rsidR="003E1D19" w:rsidRPr="006C0F8C" w:rsidRDefault="003E1D19" w:rsidP="00743A9E">
            <w:pPr>
              <w:jc w:val="center"/>
              <w:rPr>
                <w:rFonts w:ascii="仿宋_GB2312" w:eastAsia="仿宋_GB2312" w:hAnsi="微软雅黑" w:cs="微软雅黑"/>
                <w:sz w:val="24"/>
              </w:rPr>
            </w:pPr>
          </w:p>
        </w:tc>
        <w:tc>
          <w:tcPr>
            <w:tcW w:w="895" w:type="dxa"/>
            <w:vMerge/>
            <w:vAlign w:val="center"/>
          </w:tcPr>
          <w:p w:rsidR="003E1D19" w:rsidRPr="006C0F8C" w:rsidRDefault="003E1D19" w:rsidP="00743A9E">
            <w:pPr>
              <w:jc w:val="center"/>
              <w:rPr>
                <w:rFonts w:ascii="仿宋_GB2312" w:eastAsia="仿宋_GB2312" w:hAnsi="微软雅黑" w:cs="微软雅黑"/>
                <w:sz w:val="24"/>
              </w:rPr>
            </w:pP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sale1</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sale</w:t>
            </w:r>
          </w:p>
        </w:tc>
        <w:tc>
          <w:tcPr>
            <w:tcW w:w="10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全局</w:t>
            </w:r>
          </w:p>
        </w:tc>
        <w:tc>
          <w:tcPr>
            <w:tcW w:w="8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通讯组</w:t>
            </w: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sale2</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周一至周五8点至17点</w:t>
            </w:r>
          </w:p>
        </w:tc>
        <w:tc>
          <w:tcPr>
            <w:tcW w:w="1065" w:type="dxa"/>
            <w:vMerge/>
            <w:vAlign w:val="center"/>
          </w:tcPr>
          <w:p w:rsidR="003E1D19" w:rsidRPr="006C0F8C" w:rsidRDefault="003E1D19" w:rsidP="00743A9E">
            <w:pPr>
              <w:jc w:val="center"/>
              <w:rPr>
                <w:rFonts w:ascii="仿宋_GB2312" w:eastAsia="仿宋_GB2312" w:hAnsi="微软雅黑" w:cs="微软雅黑"/>
                <w:sz w:val="24"/>
              </w:rPr>
            </w:pPr>
          </w:p>
        </w:tc>
        <w:tc>
          <w:tcPr>
            <w:tcW w:w="1095" w:type="dxa"/>
            <w:vMerge/>
            <w:vAlign w:val="center"/>
          </w:tcPr>
          <w:p w:rsidR="003E1D19" w:rsidRPr="006C0F8C" w:rsidRDefault="003E1D19" w:rsidP="00743A9E">
            <w:pPr>
              <w:jc w:val="center"/>
              <w:rPr>
                <w:rFonts w:ascii="仿宋_GB2312" w:eastAsia="仿宋_GB2312" w:hAnsi="微软雅黑" w:cs="微软雅黑"/>
                <w:sz w:val="24"/>
              </w:rPr>
            </w:pPr>
          </w:p>
        </w:tc>
        <w:tc>
          <w:tcPr>
            <w:tcW w:w="895" w:type="dxa"/>
            <w:vMerge/>
            <w:vAlign w:val="center"/>
          </w:tcPr>
          <w:p w:rsidR="003E1D19" w:rsidRPr="006C0F8C" w:rsidRDefault="003E1D19" w:rsidP="00743A9E">
            <w:pPr>
              <w:jc w:val="center"/>
              <w:rPr>
                <w:rFonts w:ascii="仿宋_GB2312" w:eastAsia="仿宋_GB2312" w:hAnsi="微软雅黑" w:cs="微软雅黑"/>
                <w:sz w:val="24"/>
              </w:rPr>
            </w:pPr>
          </w:p>
        </w:tc>
      </w:tr>
      <w:tr w:rsidR="006C0F8C" w:rsidRPr="006C0F8C" w:rsidTr="00A13257">
        <w:trPr>
          <w:jc w:val="center"/>
        </w:trPr>
        <w:tc>
          <w:tcPr>
            <w:tcW w:w="1093"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sys1</w:t>
            </w:r>
          </w:p>
        </w:tc>
        <w:tc>
          <w:tcPr>
            <w:tcW w:w="1720"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2018skills.com</w:t>
            </w:r>
          </w:p>
        </w:tc>
        <w:tc>
          <w:tcPr>
            <w:tcW w:w="2407" w:type="dxa"/>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周一至周六8点至20点</w:t>
            </w:r>
          </w:p>
        </w:tc>
        <w:tc>
          <w:tcPr>
            <w:tcW w:w="106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sys</w:t>
            </w:r>
          </w:p>
        </w:tc>
        <w:tc>
          <w:tcPr>
            <w:tcW w:w="10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本地域</w:t>
            </w:r>
          </w:p>
        </w:tc>
        <w:tc>
          <w:tcPr>
            <w:tcW w:w="895" w:type="dxa"/>
            <w:vMerge w:val="restart"/>
            <w:vAlign w:val="center"/>
          </w:tcPr>
          <w:p w:rsidR="003E1D19" w:rsidRPr="006C0F8C" w:rsidRDefault="003E1D19" w:rsidP="00743A9E">
            <w:pPr>
              <w:jc w:val="center"/>
              <w:rPr>
                <w:rFonts w:ascii="仿宋_GB2312" w:eastAsia="仿宋_GB2312" w:hAnsi="微软雅黑" w:cs="微软雅黑"/>
                <w:sz w:val="24"/>
              </w:rPr>
            </w:pPr>
            <w:r w:rsidRPr="006C0F8C">
              <w:rPr>
                <w:rFonts w:ascii="仿宋_GB2312" w:eastAsia="仿宋_GB2312" w:hAnsi="微软雅黑" w:cs="微软雅黑" w:hint="eastAsia"/>
                <w:sz w:val="24"/>
              </w:rPr>
              <w:t>安全组</w:t>
            </w:r>
          </w:p>
        </w:tc>
      </w:tr>
      <w:tr w:rsidR="006C0F8C" w:rsidRPr="006C0F8C" w:rsidTr="00A13257">
        <w:trPr>
          <w:jc w:val="center"/>
        </w:trPr>
        <w:tc>
          <w:tcPr>
            <w:tcW w:w="1093" w:type="dxa"/>
            <w:vAlign w:val="center"/>
          </w:tcPr>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sys2</w:t>
            </w:r>
          </w:p>
        </w:tc>
        <w:tc>
          <w:tcPr>
            <w:tcW w:w="1720" w:type="dxa"/>
            <w:vAlign w:val="center"/>
          </w:tcPr>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2018skills.com</w:t>
            </w:r>
          </w:p>
        </w:tc>
        <w:tc>
          <w:tcPr>
            <w:tcW w:w="2407" w:type="dxa"/>
            <w:vAlign w:val="center"/>
          </w:tcPr>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周一至周六8点至20点</w:t>
            </w:r>
          </w:p>
        </w:tc>
        <w:tc>
          <w:tcPr>
            <w:tcW w:w="1065" w:type="dxa"/>
            <w:vMerge/>
            <w:vAlign w:val="center"/>
          </w:tcPr>
          <w:p w:rsidR="003E1D19" w:rsidRPr="006C0F8C" w:rsidRDefault="003E1D19" w:rsidP="00743A9E">
            <w:pPr>
              <w:spacing w:line="560" w:lineRule="exact"/>
              <w:jc w:val="center"/>
              <w:rPr>
                <w:rFonts w:ascii="仿宋_GB2312" w:eastAsia="仿宋_GB2312" w:hAnsi="微软雅黑" w:cs="微软雅黑"/>
                <w:sz w:val="28"/>
                <w:szCs w:val="28"/>
              </w:rPr>
            </w:pPr>
          </w:p>
        </w:tc>
        <w:tc>
          <w:tcPr>
            <w:tcW w:w="1095" w:type="dxa"/>
            <w:vMerge/>
            <w:vAlign w:val="center"/>
          </w:tcPr>
          <w:p w:rsidR="003E1D19" w:rsidRPr="006C0F8C" w:rsidRDefault="003E1D19" w:rsidP="00743A9E">
            <w:pPr>
              <w:spacing w:line="560" w:lineRule="exact"/>
              <w:jc w:val="center"/>
              <w:rPr>
                <w:rFonts w:ascii="仿宋_GB2312" w:eastAsia="仿宋_GB2312" w:hAnsi="微软雅黑" w:cs="微软雅黑"/>
                <w:sz w:val="28"/>
                <w:szCs w:val="28"/>
              </w:rPr>
            </w:pPr>
          </w:p>
        </w:tc>
        <w:tc>
          <w:tcPr>
            <w:tcW w:w="895" w:type="dxa"/>
            <w:vMerge/>
            <w:vAlign w:val="center"/>
          </w:tcPr>
          <w:p w:rsidR="003E1D19" w:rsidRPr="006C0F8C" w:rsidRDefault="003E1D19" w:rsidP="00743A9E">
            <w:pPr>
              <w:spacing w:line="560" w:lineRule="exact"/>
              <w:jc w:val="center"/>
              <w:rPr>
                <w:rFonts w:ascii="仿宋_GB2312" w:eastAsia="仿宋_GB2312" w:hAnsi="微软雅黑" w:cs="微软雅黑"/>
                <w:sz w:val="28"/>
                <w:szCs w:val="28"/>
              </w:rPr>
            </w:pP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3.设置所有</w:t>
      </w:r>
      <w:proofErr w:type="gramStart"/>
      <w:r w:rsidRPr="006C0F8C">
        <w:rPr>
          <w:rFonts w:ascii="仿宋_GB2312" w:eastAsia="仿宋_GB2312" w:hAnsi="微软雅黑" w:cs="微软雅黑" w:hint="eastAsia"/>
          <w:sz w:val="28"/>
          <w:szCs w:val="28"/>
        </w:rPr>
        <w:t>域用户</w:t>
      </w:r>
      <w:proofErr w:type="gramEnd"/>
      <w:r w:rsidRPr="006C0F8C">
        <w:rPr>
          <w:rFonts w:ascii="仿宋_GB2312" w:eastAsia="仿宋_GB2312" w:hAnsi="微软雅黑" w:cs="微软雅黑" w:hint="eastAsia"/>
          <w:sz w:val="28"/>
          <w:szCs w:val="28"/>
        </w:rPr>
        <w:t>账户策略，密码长度至少3位，最长使用期限60天，密码最短使用0天，账户锁定阈值7次，账户锁定时间30分钟，复位账户锁定计数器30分钟，将设置截图保存为1-1-1.jpg；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创建组织单元，名称为：研发部，该组织单元包含sys组、adm1用户、Win2012-A1电脑和Win2012-A2电脑；设置该组织单元组策略,命名为“研发部GPO”，要求关闭windows自动更新，并禁止修改IE浏览器的主页,将设置截图保存为1-1-2.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（二）完成域名服务器的部署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将此服务器配置为主DNS服务器，正确配置2018skills.com域名的正向及反向解析区域，按照“表10：域名信息表1”创建对应服务器主机记录，并关闭网络掩码排序功能。设置DNS服务正向区域和反向区域与活动目录集成，启用Active Directory的回收站功能；</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表10：域名信息表1</w:t>
      </w:r>
    </w:p>
    <w:tbl>
      <w:tblPr>
        <w:tblStyle w:val="af"/>
        <w:tblW w:w="5095" w:type="dxa"/>
        <w:jc w:val="center"/>
        <w:tblLayout w:type="fixed"/>
        <w:tblLook w:val="04A0" w:firstRow="1" w:lastRow="0" w:firstColumn="1" w:lastColumn="0" w:noHBand="0" w:noVBand="1"/>
      </w:tblPr>
      <w:tblGrid>
        <w:gridCol w:w="2082"/>
        <w:gridCol w:w="3013"/>
      </w:tblGrid>
      <w:tr w:rsidR="006C0F8C" w:rsidRPr="006C0F8C" w:rsidTr="00A13257">
        <w:trPr>
          <w:trHeight w:val="423"/>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虚拟机名称</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完全限定域名</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Win2012-A1</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dc.2018skills.com.</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Win2012-B3</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jdk.2018skills.com.</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Win2012-B4</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cs.2018skills.com.</w:t>
            </w:r>
          </w:p>
        </w:tc>
      </w:tr>
      <w:tr w:rsidR="006C0F8C" w:rsidRPr="006C0F8C" w:rsidTr="00A13257">
        <w:trPr>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3013"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mail.2018skills.com.</w:t>
            </w:r>
          </w:p>
        </w:tc>
      </w:tr>
    </w:tbl>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（三）完成分布式文件系统服务器部署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6.配置DFS服务，与sdc.win.2018skills.com做文件夹同步，在C</w:t>
      </w:r>
      <w:proofErr w:type="gramStart"/>
      <w:r w:rsidRPr="006C0F8C">
        <w:rPr>
          <w:rFonts w:ascii="仿宋_GB2312" w:eastAsia="仿宋_GB2312" w:hAnsi="微软雅黑" w:cs="微软雅黑" w:hint="eastAsia"/>
          <w:sz w:val="28"/>
          <w:szCs w:val="28"/>
        </w:rPr>
        <w:t>盘创建</w:t>
      </w:r>
      <w:proofErr w:type="gramEnd"/>
      <w:r w:rsidRPr="006C0F8C">
        <w:rPr>
          <w:rFonts w:ascii="仿宋_GB2312" w:eastAsia="仿宋_GB2312" w:hAnsi="微软雅黑" w:cs="微软雅黑" w:hint="eastAsia"/>
          <w:sz w:val="28"/>
          <w:szCs w:val="28"/>
        </w:rPr>
        <w:t>文件夹dfs-root作为复制对象，</w:t>
      </w:r>
      <w:proofErr w:type="gramStart"/>
      <w:r w:rsidRPr="006C0F8C">
        <w:rPr>
          <w:rFonts w:ascii="仿宋_GB2312" w:eastAsia="仿宋_GB2312" w:hAnsi="微软雅黑" w:cs="微软雅黑" w:hint="eastAsia"/>
          <w:sz w:val="28"/>
          <w:szCs w:val="28"/>
        </w:rPr>
        <w:t>复制组</w:t>
      </w:r>
      <w:proofErr w:type="gramEnd"/>
      <w:r w:rsidRPr="006C0F8C">
        <w:rPr>
          <w:rFonts w:ascii="仿宋_GB2312" w:eastAsia="仿宋_GB2312" w:hAnsi="微软雅黑" w:cs="微软雅黑" w:hint="eastAsia"/>
          <w:sz w:val="28"/>
          <w:szCs w:val="28"/>
        </w:rPr>
        <w:t>为dfs-backup，在每天0点复制,将设置截图保存为1-3-1.jpg。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二、在win2012-A2上完成如下操作: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（一）子域控制器服务器的部署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7.升级为子域控制器，域名为win.2018skills.com，其完全域名为sdc.win.2018skills.com。</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（二）完成CA证书服务器的部署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8.安装证书服务，设置为企业根，有效期为5年，为企业内部自动回复证书申请，将证书服务安装配置过程的主要步骤，截图保存在名字为2-2-1.docx的文档中。</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（三）完成域名服务器的部署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9.配置DNS服务，正确配置win.2018skills.com域名的正向及反向解析区域，如“表11：域名信息表2”创建对应服务器主机记录，将创建好的记录截图为2-3-1.jpg。</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表11：域名信息表2</w:t>
      </w:r>
    </w:p>
    <w:tbl>
      <w:tblPr>
        <w:tblStyle w:val="af"/>
        <w:tblW w:w="5675" w:type="dxa"/>
        <w:jc w:val="center"/>
        <w:tblLayout w:type="fixed"/>
        <w:tblLook w:val="04A0" w:firstRow="1" w:lastRow="0" w:firstColumn="1" w:lastColumn="0" w:noHBand="0" w:noVBand="1"/>
      </w:tblPr>
      <w:tblGrid>
        <w:gridCol w:w="2253"/>
        <w:gridCol w:w="3422"/>
      </w:tblGrid>
      <w:tr w:rsidR="006C0F8C" w:rsidRPr="006C0F8C" w:rsidTr="00A13257">
        <w:trPr>
          <w:trHeight w:val="520"/>
          <w:jc w:val="center"/>
        </w:trPr>
        <w:tc>
          <w:tcPr>
            <w:tcW w:w="2253" w:type="dxa"/>
            <w:vAlign w:val="center"/>
          </w:tcPr>
          <w:p w:rsidR="003E1D19" w:rsidRPr="006C0F8C" w:rsidRDefault="003E1D19" w:rsidP="00743A9E">
            <w:pPr>
              <w:ind w:firstLine="420"/>
              <w:jc w:val="center"/>
              <w:rPr>
                <w:rFonts w:ascii="仿宋_GB2312" w:eastAsia="仿宋_GB2312" w:hAnsi="微软雅黑" w:cs="微软雅黑"/>
                <w:b/>
                <w:sz w:val="24"/>
              </w:rPr>
            </w:pPr>
            <w:r w:rsidRPr="006C0F8C">
              <w:rPr>
                <w:rFonts w:ascii="仿宋_GB2312" w:eastAsia="仿宋_GB2312" w:hAnsi="微软雅黑" w:cs="微软雅黑" w:hint="eastAsia"/>
                <w:b/>
                <w:sz w:val="24"/>
              </w:rPr>
              <w:t>虚拟机名称</w:t>
            </w:r>
          </w:p>
        </w:tc>
        <w:tc>
          <w:tcPr>
            <w:tcW w:w="3422" w:type="dxa"/>
            <w:vAlign w:val="center"/>
          </w:tcPr>
          <w:p w:rsidR="003E1D19" w:rsidRPr="006C0F8C" w:rsidRDefault="003E1D19" w:rsidP="00743A9E">
            <w:pPr>
              <w:ind w:firstLine="420"/>
              <w:jc w:val="center"/>
              <w:rPr>
                <w:rFonts w:ascii="仿宋_GB2312" w:eastAsia="仿宋_GB2312" w:hAnsi="微软雅黑" w:cs="微软雅黑"/>
                <w:b/>
                <w:sz w:val="24"/>
              </w:rPr>
            </w:pPr>
            <w:r w:rsidRPr="006C0F8C">
              <w:rPr>
                <w:rFonts w:ascii="仿宋_GB2312" w:eastAsia="仿宋_GB2312" w:hAnsi="微软雅黑" w:cs="微软雅黑" w:hint="eastAsia"/>
                <w:b/>
                <w:sz w:val="24"/>
              </w:rPr>
              <w:t>完全限定域名</w:t>
            </w:r>
          </w:p>
        </w:tc>
      </w:tr>
      <w:tr w:rsidR="006C0F8C" w:rsidRPr="006C0F8C" w:rsidTr="00A13257">
        <w:trPr>
          <w:trHeight w:val="340"/>
          <w:jc w:val="center"/>
        </w:trPr>
        <w:tc>
          <w:tcPr>
            <w:tcW w:w="2253"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Win2012-A2</w:t>
            </w: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sdc.win.2018skills.com</w:t>
            </w:r>
          </w:p>
        </w:tc>
      </w:tr>
      <w:tr w:rsidR="006C0F8C" w:rsidRPr="006C0F8C" w:rsidTr="00A13257">
        <w:trPr>
          <w:trHeight w:val="340"/>
          <w:jc w:val="center"/>
        </w:trPr>
        <w:tc>
          <w:tcPr>
            <w:tcW w:w="2253" w:type="dxa"/>
            <w:vMerge w:val="restart"/>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Win2012-B1</w:t>
            </w: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iis.win.2018skills.com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web.win.2018skills.com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www.win.2018skills.com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sec.win.2018skills.com</w:t>
            </w:r>
          </w:p>
        </w:tc>
      </w:tr>
      <w:tr w:rsidR="006C0F8C" w:rsidRPr="006C0F8C" w:rsidTr="00A13257">
        <w:trPr>
          <w:trHeight w:val="340"/>
          <w:jc w:val="center"/>
        </w:trPr>
        <w:tc>
          <w:tcPr>
            <w:tcW w:w="2253" w:type="dxa"/>
            <w:vMerge w:val="restart"/>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Win2008-B2</w:t>
            </w: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ftp.win.2018skills.com</w:t>
            </w:r>
          </w:p>
        </w:tc>
      </w:tr>
      <w:tr w:rsidR="006C0F8C" w:rsidRPr="006C0F8C" w:rsidTr="00A13257">
        <w:trPr>
          <w:trHeight w:val="340"/>
          <w:jc w:val="center"/>
        </w:trPr>
        <w:tc>
          <w:tcPr>
            <w:tcW w:w="2253" w:type="dxa"/>
            <w:vMerge/>
            <w:vAlign w:val="center"/>
          </w:tcPr>
          <w:p w:rsidR="003E1D19" w:rsidRPr="006C0F8C" w:rsidRDefault="003E1D19" w:rsidP="00743A9E">
            <w:pPr>
              <w:ind w:firstLine="420"/>
              <w:jc w:val="center"/>
              <w:rPr>
                <w:rFonts w:ascii="仿宋_GB2312" w:eastAsia="仿宋_GB2312" w:hAnsi="微软雅黑" w:cs="微软雅黑"/>
                <w:sz w:val="24"/>
              </w:rPr>
            </w:pPr>
          </w:p>
        </w:tc>
        <w:tc>
          <w:tcPr>
            <w:tcW w:w="3422" w:type="dxa"/>
            <w:vAlign w:val="center"/>
          </w:tcPr>
          <w:p w:rsidR="003E1D19" w:rsidRPr="006C0F8C" w:rsidRDefault="003E1D19" w:rsidP="00743A9E">
            <w:pPr>
              <w:ind w:firstLine="420"/>
              <w:jc w:val="center"/>
              <w:rPr>
                <w:rFonts w:ascii="仿宋_GB2312" w:eastAsia="仿宋_GB2312" w:hAnsi="微软雅黑" w:cs="微软雅黑"/>
                <w:sz w:val="24"/>
              </w:rPr>
            </w:pPr>
            <w:r w:rsidRPr="006C0F8C">
              <w:rPr>
                <w:rFonts w:ascii="仿宋_GB2312" w:eastAsia="仿宋_GB2312" w:hAnsi="微软雅黑" w:cs="微软雅黑" w:hint="eastAsia"/>
                <w:sz w:val="24"/>
              </w:rPr>
              <w:t>ftp1.win.2018skills.com</w:t>
            </w:r>
          </w:p>
        </w:tc>
      </w:tr>
    </w:tbl>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（四）完成分布式文件系统服务器部署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10.配置DFS服务，与dc.2018skills.com做文件夹同步，在C</w:t>
      </w:r>
      <w:proofErr w:type="gramStart"/>
      <w:r w:rsidRPr="006C0F8C">
        <w:rPr>
          <w:rFonts w:ascii="仿宋_GB2312" w:eastAsia="仿宋_GB2312" w:hAnsi="微软雅黑" w:cs="微软雅黑" w:hint="eastAsia"/>
          <w:sz w:val="28"/>
          <w:szCs w:val="28"/>
        </w:rPr>
        <w:t>盘创建</w:t>
      </w:r>
      <w:proofErr w:type="gramEnd"/>
      <w:r w:rsidRPr="006C0F8C">
        <w:rPr>
          <w:rFonts w:ascii="仿宋_GB2312" w:eastAsia="仿宋_GB2312" w:hAnsi="微软雅黑" w:cs="微软雅黑" w:hint="eastAsia"/>
          <w:sz w:val="28"/>
          <w:szCs w:val="28"/>
        </w:rPr>
        <w:t>文件夹dfs-root作为复制对象，</w:t>
      </w:r>
      <w:proofErr w:type="gramStart"/>
      <w:r w:rsidRPr="006C0F8C">
        <w:rPr>
          <w:rFonts w:ascii="仿宋_GB2312" w:eastAsia="仿宋_GB2312" w:hAnsi="微软雅黑" w:cs="微软雅黑" w:hint="eastAsia"/>
          <w:sz w:val="28"/>
          <w:szCs w:val="28"/>
        </w:rPr>
        <w:t>复制组</w:t>
      </w:r>
      <w:proofErr w:type="gramEnd"/>
      <w:r w:rsidRPr="006C0F8C">
        <w:rPr>
          <w:rFonts w:ascii="仿宋_GB2312" w:eastAsia="仿宋_GB2312" w:hAnsi="微软雅黑" w:cs="微软雅黑" w:hint="eastAsia"/>
          <w:sz w:val="28"/>
          <w:szCs w:val="28"/>
        </w:rPr>
        <w:t>为dfs-backup，在每天0点复制。</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三、在win2012-B1上完成如下操作: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（一）完成网站服务器部署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11.将此服务器加入win.2018skills.com域，其完全域名为iis.win.2018skills.com；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12.创建web.win.2018skills.com站点，主目录为C:\web_root，默认文档：index.htm，主页显示内容为“热烈庆祝2018年职业技能竞赛开幕”，同时设置网站的最大连接数为1000，网站连接超时为60s，网站的带宽为1000KB/S，将设置截图为3-1-1，并将网页测试截图为3-1-2.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13.创建www.win.2018skills.com站点，主目录为C:\www_root，默认文档：auto.htm，主页显示内容为“传承技术技能、促进就业创业”；设置该网站虚拟目录为vdir，虚拟目录内容为“劳动光荣，技能宝贵”；访问端口为1080，编辑匿名用户身份验证凭据：用户名为webuser，密码为2018skills.com，将匿名用户设置截图为3-1-3，并将网页测试截图为3-1-4.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14.配置web服务器，创建sec.win.2018skills.com站点，主目录为C:\sec_root，默认文档：sec.htm，主页显示内容为“人人皆可成才、人人尽展其才”，通过加密认证方式访问该网站，其中CA证书从win2012-A2获取，将网页测试截图为3-1-5.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四、在win2008-B2上完成如下操作: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（一）完成文件传输服务器部署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15.将此服务器加入win.2018skills.com域，其完全域名为ftp.win.2018skills.com；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16.建立ftp站点ftp1.win.2018skills.com，站点主目录为C:\ftp_root，不允许匿名登录，所有用户只具有读取和写入文件权限，FTP站点欢迎消息为：“欢迎访问网络搭建FTP服务器！”，并且用命令浏览文件时使用UNIX方式显示，日志文件记录到C:\ftp_root\LogFiles目录下；</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17.为ftp1.win.2018skills.com设置</w:t>
      </w:r>
      <w:proofErr w:type="gramStart"/>
      <w:r w:rsidRPr="006C0F8C">
        <w:rPr>
          <w:rFonts w:ascii="仿宋_GB2312" w:eastAsia="仿宋_GB2312" w:hAnsi="微软雅黑" w:cs="微软雅黑" w:hint="eastAsia"/>
          <w:sz w:val="28"/>
          <w:szCs w:val="28"/>
        </w:rPr>
        <w:t>域用户</w:t>
      </w:r>
      <w:proofErr w:type="gramEnd"/>
      <w:r w:rsidRPr="006C0F8C">
        <w:rPr>
          <w:rFonts w:ascii="仿宋_GB2312" w:eastAsia="仿宋_GB2312" w:hAnsi="微软雅黑" w:cs="微软雅黑" w:hint="eastAsia"/>
          <w:sz w:val="28"/>
          <w:szCs w:val="28"/>
        </w:rPr>
        <w:t>隔离，在域控制器中创建</w:t>
      </w:r>
      <w:proofErr w:type="gramStart"/>
      <w:r w:rsidRPr="006C0F8C">
        <w:rPr>
          <w:rFonts w:ascii="仿宋_GB2312" w:eastAsia="仿宋_GB2312" w:hAnsi="微软雅黑" w:cs="微软雅黑" w:hint="eastAsia"/>
          <w:sz w:val="28"/>
          <w:szCs w:val="28"/>
        </w:rPr>
        <w:t>域用户</w:t>
      </w:r>
      <w:proofErr w:type="gramEnd"/>
      <w:r w:rsidRPr="006C0F8C">
        <w:rPr>
          <w:rFonts w:ascii="仿宋_GB2312" w:eastAsia="仿宋_GB2312" w:hAnsi="微软雅黑" w:cs="微软雅黑" w:hint="eastAsia"/>
          <w:sz w:val="28"/>
          <w:szCs w:val="28"/>
        </w:rPr>
        <w:t>ftpuser1和ftpuser2，密码为2018skills.com，设置两个用户主目录分别为网络文件夹\\ftp_root\ftpuser1、\\ftp_root\ftpuser2。</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18、利用已添加的三块虚拟硬盘hd1、hd2、hd3进行设置，完成磁盘阵列RAID5并对应盘符为E,将设置截图保存为4-2-1.jpg。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五、在win2012-B3上完成如下操作: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（一）完成Tomcat服务器部署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19.将此服务器加入2018skills.com域，其完全限定域名为jdk.2018skills.com；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20.安装jdk和jre，安装完成后，配置JAVA环境变量，配置完成</w:t>
      </w:r>
      <w:r w:rsidRPr="006C0F8C">
        <w:rPr>
          <w:rFonts w:ascii="仿宋_GB2312" w:eastAsia="仿宋_GB2312" w:hAnsi="微软雅黑" w:cs="微软雅黑" w:hint="eastAsia"/>
          <w:sz w:val="28"/>
          <w:szCs w:val="28"/>
        </w:rPr>
        <w:lastRenderedPageBreak/>
        <w:t>后，测试JAVA运行环境是否已安装成功，将测试JAVA运行环境安装成功截图保存为5-1-1.jpg；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21.安装tomcat服务并启动，在浏览器输入http://jdk.2018skills:8080，测试结果截图保存为5-1-2.jpg。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（二）完成故障转移集群服务器部署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22.安装iSCSI目标服务器和存储多路径，并新建iSCSI虚拟磁盘，存储位置为C:\；虚拟磁盘名称分别为Quorum和Files，大小分别为512M和3G，访问服务器为Win2012-B2,将设置截图保存为5-2-1.jpg；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六、在win2012-B4上完成如下操作: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（一）完成故障转移集群服务器部署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23.将此服务器加入2018skills.com域，其完全限定域名为cs.2018skills.com；</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24.安装故障转移群集功能和存储多路径功能，在存储多路径功能的属性中，添加对iSCSI设备的支持，将添加成功后的界面截图保存为6-1-1.jpg；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25.使用iSCSI发起程序连接Win2012-B1的iSCSI虚拟磁盘Quorum和Files，实现对iSCSI虚拟磁盘Quorum和Files的存储多路径功能，并对Quorum和Files进行初始化和创建卷，设置驱动器号分别为M和N，完成格式化操作,将设置截图保存为6-1-2.jpg，6-1-3.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26.创建故障转移群集，群集名称为：cluster，IP地址为：192.168.20.21./24，在故障转移群集功能中，添加Win2012-B3和Win2012-B4服务器，并生成故障转移群集验证报告验证结果，6-1-4.jpg。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27.利用已添加的两块虚拟硬盘hd4、hd5进行设置，完成磁盘阵列</w:t>
      </w:r>
      <w:r w:rsidRPr="006C0F8C">
        <w:rPr>
          <w:rFonts w:ascii="仿宋_GB2312" w:eastAsia="仿宋_GB2312" w:hAnsi="微软雅黑" w:cs="微软雅黑" w:hint="eastAsia"/>
          <w:sz w:val="28"/>
          <w:szCs w:val="28"/>
        </w:rPr>
        <w:lastRenderedPageBreak/>
        <w:t>RAID1，对应磁盘盘符为F,将设置截图保存为6-2-1.jpg。</w:t>
      </w:r>
    </w:p>
    <w:p w:rsidR="003E1D19" w:rsidRPr="006C0F8C" w:rsidRDefault="003E1D19" w:rsidP="00743A9E">
      <w:pPr>
        <w:spacing w:line="560" w:lineRule="exact"/>
        <w:ind w:firstLineChars="200" w:firstLine="560"/>
        <w:rPr>
          <w:rFonts w:ascii="仿宋_GB2312" w:eastAsia="仿宋_GB2312" w:hAnsi="华文楷体" w:cs="华文楷体"/>
          <w:sz w:val="28"/>
          <w:szCs w:val="28"/>
        </w:rPr>
      </w:pPr>
      <w:r w:rsidRPr="006C0F8C">
        <w:rPr>
          <w:rFonts w:ascii="仿宋_GB2312" w:eastAsia="仿宋_GB2312" w:hAnsi="华文楷体" w:cs="华文楷体" w:hint="eastAsia"/>
          <w:sz w:val="28"/>
          <w:szCs w:val="28"/>
        </w:rPr>
        <w:br w:type="page"/>
      </w:r>
    </w:p>
    <w:p w:rsidR="003E1D19" w:rsidRPr="006C0F8C" w:rsidRDefault="003E1D19" w:rsidP="00743A9E">
      <w:pPr>
        <w:adjustRightInd w:val="0"/>
        <w:snapToGrid w:val="0"/>
        <w:spacing w:line="560" w:lineRule="exact"/>
        <w:jc w:val="center"/>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lastRenderedPageBreak/>
        <w:t>Linux</w:t>
      </w:r>
      <w:r w:rsidR="00C13F6D" w:rsidRPr="006C0F8C">
        <w:rPr>
          <w:rFonts w:ascii="仿宋_GB2312" w:eastAsia="仿宋_GB2312" w:hAnsi="微软雅黑" w:cs="微软雅黑" w:hint="eastAsia"/>
          <w:b/>
          <w:sz w:val="28"/>
          <w:szCs w:val="28"/>
        </w:rPr>
        <w:t>操作系统部分</w:t>
      </w:r>
    </w:p>
    <w:p w:rsidR="003E1D19" w:rsidRPr="006C0F8C" w:rsidRDefault="003E1D19" w:rsidP="00743A9E">
      <w:pPr>
        <w:spacing w:line="560" w:lineRule="exact"/>
        <w:jc w:val="center"/>
        <w:rPr>
          <w:rFonts w:ascii="仿宋_GB2312" w:eastAsia="仿宋_GB2312" w:hAnsi="宋体" w:cs="宋体"/>
          <w:b/>
          <w:sz w:val="28"/>
          <w:szCs w:val="28"/>
        </w:rPr>
      </w:pP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一、在Centos-A3上完成如下操作:</w:t>
      </w:r>
    </w:p>
    <w:p w:rsidR="003E1D19" w:rsidRPr="006C0F8C" w:rsidRDefault="00C13F6D"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（一）完成域名服务器部署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1．在此服务器中配置yum</w:t>
      </w:r>
      <w:r w:rsidR="00C13F6D" w:rsidRPr="006C0F8C">
        <w:rPr>
          <w:rFonts w:ascii="仿宋_GB2312" w:eastAsia="仿宋_GB2312" w:hAnsi="微软雅黑" w:cs="微软雅黑" w:hint="eastAsia"/>
          <w:sz w:val="28"/>
          <w:szCs w:val="28"/>
        </w:rPr>
        <w:t>源，安装相关服务，实现域名服务器部署，设置开机自动加载服务；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2.配置该服务器为2018skills.com的子域名服务器，解析区域为lin.2018skills.com；按照“表12：域名信息表3”完成正反向解析，禁止192.168.70.0/24网段的主机</w:t>
      </w:r>
      <w:proofErr w:type="gramStart"/>
      <w:r w:rsidRPr="006C0F8C">
        <w:rPr>
          <w:rFonts w:ascii="仿宋_GB2312" w:eastAsia="仿宋_GB2312" w:hAnsi="微软雅黑" w:cs="微软雅黑" w:hint="eastAsia"/>
          <w:sz w:val="28"/>
          <w:szCs w:val="28"/>
        </w:rPr>
        <w:t>访问此</w:t>
      </w:r>
      <w:proofErr w:type="gramEnd"/>
      <w:r w:rsidRPr="006C0F8C">
        <w:rPr>
          <w:rFonts w:ascii="仿宋_GB2312" w:eastAsia="仿宋_GB2312" w:hAnsi="微软雅黑" w:cs="微软雅黑" w:hint="eastAsia"/>
          <w:sz w:val="28"/>
          <w:szCs w:val="28"/>
        </w:rPr>
        <w:t>DNS服务器；利用nslookup命令完成验证，正向解析截图为1-1-1.jpg，反向解析截图为1-1-2.jpg</w:t>
      </w:r>
      <w:r w:rsidR="00C13F6D" w:rsidRPr="006C0F8C">
        <w:rPr>
          <w:rFonts w:ascii="仿宋_GB2312" w:eastAsia="仿宋_GB2312" w:hAnsi="微软雅黑" w:cs="微软雅黑" w:hint="eastAsia"/>
          <w:sz w:val="28"/>
          <w:szCs w:val="28"/>
        </w:rPr>
        <w:t>。</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表12：域名信息表3</w:t>
      </w:r>
    </w:p>
    <w:tbl>
      <w:tblPr>
        <w:tblStyle w:val="af"/>
        <w:tblW w:w="5242" w:type="dxa"/>
        <w:jc w:val="center"/>
        <w:tblLayout w:type="fixed"/>
        <w:tblLook w:val="04A0" w:firstRow="1" w:lastRow="0" w:firstColumn="1" w:lastColumn="0" w:noHBand="0" w:noVBand="1"/>
      </w:tblPr>
      <w:tblGrid>
        <w:gridCol w:w="2082"/>
        <w:gridCol w:w="3160"/>
      </w:tblGrid>
      <w:tr w:rsidR="006C0F8C" w:rsidRPr="006C0F8C" w:rsidTr="003E1D19">
        <w:trPr>
          <w:trHeight w:val="438"/>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虚拟机名称</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b/>
                <w:sz w:val="24"/>
              </w:rPr>
            </w:pPr>
            <w:r w:rsidRPr="006C0F8C">
              <w:rPr>
                <w:rFonts w:ascii="仿宋_GB2312" w:eastAsia="仿宋_GB2312" w:hAnsi="微软雅黑" w:cs="微软雅黑" w:hint="eastAsia"/>
                <w:b/>
                <w:sz w:val="24"/>
              </w:rPr>
              <w:t>完全限定域名</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Centos-A3</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dns.lin.2018skills.com.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Centos-A4</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www.lin.2018skills.com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Centos-C1</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ftp.lin.2018skills.com.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Centos-C2</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mail.lin.2018skills.com.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Centos-C3</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smb.lin.2018skills.com.</w:t>
            </w:r>
          </w:p>
        </w:tc>
      </w:tr>
      <w:tr w:rsidR="006C0F8C" w:rsidRPr="006C0F8C" w:rsidTr="003E1D19">
        <w:trPr>
          <w:trHeight w:val="330"/>
          <w:jc w:val="center"/>
        </w:trPr>
        <w:tc>
          <w:tcPr>
            <w:tcW w:w="2082"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Centos-C4</w:t>
            </w:r>
          </w:p>
        </w:tc>
        <w:tc>
          <w:tcPr>
            <w:tcW w:w="3160" w:type="dxa"/>
            <w:vAlign w:val="center"/>
          </w:tcPr>
          <w:p w:rsidR="003E1D19" w:rsidRPr="006C0F8C" w:rsidRDefault="003E1D19" w:rsidP="00743A9E">
            <w:pPr>
              <w:adjustRightInd w:val="0"/>
              <w:snapToGrid w:val="0"/>
              <w:jc w:val="center"/>
              <w:rPr>
                <w:rFonts w:ascii="仿宋_GB2312" w:eastAsia="仿宋_GB2312" w:hAnsi="微软雅黑" w:cs="微软雅黑"/>
                <w:sz w:val="24"/>
              </w:rPr>
            </w:pPr>
            <w:r w:rsidRPr="006C0F8C">
              <w:rPr>
                <w:rFonts w:ascii="仿宋_GB2312" w:eastAsia="仿宋_GB2312" w:hAnsi="微软雅黑" w:cs="微软雅黑" w:hint="eastAsia"/>
                <w:sz w:val="24"/>
              </w:rPr>
              <w:t>data.lin.2018skills.com。</w:t>
            </w:r>
          </w:p>
        </w:tc>
      </w:tr>
    </w:tbl>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（二）配置远程登陆服务器</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3.在此服务器中安装相关服务，实现远程登陆服务器部署，设置开机自动加载服务，只允许IP地址以192.168开头的主机使用telnet命令远程登录该服务器，将配置内容截图为1-2-1.jpg；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4.在主机Centos-C4上使用telnet命令登录本服务器，将成功登陆的内容截图为1-2-2.jpg。</w:t>
      </w:r>
    </w:p>
    <w:p w:rsidR="00C13F6D"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二、在Centos-A4上完成如下操作: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（一）完成网站服务器部属</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5.在此服务器中配置yum源，安装相关服务，实现网站服务器部署，设置开机自动加载服务；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6.创建网站http://www.lin.2018skills.com：8080,其网站主目录为/www/8080，</w:t>
      </w:r>
      <w:proofErr w:type="gramStart"/>
      <w:r w:rsidRPr="006C0F8C">
        <w:rPr>
          <w:rFonts w:ascii="仿宋_GB2312" w:eastAsia="仿宋_GB2312" w:hAnsi="微软雅黑" w:cs="微软雅黑" w:hint="eastAsia"/>
          <w:sz w:val="28"/>
          <w:szCs w:val="28"/>
        </w:rPr>
        <w:t>主页名</w:t>
      </w:r>
      <w:proofErr w:type="gramEnd"/>
      <w:r w:rsidRPr="006C0F8C">
        <w:rPr>
          <w:rFonts w:ascii="仿宋_GB2312" w:eastAsia="仿宋_GB2312" w:hAnsi="微软雅黑" w:cs="微软雅黑" w:hint="eastAsia"/>
          <w:sz w:val="28"/>
          <w:szCs w:val="28"/>
        </w:rPr>
        <w:t>为skills8080.html，首页内容为“Welcome chinaskills’s website：8080”，被访问端口为8080，虚拟目录名为vdir，将网页测试截图为2-1-1.jpg；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7.创建网站http://www.lin.2018skills.com，其网站主目录为/www/jnds，主页为skills.html，首页内容为“Welcome chinaskills’s website”；创建用户webuser1和webuser2，密码同用户名，实现网站的认证访问，只有这两个用户可以通过认证访问http://www.lin.2018skills.com网站，将网页测试截图为2-1-2.jpg，将用户认证配置截图为2-1-3.jpg；</w:t>
      </w:r>
      <w:r w:rsidRPr="006C0F8C">
        <w:rPr>
          <w:rFonts w:ascii="仿宋_GB2312" w:eastAsia="仿宋_GB2312" w:hAnsi="微软雅黑" w:cs="微软雅黑" w:hint="eastAsia"/>
          <w:sz w:val="28"/>
          <w:szCs w:val="28"/>
        </w:rPr>
        <w:br/>
      </w:r>
      <w:r w:rsidRPr="006C0F8C">
        <w:rPr>
          <w:rFonts w:ascii="仿宋_GB2312" w:eastAsia="仿宋_GB2312" w:hAnsi="微软雅黑" w:cs="微软雅黑" w:hint="eastAsia"/>
          <w:sz w:val="28"/>
          <w:szCs w:val="28"/>
        </w:rPr>
        <w:tab/>
        <w:t>8.创建网站https://www.lin.2018skills.com，其网站主目录为/www/ssl，主页名字为skillsssl.html，首页内容为“Welcome chinaskills’s website：ssl”，使用openssl申请证书，创建自签名证书server.crt和</w:t>
      </w:r>
      <w:proofErr w:type="gramStart"/>
      <w:r w:rsidRPr="006C0F8C">
        <w:rPr>
          <w:rFonts w:ascii="仿宋_GB2312" w:eastAsia="仿宋_GB2312" w:hAnsi="微软雅黑" w:cs="微软雅黑" w:hint="eastAsia"/>
          <w:sz w:val="28"/>
          <w:szCs w:val="28"/>
        </w:rPr>
        <w:t>私钥</w:t>
      </w:r>
      <w:proofErr w:type="gramEnd"/>
      <w:r w:rsidRPr="006C0F8C">
        <w:rPr>
          <w:rFonts w:ascii="仿宋_GB2312" w:eastAsia="仿宋_GB2312" w:hAnsi="微软雅黑" w:cs="微软雅黑" w:hint="eastAsia"/>
          <w:sz w:val="28"/>
          <w:szCs w:val="28"/>
        </w:rPr>
        <w:t xml:space="preserve">server.key，要求实现加密访问，将网页测试截图为2-1-4.jpg，将申请证书代码截图为2-1-5.jpg。 </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三、在Centos-C1上完成如下操作: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（一）完成文件传输服务器部署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9.在此服务器中配置yum源，安装相关服务，实现文件传输服务器部署，设置开机自动加载服务；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10.创设域名为ftp.lin.2018skills.com的站点，，根目录为/var/ftp，最大上线人数为50人，同一IP来源最大连接数量为5人，不允许匿名用户访问，开启ftp支持被动数据传输模式；</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11.建立虚拟用户ftpuser1及ftpuser2，密码同用户名，用户的宿主目录为/home/vsftpd，用户的权限配置文件目录为/etc/vsftpd_user_conf，实现ftpuser1用户具有浏览目录、上传和</w:t>
      </w:r>
      <w:r w:rsidRPr="006C0F8C">
        <w:rPr>
          <w:rFonts w:ascii="仿宋_GB2312" w:eastAsia="仿宋_GB2312" w:hAnsi="微软雅黑" w:cs="微软雅黑" w:hint="eastAsia"/>
          <w:sz w:val="28"/>
          <w:szCs w:val="28"/>
        </w:rPr>
        <w:lastRenderedPageBreak/>
        <w:t>下载文件、创建和删除目录的权限，ftpuser2用户可以下载，但不能上传文件。</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（二）完成防火墙服务器部署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12.开启防火墙，并仅允许客户机对本机文件传输服务的访问；</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13.禁止本机利用ping命令访问主机Win2012-A1；</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14.本机基于默认端口访问网站，均强制转为Centos-A4上的http://web.lin.2018skills.com:8080网站页面；</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15.使用命令将防火墙所有设置保存到/var/iptables文件中；设置立即生效且开机自启。</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四、在Centos-C2上完成如下操作: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（一）完成邮件服务器部署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16.在此服务器中配置yum源，安装sendmail服务，实现邮件服务器部署；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17.该服务器满足2018skills.com，lin.2018skills.com两个区域邮件服务；创建两个用户winmail、linmail；每个用户的邮箱空间为30MB，显示两个用户邮箱大小截图保存分别为4-1-1.jpg；限定用户发邮件时，附件最大为5MB，附件大小截图保存为4-1-2.jpgh和4-1-3.jpg；</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18.为winmail和linmail两员工创建邮箱账户，实现不同用户之间的正常通讯，密码同用户名，邮件服务器的域名后缀分别为2018skills.com、lin.2018skills.com，邮件服务器要在所有IP地址上进行侦听；</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19.安装office outlook 2010软件发送邮件；创建名称为everyone的邮件列表，发给everyone@2018skills.com、everyone@lin.2018skills.com的邮件，所在区域员工均可收到，将配</w:t>
      </w:r>
      <w:r w:rsidRPr="006C0F8C">
        <w:rPr>
          <w:rFonts w:ascii="仿宋_GB2312" w:eastAsia="仿宋_GB2312" w:hAnsi="微软雅黑" w:cs="微软雅黑" w:hint="eastAsia"/>
          <w:sz w:val="28"/>
          <w:szCs w:val="28"/>
        </w:rPr>
        <w:lastRenderedPageBreak/>
        <w:t>置截图为4-1-4.jpg；winmail、linmail两员工分别利用winmail@2018skills.com和linmail@lin.2018skills.com实现邮件互发，主题为“你好”，内容为“欢迎大家”,邮件发送成功截图保存为4-1-5.jpg和4-1-6.jpg。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（二）完成NTP服务器部署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20.在此服务器上实现网络时间服务（NTP）的配置，使得CentOS-C2所在网络中的其它计算机通过此服务器进行网络校时，将服务成功启动截图为4-2-1.jpg；在Centos-C3虚拟机系统上成功校对时间截图为4-2-2.jpg。</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五、在Centos-C3上完成如下操作: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（一）完成samba服务器部署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21.在此服务器中配置yum源，安装相关服务，实现samba服务器部署，设置开机自动加载服务；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22.此服务不允许172.16.0.0/16网段的电脑访问，并创建四个用户tom、jerry、jack、man，密码同用户名，其中tom和jerry属于administration组，jerry和jack属于sales组；man用户属于manager组；</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23.建立共享目录/var/administration_share和/var/sales_share，administration组的用户对目录administration_share共享有读写权限，sales组的用户对目录administration_share共享有只读权限；sales组的用户对目录sales_share共享有读写权限；manager用户对所有目录均有读写权限；</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24、建立共享目录/var/public_share，共享名为share，允许匿名用户访问public_share，具有读取权限。</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lastRenderedPageBreak/>
        <w:t>25.利用已添加的三块虚拟硬盘hd6、hd7、hd8进行设置，hd6、hd7对应硬盘均设置为一个主分区，hd8对应硬盘设置为两个2G大小的逻辑分区，并完成磁盘阵列RAID10的操作；</w:t>
      </w:r>
    </w:p>
    <w:p w:rsidR="003E1D19" w:rsidRPr="006C0F8C" w:rsidRDefault="003E1D19" w:rsidP="00743A9E">
      <w:pPr>
        <w:spacing w:line="560" w:lineRule="exact"/>
        <w:ind w:rightChars="66" w:right="139"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26.将RAID10的/dev/md10分区，分出一个大小为1G的空间，格式化为swap分区，设为开机生效。</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六、在Centos-C4上完成如下操作:</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（一）完成数据库服务器部署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27.在此服务器中配置yum源，安装相关服务，实现数据库服务器部署，开机自启动数据库服务；</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28.修改mysql的root用户的密码为687145；创建一个名为myDB的数据库，在该数据库中创建一个名称为baseinfo的表，其结构“表13：baseinfo结构表”所示；并自行插入5条记录，记录内容需满足表中字段的要求即可，查看表结构并截图为6-1-1.jpg；</w:t>
      </w:r>
    </w:p>
    <w:p w:rsidR="003E1D19" w:rsidRPr="006C0F8C" w:rsidRDefault="003E1D19" w:rsidP="00743A9E">
      <w:pPr>
        <w:spacing w:line="560" w:lineRule="exact"/>
        <w:jc w:val="center"/>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表13：baseinfo结构表</w:t>
      </w:r>
    </w:p>
    <w:tbl>
      <w:tblPr>
        <w:tblW w:w="71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95"/>
        <w:gridCol w:w="1455"/>
        <w:gridCol w:w="1479"/>
        <w:gridCol w:w="1403"/>
        <w:gridCol w:w="1597"/>
      </w:tblGrid>
      <w:tr w:rsidR="006C0F8C" w:rsidRPr="006C0F8C" w:rsidTr="00A13257">
        <w:trPr>
          <w:trHeight w:val="471"/>
          <w:jc w:val="center"/>
        </w:trPr>
        <w:tc>
          <w:tcPr>
            <w:tcW w:w="1195"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Field</w:t>
            </w:r>
          </w:p>
        </w:tc>
        <w:tc>
          <w:tcPr>
            <w:tcW w:w="1455"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Type</w:t>
            </w:r>
          </w:p>
        </w:tc>
        <w:tc>
          <w:tcPr>
            <w:tcW w:w="1479"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Null</w:t>
            </w:r>
          </w:p>
        </w:tc>
        <w:tc>
          <w:tcPr>
            <w:tcW w:w="1403"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Key</w:t>
            </w:r>
          </w:p>
        </w:tc>
        <w:tc>
          <w:tcPr>
            <w:tcW w:w="1597" w:type="dxa"/>
            <w:shd w:val="clear" w:color="auto" w:fill="D9D9D9"/>
            <w:vAlign w:val="center"/>
          </w:tcPr>
          <w:p w:rsidR="003E1D19" w:rsidRPr="006C0F8C" w:rsidRDefault="003E1D19" w:rsidP="00743A9E">
            <w:pPr>
              <w:jc w:val="center"/>
              <w:rPr>
                <w:rFonts w:ascii="仿宋_GB2312" w:eastAsia="仿宋_GB2312" w:hAnsi="微软雅黑" w:cs="微软雅黑"/>
                <w:b/>
                <w:bCs/>
                <w:sz w:val="24"/>
              </w:rPr>
            </w:pPr>
            <w:r w:rsidRPr="006C0F8C">
              <w:rPr>
                <w:rFonts w:ascii="仿宋_GB2312" w:eastAsia="仿宋_GB2312" w:hAnsi="微软雅黑" w:cs="微软雅黑" w:hint="eastAsia"/>
                <w:b/>
                <w:bCs/>
                <w:sz w:val="24"/>
              </w:rPr>
              <w:t>Default</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studentID</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varchar(10)</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NO</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PRI</w:t>
            </w: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name</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varchar(10)</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NO</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sex</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char(1)</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YES</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M</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birthday</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date</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YES</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r w:rsidR="006C0F8C" w:rsidRPr="006C0F8C" w:rsidTr="00A13257">
        <w:trPr>
          <w:trHeight w:val="90"/>
          <w:jc w:val="center"/>
        </w:trPr>
        <w:tc>
          <w:tcPr>
            <w:tcW w:w="119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school</w:t>
            </w:r>
          </w:p>
        </w:tc>
        <w:tc>
          <w:tcPr>
            <w:tcW w:w="1455"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char(20)</w:t>
            </w:r>
          </w:p>
        </w:tc>
        <w:tc>
          <w:tcPr>
            <w:tcW w:w="1479"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YES</w:t>
            </w:r>
          </w:p>
        </w:tc>
        <w:tc>
          <w:tcPr>
            <w:tcW w:w="1403" w:type="dxa"/>
            <w:shd w:val="clear" w:color="auto" w:fill="auto"/>
            <w:vAlign w:val="center"/>
          </w:tcPr>
          <w:p w:rsidR="003E1D19" w:rsidRPr="006C0F8C" w:rsidRDefault="003E1D19" w:rsidP="00743A9E">
            <w:pPr>
              <w:jc w:val="center"/>
              <w:rPr>
                <w:rFonts w:ascii="仿宋_GB2312" w:eastAsia="仿宋_GB2312" w:hAnsi="微软雅黑" w:cs="微软雅黑"/>
                <w:bCs/>
                <w:sz w:val="24"/>
              </w:rPr>
            </w:pPr>
          </w:p>
        </w:tc>
        <w:tc>
          <w:tcPr>
            <w:tcW w:w="1597" w:type="dxa"/>
            <w:vAlign w:val="center"/>
          </w:tcPr>
          <w:p w:rsidR="003E1D19" w:rsidRPr="006C0F8C" w:rsidRDefault="003E1D19" w:rsidP="00743A9E">
            <w:pPr>
              <w:jc w:val="center"/>
              <w:rPr>
                <w:rFonts w:ascii="仿宋_GB2312" w:eastAsia="仿宋_GB2312" w:hAnsi="微软雅黑" w:cs="微软雅黑"/>
                <w:bCs/>
                <w:sz w:val="24"/>
              </w:rPr>
            </w:pPr>
            <w:r w:rsidRPr="006C0F8C">
              <w:rPr>
                <w:rFonts w:ascii="仿宋_GB2312" w:eastAsia="仿宋_GB2312" w:hAnsi="微软雅黑" w:cs="微软雅黑" w:hint="eastAsia"/>
                <w:bCs/>
                <w:sz w:val="24"/>
              </w:rPr>
              <w:t>NULL</w:t>
            </w:r>
          </w:p>
        </w:tc>
      </w:tr>
    </w:tbl>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29.将表mytable中的记录导出，存放到/root/mysql.sql文件中。</w:t>
      </w:r>
    </w:p>
    <w:p w:rsidR="003E1D19" w:rsidRPr="006C0F8C" w:rsidRDefault="003E1D19" w:rsidP="00743A9E">
      <w:pPr>
        <w:spacing w:line="560" w:lineRule="exact"/>
        <w:rPr>
          <w:rFonts w:ascii="仿宋_GB2312" w:eastAsia="仿宋_GB2312" w:hAnsi="微软雅黑" w:cs="微软雅黑"/>
          <w:b/>
          <w:sz w:val="28"/>
          <w:szCs w:val="28"/>
        </w:rPr>
      </w:pPr>
      <w:r w:rsidRPr="006C0F8C">
        <w:rPr>
          <w:rFonts w:ascii="仿宋_GB2312" w:eastAsia="仿宋_GB2312" w:hAnsi="微软雅黑" w:cs="微软雅黑" w:hint="eastAsia"/>
          <w:b/>
          <w:sz w:val="28"/>
          <w:szCs w:val="28"/>
        </w:rPr>
        <w:t>（二）完成磁盘阵列部署</w:t>
      </w:r>
    </w:p>
    <w:p w:rsidR="003E1D19" w:rsidRPr="006C0F8C" w:rsidRDefault="003E1D19" w:rsidP="00743A9E">
      <w:pPr>
        <w:spacing w:line="560" w:lineRule="exact"/>
        <w:ind w:firstLine="420"/>
        <w:rPr>
          <w:rFonts w:ascii="仿宋_GB2312" w:eastAsia="仿宋_GB2312" w:hAnsi="微软雅黑" w:cs="微软雅黑"/>
          <w:sz w:val="28"/>
          <w:szCs w:val="28"/>
        </w:rPr>
      </w:pPr>
      <w:r w:rsidRPr="006C0F8C">
        <w:rPr>
          <w:rFonts w:ascii="仿宋_GB2312" w:eastAsia="仿宋_GB2312" w:hAnsi="微软雅黑" w:cs="微软雅黑" w:hint="eastAsia"/>
          <w:sz w:val="28"/>
          <w:szCs w:val="28"/>
        </w:rPr>
        <w:t>30、利用已添加的两块虚拟硬盘hd9、hd10进行设置，hd9对应硬盘设置为一个主分区，hd10对应硬盘设置为两个2G大小的逻辑分区，并完成磁盘阵列RAID5的操作。</w:t>
      </w:r>
    </w:p>
    <w:p w:rsidR="00CA795F" w:rsidRPr="006C0F8C" w:rsidRDefault="00CA795F" w:rsidP="00743A9E">
      <w:pPr>
        <w:spacing w:line="560" w:lineRule="exact"/>
        <w:ind w:firstLineChars="200" w:firstLine="560"/>
        <w:rPr>
          <w:rFonts w:ascii="仿宋_GB2312" w:eastAsia="仿宋_GB2312" w:hAnsi="微软雅黑"/>
          <w:sz w:val="28"/>
          <w:szCs w:val="28"/>
        </w:rPr>
      </w:pPr>
    </w:p>
    <w:sectPr w:rsidR="00CA795F" w:rsidRPr="006C0F8C" w:rsidSect="00CA795F">
      <w:footerReference w:type="default" r:id="rId13"/>
      <w:pgSz w:w="11906" w:h="16838"/>
      <w:pgMar w:top="1134" w:right="1701" w:bottom="1134" w:left="1701"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32" w:rsidRDefault="008B4532" w:rsidP="00875773">
      <w:r>
        <w:separator/>
      </w:r>
    </w:p>
  </w:endnote>
  <w:endnote w:type="continuationSeparator" w:id="0">
    <w:p w:rsidR="008B4532" w:rsidRDefault="008B4532" w:rsidP="0087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A0000287" w:usb1="28CF3C52"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OEEEEV+FZHTJW--GB1-0">
    <w:altName w:val="宋体"/>
    <w:charset w:val="86"/>
    <w:family w:val="auto"/>
    <w:pitch w:val="default"/>
    <w:sig w:usb0="00000000" w:usb1="00000000" w:usb2="00000010" w:usb3="00000000" w:csb0="00040000" w:csb1="00000000"/>
  </w:font>
  <w:font w:name="Microsoft YaHei UI">
    <w:panose1 w:val="020B0503020204020204"/>
    <w:charset w:val="86"/>
    <w:family w:val="swiss"/>
    <w:pitch w:val="variable"/>
    <w:sig w:usb0="80000287" w:usb1="2ACF3C50" w:usb2="00000016" w:usb3="00000000" w:csb0="0004001F" w:csb1="00000000"/>
  </w:font>
  <w:font w:name="Menlo">
    <w:altName w:val="Segoe Print"/>
    <w:charset w:val="00"/>
    <w:family w:val="auto"/>
    <w:pitch w:val="default"/>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1E3" w:usb1="1200FFEF" w:usb2="0064C000" w:usb3="00000000" w:csb0="00000001"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702"/>
      <w:docPartObj>
        <w:docPartGallery w:val="Page Numbers (Bottom of Page)"/>
        <w:docPartUnique/>
      </w:docPartObj>
    </w:sdtPr>
    <w:sdtEndPr/>
    <w:sdtContent>
      <w:sdt>
        <w:sdtPr>
          <w:id w:val="171357217"/>
          <w:docPartObj>
            <w:docPartGallery w:val="Page Numbers (Top of Page)"/>
            <w:docPartUnique/>
          </w:docPartObj>
        </w:sdtPr>
        <w:sdtEndPr/>
        <w:sdtContent>
          <w:p w:rsidR="006F273E" w:rsidRDefault="00B01313" w:rsidP="009928AD">
            <w:pPr>
              <w:pStyle w:val="a8"/>
              <w:jc w:val="right"/>
            </w:pPr>
            <w:r>
              <w:rPr>
                <w:b/>
                <w:sz w:val="24"/>
                <w:szCs w:val="24"/>
              </w:rPr>
              <w:fldChar w:fldCharType="begin"/>
            </w:r>
            <w:r w:rsidR="006F273E">
              <w:rPr>
                <w:b/>
              </w:rPr>
              <w:instrText>PAGE</w:instrText>
            </w:r>
            <w:r>
              <w:rPr>
                <w:b/>
                <w:sz w:val="24"/>
                <w:szCs w:val="24"/>
              </w:rPr>
              <w:fldChar w:fldCharType="separate"/>
            </w:r>
            <w:r w:rsidR="000F7F2C">
              <w:rPr>
                <w:b/>
                <w:noProof/>
              </w:rPr>
              <w:t>10</w:t>
            </w:r>
            <w:r>
              <w:rPr>
                <w:b/>
                <w:sz w:val="24"/>
                <w:szCs w:val="24"/>
              </w:rPr>
              <w:fldChar w:fldCharType="end"/>
            </w:r>
            <w:r w:rsidR="006F273E">
              <w:rPr>
                <w:lang w:val="zh-CN"/>
              </w:rPr>
              <w:t xml:space="preserve"> / </w:t>
            </w:r>
            <w:r>
              <w:rPr>
                <w:b/>
                <w:sz w:val="24"/>
                <w:szCs w:val="24"/>
              </w:rPr>
              <w:fldChar w:fldCharType="begin"/>
            </w:r>
            <w:r w:rsidR="006F273E">
              <w:rPr>
                <w:b/>
              </w:rPr>
              <w:instrText>NUMPAGES</w:instrText>
            </w:r>
            <w:r>
              <w:rPr>
                <w:b/>
                <w:sz w:val="24"/>
                <w:szCs w:val="24"/>
              </w:rPr>
              <w:fldChar w:fldCharType="separate"/>
            </w:r>
            <w:r w:rsidR="000F7F2C">
              <w:rPr>
                <w:b/>
                <w:noProof/>
              </w:rPr>
              <w:t>49</w:t>
            </w:r>
            <w:r>
              <w:rPr>
                <w:b/>
                <w:sz w:val="24"/>
                <w:szCs w:val="24"/>
              </w:rPr>
              <w:fldChar w:fldCharType="end"/>
            </w:r>
          </w:p>
        </w:sdtContent>
      </w:sdt>
    </w:sdtContent>
  </w:sdt>
  <w:p w:rsidR="006F273E" w:rsidRDefault="006F273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32" w:rsidRDefault="008B4532" w:rsidP="00875773">
      <w:r>
        <w:separator/>
      </w:r>
    </w:p>
  </w:footnote>
  <w:footnote w:type="continuationSeparator" w:id="0">
    <w:p w:rsidR="008B4532" w:rsidRDefault="008B4532" w:rsidP="008757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06287B"/>
    <w:multiLevelType w:val="multilevel"/>
    <w:tmpl w:val="4906287B"/>
    <w:lvl w:ilvl="0">
      <w:start w:val="3"/>
      <w:numFmt w:val="japaneseCounting"/>
      <w:lvlText w:val="（%1）"/>
      <w:lvlJc w:val="left"/>
      <w:pPr>
        <w:ind w:left="1230" w:hanging="765"/>
      </w:pPr>
      <w:rPr>
        <w:rFonts w:hint="default"/>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1">
    <w:nsid w:val="58225C4C"/>
    <w:multiLevelType w:val="multilevel"/>
    <w:tmpl w:val="58225C4C"/>
    <w:lvl w:ilvl="0">
      <w:start w:val="5"/>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abstractNum w:abstractNumId="2">
    <w:nsid w:val="5A97F557"/>
    <w:multiLevelType w:val="multilevel"/>
    <w:tmpl w:val="5A97F557"/>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5A97F5F2"/>
    <w:multiLevelType w:val="singleLevel"/>
    <w:tmpl w:val="5A97F5F2"/>
    <w:lvl w:ilvl="0">
      <w:start w:val="1"/>
      <w:numFmt w:val="bullet"/>
      <w:lvlText w:val=""/>
      <w:lvlJc w:val="left"/>
      <w:pPr>
        <w:ind w:left="420" w:hanging="420"/>
      </w:pPr>
      <w:rPr>
        <w:rFonts w:ascii="Wingdings" w:hAnsi="Wingdings" w:hint="default"/>
      </w:rPr>
    </w:lvl>
  </w:abstractNum>
  <w:abstractNum w:abstractNumId="4">
    <w:nsid w:val="5A981637"/>
    <w:multiLevelType w:val="singleLevel"/>
    <w:tmpl w:val="5A981637"/>
    <w:lvl w:ilvl="0">
      <w:start w:val="1"/>
      <w:numFmt w:val="decimal"/>
      <w:suff w:val="nothing"/>
      <w:lvlText w:val="（%1）"/>
      <w:lvlJc w:val="left"/>
    </w:lvl>
  </w:abstractNum>
  <w:abstractNum w:abstractNumId="5">
    <w:nsid w:val="63D22D95"/>
    <w:multiLevelType w:val="multilevel"/>
    <w:tmpl w:val="63D22D95"/>
    <w:lvl w:ilvl="0">
      <w:start w:val="3"/>
      <w:numFmt w:val="japaneseCounting"/>
      <w:lvlText w:val="（%1）"/>
      <w:lvlJc w:val="left"/>
      <w:pPr>
        <w:tabs>
          <w:tab w:val="left" w:pos="1415"/>
        </w:tabs>
        <w:ind w:left="1415" w:hanging="855"/>
      </w:pPr>
      <w:rPr>
        <w:rFonts w:cs="Times New Roman" w:hint="default"/>
      </w:rPr>
    </w:lvl>
    <w:lvl w:ilvl="1">
      <w:start w:val="1"/>
      <w:numFmt w:val="lowerLetter"/>
      <w:lvlText w:val="%2)"/>
      <w:lvlJc w:val="left"/>
      <w:pPr>
        <w:tabs>
          <w:tab w:val="left" w:pos="1400"/>
        </w:tabs>
        <w:ind w:left="1400" w:hanging="420"/>
      </w:pPr>
      <w:rPr>
        <w:rFonts w:cs="Times New Roman"/>
      </w:rPr>
    </w:lvl>
    <w:lvl w:ilvl="2">
      <w:start w:val="1"/>
      <w:numFmt w:val="lowerRoman"/>
      <w:lvlText w:val="%3."/>
      <w:lvlJc w:val="right"/>
      <w:pPr>
        <w:tabs>
          <w:tab w:val="left" w:pos="1820"/>
        </w:tabs>
        <w:ind w:left="1820" w:hanging="420"/>
      </w:pPr>
      <w:rPr>
        <w:rFonts w:cs="Times New Roman"/>
      </w:rPr>
    </w:lvl>
    <w:lvl w:ilvl="3">
      <w:start w:val="1"/>
      <w:numFmt w:val="decimal"/>
      <w:lvlText w:val="%4."/>
      <w:lvlJc w:val="left"/>
      <w:pPr>
        <w:tabs>
          <w:tab w:val="left" w:pos="2240"/>
        </w:tabs>
        <w:ind w:left="2240" w:hanging="420"/>
      </w:pPr>
      <w:rPr>
        <w:rFonts w:cs="Times New Roman"/>
      </w:rPr>
    </w:lvl>
    <w:lvl w:ilvl="4">
      <w:start w:val="1"/>
      <w:numFmt w:val="lowerLetter"/>
      <w:lvlText w:val="%5)"/>
      <w:lvlJc w:val="left"/>
      <w:pPr>
        <w:tabs>
          <w:tab w:val="left" w:pos="2660"/>
        </w:tabs>
        <w:ind w:left="2660" w:hanging="420"/>
      </w:pPr>
      <w:rPr>
        <w:rFonts w:cs="Times New Roman"/>
      </w:rPr>
    </w:lvl>
    <w:lvl w:ilvl="5">
      <w:start w:val="1"/>
      <w:numFmt w:val="lowerRoman"/>
      <w:lvlText w:val="%6."/>
      <w:lvlJc w:val="right"/>
      <w:pPr>
        <w:tabs>
          <w:tab w:val="left" w:pos="3080"/>
        </w:tabs>
        <w:ind w:left="3080" w:hanging="420"/>
      </w:pPr>
      <w:rPr>
        <w:rFonts w:cs="Times New Roman"/>
      </w:rPr>
    </w:lvl>
    <w:lvl w:ilvl="6">
      <w:start w:val="1"/>
      <w:numFmt w:val="decimal"/>
      <w:lvlText w:val="%7."/>
      <w:lvlJc w:val="left"/>
      <w:pPr>
        <w:tabs>
          <w:tab w:val="left" w:pos="3500"/>
        </w:tabs>
        <w:ind w:left="3500" w:hanging="420"/>
      </w:pPr>
      <w:rPr>
        <w:rFonts w:cs="Times New Roman"/>
      </w:rPr>
    </w:lvl>
    <w:lvl w:ilvl="7">
      <w:start w:val="1"/>
      <w:numFmt w:val="lowerLetter"/>
      <w:lvlText w:val="%8)"/>
      <w:lvlJc w:val="left"/>
      <w:pPr>
        <w:tabs>
          <w:tab w:val="left" w:pos="3920"/>
        </w:tabs>
        <w:ind w:left="3920" w:hanging="420"/>
      </w:pPr>
      <w:rPr>
        <w:rFonts w:cs="Times New Roman"/>
      </w:rPr>
    </w:lvl>
    <w:lvl w:ilvl="8">
      <w:start w:val="1"/>
      <w:numFmt w:val="lowerRoman"/>
      <w:lvlText w:val="%9."/>
      <w:lvlJc w:val="right"/>
      <w:pPr>
        <w:tabs>
          <w:tab w:val="left" w:pos="4340"/>
        </w:tabs>
        <w:ind w:left="4340" w:hanging="42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439DC"/>
    <w:rsid w:val="00001562"/>
    <w:rsid w:val="00015E16"/>
    <w:rsid w:val="000177C2"/>
    <w:rsid w:val="00030196"/>
    <w:rsid w:val="000474D4"/>
    <w:rsid w:val="000548DF"/>
    <w:rsid w:val="000618F2"/>
    <w:rsid w:val="00063E5B"/>
    <w:rsid w:val="000722E0"/>
    <w:rsid w:val="00083DDC"/>
    <w:rsid w:val="0009433B"/>
    <w:rsid w:val="000B33A8"/>
    <w:rsid w:val="000C227E"/>
    <w:rsid w:val="000D12AB"/>
    <w:rsid w:val="000D2EAE"/>
    <w:rsid w:val="000D75D1"/>
    <w:rsid w:val="000E2C1E"/>
    <w:rsid w:val="000E5628"/>
    <w:rsid w:val="000F7F2C"/>
    <w:rsid w:val="00123163"/>
    <w:rsid w:val="00132612"/>
    <w:rsid w:val="001337E4"/>
    <w:rsid w:val="00147269"/>
    <w:rsid w:val="00160497"/>
    <w:rsid w:val="001612EE"/>
    <w:rsid w:val="00163160"/>
    <w:rsid w:val="00175C6A"/>
    <w:rsid w:val="00191CBE"/>
    <w:rsid w:val="00196640"/>
    <w:rsid w:val="001B0F02"/>
    <w:rsid w:val="001B100C"/>
    <w:rsid w:val="001B196F"/>
    <w:rsid w:val="001B563C"/>
    <w:rsid w:val="001B77D9"/>
    <w:rsid w:val="001C538B"/>
    <w:rsid w:val="001C63F5"/>
    <w:rsid w:val="001D4387"/>
    <w:rsid w:val="001D5162"/>
    <w:rsid w:val="001D52E9"/>
    <w:rsid w:val="001D6152"/>
    <w:rsid w:val="001E3206"/>
    <w:rsid w:val="001E652E"/>
    <w:rsid w:val="001E7A9F"/>
    <w:rsid w:val="001F14C3"/>
    <w:rsid w:val="002012CF"/>
    <w:rsid w:val="00201B93"/>
    <w:rsid w:val="00211F31"/>
    <w:rsid w:val="0022067D"/>
    <w:rsid w:val="00226768"/>
    <w:rsid w:val="00227566"/>
    <w:rsid w:val="00234D93"/>
    <w:rsid w:val="0023520C"/>
    <w:rsid w:val="00241E30"/>
    <w:rsid w:val="002439DC"/>
    <w:rsid w:val="0024511C"/>
    <w:rsid w:val="00257E70"/>
    <w:rsid w:val="0027374A"/>
    <w:rsid w:val="00274525"/>
    <w:rsid w:val="002772BF"/>
    <w:rsid w:val="002870D6"/>
    <w:rsid w:val="002923B2"/>
    <w:rsid w:val="002B4F8A"/>
    <w:rsid w:val="002C474E"/>
    <w:rsid w:val="002C6F57"/>
    <w:rsid w:val="002F22F0"/>
    <w:rsid w:val="00304C13"/>
    <w:rsid w:val="00306358"/>
    <w:rsid w:val="0031795E"/>
    <w:rsid w:val="00320483"/>
    <w:rsid w:val="00323607"/>
    <w:rsid w:val="00335476"/>
    <w:rsid w:val="00345039"/>
    <w:rsid w:val="0035494A"/>
    <w:rsid w:val="0038193E"/>
    <w:rsid w:val="00390E1F"/>
    <w:rsid w:val="00394A95"/>
    <w:rsid w:val="003968FC"/>
    <w:rsid w:val="003A3D94"/>
    <w:rsid w:val="003A5841"/>
    <w:rsid w:val="003A7D66"/>
    <w:rsid w:val="003B2ED6"/>
    <w:rsid w:val="003B44B7"/>
    <w:rsid w:val="003C21F3"/>
    <w:rsid w:val="003D0E0C"/>
    <w:rsid w:val="003D1855"/>
    <w:rsid w:val="003D1FB8"/>
    <w:rsid w:val="003D468B"/>
    <w:rsid w:val="003E1D19"/>
    <w:rsid w:val="003E4EB2"/>
    <w:rsid w:val="003E505D"/>
    <w:rsid w:val="003E67D3"/>
    <w:rsid w:val="003E69EC"/>
    <w:rsid w:val="003E71D5"/>
    <w:rsid w:val="003F3AC1"/>
    <w:rsid w:val="003F43EE"/>
    <w:rsid w:val="0040060E"/>
    <w:rsid w:val="004038F7"/>
    <w:rsid w:val="004070EB"/>
    <w:rsid w:val="004159E3"/>
    <w:rsid w:val="004160AD"/>
    <w:rsid w:val="00425231"/>
    <w:rsid w:val="004272C4"/>
    <w:rsid w:val="00441FE9"/>
    <w:rsid w:val="00450D0A"/>
    <w:rsid w:val="00463A4F"/>
    <w:rsid w:val="004673C4"/>
    <w:rsid w:val="0047437A"/>
    <w:rsid w:val="0047724E"/>
    <w:rsid w:val="004828F2"/>
    <w:rsid w:val="00484EB6"/>
    <w:rsid w:val="00486D62"/>
    <w:rsid w:val="0049628A"/>
    <w:rsid w:val="004A492B"/>
    <w:rsid w:val="004B4913"/>
    <w:rsid w:val="004B4C37"/>
    <w:rsid w:val="004D4FB2"/>
    <w:rsid w:val="004E2BD7"/>
    <w:rsid w:val="004F2962"/>
    <w:rsid w:val="00513011"/>
    <w:rsid w:val="00523976"/>
    <w:rsid w:val="00532676"/>
    <w:rsid w:val="00540A1F"/>
    <w:rsid w:val="0054538A"/>
    <w:rsid w:val="005502DF"/>
    <w:rsid w:val="00560006"/>
    <w:rsid w:val="005610A7"/>
    <w:rsid w:val="00562DC0"/>
    <w:rsid w:val="00577449"/>
    <w:rsid w:val="0059176D"/>
    <w:rsid w:val="00591C3A"/>
    <w:rsid w:val="00596F4E"/>
    <w:rsid w:val="005B08F3"/>
    <w:rsid w:val="005B3165"/>
    <w:rsid w:val="005B3E82"/>
    <w:rsid w:val="005B4BF0"/>
    <w:rsid w:val="005C3133"/>
    <w:rsid w:val="005D1ABE"/>
    <w:rsid w:val="005D671E"/>
    <w:rsid w:val="005E2073"/>
    <w:rsid w:val="005E433D"/>
    <w:rsid w:val="005E5DD7"/>
    <w:rsid w:val="005F28BA"/>
    <w:rsid w:val="005F3EBC"/>
    <w:rsid w:val="005F753D"/>
    <w:rsid w:val="006209D0"/>
    <w:rsid w:val="006259E3"/>
    <w:rsid w:val="006340A7"/>
    <w:rsid w:val="0063786F"/>
    <w:rsid w:val="006403A6"/>
    <w:rsid w:val="00655B14"/>
    <w:rsid w:val="00655FF7"/>
    <w:rsid w:val="00660717"/>
    <w:rsid w:val="00671160"/>
    <w:rsid w:val="00675B26"/>
    <w:rsid w:val="006A6147"/>
    <w:rsid w:val="006C0F8C"/>
    <w:rsid w:val="006C4B39"/>
    <w:rsid w:val="006C6EAF"/>
    <w:rsid w:val="006D0D58"/>
    <w:rsid w:val="006D44AA"/>
    <w:rsid w:val="006D5087"/>
    <w:rsid w:val="006E100C"/>
    <w:rsid w:val="006E44ED"/>
    <w:rsid w:val="006E644E"/>
    <w:rsid w:val="006F273E"/>
    <w:rsid w:val="006F6749"/>
    <w:rsid w:val="006F7D17"/>
    <w:rsid w:val="00713F9C"/>
    <w:rsid w:val="00720619"/>
    <w:rsid w:val="0072759B"/>
    <w:rsid w:val="0074019D"/>
    <w:rsid w:val="00741471"/>
    <w:rsid w:val="00743A9E"/>
    <w:rsid w:val="00744993"/>
    <w:rsid w:val="007643F3"/>
    <w:rsid w:val="00764D58"/>
    <w:rsid w:val="00766B67"/>
    <w:rsid w:val="00767461"/>
    <w:rsid w:val="0078067B"/>
    <w:rsid w:val="00782B3D"/>
    <w:rsid w:val="00785855"/>
    <w:rsid w:val="00786A1A"/>
    <w:rsid w:val="00797137"/>
    <w:rsid w:val="007A0367"/>
    <w:rsid w:val="007B1400"/>
    <w:rsid w:val="007B15ED"/>
    <w:rsid w:val="007B426E"/>
    <w:rsid w:val="007C39AC"/>
    <w:rsid w:val="007C60AF"/>
    <w:rsid w:val="007F7EFE"/>
    <w:rsid w:val="008135C0"/>
    <w:rsid w:val="00816332"/>
    <w:rsid w:val="008260D9"/>
    <w:rsid w:val="00835729"/>
    <w:rsid w:val="0083684C"/>
    <w:rsid w:val="0084730D"/>
    <w:rsid w:val="00853EEF"/>
    <w:rsid w:val="00856130"/>
    <w:rsid w:val="00860CA0"/>
    <w:rsid w:val="0087147D"/>
    <w:rsid w:val="00873420"/>
    <w:rsid w:val="00875773"/>
    <w:rsid w:val="008923C1"/>
    <w:rsid w:val="008966B3"/>
    <w:rsid w:val="008B4532"/>
    <w:rsid w:val="008C60BE"/>
    <w:rsid w:val="008D0375"/>
    <w:rsid w:val="008D5A85"/>
    <w:rsid w:val="008F1D31"/>
    <w:rsid w:val="008F79AA"/>
    <w:rsid w:val="00920FCE"/>
    <w:rsid w:val="00922379"/>
    <w:rsid w:val="00930A7B"/>
    <w:rsid w:val="00930B52"/>
    <w:rsid w:val="00932D83"/>
    <w:rsid w:val="00953CFD"/>
    <w:rsid w:val="009569EF"/>
    <w:rsid w:val="00956D92"/>
    <w:rsid w:val="009570C5"/>
    <w:rsid w:val="009628DD"/>
    <w:rsid w:val="009658BD"/>
    <w:rsid w:val="009734BA"/>
    <w:rsid w:val="00977507"/>
    <w:rsid w:val="00977913"/>
    <w:rsid w:val="009804C9"/>
    <w:rsid w:val="009813E2"/>
    <w:rsid w:val="009928AD"/>
    <w:rsid w:val="009B6F11"/>
    <w:rsid w:val="009D4E7A"/>
    <w:rsid w:val="009D6BF0"/>
    <w:rsid w:val="009E646F"/>
    <w:rsid w:val="009F3262"/>
    <w:rsid w:val="009F5F84"/>
    <w:rsid w:val="009F61DC"/>
    <w:rsid w:val="009F7727"/>
    <w:rsid w:val="00A13257"/>
    <w:rsid w:val="00A32AAF"/>
    <w:rsid w:val="00A34A91"/>
    <w:rsid w:val="00A41543"/>
    <w:rsid w:val="00A42B77"/>
    <w:rsid w:val="00A510C2"/>
    <w:rsid w:val="00A6707C"/>
    <w:rsid w:val="00A676BE"/>
    <w:rsid w:val="00A702BF"/>
    <w:rsid w:val="00A72614"/>
    <w:rsid w:val="00AB62B8"/>
    <w:rsid w:val="00AC3C59"/>
    <w:rsid w:val="00AC798E"/>
    <w:rsid w:val="00AE4E34"/>
    <w:rsid w:val="00AE6C5F"/>
    <w:rsid w:val="00AF12C1"/>
    <w:rsid w:val="00AF5FD2"/>
    <w:rsid w:val="00B01313"/>
    <w:rsid w:val="00B13023"/>
    <w:rsid w:val="00B215B6"/>
    <w:rsid w:val="00B269F3"/>
    <w:rsid w:val="00B33951"/>
    <w:rsid w:val="00B551AA"/>
    <w:rsid w:val="00B57157"/>
    <w:rsid w:val="00B73E0D"/>
    <w:rsid w:val="00B75415"/>
    <w:rsid w:val="00B93CF2"/>
    <w:rsid w:val="00BC1943"/>
    <w:rsid w:val="00BC3B99"/>
    <w:rsid w:val="00BE6D1C"/>
    <w:rsid w:val="00BF20A6"/>
    <w:rsid w:val="00C04C7F"/>
    <w:rsid w:val="00C114F9"/>
    <w:rsid w:val="00C13A7B"/>
    <w:rsid w:val="00C13F6D"/>
    <w:rsid w:val="00C24111"/>
    <w:rsid w:val="00C266A0"/>
    <w:rsid w:val="00C27750"/>
    <w:rsid w:val="00C4005C"/>
    <w:rsid w:val="00C51117"/>
    <w:rsid w:val="00C545C6"/>
    <w:rsid w:val="00C54EAD"/>
    <w:rsid w:val="00C60DAE"/>
    <w:rsid w:val="00C8514D"/>
    <w:rsid w:val="00C91F71"/>
    <w:rsid w:val="00C953BE"/>
    <w:rsid w:val="00C9793F"/>
    <w:rsid w:val="00CA795F"/>
    <w:rsid w:val="00CC3D5A"/>
    <w:rsid w:val="00CE2E70"/>
    <w:rsid w:val="00CF7714"/>
    <w:rsid w:val="00D00411"/>
    <w:rsid w:val="00D009E5"/>
    <w:rsid w:val="00D06178"/>
    <w:rsid w:val="00D11026"/>
    <w:rsid w:val="00D134C7"/>
    <w:rsid w:val="00D14D20"/>
    <w:rsid w:val="00D15E10"/>
    <w:rsid w:val="00D21ED8"/>
    <w:rsid w:val="00D23B0A"/>
    <w:rsid w:val="00D25254"/>
    <w:rsid w:val="00D30F3B"/>
    <w:rsid w:val="00D3187B"/>
    <w:rsid w:val="00D66B72"/>
    <w:rsid w:val="00D83D4F"/>
    <w:rsid w:val="00D87AF1"/>
    <w:rsid w:val="00D96A7F"/>
    <w:rsid w:val="00DB1493"/>
    <w:rsid w:val="00E002FF"/>
    <w:rsid w:val="00E06472"/>
    <w:rsid w:val="00E1553F"/>
    <w:rsid w:val="00E2706B"/>
    <w:rsid w:val="00E358CA"/>
    <w:rsid w:val="00E7325D"/>
    <w:rsid w:val="00E73683"/>
    <w:rsid w:val="00E737EA"/>
    <w:rsid w:val="00E839DD"/>
    <w:rsid w:val="00E85A5E"/>
    <w:rsid w:val="00EA0923"/>
    <w:rsid w:val="00EA1C2F"/>
    <w:rsid w:val="00EB1C6A"/>
    <w:rsid w:val="00EC175E"/>
    <w:rsid w:val="00ED7768"/>
    <w:rsid w:val="00ED7816"/>
    <w:rsid w:val="00EE1140"/>
    <w:rsid w:val="00EF1C36"/>
    <w:rsid w:val="00F14EEF"/>
    <w:rsid w:val="00F15152"/>
    <w:rsid w:val="00F1790A"/>
    <w:rsid w:val="00F218D0"/>
    <w:rsid w:val="00F334EE"/>
    <w:rsid w:val="00F351F9"/>
    <w:rsid w:val="00F534FF"/>
    <w:rsid w:val="00F563CB"/>
    <w:rsid w:val="00FD0995"/>
    <w:rsid w:val="00FD2F08"/>
    <w:rsid w:val="00FD3FAC"/>
    <w:rsid w:val="00FD5C8B"/>
    <w:rsid w:val="00FE32EE"/>
    <w:rsid w:val="00FE4157"/>
    <w:rsid w:val="00FE50B8"/>
    <w:rsid w:val="00FE6281"/>
    <w:rsid w:val="00FF7C0F"/>
    <w:rsid w:val="0BEE2209"/>
    <w:rsid w:val="0F6E783B"/>
    <w:rsid w:val="10BE7687"/>
    <w:rsid w:val="144227CC"/>
    <w:rsid w:val="149A2E5A"/>
    <w:rsid w:val="18E30385"/>
    <w:rsid w:val="1BB27180"/>
    <w:rsid w:val="1F540BC1"/>
    <w:rsid w:val="26A537EB"/>
    <w:rsid w:val="33D37D2D"/>
    <w:rsid w:val="38964FE5"/>
    <w:rsid w:val="3D477897"/>
    <w:rsid w:val="3E3C10A9"/>
    <w:rsid w:val="4154383A"/>
    <w:rsid w:val="470D788D"/>
    <w:rsid w:val="4A9948F1"/>
    <w:rsid w:val="537A7E82"/>
    <w:rsid w:val="573F1832"/>
    <w:rsid w:val="574249B5"/>
    <w:rsid w:val="584E3FE2"/>
    <w:rsid w:val="5C001661"/>
    <w:rsid w:val="66F205F4"/>
    <w:rsid w:val="7A765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unhideWhenUsed="0" w:qFormat="1"/>
    <w:lsdException w:name="header" w:uiPriority="99" w:unhideWhenUsed="0" w:qFormat="1"/>
    <w:lsdException w:name="footer" w:uiPriority="99" w:unhideWhenUsed="0" w:qFormat="1"/>
    <w:lsdException w:name="caption" w:qFormat="1"/>
    <w:lsdException w:name="annotation reference" w:uiPriority="99" w:unhideWhenUsed="0"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unhideWhenUsed="0" w:qFormat="1"/>
    <w:lsdException w:name="FollowedHyperlink" w:uiPriority="99"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Normal (Web)" w:uiPriority="99" w:qFormat="1"/>
    <w:lsdException w:name="HTML Cite" w:uiPriority="99" w:qFormat="1"/>
    <w:lsdException w:name="HTML Code" w:uiPriority="99" w:qFormat="1"/>
    <w:lsdException w:name="HTML Definition" w:uiPriority="99" w:qFormat="1"/>
    <w:lsdException w:name="HTML Keyboard" w:uiPriority="99" w:qFormat="1"/>
    <w:lsdException w:name="HTML Sample" w:uiPriority="99" w:qFormat="1"/>
    <w:lsdException w:name="Normal Table" w:uiPriority="99" w:qFormat="1"/>
    <w:lsdException w:name="annotation subject" w:uiPriority="99" w:unhideWhenUsed="0" w:qFormat="1"/>
    <w:lsdException w:name="No List" w:uiPriority="99"/>
    <w:lsdException w:name="Outline List 1" w:uiPriority="99"/>
    <w:lsdException w:name="Outline List 2" w:uiPriority="99"/>
    <w:lsdException w:name="Outline List 3" w:uiPriority="99"/>
    <w:lsdException w:name="Balloon Text" w:uiPriority="99" w:unhideWhenUsed="0" w:qFormat="1"/>
    <w:lsdException w:name="Table Grid" w:semiHidden="0" w:uiPriority="39" w:unhideWhenUsed="0" w:qFormat="1"/>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773"/>
    <w:pPr>
      <w:widowControl w:val="0"/>
      <w:jc w:val="both"/>
    </w:pPr>
    <w:rPr>
      <w:kern w:val="2"/>
      <w:sz w:val="21"/>
      <w:szCs w:val="24"/>
    </w:rPr>
  </w:style>
  <w:style w:type="paragraph" w:styleId="1">
    <w:name w:val="heading 1"/>
    <w:basedOn w:val="a"/>
    <w:next w:val="a"/>
    <w:link w:val="1Char"/>
    <w:uiPriority w:val="9"/>
    <w:qFormat/>
    <w:rsid w:val="00875773"/>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iPriority w:val="9"/>
    <w:qFormat/>
    <w:rsid w:val="00875773"/>
    <w:pPr>
      <w:keepNext/>
      <w:keepLines/>
      <w:widowControl/>
      <w:spacing w:before="260" w:after="260" w:line="416" w:lineRule="auto"/>
      <w:jc w:val="left"/>
      <w:outlineLvl w:val="1"/>
    </w:pPr>
    <w:rPr>
      <w:rFonts w:ascii="Calibri Light" w:hAnsi="Calibri Light"/>
      <w:b/>
      <w:bCs/>
      <w:kern w:val="0"/>
      <w:sz w:val="32"/>
      <w:szCs w:val="32"/>
      <w:lang w:eastAsia="en-US" w:bidi="en-US"/>
    </w:rPr>
  </w:style>
  <w:style w:type="paragraph" w:styleId="3">
    <w:name w:val="heading 3"/>
    <w:basedOn w:val="a"/>
    <w:next w:val="a"/>
    <w:link w:val="3Char"/>
    <w:uiPriority w:val="9"/>
    <w:qFormat/>
    <w:rsid w:val="00875773"/>
    <w:pPr>
      <w:keepNext/>
      <w:keepLines/>
      <w:spacing w:before="260" w:after="260" w:line="416" w:lineRule="auto"/>
      <w:outlineLvl w:val="2"/>
    </w:pPr>
    <w:rPr>
      <w:rFonts w:ascii="Calibri" w:hAnsi="Calibri"/>
      <w:b/>
      <w:bCs/>
      <w:sz w:val="32"/>
      <w:szCs w:val="32"/>
    </w:rPr>
  </w:style>
  <w:style w:type="paragraph" w:styleId="4">
    <w:name w:val="heading 4"/>
    <w:basedOn w:val="a"/>
    <w:next w:val="a"/>
    <w:link w:val="4Char"/>
    <w:uiPriority w:val="9"/>
    <w:unhideWhenUsed/>
    <w:qFormat/>
    <w:rsid w:val="00875773"/>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qFormat/>
    <w:rsid w:val="00875773"/>
    <w:pPr>
      <w:jc w:val="left"/>
    </w:pPr>
    <w:rPr>
      <w:b/>
      <w:bCs/>
      <w:sz w:val="21"/>
      <w:szCs w:val="24"/>
    </w:rPr>
  </w:style>
  <w:style w:type="paragraph" w:styleId="a4">
    <w:name w:val="annotation text"/>
    <w:basedOn w:val="a"/>
    <w:link w:val="Char1"/>
    <w:uiPriority w:val="99"/>
    <w:qFormat/>
    <w:rsid w:val="00875773"/>
    <w:rPr>
      <w:sz w:val="20"/>
      <w:szCs w:val="20"/>
    </w:rPr>
  </w:style>
  <w:style w:type="paragraph" w:styleId="a5">
    <w:name w:val="Document Map"/>
    <w:basedOn w:val="a"/>
    <w:link w:val="Char0"/>
    <w:uiPriority w:val="99"/>
    <w:unhideWhenUsed/>
    <w:rsid w:val="00875773"/>
    <w:pPr>
      <w:spacing w:line="360" w:lineRule="auto"/>
    </w:pPr>
    <w:rPr>
      <w:rFonts w:ascii="宋体" w:hAnsi="Calibri"/>
      <w:kern w:val="0"/>
      <w:sz w:val="18"/>
      <w:szCs w:val="18"/>
    </w:rPr>
  </w:style>
  <w:style w:type="paragraph" w:styleId="30">
    <w:name w:val="toc 3"/>
    <w:basedOn w:val="a"/>
    <w:next w:val="a"/>
    <w:uiPriority w:val="39"/>
    <w:unhideWhenUsed/>
    <w:rsid w:val="00875773"/>
    <w:pPr>
      <w:ind w:leftChars="400" w:left="840"/>
    </w:pPr>
    <w:rPr>
      <w:rFonts w:ascii="Calibri" w:hAnsi="Calibri"/>
      <w:szCs w:val="22"/>
    </w:rPr>
  </w:style>
  <w:style w:type="paragraph" w:styleId="a6">
    <w:name w:val="Date"/>
    <w:basedOn w:val="a"/>
    <w:next w:val="a"/>
    <w:rsid w:val="00875773"/>
    <w:pPr>
      <w:ind w:leftChars="2500" w:left="100"/>
    </w:pPr>
  </w:style>
  <w:style w:type="paragraph" w:styleId="a7">
    <w:name w:val="Balloon Text"/>
    <w:basedOn w:val="a"/>
    <w:link w:val="Char10"/>
    <w:uiPriority w:val="99"/>
    <w:qFormat/>
    <w:rsid w:val="00875773"/>
    <w:rPr>
      <w:sz w:val="18"/>
      <w:szCs w:val="18"/>
    </w:rPr>
  </w:style>
  <w:style w:type="paragraph" w:styleId="a8">
    <w:name w:val="footer"/>
    <w:basedOn w:val="a"/>
    <w:link w:val="Char11"/>
    <w:uiPriority w:val="99"/>
    <w:qFormat/>
    <w:rsid w:val="00875773"/>
    <w:pPr>
      <w:tabs>
        <w:tab w:val="center" w:pos="4153"/>
        <w:tab w:val="right" w:pos="8306"/>
      </w:tabs>
      <w:snapToGrid w:val="0"/>
      <w:jc w:val="left"/>
    </w:pPr>
    <w:rPr>
      <w:sz w:val="18"/>
      <w:szCs w:val="18"/>
    </w:rPr>
  </w:style>
  <w:style w:type="paragraph" w:styleId="a9">
    <w:name w:val="header"/>
    <w:basedOn w:val="a"/>
    <w:link w:val="Char12"/>
    <w:uiPriority w:val="99"/>
    <w:qFormat/>
    <w:rsid w:val="0087577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875773"/>
    <w:rPr>
      <w:rFonts w:ascii="Calibri" w:hAnsi="Calibri"/>
      <w:szCs w:val="22"/>
    </w:rPr>
  </w:style>
  <w:style w:type="paragraph" w:styleId="aa">
    <w:name w:val="Subtitle"/>
    <w:basedOn w:val="a"/>
    <w:next w:val="a"/>
    <w:link w:val="Char2"/>
    <w:uiPriority w:val="11"/>
    <w:qFormat/>
    <w:rsid w:val="00875773"/>
    <w:pPr>
      <w:spacing w:before="240" w:after="60" w:line="312" w:lineRule="auto"/>
      <w:jc w:val="center"/>
      <w:outlineLvl w:val="1"/>
    </w:pPr>
    <w:rPr>
      <w:rFonts w:ascii="Cambria" w:hAnsi="Cambria"/>
      <w:b/>
      <w:bCs/>
      <w:kern w:val="28"/>
      <w:sz w:val="32"/>
      <w:szCs w:val="32"/>
    </w:rPr>
  </w:style>
  <w:style w:type="paragraph" w:styleId="20">
    <w:name w:val="toc 2"/>
    <w:basedOn w:val="a"/>
    <w:next w:val="a"/>
    <w:uiPriority w:val="39"/>
    <w:unhideWhenUsed/>
    <w:rsid w:val="00875773"/>
    <w:pPr>
      <w:ind w:leftChars="200" w:left="420"/>
    </w:pPr>
    <w:rPr>
      <w:rFonts w:ascii="Calibri" w:hAnsi="Calibri"/>
      <w:szCs w:val="22"/>
    </w:rPr>
  </w:style>
  <w:style w:type="paragraph" w:styleId="ab">
    <w:name w:val="Normal (Web)"/>
    <w:basedOn w:val="a"/>
    <w:uiPriority w:val="99"/>
    <w:unhideWhenUsed/>
    <w:qFormat/>
    <w:rsid w:val="00875773"/>
    <w:pPr>
      <w:widowControl/>
      <w:spacing w:before="100" w:beforeAutospacing="1" w:after="100" w:afterAutospacing="1"/>
      <w:jc w:val="left"/>
    </w:pPr>
    <w:rPr>
      <w:rFonts w:ascii="宋体" w:hAnsi="宋体" w:cs="宋体"/>
      <w:kern w:val="0"/>
      <w:sz w:val="24"/>
    </w:rPr>
  </w:style>
  <w:style w:type="paragraph" w:styleId="ac">
    <w:name w:val="Title"/>
    <w:basedOn w:val="a"/>
    <w:next w:val="a"/>
    <w:link w:val="Char3"/>
    <w:uiPriority w:val="10"/>
    <w:qFormat/>
    <w:rsid w:val="00875773"/>
    <w:pPr>
      <w:snapToGrid w:val="0"/>
      <w:spacing w:line="540" w:lineRule="exact"/>
      <w:jc w:val="center"/>
    </w:pPr>
    <w:rPr>
      <w:rFonts w:ascii="黑体" w:eastAsia="黑体" w:hAnsi="黑体" w:cs="宋体"/>
      <w:b/>
      <w:sz w:val="36"/>
      <w:szCs w:val="36"/>
    </w:rPr>
  </w:style>
  <w:style w:type="character" w:styleId="ad">
    <w:name w:val="Hyperlink"/>
    <w:uiPriority w:val="99"/>
    <w:qFormat/>
    <w:rsid w:val="00875773"/>
    <w:rPr>
      <w:color w:val="0563C1"/>
      <w:u w:val="single"/>
    </w:rPr>
  </w:style>
  <w:style w:type="character" w:styleId="ae">
    <w:name w:val="annotation reference"/>
    <w:uiPriority w:val="99"/>
    <w:qFormat/>
    <w:rsid w:val="00875773"/>
    <w:rPr>
      <w:rFonts w:cs="Times New Roman"/>
      <w:sz w:val="21"/>
      <w:szCs w:val="21"/>
    </w:rPr>
  </w:style>
  <w:style w:type="table" w:styleId="af">
    <w:name w:val="Table Grid"/>
    <w:basedOn w:val="a1"/>
    <w:uiPriority w:val="39"/>
    <w:qFormat/>
    <w:rsid w:val="00875773"/>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2">
    <w:name w:val="页眉 Char1"/>
    <w:link w:val="a9"/>
    <w:rsid w:val="00875773"/>
    <w:rPr>
      <w:kern w:val="2"/>
      <w:sz w:val="18"/>
      <w:szCs w:val="18"/>
    </w:rPr>
  </w:style>
  <w:style w:type="character" w:customStyle="1" w:styleId="Char11">
    <w:name w:val="页脚 Char1"/>
    <w:link w:val="a8"/>
    <w:rsid w:val="00875773"/>
    <w:rPr>
      <w:kern w:val="2"/>
      <w:sz w:val="18"/>
      <w:szCs w:val="18"/>
    </w:rPr>
  </w:style>
  <w:style w:type="character" w:customStyle="1" w:styleId="Char10">
    <w:name w:val="批注框文本 Char1"/>
    <w:link w:val="a7"/>
    <w:rsid w:val="00875773"/>
    <w:rPr>
      <w:kern w:val="2"/>
      <w:sz w:val="18"/>
      <w:szCs w:val="18"/>
    </w:rPr>
  </w:style>
  <w:style w:type="character" w:customStyle="1" w:styleId="Char1">
    <w:name w:val="批注文字 Char1"/>
    <w:link w:val="a4"/>
    <w:uiPriority w:val="99"/>
    <w:locked/>
    <w:rsid w:val="00875773"/>
    <w:rPr>
      <w:kern w:val="2"/>
    </w:rPr>
  </w:style>
  <w:style w:type="paragraph" w:customStyle="1" w:styleId="af0">
    <w:name w:val="正文方正仿宋"/>
    <w:basedOn w:val="a"/>
    <w:link w:val="CharChar"/>
    <w:uiPriority w:val="99"/>
    <w:rsid w:val="00875773"/>
    <w:pPr>
      <w:spacing w:line="560" w:lineRule="exact"/>
      <w:ind w:firstLineChars="200" w:firstLine="200"/>
    </w:pPr>
    <w:rPr>
      <w:rFonts w:ascii="方正仿宋简体" w:eastAsia="方正仿宋简体" w:hAnsi="方正仿宋简体"/>
      <w:b/>
      <w:color w:val="000000"/>
      <w:kern w:val="0"/>
      <w:sz w:val="32"/>
      <w:szCs w:val="20"/>
    </w:rPr>
  </w:style>
  <w:style w:type="character" w:customStyle="1" w:styleId="CharChar">
    <w:name w:val="正文方正仿宋 Char Char"/>
    <w:link w:val="af0"/>
    <w:uiPriority w:val="99"/>
    <w:locked/>
    <w:rsid w:val="00875773"/>
    <w:rPr>
      <w:rFonts w:ascii="方正仿宋简体" w:eastAsia="方正仿宋简体" w:hAnsi="方正仿宋简体"/>
      <w:b/>
      <w:color w:val="000000"/>
      <w:sz w:val="32"/>
    </w:rPr>
  </w:style>
  <w:style w:type="character" w:customStyle="1" w:styleId="Char">
    <w:name w:val="批注主题 Char"/>
    <w:link w:val="a3"/>
    <w:uiPriority w:val="99"/>
    <w:qFormat/>
    <w:rsid w:val="00875773"/>
    <w:rPr>
      <w:b/>
      <w:bCs/>
      <w:kern w:val="2"/>
      <w:sz w:val="21"/>
      <w:szCs w:val="24"/>
    </w:rPr>
  </w:style>
  <w:style w:type="paragraph" w:customStyle="1" w:styleId="11">
    <w:name w:val="修订1"/>
    <w:hidden/>
    <w:uiPriority w:val="99"/>
    <w:unhideWhenUsed/>
    <w:rsid w:val="00875773"/>
    <w:rPr>
      <w:kern w:val="2"/>
      <w:sz w:val="21"/>
      <w:szCs w:val="24"/>
    </w:rPr>
  </w:style>
  <w:style w:type="paragraph" w:customStyle="1" w:styleId="Default">
    <w:name w:val="Default"/>
    <w:rsid w:val="00875773"/>
    <w:pPr>
      <w:widowControl w:val="0"/>
      <w:autoSpaceDE w:val="0"/>
      <w:autoSpaceDN w:val="0"/>
      <w:adjustRightInd w:val="0"/>
    </w:pPr>
    <w:rPr>
      <w:rFonts w:ascii="Arial" w:hAnsi="Arial" w:cs="Arial"/>
      <w:color w:val="000000"/>
      <w:sz w:val="24"/>
      <w:szCs w:val="24"/>
    </w:rPr>
  </w:style>
  <w:style w:type="paragraph" w:customStyle="1" w:styleId="12">
    <w:name w:val="列出段落1"/>
    <w:basedOn w:val="a"/>
    <w:uiPriority w:val="34"/>
    <w:qFormat/>
    <w:rsid w:val="00875773"/>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5-Char">
    <w:name w:val="5-内文 Char"/>
    <w:link w:val="5-"/>
    <w:uiPriority w:val="99"/>
    <w:qFormat/>
    <w:locked/>
    <w:rsid w:val="00875773"/>
    <w:rPr>
      <w:rFonts w:eastAsia="仿宋_GB2312"/>
      <w:sz w:val="28"/>
    </w:rPr>
  </w:style>
  <w:style w:type="paragraph" w:customStyle="1" w:styleId="5-">
    <w:name w:val="5-内文"/>
    <w:basedOn w:val="a"/>
    <w:link w:val="5-Char"/>
    <w:uiPriority w:val="99"/>
    <w:qFormat/>
    <w:rsid w:val="00875773"/>
    <w:pPr>
      <w:spacing w:beforeLines="25" w:afterLines="25" w:line="300" w:lineRule="auto"/>
      <w:ind w:firstLineChars="200" w:firstLine="200"/>
    </w:pPr>
    <w:rPr>
      <w:rFonts w:eastAsia="仿宋_GB2312"/>
      <w:kern w:val="0"/>
      <w:sz w:val="28"/>
      <w:szCs w:val="20"/>
    </w:rPr>
  </w:style>
  <w:style w:type="character" w:customStyle="1" w:styleId="1Char">
    <w:name w:val="标题 1 Char"/>
    <w:link w:val="1"/>
    <w:uiPriority w:val="9"/>
    <w:rsid w:val="00875773"/>
    <w:rPr>
      <w:rFonts w:ascii="Calibri" w:hAnsi="Calibri"/>
      <w:b/>
      <w:bCs/>
      <w:kern w:val="44"/>
      <w:sz w:val="44"/>
      <w:szCs w:val="44"/>
    </w:rPr>
  </w:style>
  <w:style w:type="character" w:customStyle="1" w:styleId="2Char">
    <w:name w:val="标题 2 Char"/>
    <w:link w:val="2"/>
    <w:uiPriority w:val="9"/>
    <w:rsid w:val="00875773"/>
    <w:rPr>
      <w:rFonts w:ascii="Calibri Light" w:hAnsi="Calibri Light"/>
      <w:b/>
      <w:bCs/>
      <w:sz w:val="32"/>
      <w:szCs w:val="32"/>
      <w:lang w:eastAsia="en-US" w:bidi="en-US"/>
    </w:rPr>
  </w:style>
  <w:style w:type="character" w:customStyle="1" w:styleId="3Char">
    <w:name w:val="标题 3 Char"/>
    <w:link w:val="3"/>
    <w:uiPriority w:val="9"/>
    <w:rsid w:val="00875773"/>
    <w:rPr>
      <w:rFonts w:ascii="Calibri" w:hAnsi="Calibri"/>
      <w:b/>
      <w:bCs/>
      <w:kern w:val="2"/>
      <w:sz w:val="32"/>
      <w:szCs w:val="32"/>
    </w:rPr>
  </w:style>
  <w:style w:type="character" w:customStyle="1" w:styleId="4Char">
    <w:name w:val="标题 4 Char"/>
    <w:link w:val="4"/>
    <w:uiPriority w:val="9"/>
    <w:rsid w:val="00875773"/>
    <w:rPr>
      <w:rFonts w:ascii="Cambria" w:hAnsi="Cambria"/>
      <w:b/>
      <w:bCs/>
      <w:kern w:val="2"/>
      <w:sz w:val="28"/>
      <w:szCs w:val="28"/>
    </w:rPr>
  </w:style>
  <w:style w:type="character" w:customStyle="1" w:styleId="Char4">
    <w:name w:val="页脚 Char"/>
    <w:uiPriority w:val="99"/>
    <w:qFormat/>
    <w:rsid w:val="00875773"/>
    <w:rPr>
      <w:sz w:val="18"/>
      <w:szCs w:val="18"/>
    </w:rPr>
  </w:style>
  <w:style w:type="character" w:customStyle="1" w:styleId="Char5">
    <w:name w:val="批注文字 Char"/>
    <w:uiPriority w:val="99"/>
    <w:qFormat/>
    <w:rsid w:val="00875773"/>
    <w:rPr>
      <w:rFonts w:ascii="Times New Roman" w:eastAsia="宋体" w:hAnsi="Times New Roman" w:cs="Times New Roman"/>
      <w:szCs w:val="24"/>
    </w:rPr>
  </w:style>
  <w:style w:type="paragraph" w:customStyle="1" w:styleId="Pa4">
    <w:name w:val="Pa4"/>
    <w:basedOn w:val="a"/>
    <w:next w:val="a"/>
    <w:uiPriority w:val="99"/>
    <w:rsid w:val="00875773"/>
    <w:pPr>
      <w:autoSpaceDE w:val="0"/>
      <w:autoSpaceDN w:val="0"/>
      <w:adjustRightInd w:val="0"/>
      <w:spacing w:line="301" w:lineRule="atLeast"/>
      <w:jc w:val="left"/>
    </w:pPr>
    <w:rPr>
      <w:rFonts w:ascii="OEEEEV+FZHTJW--GB1-0" w:eastAsia="OEEEEV+FZHTJW--GB1-0"/>
      <w:kern w:val="0"/>
      <w:sz w:val="24"/>
    </w:rPr>
  </w:style>
  <w:style w:type="paragraph" w:customStyle="1" w:styleId="TOC1">
    <w:name w:val="TOC 标题1"/>
    <w:basedOn w:val="1"/>
    <w:next w:val="a"/>
    <w:uiPriority w:val="39"/>
    <w:unhideWhenUsed/>
    <w:qFormat/>
    <w:rsid w:val="00875773"/>
    <w:pPr>
      <w:widowControl/>
      <w:spacing w:before="240" w:after="0" w:line="259" w:lineRule="auto"/>
      <w:jc w:val="left"/>
      <w:outlineLvl w:val="9"/>
    </w:pPr>
    <w:rPr>
      <w:rFonts w:ascii="Cambria" w:hAnsi="Cambria"/>
      <w:b w:val="0"/>
      <w:bCs w:val="0"/>
      <w:color w:val="365F91"/>
      <w:kern w:val="0"/>
      <w:sz w:val="32"/>
      <w:szCs w:val="32"/>
    </w:rPr>
  </w:style>
  <w:style w:type="character" w:customStyle="1" w:styleId="Char6">
    <w:name w:val="页眉 Char"/>
    <w:uiPriority w:val="99"/>
    <w:qFormat/>
    <w:rsid w:val="00875773"/>
    <w:rPr>
      <w:rFonts w:ascii="Calibri" w:eastAsia="宋体" w:hAnsi="Calibri" w:cs="Times New Roman"/>
      <w:sz w:val="18"/>
      <w:szCs w:val="18"/>
    </w:rPr>
  </w:style>
  <w:style w:type="character" w:customStyle="1" w:styleId="Char7">
    <w:name w:val="批注框文本 Char"/>
    <w:uiPriority w:val="99"/>
    <w:semiHidden/>
    <w:qFormat/>
    <w:rsid w:val="00875773"/>
    <w:rPr>
      <w:rFonts w:ascii="Calibri" w:eastAsia="宋体" w:hAnsi="Calibri" w:cs="Times New Roman"/>
      <w:sz w:val="18"/>
      <w:szCs w:val="18"/>
    </w:rPr>
  </w:style>
  <w:style w:type="character" w:customStyle="1" w:styleId="Char0">
    <w:name w:val="文档结构图 Char"/>
    <w:link w:val="a5"/>
    <w:uiPriority w:val="99"/>
    <w:rsid w:val="00875773"/>
    <w:rPr>
      <w:rFonts w:ascii="宋体" w:hAnsi="Calibri"/>
      <w:sz w:val="18"/>
      <w:szCs w:val="18"/>
    </w:rPr>
  </w:style>
  <w:style w:type="character" w:customStyle="1" w:styleId="Char13">
    <w:name w:val="文档结构图 Char1"/>
    <w:rsid w:val="00875773"/>
    <w:rPr>
      <w:rFonts w:ascii="Microsoft YaHei UI" w:eastAsia="Microsoft YaHei UI"/>
      <w:kern w:val="2"/>
      <w:sz w:val="18"/>
      <w:szCs w:val="18"/>
    </w:rPr>
  </w:style>
  <w:style w:type="character" w:customStyle="1" w:styleId="Char3">
    <w:name w:val="标题 Char"/>
    <w:link w:val="ac"/>
    <w:rsid w:val="00875773"/>
    <w:rPr>
      <w:rFonts w:ascii="黑体" w:eastAsia="黑体" w:hAnsi="黑体" w:cs="宋体"/>
      <w:b/>
      <w:kern w:val="2"/>
      <w:sz w:val="36"/>
      <w:szCs w:val="36"/>
    </w:rPr>
  </w:style>
  <w:style w:type="character" w:customStyle="1" w:styleId="Char2">
    <w:name w:val="副标题 Char"/>
    <w:link w:val="aa"/>
    <w:uiPriority w:val="99"/>
    <w:rsid w:val="00875773"/>
    <w:rPr>
      <w:rFonts w:ascii="Cambria" w:hAnsi="Cambria"/>
      <w:b/>
      <w:bCs/>
      <w:kern w:val="28"/>
      <w:sz w:val="32"/>
      <w:szCs w:val="32"/>
    </w:rPr>
  </w:style>
  <w:style w:type="character" w:customStyle="1" w:styleId="highlight">
    <w:name w:val="highlight"/>
    <w:basedOn w:val="a0"/>
    <w:rsid w:val="00875773"/>
  </w:style>
  <w:style w:type="character" w:customStyle="1" w:styleId="apple-converted-space">
    <w:name w:val="apple-converted-space"/>
    <w:basedOn w:val="a0"/>
    <w:rsid w:val="00875773"/>
  </w:style>
  <w:style w:type="paragraph" w:styleId="af1">
    <w:name w:val="footnote text"/>
    <w:basedOn w:val="a"/>
    <w:link w:val="Char8"/>
    <w:semiHidden/>
    <w:unhideWhenUsed/>
    <w:rsid w:val="00450D0A"/>
    <w:pPr>
      <w:snapToGrid w:val="0"/>
      <w:jc w:val="left"/>
    </w:pPr>
    <w:rPr>
      <w:sz w:val="18"/>
      <w:szCs w:val="18"/>
    </w:rPr>
  </w:style>
  <w:style w:type="character" w:customStyle="1" w:styleId="Char8">
    <w:name w:val="脚注文本 Char"/>
    <w:basedOn w:val="a0"/>
    <w:link w:val="af1"/>
    <w:semiHidden/>
    <w:rsid w:val="00450D0A"/>
    <w:rPr>
      <w:kern w:val="2"/>
      <w:sz w:val="18"/>
      <w:szCs w:val="18"/>
    </w:rPr>
  </w:style>
  <w:style w:type="character" w:styleId="af2">
    <w:name w:val="footnote reference"/>
    <w:basedOn w:val="a0"/>
    <w:semiHidden/>
    <w:unhideWhenUsed/>
    <w:rsid w:val="00450D0A"/>
    <w:rPr>
      <w:vertAlign w:val="superscript"/>
    </w:rPr>
  </w:style>
  <w:style w:type="character" w:styleId="af3">
    <w:name w:val="Strong"/>
    <w:basedOn w:val="a0"/>
    <w:uiPriority w:val="22"/>
    <w:qFormat/>
    <w:rsid w:val="003E1D19"/>
    <w:rPr>
      <w:b/>
      <w:shd w:val="clear" w:color="auto" w:fill="D9534F"/>
    </w:rPr>
  </w:style>
  <w:style w:type="character" w:styleId="af4">
    <w:name w:val="FollowedHyperlink"/>
    <w:basedOn w:val="a0"/>
    <w:uiPriority w:val="99"/>
    <w:unhideWhenUsed/>
    <w:qFormat/>
    <w:rsid w:val="003E1D19"/>
    <w:rPr>
      <w:color w:val="333333"/>
      <w:u w:val="none"/>
    </w:rPr>
  </w:style>
  <w:style w:type="character" w:styleId="af5">
    <w:name w:val="Emphasis"/>
    <w:basedOn w:val="a0"/>
    <w:uiPriority w:val="20"/>
    <w:qFormat/>
    <w:rsid w:val="003E1D19"/>
    <w:rPr>
      <w:color w:val="CC0000"/>
    </w:rPr>
  </w:style>
  <w:style w:type="character" w:styleId="HTML">
    <w:name w:val="HTML Definition"/>
    <w:basedOn w:val="a0"/>
    <w:uiPriority w:val="99"/>
    <w:unhideWhenUsed/>
    <w:qFormat/>
    <w:rsid w:val="003E1D19"/>
    <w:rPr>
      <w:i/>
      <w:shd w:val="clear" w:color="auto" w:fill="5BC0DE"/>
    </w:rPr>
  </w:style>
  <w:style w:type="character" w:styleId="HTML0">
    <w:name w:val="HTML Code"/>
    <w:basedOn w:val="a0"/>
    <w:uiPriority w:val="99"/>
    <w:unhideWhenUsed/>
    <w:qFormat/>
    <w:rsid w:val="003E1D19"/>
    <w:rPr>
      <w:rFonts w:ascii="Menlo" w:eastAsia="Menlo" w:hAnsi="Menlo" w:cs="Menlo" w:hint="default"/>
      <w:color w:val="C7254E"/>
      <w:sz w:val="21"/>
      <w:szCs w:val="21"/>
      <w:shd w:val="clear" w:color="auto" w:fill="F9F2F4"/>
    </w:rPr>
  </w:style>
  <w:style w:type="character" w:styleId="HTML1">
    <w:name w:val="HTML Cite"/>
    <w:basedOn w:val="a0"/>
    <w:uiPriority w:val="99"/>
    <w:unhideWhenUsed/>
    <w:qFormat/>
    <w:rsid w:val="003E1D19"/>
    <w:rPr>
      <w:color w:val="008000"/>
    </w:rPr>
  </w:style>
  <w:style w:type="character" w:styleId="HTML2">
    <w:name w:val="HTML Keyboard"/>
    <w:basedOn w:val="a0"/>
    <w:uiPriority w:val="99"/>
    <w:unhideWhenUsed/>
    <w:qFormat/>
    <w:rsid w:val="003E1D19"/>
    <w:rPr>
      <w:rFonts w:ascii="Menlo" w:eastAsia="Menlo" w:hAnsi="Menlo" w:cs="Menlo" w:hint="default"/>
      <w:color w:val="FFFFFF"/>
      <w:sz w:val="21"/>
      <w:szCs w:val="21"/>
      <w:shd w:val="clear" w:color="auto" w:fill="333333"/>
    </w:rPr>
  </w:style>
  <w:style w:type="character" w:styleId="HTML3">
    <w:name w:val="HTML Sample"/>
    <w:basedOn w:val="a0"/>
    <w:uiPriority w:val="99"/>
    <w:unhideWhenUsed/>
    <w:qFormat/>
    <w:rsid w:val="003E1D19"/>
    <w:rPr>
      <w:rFonts w:ascii="Menlo" w:eastAsia="Menlo" w:hAnsi="Menlo" w:cs="Menlo"/>
      <w:sz w:val="21"/>
      <w:szCs w:val="21"/>
    </w:rPr>
  </w:style>
  <w:style w:type="character" w:customStyle="1" w:styleId="hover">
    <w:name w:val="hover"/>
    <w:basedOn w:val="a0"/>
    <w:qFormat/>
    <w:rsid w:val="003E1D19"/>
    <w:rPr>
      <w:shd w:val="clear" w:color="auto" w:fill="EEEEEE"/>
    </w:rPr>
  </w:style>
  <w:style w:type="character" w:customStyle="1" w:styleId="new">
    <w:name w:val="new"/>
    <w:basedOn w:val="a0"/>
    <w:qFormat/>
    <w:rsid w:val="003E1D19"/>
    <w:rPr>
      <w:color w:val="999999"/>
    </w:rPr>
  </w:style>
  <w:style w:type="character" w:customStyle="1" w:styleId="old">
    <w:name w:val="old"/>
    <w:basedOn w:val="a0"/>
    <w:qFormat/>
    <w:rsid w:val="003E1D19"/>
    <w:rPr>
      <w:color w:val="999999"/>
    </w:rPr>
  </w:style>
  <w:style w:type="character" w:customStyle="1" w:styleId="legend-symbol2">
    <w:name w:val="legend-symbol2"/>
    <w:basedOn w:val="a0"/>
    <w:qFormat/>
    <w:rsid w:val="003E1D19"/>
  </w:style>
  <w:style w:type="character" w:customStyle="1" w:styleId="legend-symbol3">
    <w:name w:val="legend-symbol3"/>
    <w:basedOn w:val="a0"/>
    <w:qFormat/>
    <w:rsid w:val="003E1D19"/>
  </w:style>
  <w:style w:type="character" w:customStyle="1" w:styleId="navigationtablecount">
    <w:name w:val="navigation_table_count"/>
    <w:basedOn w:val="a0"/>
    <w:rsid w:val="003E1D19"/>
  </w:style>
  <w:style w:type="character" w:customStyle="1" w:styleId="glyphicon2">
    <w:name w:val="glyphicon2"/>
    <w:basedOn w:val="a0"/>
    <w:qFormat/>
    <w:rsid w:val="003E1D19"/>
  </w:style>
  <w:style w:type="character" w:customStyle="1" w:styleId="fa2">
    <w:name w:val="fa2"/>
    <w:basedOn w:val="a0"/>
    <w:qFormat/>
    <w:rsid w:val="003E1D19"/>
  </w:style>
  <w:style w:type="character" w:customStyle="1" w:styleId="glyphicon">
    <w:name w:val="glyphicon"/>
    <w:basedOn w:val="a0"/>
    <w:qFormat/>
    <w:rsid w:val="003E1D19"/>
  </w:style>
  <w:style w:type="character" w:customStyle="1" w:styleId="legend-symbol">
    <w:name w:val="legend-symbol"/>
    <w:basedOn w:val="a0"/>
    <w:qFormat/>
    <w:rsid w:val="003E1D19"/>
  </w:style>
  <w:style w:type="character" w:customStyle="1" w:styleId="legend-symbol1">
    <w:name w:val="legend-symbol1"/>
    <w:basedOn w:val="a0"/>
    <w:rsid w:val="003E1D19"/>
  </w:style>
  <w:style w:type="character" w:customStyle="1" w:styleId="fa">
    <w:name w:val="fa"/>
    <w:basedOn w:val="a0"/>
    <w:qFormat/>
    <w:rsid w:val="003E1D19"/>
  </w:style>
  <w:style w:type="character" w:customStyle="1" w:styleId="hover3">
    <w:name w:val="hover3"/>
    <w:basedOn w:val="a0"/>
    <w:qFormat/>
    <w:rsid w:val="003E1D19"/>
    <w:rPr>
      <w:shd w:val="clear" w:color="auto" w:fill="EEEEEE"/>
    </w:rPr>
  </w:style>
  <w:style w:type="paragraph" w:styleId="af6">
    <w:name w:val="No Spacing"/>
    <w:aliases w:val="表格字体"/>
    <w:uiPriority w:val="1"/>
    <w:qFormat/>
    <w:rsid w:val="00922379"/>
    <w:pPr>
      <w:widowControl w:val="0"/>
      <w:jc w:val="both"/>
    </w:pPr>
    <w:rPr>
      <w:rFonts w:eastAsia="仿宋_GB2312"/>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javascript:XPE.bus.occurred('bookDetails',%7bisPublished:'yes',uuid:'8a2c44cc-14a2-1000-9630-3fafc67de19c'%7d)"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FE4D7D-03B0-40EB-B953-667AC566B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49</Pages>
  <Words>4565</Words>
  <Characters>26023</Characters>
  <Application>Microsoft Office Word</Application>
  <DocSecurity>0</DocSecurity>
  <Lines>216</Lines>
  <Paragraphs>61</Paragraphs>
  <ScaleCrop>false</ScaleCrop>
  <Company>Sky123.Org</Company>
  <LinksUpToDate>false</LinksUpToDate>
  <CharactersWithSpaces>30527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关于做好2016年全国职业院校技能大赛</dc:title>
  <dc:creator>Administrator</dc:creator>
  <cp:lastModifiedBy>马晓虎</cp:lastModifiedBy>
  <cp:revision>16</cp:revision>
  <cp:lastPrinted>2017-03-09T06:17:00Z</cp:lastPrinted>
  <dcterms:created xsi:type="dcterms:W3CDTF">2018-03-19T15:10:00Z</dcterms:created>
  <dcterms:modified xsi:type="dcterms:W3CDTF">2018-03-25T09:30:00Z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