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A9" w:rsidRDefault="007141A9" w:rsidP="007141A9">
      <w:pPr>
        <w:widowControl/>
        <w:tabs>
          <w:tab w:val="left" w:pos="7088"/>
        </w:tabs>
        <w:jc w:val="left"/>
        <w:rPr>
          <w:rFonts w:ascii="Arial Narrow" w:eastAsia="仿宋_GB2312" w:hAnsi="Arial Narrow" w:cs="宋体"/>
          <w:sz w:val="30"/>
          <w:szCs w:val="30"/>
        </w:rPr>
      </w:pPr>
    </w:p>
    <w:p w:rsidR="007141A9" w:rsidRDefault="007141A9" w:rsidP="007141A9">
      <w:pPr>
        <w:snapToGrid w:val="0"/>
        <w:spacing w:line="540" w:lineRule="exact"/>
        <w:jc w:val="center"/>
        <w:rPr>
          <w:rFonts w:ascii="Arial Narrow" w:eastAsia="黑体" w:hAnsi="Arial Narrow"/>
          <w:b/>
          <w:sz w:val="36"/>
          <w:szCs w:val="36"/>
        </w:rPr>
      </w:pPr>
      <w:r w:rsidRPr="00107A71">
        <w:rPr>
          <w:rFonts w:ascii="Times New Roman" w:eastAsia="黑体" w:hAnsi="Times New Roman" w:hint="eastAsia"/>
          <w:b/>
          <w:sz w:val="36"/>
          <w:szCs w:val="36"/>
        </w:rPr>
        <w:t>2018</w:t>
      </w:r>
      <w:r>
        <w:rPr>
          <w:rFonts w:ascii="Arial Narrow" w:eastAsia="黑体" w:hAnsi="黑体" w:hint="eastAsia"/>
          <w:b/>
          <w:sz w:val="36"/>
          <w:szCs w:val="36"/>
        </w:rPr>
        <w:t>年</w:t>
      </w:r>
      <w:r>
        <w:rPr>
          <w:rFonts w:ascii="Arial Narrow" w:eastAsia="黑体" w:hAnsi="黑体"/>
          <w:b/>
          <w:sz w:val="36"/>
          <w:szCs w:val="36"/>
        </w:rPr>
        <w:t>全国职业院校技能大赛</w:t>
      </w:r>
    </w:p>
    <w:p w:rsidR="007141A9" w:rsidRDefault="007141A9" w:rsidP="007141A9">
      <w:pPr>
        <w:snapToGrid w:val="0"/>
        <w:spacing w:line="540" w:lineRule="exact"/>
        <w:jc w:val="center"/>
        <w:rPr>
          <w:rFonts w:ascii="Arial Narrow" w:eastAsia="黑体" w:hAnsi="Arial Narrow"/>
          <w:b/>
          <w:sz w:val="36"/>
          <w:szCs w:val="36"/>
        </w:rPr>
      </w:pPr>
      <w:r>
        <w:rPr>
          <w:rFonts w:ascii="Arial Narrow" w:eastAsia="黑体" w:hAnsi="黑体"/>
          <w:b/>
          <w:sz w:val="36"/>
          <w:szCs w:val="36"/>
        </w:rPr>
        <w:t>赛项申报书</w:t>
      </w:r>
    </w:p>
    <w:p w:rsidR="007141A9" w:rsidRDefault="007141A9" w:rsidP="007141A9">
      <w:pPr>
        <w:snapToGrid w:val="0"/>
        <w:spacing w:line="560" w:lineRule="exact"/>
        <w:rPr>
          <w:rFonts w:ascii="Arial Narrow" w:eastAsia="仿宋_GB2312" w:hAnsi="Arial Narrow"/>
          <w:sz w:val="30"/>
          <w:szCs w:val="30"/>
        </w:rPr>
      </w:pPr>
    </w:p>
    <w:p w:rsidR="007141A9" w:rsidRPr="00D773AD" w:rsidRDefault="007141A9" w:rsidP="007141A9">
      <w:pPr>
        <w:snapToGrid w:val="0"/>
        <w:spacing w:line="560" w:lineRule="exact"/>
        <w:ind w:firstLineChars="200" w:firstLine="600"/>
        <w:rPr>
          <w:rFonts w:ascii="仿宋_GB2312" w:eastAsia="仿宋" w:hAnsi="Arial Narrow"/>
          <w:sz w:val="30"/>
          <w:szCs w:val="30"/>
          <w:u w:val="single"/>
        </w:rPr>
      </w:pPr>
      <w:r w:rsidRPr="00D773AD">
        <w:rPr>
          <w:rFonts w:ascii="仿宋_GB2312" w:eastAsia="仿宋" w:hAnsi="Arial Narrow"/>
          <w:sz w:val="30"/>
          <w:szCs w:val="30"/>
        </w:rPr>
        <w:t>赛项名称：</w:t>
      </w:r>
      <w:r w:rsidRPr="00D773AD">
        <w:rPr>
          <w:rFonts w:ascii="仿宋_GB2312" w:eastAsia="仿宋" w:hAnsi="Arial Narrow" w:hint="eastAsia"/>
          <w:sz w:val="30"/>
          <w:szCs w:val="30"/>
          <w:u w:val="single"/>
        </w:rPr>
        <w:t>珠宝玉石鉴定</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赛项类别：常规赛项</w:t>
      </w:r>
      <w:r w:rsidRPr="00D773AD">
        <w:rPr>
          <w:rFonts w:ascii="Arial Unicode MS" w:eastAsia="仿宋" w:hAnsi="Arial Unicode MS" w:cs="Arial Unicode MS"/>
          <w:sz w:val="36"/>
          <w:szCs w:val="30"/>
        </w:rPr>
        <w:t>☑</w:t>
      </w:r>
      <w:r w:rsidRPr="00D773AD">
        <w:rPr>
          <w:rFonts w:ascii="仿宋_GB2312" w:eastAsia="仿宋" w:hAnsi="Arial Narrow" w:hint="eastAsia"/>
          <w:sz w:val="30"/>
          <w:szCs w:val="30"/>
        </w:rPr>
        <w:t>行业特色赛项□</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sz w:val="30"/>
          <w:szCs w:val="30"/>
        </w:rPr>
        <w:t>赛项组别：中职组</w:t>
      </w:r>
      <w:r w:rsidRPr="00D773AD">
        <w:rPr>
          <w:rFonts w:ascii="仿宋_GB2312" w:eastAsia="仿宋" w:hAnsi="Arial Narrow" w:hint="eastAsia"/>
          <w:sz w:val="30"/>
          <w:szCs w:val="30"/>
        </w:rPr>
        <w:t>□</w:t>
      </w:r>
      <w:r w:rsidRPr="00D773AD">
        <w:rPr>
          <w:rFonts w:ascii="仿宋_GB2312" w:eastAsia="仿宋" w:hAnsi="Arial Narrow"/>
          <w:sz w:val="30"/>
          <w:szCs w:val="30"/>
        </w:rPr>
        <w:t>高职组</w:t>
      </w:r>
      <w:r w:rsidRPr="00D773AD">
        <w:rPr>
          <w:rFonts w:ascii="Arial Unicode MS" w:eastAsia="仿宋" w:hAnsi="Arial Unicode MS" w:cs="Arial Unicode MS"/>
          <w:sz w:val="36"/>
          <w:szCs w:val="30"/>
        </w:rPr>
        <w:t>☑</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涉及的专业大类</w:t>
      </w:r>
      <w:r w:rsidRPr="00D773AD">
        <w:rPr>
          <w:rFonts w:ascii="仿宋_GB2312" w:eastAsia="仿宋" w:hAnsi="Arial Narrow" w:hint="eastAsia"/>
          <w:sz w:val="30"/>
          <w:szCs w:val="30"/>
        </w:rPr>
        <w:t>/</w:t>
      </w:r>
      <w:r w:rsidRPr="00D773AD">
        <w:rPr>
          <w:rFonts w:ascii="仿宋_GB2312" w:eastAsia="仿宋" w:hAnsi="Arial Narrow" w:hint="eastAsia"/>
          <w:sz w:val="30"/>
          <w:szCs w:val="30"/>
        </w:rPr>
        <w:t>类</w:t>
      </w:r>
      <w:r w:rsidRPr="00D773AD">
        <w:rPr>
          <w:rFonts w:ascii="仿宋_GB2312" w:eastAsia="仿宋" w:hAnsi="Arial Narrow"/>
          <w:sz w:val="30"/>
          <w:szCs w:val="30"/>
        </w:rPr>
        <w:t>：</w:t>
      </w:r>
      <w:r w:rsidRPr="00D773AD">
        <w:rPr>
          <w:rFonts w:ascii="仿宋_GB2312" w:eastAsia="仿宋" w:hAnsi="Arial Narrow" w:hint="eastAsia"/>
          <w:sz w:val="30"/>
          <w:szCs w:val="30"/>
          <w:u w:val="single"/>
        </w:rPr>
        <w:t>资源环境与安全大类</w:t>
      </w:r>
      <w:r w:rsidRPr="00D773AD">
        <w:rPr>
          <w:rFonts w:ascii="仿宋_GB2312" w:eastAsia="仿宋" w:hAnsi="Arial Narrow" w:hint="eastAsia"/>
          <w:sz w:val="30"/>
          <w:szCs w:val="30"/>
          <w:u w:val="single"/>
        </w:rPr>
        <w:t>/</w:t>
      </w:r>
      <w:r w:rsidRPr="00D773AD">
        <w:rPr>
          <w:rFonts w:ascii="仿宋_GB2312" w:eastAsia="仿宋" w:hAnsi="Arial Narrow" w:hint="eastAsia"/>
          <w:sz w:val="30"/>
          <w:szCs w:val="30"/>
          <w:u w:val="single"/>
        </w:rPr>
        <w:t>资源勘查类</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方案设计专家组组长：</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手机号码：</w:t>
      </w:r>
    </w:p>
    <w:p w:rsidR="007141A9" w:rsidRPr="00D773AD" w:rsidRDefault="007141A9" w:rsidP="007141A9">
      <w:pPr>
        <w:snapToGrid w:val="0"/>
        <w:spacing w:line="560" w:lineRule="exact"/>
        <w:ind w:firstLineChars="200" w:firstLine="600"/>
        <w:rPr>
          <w:rFonts w:ascii="仿宋_GB2312" w:eastAsia="仿宋" w:hAnsi="Arial Narrow"/>
          <w:sz w:val="30"/>
          <w:szCs w:val="30"/>
          <w:u w:val="single"/>
        </w:rPr>
      </w:pPr>
      <w:r w:rsidRPr="00D773AD">
        <w:rPr>
          <w:rFonts w:ascii="仿宋_GB2312" w:eastAsia="仿宋" w:hAnsi="Arial Narrow" w:hint="eastAsia"/>
          <w:sz w:val="30"/>
          <w:szCs w:val="30"/>
        </w:rPr>
        <w:t>方案</w:t>
      </w:r>
      <w:r w:rsidRPr="00D773AD">
        <w:rPr>
          <w:rFonts w:ascii="仿宋_GB2312" w:eastAsia="仿宋" w:hAnsi="Arial Narrow"/>
          <w:sz w:val="30"/>
          <w:szCs w:val="30"/>
        </w:rPr>
        <w:t>申报单位（盖章）：</w:t>
      </w:r>
      <w:r w:rsidRPr="00D773AD">
        <w:rPr>
          <w:rFonts w:ascii="仿宋_GB2312" w:eastAsia="仿宋" w:hAnsi="Arial Narrow" w:hint="eastAsia"/>
          <w:sz w:val="30"/>
          <w:szCs w:val="30"/>
          <w:u w:val="single"/>
        </w:rPr>
        <w:t>中国珠宝玉石首饰行业协会</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sz w:val="30"/>
          <w:szCs w:val="30"/>
        </w:rPr>
        <w:t>方案申报负责人：</w:t>
      </w:r>
    </w:p>
    <w:p w:rsidR="007141A9" w:rsidRPr="00D773AD" w:rsidRDefault="007141A9" w:rsidP="007141A9">
      <w:pPr>
        <w:snapToGrid w:val="0"/>
        <w:spacing w:line="560" w:lineRule="exact"/>
        <w:ind w:firstLineChars="200" w:firstLine="600"/>
        <w:rPr>
          <w:rFonts w:ascii="仿宋_GB2312" w:eastAsia="仿宋" w:hAnsi="Arial Narrow"/>
          <w:sz w:val="30"/>
          <w:szCs w:val="30"/>
          <w:u w:val="single"/>
        </w:rPr>
      </w:pPr>
      <w:r w:rsidRPr="00D773AD">
        <w:rPr>
          <w:rFonts w:ascii="仿宋_GB2312" w:eastAsia="仿宋" w:hAnsi="Arial Narrow" w:hint="eastAsia"/>
          <w:sz w:val="30"/>
          <w:szCs w:val="30"/>
        </w:rPr>
        <w:t>手机号码</w:t>
      </w:r>
      <w:r w:rsidRPr="00D773AD">
        <w:rPr>
          <w:rFonts w:ascii="仿宋_GB2312" w:eastAsia="仿宋" w:hAnsi="Arial Narrow"/>
          <w:sz w:val="30"/>
          <w:szCs w:val="30"/>
        </w:rPr>
        <w:t>：</w:t>
      </w:r>
      <w:bookmarkStart w:id="0" w:name="OLE_LINK3"/>
      <w:bookmarkStart w:id="1" w:name="OLE_LINK4"/>
      <w:bookmarkEnd w:id="0"/>
      <w:bookmarkEnd w:id="1"/>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方案申报单位联络人：</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联络人手机号码</w:t>
      </w:r>
      <w:r w:rsidRPr="00D773AD">
        <w:rPr>
          <w:rFonts w:ascii="仿宋_GB2312" w:eastAsia="仿宋" w:hAnsi="Arial Narrow"/>
          <w:sz w:val="30"/>
          <w:szCs w:val="30"/>
        </w:rPr>
        <w:t>：</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hint="eastAsia"/>
          <w:sz w:val="30"/>
          <w:szCs w:val="30"/>
        </w:rPr>
        <w:t>电子邮箱</w:t>
      </w:r>
      <w:r w:rsidRPr="00D773AD">
        <w:rPr>
          <w:rFonts w:ascii="仿宋_GB2312" w:eastAsia="仿宋" w:hAnsi="Arial Narrow"/>
          <w:sz w:val="30"/>
          <w:szCs w:val="30"/>
        </w:rPr>
        <w:t>：</w:t>
      </w:r>
    </w:p>
    <w:p w:rsidR="007141A9" w:rsidRPr="00D773AD" w:rsidRDefault="007141A9" w:rsidP="007141A9">
      <w:pPr>
        <w:snapToGrid w:val="0"/>
        <w:spacing w:line="560" w:lineRule="exact"/>
        <w:ind w:leftChars="285" w:left="2125" w:hangingChars="509" w:hanging="1527"/>
        <w:rPr>
          <w:rFonts w:ascii="仿宋_GB2312" w:eastAsia="仿宋" w:hAnsi="Arial Narrow"/>
          <w:sz w:val="30"/>
          <w:szCs w:val="30"/>
        </w:rPr>
      </w:pPr>
      <w:r w:rsidRPr="00D773AD">
        <w:rPr>
          <w:rFonts w:ascii="仿宋_GB2312" w:eastAsia="仿宋" w:hAnsi="Arial Narrow"/>
          <w:sz w:val="30"/>
          <w:szCs w:val="30"/>
        </w:rPr>
        <w:t>通讯地址：</w:t>
      </w:r>
    </w:p>
    <w:p w:rsidR="007141A9" w:rsidRPr="00D773AD" w:rsidRDefault="007141A9" w:rsidP="007141A9">
      <w:pPr>
        <w:snapToGrid w:val="0"/>
        <w:spacing w:line="560" w:lineRule="exact"/>
        <w:ind w:firstLineChars="200" w:firstLine="600"/>
        <w:rPr>
          <w:rFonts w:ascii="仿宋_GB2312" w:eastAsia="仿宋" w:hAnsi="Arial Narrow"/>
          <w:sz w:val="30"/>
          <w:szCs w:val="30"/>
        </w:rPr>
      </w:pPr>
      <w:r w:rsidRPr="00D773AD">
        <w:rPr>
          <w:rFonts w:ascii="仿宋_GB2312" w:eastAsia="仿宋" w:hAnsi="Arial Narrow"/>
          <w:sz w:val="30"/>
          <w:szCs w:val="30"/>
        </w:rPr>
        <w:t>邮政编码：</w:t>
      </w:r>
    </w:p>
    <w:p w:rsidR="007141A9" w:rsidRPr="00713C1E" w:rsidRDefault="007141A9" w:rsidP="007141A9">
      <w:pPr>
        <w:snapToGrid w:val="0"/>
        <w:spacing w:line="560" w:lineRule="exact"/>
        <w:ind w:firstLineChars="200" w:firstLine="600"/>
      </w:pPr>
      <w:r w:rsidRPr="00D773AD">
        <w:rPr>
          <w:rFonts w:ascii="仿宋_GB2312" w:eastAsia="仿宋" w:hAnsi="Arial Narrow"/>
          <w:sz w:val="30"/>
          <w:szCs w:val="30"/>
        </w:rPr>
        <w:t>申报日期：</w:t>
      </w:r>
      <w:r w:rsidRPr="00107A71">
        <w:rPr>
          <w:rFonts w:ascii="Times New Roman" w:eastAsia="仿宋" w:hAnsi="Times New Roman" w:cs="Times New Roman" w:hint="eastAsia"/>
          <w:sz w:val="30"/>
          <w:szCs w:val="30"/>
          <w:u w:val="single"/>
        </w:rPr>
        <w:t>2017</w:t>
      </w:r>
      <w:r w:rsidRPr="00D773AD">
        <w:rPr>
          <w:rFonts w:ascii="仿宋_GB2312" w:eastAsia="仿宋" w:hAnsi="Arial Narrow" w:hint="eastAsia"/>
          <w:sz w:val="30"/>
          <w:szCs w:val="30"/>
          <w:u w:val="single"/>
        </w:rPr>
        <w:t>年</w:t>
      </w:r>
      <w:r w:rsidRPr="00107A71">
        <w:rPr>
          <w:rFonts w:ascii="Times New Roman" w:eastAsia="仿宋" w:hAnsi="Times New Roman" w:cs="Times New Roman" w:hint="eastAsia"/>
          <w:sz w:val="30"/>
          <w:szCs w:val="30"/>
          <w:u w:val="single"/>
        </w:rPr>
        <w:t>8</w:t>
      </w:r>
      <w:r w:rsidRPr="00D773AD">
        <w:rPr>
          <w:rFonts w:ascii="仿宋_GB2312" w:eastAsia="仿宋" w:hAnsi="Arial Narrow" w:hint="eastAsia"/>
          <w:sz w:val="30"/>
          <w:szCs w:val="30"/>
          <w:u w:val="single"/>
        </w:rPr>
        <w:t>月</w:t>
      </w:r>
    </w:p>
    <w:p w:rsidR="007141A9" w:rsidRDefault="007141A9">
      <w:pPr>
        <w:widowControl/>
        <w:jc w:val="left"/>
        <w:rPr>
          <w:rFonts w:ascii="Times New Roman" w:eastAsia="黑体" w:hAnsi="Times New Roman"/>
          <w:b/>
          <w:sz w:val="36"/>
          <w:szCs w:val="36"/>
        </w:rPr>
      </w:pPr>
      <w:r>
        <w:rPr>
          <w:rFonts w:ascii="Times New Roman" w:eastAsia="黑体" w:hAnsi="Times New Roman"/>
          <w:b/>
          <w:sz w:val="36"/>
          <w:szCs w:val="36"/>
        </w:rPr>
        <w:br w:type="page"/>
      </w:r>
    </w:p>
    <w:p w:rsidR="00F46E53" w:rsidRDefault="004E2F10" w:rsidP="00A736DB">
      <w:pPr>
        <w:widowControl/>
        <w:jc w:val="center"/>
        <w:rPr>
          <w:rFonts w:ascii="Arial Narrow" w:eastAsia="黑体" w:hAnsi="Arial Narrow"/>
          <w:b/>
          <w:sz w:val="36"/>
          <w:szCs w:val="36"/>
        </w:rPr>
      </w:pPr>
      <w:r w:rsidRPr="00107A71">
        <w:rPr>
          <w:rFonts w:ascii="Times New Roman" w:eastAsia="黑体" w:hAnsi="Times New Roman" w:hint="eastAsia"/>
          <w:b/>
          <w:sz w:val="36"/>
          <w:szCs w:val="36"/>
        </w:rPr>
        <w:lastRenderedPageBreak/>
        <w:t>2018</w:t>
      </w:r>
      <w:r>
        <w:rPr>
          <w:rFonts w:ascii="Arial Narrow" w:eastAsia="黑体" w:hAnsi="黑体" w:hint="eastAsia"/>
          <w:b/>
          <w:sz w:val="36"/>
          <w:szCs w:val="36"/>
        </w:rPr>
        <w:t>年</w:t>
      </w:r>
      <w:r>
        <w:rPr>
          <w:rFonts w:ascii="Arial Narrow" w:eastAsia="黑体" w:hAnsi="黑体"/>
          <w:b/>
          <w:sz w:val="36"/>
          <w:szCs w:val="36"/>
        </w:rPr>
        <w:t>全国职业院校技能大赛</w:t>
      </w:r>
    </w:p>
    <w:p w:rsidR="00F46E53" w:rsidRDefault="004E2F10">
      <w:pPr>
        <w:snapToGrid w:val="0"/>
        <w:spacing w:line="540" w:lineRule="exact"/>
        <w:jc w:val="center"/>
        <w:rPr>
          <w:rFonts w:ascii="Arial Narrow" w:eastAsia="黑体" w:hAnsi="Arial Narrow"/>
          <w:b/>
          <w:sz w:val="36"/>
          <w:szCs w:val="36"/>
        </w:rPr>
      </w:pPr>
      <w:r>
        <w:rPr>
          <w:rFonts w:ascii="Arial Narrow" w:eastAsia="黑体" w:hAnsi="黑体"/>
          <w:b/>
          <w:sz w:val="36"/>
          <w:szCs w:val="36"/>
        </w:rPr>
        <w:t>赛项申报方案</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一、赛项名称</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sz w:val="30"/>
          <w:szCs w:val="30"/>
        </w:rPr>
        <w:t>（一）赛项名称</w:t>
      </w:r>
    </w:p>
    <w:p w:rsidR="00F46E53" w:rsidRPr="00033DA4" w:rsidRDefault="00C30A7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珠</w:t>
      </w:r>
      <w:r w:rsidR="004E2F10" w:rsidRPr="00033DA4">
        <w:rPr>
          <w:rFonts w:ascii="Arial Narrow" w:eastAsia="仿宋" w:hAnsi="Arial Narrow" w:cs="Arial" w:hint="eastAsia"/>
          <w:sz w:val="30"/>
          <w:szCs w:val="30"/>
        </w:rPr>
        <w:t>宝玉石鉴定</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sz w:val="30"/>
          <w:szCs w:val="30"/>
        </w:rPr>
        <w:t>（二）压题彩照</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noProof/>
          <w:sz w:val="30"/>
          <w:szCs w:val="30"/>
        </w:rPr>
        <w:drawing>
          <wp:anchor distT="0" distB="0" distL="114300" distR="114300" simplePos="0" relativeHeight="251658240" behindDoc="1" locked="0" layoutInCell="1" allowOverlap="1">
            <wp:simplePos x="0" y="0"/>
            <wp:positionH relativeFrom="column">
              <wp:posOffset>280670</wp:posOffset>
            </wp:positionH>
            <wp:positionV relativeFrom="paragraph">
              <wp:posOffset>19050</wp:posOffset>
            </wp:positionV>
            <wp:extent cx="4705350" cy="3171190"/>
            <wp:effectExtent l="0" t="0" r="57150" b="29210"/>
            <wp:wrapTight wrapText="bothSides">
              <wp:wrapPolygon edited="0">
                <wp:start x="0" y="0"/>
                <wp:lineTo x="0" y="21410"/>
                <wp:lineTo x="21513" y="21410"/>
                <wp:lineTo x="21513"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4705350" cy="3171190"/>
                    </a:xfrm>
                    <a:prstGeom prst="rect">
                      <a:avLst/>
                    </a:prstGeom>
                    <a:noFill/>
                    <a:ln w="9525">
                      <a:noFill/>
                    </a:ln>
                  </pic:spPr>
                </pic:pic>
              </a:graphicData>
            </a:graphic>
          </wp:anchor>
        </w:drawing>
      </w:r>
      <w:r w:rsidRPr="00033DA4">
        <w:rPr>
          <w:rFonts w:ascii="Arial Narrow" w:eastAsia="仿宋" w:hAnsi="Arial Narrow" w:cs="Arial"/>
          <w:sz w:val="30"/>
          <w:szCs w:val="30"/>
        </w:rPr>
        <w:t>（三）赛项归属产业类型</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第三产业，科学研究、技术服务和珠宝鉴定业</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sz w:val="30"/>
          <w:szCs w:val="30"/>
        </w:rPr>
        <w:t>（四）赛项归属专业大类</w:t>
      </w:r>
      <w:r w:rsidRPr="00033DA4">
        <w:rPr>
          <w:rFonts w:ascii="Arial Narrow" w:eastAsia="仿宋" w:hAnsi="Arial Narrow" w:cs="Arial" w:hint="eastAsia"/>
          <w:sz w:val="30"/>
          <w:szCs w:val="30"/>
        </w:rPr>
        <w:t>/</w:t>
      </w:r>
      <w:r w:rsidRPr="00033DA4">
        <w:rPr>
          <w:rFonts w:ascii="Arial Narrow" w:eastAsia="仿宋" w:hAnsi="Arial Narrow" w:cs="Arial" w:hint="eastAsia"/>
          <w:sz w:val="30"/>
          <w:szCs w:val="30"/>
        </w:rPr>
        <w:t>类</w:t>
      </w:r>
    </w:p>
    <w:p w:rsidR="00F46E53" w:rsidRDefault="004E2F10">
      <w:pPr>
        <w:snapToGrid w:val="0"/>
        <w:spacing w:line="560" w:lineRule="exact"/>
        <w:ind w:firstLineChars="200" w:firstLine="600"/>
        <w:rPr>
          <w:rFonts w:ascii="Arial Narrow" w:eastAsia="仿宋_GB2312" w:hAnsi="Arial Narrow" w:cs="Arial"/>
          <w:sz w:val="30"/>
          <w:szCs w:val="30"/>
        </w:rPr>
      </w:pPr>
      <w:r w:rsidRPr="00033DA4">
        <w:rPr>
          <w:rFonts w:ascii="Arial Narrow" w:eastAsia="仿宋" w:hAnsi="Arial Narrow" w:cs="Arial" w:hint="eastAsia"/>
          <w:sz w:val="30"/>
          <w:szCs w:val="30"/>
        </w:rPr>
        <w:t>赛项归属</w:t>
      </w:r>
      <w:r w:rsidRPr="00033DA4">
        <w:rPr>
          <w:rFonts w:ascii="Arial Narrow" w:eastAsia="仿宋" w:hAnsi="Arial Narrow" w:cs="Arial"/>
          <w:sz w:val="30"/>
          <w:szCs w:val="30"/>
        </w:rPr>
        <w:t>资源环境与安全大类</w:t>
      </w:r>
      <w:r w:rsidRPr="00033DA4">
        <w:rPr>
          <w:rFonts w:ascii="Arial Narrow" w:eastAsia="仿宋" w:hAnsi="Arial Narrow" w:cs="Arial" w:hint="eastAsia"/>
          <w:sz w:val="30"/>
          <w:szCs w:val="30"/>
        </w:rPr>
        <w:t>之</w:t>
      </w:r>
      <w:r w:rsidRPr="00033DA4">
        <w:rPr>
          <w:rFonts w:ascii="Arial Narrow" w:eastAsia="仿宋" w:hAnsi="Arial Narrow" w:cs="Arial"/>
          <w:sz w:val="30"/>
          <w:szCs w:val="30"/>
        </w:rPr>
        <w:t>资源勘查类</w:t>
      </w:r>
      <w:r w:rsidRPr="00033DA4">
        <w:rPr>
          <w:rFonts w:ascii="Arial Narrow" w:eastAsia="仿宋" w:hAnsi="Arial Narrow" w:cs="Arial" w:hint="eastAsia"/>
          <w:sz w:val="30"/>
          <w:szCs w:val="30"/>
        </w:rPr>
        <w:t>（</w:t>
      </w:r>
      <w:r w:rsidRPr="00107A71">
        <w:rPr>
          <w:rFonts w:ascii="Times New Roman" w:eastAsia="仿宋" w:hAnsi="Times New Roman" w:cs="Arial" w:hint="eastAsia"/>
          <w:sz w:val="30"/>
          <w:szCs w:val="30"/>
        </w:rPr>
        <w:t>5201</w:t>
      </w:r>
      <w:r w:rsidRPr="00033DA4">
        <w:rPr>
          <w:rFonts w:ascii="Arial Narrow" w:eastAsia="仿宋" w:hAnsi="Arial Narrow" w:cs="Arial" w:hint="eastAsia"/>
          <w:sz w:val="30"/>
          <w:szCs w:val="30"/>
        </w:rPr>
        <w:t>）专业，竞赛内容为</w:t>
      </w:r>
      <w:r w:rsidRPr="00033DA4">
        <w:rPr>
          <w:rFonts w:ascii="Arial Narrow" w:eastAsia="仿宋" w:hAnsi="Arial Narrow" w:cs="Arial"/>
          <w:sz w:val="30"/>
          <w:szCs w:val="30"/>
        </w:rPr>
        <w:t>宝玉石鉴定与加工</w:t>
      </w:r>
      <w:r w:rsidRPr="00033DA4">
        <w:rPr>
          <w:rFonts w:ascii="Arial Narrow" w:eastAsia="仿宋" w:hAnsi="Arial Narrow" w:cs="Arial" w:hint="eastAsia"/>
          <w:sz w:val="30"/>
          <w:szCs w:val="30"/>
        </w:rPr>
        <w:t>（</w:t>
      </w:r>
      <w:r w:rsidRPr="00107A71">
        <w:rPr>
          <w:rFonts w:ascii="Times New Roman" w:eastAsia="仿宋" w:hAnsi="Times New Roman" w:cs="Arial"/>
          <w:sz w:val="30"/>
          <w:szCs w:val="30"/>
        </w:rPr>
        <w:t>520105</w:t>
      </w:r>
      <w:r w:rsidRPr="00033DA4">
        <w:rPr>
          <w:rFonts w:ascii="Arial Narrow" w:eastAsia="仿宋" w:hAnsi="Arial Narrow" w:cs="Arial" w:hint="eastAsia"/>
          <w:sz w:val="30"/>
          <w:szCs w:val="30"/>
        </w:rPr>
        <w:t>）。</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二、赛项申报专家组</w:t>
      </w:r>
    </w:p>
    <w:p w:rsidR="00F46E53" w:rsidRPr="00262937" w:rsidRDefault="004E2F10" w:rsidP="00033DA4">
      <w:pPr>
        <w:snapToGrid w:val="0"/>
        <w:spacing w:line="560" w:lineRule="exact"/>
        <w:ind w:firstLineChars="200" w:firstLine="600"/>
        <w:rPr>
          <w:rFonts w:ascii="Arial Narrow" w:eastAsia="仿宋_GB2312" w:hAnsi="Arial Narrow" w:cs="Arial"/>
          <w:sz w:val="30"/>
          <w:szCs w:val="30"/>
        </w:rPr>
      </w:pPr>
      <w:r w:rsidRPr="00033DA4">
        <w:rPr>
          <w:rFonts w:ascii="Arial Narrow" w:eastAsia="仿宋" w:hAnsi="Arial Narrow" w:cs="Arial" w:hint="eastAsia"/>
          <w:sz w:val="30"/>
          <w:szCs w:val="30"/>
        </w:rPr>
        <w:t>赛项方案设计</w:t>
      </w:r>
      <w:r w:rsidR="00262937" w:rsidRPr="00033DA4">
        <w:rPr>
          <w:rFonts w:ascii="Arial Narrow" w:eastAsia="仿宋" w:hAnsi="Arial Narrow" w:cs="Arial" w:hint="eastAsia"/>
          <w:sz w:val="30"/>
          <w:szCs w:val="30"/>
        </w:rPr>
        <w:t>团队</w:t>
      </w:r>
      <w:r w:rsidR="00217003">
        <w:rPr>
          <w:rFonts w:ascii="Times New Roman" w:eastAsia="仿宋" w:hAnsi="Times New Roman" w:cs="Arial" w:hint="eastAsia"/>
          <w:sz w:val="30"/>
          <w:szCs w:val="30"/>
        </w:rPr>
        <w:t>2</w:t>
      </w:r>
      <w:r w:rsidRPr="00107A71">
        <w:rPr>
          <w:rFonts w:ascii="Times New Roman" w:eastAsia="仿宋" w:hAnsi="Times New Roman" w:cs="Arial" w:hint="eastAsia"/>
          <w:sz w:val="30"/>
          <w:szCs w:val="30"/>
        </w:rPr>
        <w:t>0</w:t>
      </w:r>
      <w:r w:rsidRPr="00033DA4">
        <w:rPr>
          <w:rFonts w:ascii="Arial Narrow" w:eastAsia="仿宋" w:hAnsi="Arial Narrow" w:cs="Arial" w:hint="eastAsia"/>
          <w:sz w:val="30"/>
          <w:szCs w:val="30"/>
        </w:rPr>
        <w:t>人，</w:t>
      </w:r>
      <w:r w:rsidR="00262937" w:rsidRPr="00033DA4">
        <w:rPr>
          <w:rFonts w:ascii="Arial Narrow" w:eastAsia="仿宋" w:hAnsi="Arial Narrow" w:cs="Arial" w:hint="eastAsia"/>
          <w:sz w:val="30"/>
          <w:szCs w:val="30"/>
        </w:rPr>
        <w:t>由</w:t>
      </w:r>
      <w:r w:rsidRPr="00033DA4">
        <w:rPr>
          <w:rFonts w:ascii="Arial Narrow" w:eastAsia="仿宋" w:hAnsi="Arial Narrow" w:cs="Arial" w:hint="eastAsia"/>
          <w:sz w:val="30"/>
          <w:szCs w:val="30"/>
        </w:rPr>
        <w:t>行业</w:t>
      </w:r>
      <w:r w:rsidR="00262937" w:rsidRPr="00033DA4">
        <w:rPr>
          <w:rFonts w:ascii="Arial Narrow" w:eastAsia="仿宋" w:hAnsi="Arial Narrow" w:cs="Arial" w:hint="eastAsia"/>
          <w:sz w:val="30"/>
          <w:szCs w:val="30"/>
        </w:rPr>
        <w:t>专家</w:t>
      </w:r>
      <w:r w:rsidRPr="00033DA4">
        <w:rPr>
          <w:rFonts w:ascii="Arial Narrow" w:eastAsia="仿宋" w:hAnsi="Arial Narrow" w:cs="Arial" w:hint="eastAsia"/>
          <w:sz w:val="30"/>
          <w:szCs w:val="30"/>
        </w:rPr>
        <w:t>、企业</w:t>
      </w:r>
      <w:r w:rsidR="00262937" w:rsidRPr="00033DA4">
        <w:rPr>
          <w:rFonts w:ascii="Arial Narrow" w:eastAsia="仿宋" w:hAnsi="Arial Narrow" w:cs="Arial" w:hint="eastAsia"/>
          <w:sz w:val="30"/>
          <w:szCs w:val="30"/>
        </w:rPr>
        <w:t>专家</w:t>
      </w:r>
      <w:r w:rsidRPr="00033DA4">
        <w:rPr>
          <w:rFonts w:ascii="Arial Narrow" w:eastAsia="仿宋" w:hAnsi="Arial Narrow" w:cs="Arial" w:hint="eastAsia"/>
          <w:sz w:val="30"/>
          <w:szCs w:val="30"/>
        </w:rPr>
        <w:t>，</w:t>
      </w:r>
      <w:r w:rsidR="00262937" w:rsidRPr="00033DA4">
        <w:rPr>
          <w:rFonts w:ascii="Arial Narrow" w:eastAsia="仿宋" w:hAnsi="Arial Narrow" w:cs="Arial" w:hint="eastAsia"/>
          <w:sz w:val="30"/>
          <w:szCs w:val="30"/>
        </w:rPr>
        <w:t>教育专家组成</w:t>
      </w:r>
      <w:r w:rsidRPr="00033DA4">
        <w:rPr>
          <w:rFonts w:ascii="Arial Narrow" w:eastAsia="仿宋" w:hAnsi="Arial Narrow" w:cs="Arial" w:hint="eastAsia"/>
          <w:sz w:val="30"/>
          <w:szCs w:val="30"/>
        </w:rPr>
        <w:t>。</w:t>
      </w:r>
    </w:p>
    <w:p w:rsidR="00A736DB" w:rsidRPr="00015D39" w:rsidRDefault="00A736DB" w:rsidP="00A736DB">
      <w:pPr>
        <w:spacing w:line="360" w:lineRule="auto"/>
        <w:ind w:firstLineChars="200" w:firstLine="420"/>
        <w:jc w:val="left"/>
        <w:rPr>
          <w:color w:val="2E74B5" w:themeColor="accent1" w:themeShade="BF"/>
        </w:rPr>
      </w:pP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三、赛项目的</w:t>
      </w:r>
    </w:p>
    <w:p w:rsidR="00F46E53" w:rsidRPr="00033DA4" w:rsidRDefault="000228F2" w:rsidP="00033DA4">
      <w:pPr>
        <w:snapToGrid w:val="0"/>
        <w:spacing w:line="560" w:lineRule="exact"/>
        <w:ind w:firstLineChars="200" w:firstLine="600"/>
        <w:rPr>
          <w:rFonts w:ascii="Arial Narrow" w:eastAsia="仿宋" w:hAnsi="Arial Narrow" w:cs="Arial"/>
          <w:sz w:val="30"/>
          <w:szCs w:val="30"/>
        </w:rPr>
      </w:pPr>
      <w:r>
        <w:rPr>
          <w:rFonts w:ascii="Arial Narrow" w:eastAsia="仿宋" w:hAnsi="Arial Narrow" w:cs="Arial" w:hint="eastAsia"/>
          <w:sz w:val="30"/>
          <w:szCs w:val="30"/>
        </w:rPr>
        <w:t>（一）</w:t>
      </w:r>
      <w:r w:rsidR="00217003">
        <w:rPr>
          <w:rFonts w:ascii="Arial Narrow" w:eastAsia="仿宋" w:hAnsi="Arial Narrow" w:cs="Arial" w:hint="eastAsia"/>
          <w:sz w:val="30"/>
          <w:szCs w:val="30"/>
        </w:rPr>
        <w:t>通过比</w:t>
      </w:r>
      <w:r w:rsidR="004E2F10" w:rsidRPr="00033DA4">
        <w:rPr>
          <w:rFonts w:ascii="Arial Narrow" w:eastAsia="仿宋" w:hAnsi="Arial Narrow" w:cs="Arial" w:hint="eastAsia"/>
          <w:sz w:val="30"/>
          <w:szCs w:val="30"/>
        </w:rPr>
        <w:t>赛，使高职院校宝玉石鉴定与加工专业与珠宝行业、企业紧贴对接，促进产教深度融合，一方面有利于在充分调研企业工作任务及生产情境基础上，</w:t>
      </w:r>
      <w:r w:rsidR="00FF4961" w:rsidRPr="00033DA4">
        <w:rPr>
          <w:rFonts w:ascii="Arial Narrow" w:eastAsia="仿宋" w:hAnsi="Arial Narrow" w:cs="Arial" w:hint="eastAsia"/>
          <w:sz w:val="30"/>
          <w:szCs w:val="30"/>
        </w:rPr>
        <w:t>提高专业实训基地建设、课程体系构成等方面的</w:t>
      </w:r>
      <w:r w:rsidR="004E2F10" w:rsidRPr="00033DA4">
        <w:rPr>
          <w:rFonts w:ascii="Arial Narrow" w:eastAsia="仿宋" w:hAnsi="Arial Narrow" w:cs="Arial" w:hint="eastAsia"/>
          <w:sz w:val="30"/>
          <w:szCs w:val="30"/>
        </w:rPr>
        <w:t>合理性、科学性</w:t>
      </w:r>
      <w:r w:rsidR="00B140CE" w:rsidRPr="00033DA4">
        <w:rPr>
          <w:rFonts w:ascii="Arial Narrow" w:eastAsia="仿宋" w:hAnsi="Arial Narrow" w:cs="Arial" w:hint="eastAsia"/>
          <w:sz w:val="30"/>
          <w:szCs w:val="30"/>
        </w:rPr>
        <w:t>；</w:t>
      </w:r>
      <w:r w:rsidR="004E2F10" w:rsidRPr="00033DA4">
        <w:rPr>
          <w:rFonts w:ascii="Arial Narrow" w:eastAsia="仿宋" w:hAnsi="Arial Narrow" w:cs="Arial" w:hint="eastAsia"/>
          <w:sz w:val="30"/>
          <w:szCs w:val="30"/>
        </w:rPr>
        <w:t>另一方面有利于企业参与人才培养全过程，实现为社会、行业培养适合生产第一线的高素质技术技能型人才，充实行业、企业后备技能人才。</w:t>
      </w:r>
    </w:p>
    <w:p w:rsidR="00F46E53" w:rsidRPr="00033DA4" w:rsidRDefault="000228F2" w:rsidP="00033DA4">
      <w:pPr>
        <w:snapToGrid w:val="0"/>
        <w:spacing w:line="560" w:lineRule="exact"/>
        <w:ind w:firstLineChars="200" w:firstLine="600"/>
        <w:rPr>
          <w:rFonts w:ascii="Arial Narrow" w:eastAsia="仿宋" w:hAnsi="Arial Narrow" w:cs="Arial"/>
          <w:sz w:val="30"/>
          <w:szCs w:val="30"/>
        </w:rPr>
      </w:pPr>
      <w:r>
        <w:rPr>
          <w:rFonts w:ascii="Arial Narrow" w:eastAsia="仿宋" w:hAnsi="Arial Narrow" w:cs="Arial" w:hint="eastAsia"/>
          <w:sz w:val="30"/>
          <w:szCs w:val="30"/>
        </w:rPr>
        <w:t>（二）</w:t>
      </w:r>
      <w:r w:rsidR="004E2F10" w:rsidRPr="00033DA4">
        <w:rPr>
          <w:rFonts w:ascii="Arial Narrow" w:eastAsia="仿宋" w:hAnsi="Arial Narrow" w:cs="Arial" w:hint="eastAsia"/>
          <w:sz w:val="30"/>
          <w:szCs w:val="30"/>
        </w:rPr>
        <w:t>通过比赛可以推动全国职业院校宝玉石鉴定与加工专业教育及课程情境教学的改革和优化，紧贴产业需求</w:t>
      </w:r>
      <w:r w:rsidR="00B140CE" w:rsidRPr="00033DA4">
        <w:rPr>
          <w:rFonts w:ascii="Arial Narrow" w:eastAsia="仿宋" w:hAnsi="Arial Narrow" w:cs="Arial" w:hint="eastAsia"/>
          <w:sz w:val="30"/>
          <w:szCs w:val="30"/>
        </w:rPr>
        <w:t>，</w:t>
      </w:r>
      <w:r w:rsidR="004E2F10" w:rsidRPr="00033DA4">
        <w:rPr>
          <w:rFonts w:ascii="Arial Narrow" w:eastAsia="仿宋" w:hAnsi="Arial Narrow" w:cs="Arial" w:hint="eastAsia"/>
          <w:sz w:val="30"/>
          <w:szCs w:val="30"/>
        </w:rPr>
        <w:t>为珠宝行业、企业培养具有较强从事宝</w:t>
      </w:r>
      <w:r w:rsidR="009B26FA" w:rsidRPr="00033DA4">
        <w:rPr>
          <w:rFonts w:ascii="Arial Narrow" w:eastAsia="仿宋" w:hAnsi="Arial Narrow" w:cs="Arial" w:hint="eastAsia"/>
          <w:sz w:val="30"/>
          <w:szCs w:val="30"/>
        </w:rPr>
        <w:t>石、</w:t>
      </w:r>
      <w:r w:rsidR="004E2F10" w:rsidRPr="00033DA4">
        <w:rPr>
          <w:rFonts w:ascii="Arial Narrow" w:eastAsia="仿宋" w:hAnsi="Arial Narrow" w:cs="Arial" w:hint="eastAsia"/>
          <w:sz w:val="30"/>
          <w:szCs w:val="30"/>
        </w:rPr>
        <w:t>玉石鉴定等方面能力，</w:t>
      </w:r>
      <w:r w:rsidR="00B140CE" w:rsidRPr="00033DA4">
        <w:rPr>
          <w:rFonts w:ascii="Arial Narrow" w:eastAsia="仿宋" w:hAnsi="Arial Narrow" w:cs="Arial" w:hint="eastAsia"/>
          <w:sz w:val="30"/>
          <w:szCs w:val="30"/>
        </w:rPr>
        <w:t>且</w:t>
      </w:r>
      <w:r w:rsidR="004E2F10" w:rsidRPr="00033DA4">
        <w:rPr>
          <w:rFonts w:ascii="Arial Narrow" w:eastAsia="仿宋" w:hAnsi="Arial Narrow" w:cs="Arial" w:hint="eastAsia"/>
          <w:sz w:val="30"/>
          <w:szCs w:val="30"/>
        </w:rPr>
        <w:t>具有“道德素质强、职业技能强、吃苦精神强、创新意识强”</w:t>
      </w:r>
      <w:r w:rsidR="00B140CE" w:rsidRPr="00033DA4">
        <w:rPr>
          <w:rFonts w:ascii="Arial Narrow" w:eastAsia="仿宋" w:hAnsi="Arial Narrow" w:cs="Arial" w:hint="eastAsia"/>
          <w:sz w:val="30"/>
          <w:szCs w:val="30"/>
        </w:rPr>
        <w:t>的</w:t>
      </w:r>
      <w:r w:rsidR="004E2F10" w:rsidRPr="00033DA4">
        <w:rPr>
          <w:rFonts w:ascii="Arial Narrow" w:eastAsia="仿宋" w:hAnsi="Arial Narrow" w:cs="Arial" w:hint="eastAsia"/>
          <w:sz w:val="30"/>
          <w:szCs w:val="30"/>
        </w:rPr>
        <w:t>高素质技术技能型人才。</w:t>
      </w:r>
    </w:p>
    <w:p w:rsidR="00F46E53" w:rsidRDefault="000228F2" w:rsidP="00033DA4">
      <w:pPr>
        <w:snapToGrid w:val="0"/>
        <w:spacing w:line="560" w:lineRule="exact"/>
        <w:ind w:firstLineChars="200" w:firstLine="600"/>
        <w:rPr>
          <w:rFonts w:ascii="Arial Narrow" w:eastAsia="仿宋" w:hAnsi="Arial Narrow" w:cs="Arial" w:hint="eastAsia"/>
          <w:sz w:val="30"/>
          <w:szCs w:val="30"/>
        </w:rPr>
      </w:pPr>
      <w:r>
        <w:rPr>
          <w:rFonts w:ascii="Arial Narrow" w:eastAsia="仿宋" w:hAnsi="Arial Narrow" w:cs="Arial" w:hint="eastAsia"/>
          <w:sz w:val="30"/>
          <w:szCs w:val="30"/>
        </w:rPr>
        <w:t>（三）</w:t>
      </w:r>
      <w:r w:rsidR="004E2F10" w:rsidRPr="00033DA4">
        <w:rPr>
          <w:rFonts w:ascii="Arial Narrow" w:eastAsia="仿宋" w:hAnsi="Arial Narrow" w:cs="Arial" w:hint="eastAsia"/>
          <w:sz w:val="30"/>
          <w:szCs w:val="30"/>
        </w:rPr>
        <w:t>引导高职院校宝玉石鉴定与加工专业人才培养发展方向，</w:t>
      </w:r>
      <w:r w:rsidR="00D016B8" w:rsidRPr="00033DA4">
        <w:rPr>
          <w:rFonts w:ascii="Arial Narrow" w:eastAsia="仿宋" w:hAnsi="Arial Narrow" w:cs="Arial" w:hint="eastAsia"/>
          <w:sz w:val="30"/>
          <w:szCs w:val="30"/>
        </w:rPr>
        <w:t>推进</w:t>
      </w:r>
      <w:r w:rsidR="004E2F10" w:rsidRPr="00033DA4">
        <w:rPr>
          <w:rFonts w:ascii="Arial Narrow" w:eastAsia="仿宋" w:hAnsi="Arial Narrow" w:cs="Arial" w:hint="eastAsia"/>
          <w:sz w:val="30"/>
          <w:szCs w:val="30"/>
        </w:rPr>
        <w:t>将企业工作环境引</w:t>
      </w:r>
      <w:r w:rsidR="00D016B8" w:rsidRPr="00033DA4">
        <w:rPr>
          <w:rFonts w:ascii="Arial Narrow" w:eastAsia="仿宋" w:hAnsi="Arial Narrow" w:cs="Arial" w:hint="eastAsia"/>
          <w:sz w:val="30"/>
          <w:szCs w:val="30"/>
        </w:rPr>
        <w:t>入</w:t>
      </w:r>
      <w:r w:rsidR="004E2F10" w:rsidRPr="00033DA4">
        <w:rPr>
          <w:rFonts w:ascii="Arial Narrow" w:eastAsia="仿宋" w:hAnsi="Arial Narrow" w:cs="Arial" w:hint="eastAsia"/>
          <w:sz w:val="30"/>
          <w:szCs w:val="30"/>
        </w:rPr>
        <w:t>校内全真标准</w:t>
      </w:r>
      <w:r w:rsidR="00D016B8" w:rsidRPr="00033DA4">
        <w:rPr>
          <w:rFonts w:ascii="Arial Narrow" w:eastAsia="仿宋" w:hAnsi="Arial Narrow" w:cs="Arial" w:hint="eastAsia"/>
          <w:sz w:val="30"/>
          <w:szCs w:val="30"/>
        </w:rPr>
        <w:t>化</w:t>
      </w:r>
      <w:r w:rsidR="004E2F10" w:rsidRPr="00033DA4">
        <w:rPr>
          <w:rFonts w:ascii="Arial Narrow" w:eastAsia="仿宋" w:hAnsi="Arial Narrow" w:cs="Arial" w:hint="eastAsia"/>
          <w:sz w:val="30"/>
          <w:szCs w:val="30"/>
        </w:rPr>
        <w:t>实训改革，创设新的教学情境，实现校园实训与企业生产无缝对接，促进校企合作、</w:t>
      </w:r>
      <w:r w:rsidR="008E4648" w:rsidRPr="00033DA4">
        <w:rPr>
          <w:rFonts w:ascii="Arial Narrow" w:eastAsia="仿宋" w:hAnsi="Arial Narrow" w:cs="Arial" w:hint="eastAsia"/>
          <w:sz w:val="30"/>
          <w:szCs w:val="30"/>
        </w:rPr>
        <w:t>产教融合、</w:t>
      </w:r>
      <w:r w:rsidR="004E2F10" w:rsidRPr="00033DA4">
        <w:rPr>
          <w:rFonts w:ascii="Arial Narrow" w:eastAsia="仿宋" w:hAnsi="Arial Narrow" w:cs="Arial" w:hint="eastAsia"/>
          <w:sz w:val="30"/>
          <w:szCs w:val="30"/>
        </w:rPr>
        <w:t>工学结合人才培养模式改革与创新，提高</w:t>
      </w:r>
      <w:r w:rsidR="009B26FA" w:rsidRPr="00033DA4">
        <w:rPr>
          <w:rFonts w:ascii="Arial Narrow" w:eastAsia="仿宋" w:hAnsi="Arial Narrow" w:cs="Arial" w:hint="eastAsia"/>
          <w:sz w:val="30"/>
          <w:szCs w:val="30"/>
        </w:rPr>
        <w:t>宝玉石</w:t>
      </w:r>
      <w:r w:rsidR="004E2F10" w:rsidRPr="00033DA4">
        <w:rPr>
          <w:rFonts w:ascii="Arial Narrow" w:eastAsia="仿宋" w:hAnsi="Arial Narrow" w:cs="Arial" w:hint="eastAsia"/>
          <w:sz w:val="30"/>
          <w:szCs w:val="30"/>
        </w:rPr>
        <w:t>类专业学生人才培养质量，从而为企业培养可持续发展、满足需求的高素质技术技能型人才。</w:t>
      </w:r>
    </w:p>
    <w:p w:rsidR="00467F27" w:rsidRPr="00985E09" w:rsidRDefault="00467F27" w:rsidP="00033DA4">
      <w:pPr>
        <w:snapToGrid w:val="0"/>
        <w:spacing w:line="560" w:lineRule="exact"/>
        <w:ind w:firstLineChars="200" w:firstLine="600"/>
        <w:rPr>
          <w:rFonts w:ascii="仿宋_GB2312" w:eastAsia="仿宋_GB2312" w:hAnsi="宋体" w:cs="Arial"/>
          <w:kern w:val="0"/>
          <w:sz w:val="30"/>
          <w:szCs w:val="30"/>
        </w:rPr>
      </w:pPr>
      <w:r w:rsidRPr="00985E09">
        <w:rPr>
          <w:rFonts w:ascii="Arial Narrow" w:eastAsia="仿宋" w:hAnsi="Arial Narrow" w:cs="Arial" w:hint="eastAsia"/>
          <w:sz w:val="30"/>
          <w:szCs w:val="30"/>
        </w:rPr>
        <w:t>总之，培养珠宝专业人才队伍，为美好生活保驾护航。</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四、赛项设计原则</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（一）赛项关联职业岗位面广、人才需求量大、职业院校开设专业点多</w:t>
      </w:r>
      <w:r w:rsidR="00743E00" w:rsidRPr="00033DA4">
        <w:rPr>
          <w:rFonts w:ascii="Arial Narrow" w:eastAsia="仿宋" w:hAnsi="Arial Narrow" w:cs="Arial" w:hint="eastAsia"/>
          <w:sz w:val="30"/>
          <w:szCs w:val="30"/>
        </w:rPr>
        <w:t>。</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赛项内容主要涉及就业岗位是金银珠宝首饰检测鉴定、宝石加工、珠宝首饰设计、营销管理、金银珠宝首饰生产和珠宝首饰教学等，用人需求大，职业院校争相开设。</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据</w:t>
      </w:r>
      <w:r w:rsidRPr="00107A71">
        <w:rPr>
          <w:rFonts w:ascii="Times New Roman" w:eastAsia="仿宋" w:hAnsi="Times New Roman" w:cs="Times New Roman"/>
          <w:sz w:val="30"/>
          <w:szCs w:val="30"/>
        </w:rPr>
        <w:t>2017</w:t>
      </w:r>
      <w:r w:rsidRPr="00033DA4">
        <w:rPr>
          <w:rFonts w:ascii="Arial Narrow" w:eastAsia="仿宋" w:hAnsi="Arial Narrow" w:cs="Arial" w:hint="eastAsia"/>
          <w:sz w:val="30"/>
          <w:szCs w:val="30"/>
        </w:rPr>
        <w:t>年《高职高专专业设置基本情况一览表》显示，宝玉石鉴定与加工专业全国共有</w:t>
      </w:r>
      <w:r w:rsidRPr="004C3B5C">
        <w:rPr>
          <w:rFonts w:ascii="Times New Roman" w:eastAsia="仿宋" w:hAnsi="Times New Roman" w:cs="Times New Roman"/>
          <w:sz w:val="30"/>
          <w:szCs w:val="30"/>
        </w:rPr>
        <w:t>近</w:t>
      </w:r>
      <w:r w:rsidRPr="004C3B5C">
        <w:rPr>
          <w:rFonts w:ascii="Times New Roman" w:eastAsia="仿宋" w:hAnsi="Times New Roman" w:cs="Times New Roman"/>
          <w:sz w:val="30"/>
          <w:szCs w:val="30"/>
        </w:rPr>
        <w:t>98</w:t>
      </w:r>
      <w:r w:rsidRPr="004C3B5C">
        <w:rPr>
          <w:rFonts w:ascii="Times New Roman" w:eastAsia="仿宋" w:hAnsi="Times New Roman" w:cs="Times New Roman"/>
          <w:sz w:val="30"/>
          <w:szCs w:val="30"/>
        </w:rPr>
        <w:t>所</w:t>
      </w:r>
      <w:r w:rsidRPr="00033DA4">
        <w:rPr>
          <w:rFonts w:ascii="Arial Narrow" w:eastAsia="仿宋" w:hAnsi="Arial Narrow" w:cs="Arial" w:hint="eastAsia"/>
          <w:sz w:val="30"/>
          <w:szCs w:val="30"/>
        </w:rPr>
        <w:t>高职院校开设，在校生</w:t>
      </w:r>
      <w:r w:rsidRPr="00107A71">
        <w:rPr>
          <w:rFonts w:ascii="Times New Roman" w:eastAsia="仿宋" w:hAnsi="Times New Roman" w:cs="Times New Roman" w:hint="eastAsia"/>
          <w:sz w:val="30"/>
          <w:szCs w:val="30"/>
        </w:rPr>
        <w:t>18000</w:t>
      </w:r>
      <w:r w:rsidRPr="00033DA4">
        <w:rPr>
          <w:rFonts w:ascii="Arial Narrow" w:eastAsia="仿宋" w:hAnsi="Arial Narrow" w:cs="Arial" w:hint="eastAsia"/>
          <w:sz w:val="30"/>
          <w:szCs w:val="30"/>
        </w:rPr>
        <w:t>余人。</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（二）竞赛内容对应相关职业岗位或岗位群、体现专业核心能力与核心知识、涵盖丰富的专业知识与专业技能点</w:t>
      </w:r>
      <w:r w:rsidR="00E90594">
        <w:rPr>
          <w:rFonts w:ascii="Arial Narrow" w:eastAsia="仿宋" w:hAnsi="Arial Narrow" w:cs="Arial" w:hint="eastAsia"/>
          <w:sz w:val="30"/>
          <w:szCs w:val="30"/>
        </w:rPr>
        <w:t>。</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本专业主要培养学生宝玉石鉴定、钻石分级评价、宝石款式设计与加工、首饰加工制作、宝石切磨、玉石雕刻、珠宝首饰营销、商贸管理等核心能力，竞赛所选择项目紧贴宝玉石鉴定企业工作任务，来自于珠宝</w:t>
      </w:r>
      <w:r w:rsidR="00E90594">
        <w:rPr>
          <w:rFonts w:ascii="Arial Narrow" w:eastAsia="仿宋" w:hAnsi="Arial Narrow" w:cs="Arial" w:hint="eastAsia"/>
          <w:sz w:val="30"/>
          <w:szCs w:val="30"/>
        </w:rPr>
        <w:t>玉石</w:t>
      </w:r>
      <w:r w:rsidRPr="00033DA4">
        <w:rPr>
          <w:rFonts w:ascii="Arial Narrow" w:eastAsia="仿宋" w:hAnsi="Arial Narrow" w:cs="Arial" w:hint="eastAsia"/>
          <w:sz w:val="30"/>
          <w:szCs w:val="30"/>
        </w:rPr>
        <w:t>鉴定工作实际，是开展珠宝类工作必须具备的技能。</w:t>
      </w:r>
    </w:p>
    <w:p w:rsidR="00F46E53" w:rsidRPr="00033DA4" w:rsidRDefault="00E90594" w:rsidP="00033DA4">
      <w:pPr>
        <w:snapToGrid w:val="0"/>
        <w:spacing w:line="560" w:lineRule="exact"/>
        <w:ind w:firstLineChars="200" w:firstLine="600"/>
        <w:rPr>
          <w:rFonts w:ascii="Arial Narrow" w:eastAsia="仿宋" w:hAnsi="Arial Narrow" w:cs="Arial"/>
          <w:sz w:val="30"/>
          <w:szCs w:val="30"/>
        </w:rPr>
      </w:pPr>
      <w:r>
        <w:rPr>
          <w:rFonts w:ascii="Arial Narrow" w:eastAsia="仿宋" w:hAnsi="Arial Narrow" w:cs="Arial" w:hint="eastAsia"/>
          <w:sz w:val="30"/>
          <w:szCs w:val="30"/>
        </w:rPr>
        <w:t>通过比</w:t>
      </w:r>
      <w:r w:rsidR="004E2F10" w:rsidRPr="00033DA4">
        <w:rPr>
          <w:rFonts w:ascii="Arial Narrow" w:eastAsia="仿宋" w:hAnsi="Arial Narrow" w:cs="Arial" w:hint="eastAsia"/>
          <w:sz w:val="30"/>
          <w:szCs w:val="30"/>
        </w:rPr>
        <w:t>赛考核选手在</w:t>
      </w:r>
      <w:r>
        <w:rPr>
          <w:rFonts w:ascii="Arial Narrow" w:eastAsia="仿宋" w:hAnsi="Arial Narrow" w:cs="Arial" w:hint="eastAsia"/>
          <w:sz w:val="30"/>
          <w:szCs w:val="30"/>
        </w:rPr>
        <w:t>珠宝玉石</w:t>
      </w:r>
      <w:r w:rsidR="004E2F10" w:rsidRPr="00033DA4">
        <w:rPr>
          <w:rFonts w:ascii="Arial Narrow" w:eastAsia="仿宋" w:hAnsi="Arial Narrow" w:cs="Arial" w:hint="eastAsia"/>
          <w:sz w:val="30"/>
          <w:szCs w:val="30"/>
        </w:rPr>
        <w:t>鉴定过程中基本的专业知识和技能，结合宝</w:t>
      </w:r>
      <w:r>
        <w:rPr>
          <w:rFonts w:ascii="Arial Narrow" w:eastAsia="仿宋" w:hAnsi="Arial Narrow" w:cs="Arial" w:hint="eastAsia"/>
          <w:sz w:val="30"/>
          <w:szCs w:val="30"/>
        </w:rPr>
        <w:t>石</w:t>
      </w:r>
      <w:r w:rsidR="004E2F10" w:rsidRPr="00033DA4">
        <w:rPr>
          <w:rFonts w:ascii="Arial Narrow" w:eastAsia="仿宋" w:hAnsi="Arial Narrow" w:cs="Arial" w:hint="eastAsia"/>
          <w:sz w:val="30"/>
          <w:szCs w:val="30"/>
        </w:rPr>
        <w:t>玉石鉴定等实操内容</w:t>
      </w:r>
      <w:r>
        <w:rPr>
          <w:rFonts w:ascii="Arial Narrow" w:eastAsia="仿宋" w:hAnsi="Arial Narrow" w:cs="Arial" w:hint="eastAsia"/>
          <w:sz w:val="30"/>
          <w:szCs w:val="30"/>
        </w:rPr>
        <w:t>，</w:t>
      </w:r>
      <w:r w:rsidR="004E2F10" w:rsidRPr="00033DA4">
        <w:rPr>
          <w:rFonts w:ascii="Arial Narrow" w:eastAsia="仿宋" w:hAnsi="Arial Narrow" w:cs="Arial" w:hint="eastAsia"/>
          <w:sz w:val="30"/>
          <w:szCs w:val="30"/>
        </w:rPr>
        <w:t>将专业技能核心创设合理竞赛场景进行比赛，具有一定的能力拓展和技能创新。</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（三）竞赛技术平台手段成熟，无需参赛院校重复投入采购设备</w:t>
      </w:r>
      <w:r w:rsidR="00E90594">
        <w:rPr>
          <w:rFonts w:ascii="Arial Narrow" w:eastAsia="仿宋" w:hAnsi="Arial Narrow" w:cs="Arial" w:hint="eastAsia"/>
          <w:sz w:val="30"/>
          <w:szCs w:val="30"/>
        </w:rPr>
        <w:t>。</w:t>
      </w:r>
    </w:p>
    <w:p w:rsidR="00F46E53" w:rsidRPr="00033DA4" w:rsidRDefault="009B26FA" w:rsidP="00033DA4">
      <w:pPr>
        <w:snapToGrid w:val="0"/>
        <w:spacing w:line="560" w:lineRule="exact"/>
        <w:ind w:firstLineChars="200" w:firstLine="600"/>
        <w:rPr>
          <w:rFonts w:ascii="Arial Narrow" w:eastAsia="仿宋" w:hAnsi="Arial Narrow" w:cs="Arial"/>
          <w:sz w:val="30"/>
          <w:szCs w:val="30"/>
        </w:rPr>
      </w:pPr>
      <w:r w:rsidRPr="00107A71">
        <w:rPr>
          <w:rFonts w:ascii="Times New Roman" w:eastAsia="仿宋" w:hAnsi="Times New Roman" w:cs="Times New Roman" w:hint="eastAsia"/>
          <w:sz w:val="30"/>
          <w:szCs w:val="30"/>
        </w:rPr>
        <w:t>3</w:t>
      </w:r>
      <w:r w:rsidR="004E2F10" w:rsidRPr="00033DA4">
        <w:rPr>
          <w:rFonts w:ascii="Arial Narrow" w:eastAsia="仿宋" w:hAnsi="Arial Narrow" w:cs="Arial" w:hint="eastAsia"/>
          <w:sz w:val="30"/>
          <w:szCs w:val="30"/>
        </w:rPr>
        <w:t>个项目均为教学实训常规项目，所需设施设备无需院校为了竞赛专门购置。竞赛的开展，有利于新开设相关专业院校加快基础实训设施建设，提高专业能力。</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（四）赛前由组委会聘请行业、企业专家根据竞赛理论试题大纲出题并保密，同时由组委会出面采购全新</w:t>
      </w:r>
      <w:r w:rsidR="009B26FA" w:rsidRPr="00033DA4">
        <w:rPr>
          <w:rFonts w:ascii="Arial Narrow" w:eastAsia="仿宋" w:hAnsi="Arial Narrow" w:cs="Arial" w:hint="eastAsia"/>
          <w:sz w:val="30"/>
          <w:szCs w:val="30"/>
        </w:rPr>
        <w:t>宝玉石</w:t>
      </w:r>
      <w:r w:rsidRPr="00033DA4">
        <w:rPr>
          <w:rFonts w:ascii="Arial Narrow" w:eastAsia="仿宋" w:hAnsi="Arial Narrow" w:cs="Arial" w:hint="eastAsia"/>
          <w:sz w:val="30"/>
          <w:szCs w:val="30"/>
        </w:rPr>
        <w:t>标本等设备，保证竞赛公平、公正、公开</w:t>
      </w:r>
      <w:r w:rsidR="00D2347A">
        <w:rPr>
          <w:rFonts w:ascii="Arial Narrow" w:eastAsia="仿宋" w:hAnsi="Arial Narrow" w:cs="Arial" w:hint="eastAsia"/>
          <w:sz w:val="30"/>
          <w:szCs w:val="30"/>
        </w:rPr>
        <w:t>。</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公开原则：赛项设计源于相关职业岗位具体要求，能够展现通用性与选手能力，比赛过程在公平和不干扰比赛选手的前提下向公众开放。</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公平、公正原则：在赛项组织与筹备的各环节遵循公平、公正的原则。通过公布技术文件、比赛样题，合理设计竞赛规程、程序、标准，公开执行过程，严格命题、裁判回避制度等措施，保证比赛</w:t>
      </w:r>
      <w:r w:rsidR="00E90594">
        <w:rPr>
          <w:rFonts w:ascii="Arial Narrow" w:eastAsia="仿宋" w:hAnsi="Arial Narrow" w:cs="Arial" w:hint="eastAsia"/>
          <w:sz w:val="30"/>
          <w:szCs w:val="30"/>
        </w:rPr>
        <w:t>的</w:t>
      </w:r>
      <w:r w:rsidRPr="00033DA4">
        <w:rPr>
          <w:rFonts w:ascii="Arial Narrow" w:eastAsia="仿宋" w:hAnsi="Arial Narrow" w:cs="Arial" w:hint="eastAsia"/>
          <w:sz w:val="30"/>
          <w:szCs w:val="30"/>
        </w:rPr>
        <w:t>公平</w:t>
      </w:r>
      <w:r w:rsidR="00E90594">
        <w:rPr>
          <w:rFonts w:ascii="Arial Narrow" w:eastAsia="仿宋" w:hAnsi="Arial Narrow" w:cs="Arial" w:hint="eastAsia"/>
          <w:sz w:val="30"/>
          <w:szCs w:val="30"/>
        </w:rPr>
        <w:t>与公正</w:t>
      </w:r>
      <w:r w:rsidRPr="00033DA4">
        <w:rPr>
          <w:rFonts w:ascii="Arial Narrow" w:eastAsia="仿宋" w:hAnsi="Arial Narrow" w:cs="Arial" w:hint="eastAsia"/>
          <w:sz w:val="30"/>
          <w:szCs w:val="30"/>
        </w:rPr>
        <w:t>。</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（五）展示高职教育教学成果，强化技术文化传承与体验，扩大影响。</w:t>
      </w:r>
    </w:p>
    <w:p w:rsidR="00F46E53" w:rsidRDefault="004E2F10">
      <w:pPr>
        <w:snapToGrid w:val="0"/>
        <w:spacing w:line="560" w:lineRule="exact"/>
        <w:ind w:firstLineChars="200" w:firstLine="600"/>
        <w:rPr>
          <w:rFonts w:ascii="黑体" w:eastAsia="黑体" w:hAnsi="黑体" w:cs="黑体"/>
          <w:b/>
          <w:sz w:val="30"/>
          <w:szCs w:val="30"/>
        </w:rPr>
      </w:pPr>
      <w:r w:rsidRPr="00033DA4">
        <w:rPr>
          <w:rFonts w:ascii="Arial Narrow" w:eastAsia="仿宋" w:hAnsi="Arial Narrow" w:cs="Arial" w:hint="eastAsia"/>
          <w:sz w:val="30"/>
          <w:szCs w:val="30"/>
        </w:rPr>
        <w:t>竞赛现场围绕珠宝玉石行业技术的发展脉络和传承，同时融入知名企业文化，全面展示高等职业教育在珠宝玉石领域“校企合作、工学结合”成果。比赛过程体现开放性、互动性、师生共同参与、普及性与科普性等，赛场将通过视频形式全方位对外进行转播，渲染竞赛氛围，将大赛情况进行及时报道，扩大影响，提升高等职业院校对大赛的重视程度，激励行业、企业参与的积极性。</w:t>
      </w: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五、赛项方案的特色与创新点</w:t>
      </w:r>
    </w:p>
    <w:p w:rsidR="00F46E53" w:rsidRPr="00033DA4" w:rsidRDefault="004E2F10">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sz w:val="30"/>
          <w:szCs w:val="30"/>
        </w:rPr>
        <w:t>（</w:t>
      </w:r>
      <w:r w:rsidRPr="00033DA4">
        <w:rPr>
          <w:rFonts w:ascii="Arial Narrow" w:eastAsia="仿宋" w:hAnsi="Arial Narrow" w:cs="Arial" w:hint="eastAsia"/>
          <w:sz w:val="30"/>
          <w:szCs w:val="30"/>
        </w:rPr>
        <w:t>一</w:t>
      </w:r>
      <w:r w:rsidRPr="00033DA4">
        <w:rPr>
          <w:rFonts w:ascii="Arial Narrow" w:eastAsia="仿宋" w:hAnsi="Arial Narrow" w:cs="Arial"/>
          <w:sz w:val="30"/>
          <w:szCs w:val="30"/>
        </w:rPr>
        <w:t>）</w:t>
      </w:r>
      <w:r w:rsidRPr="00033DA4">
        <w:rPr>
          <w:rFonts w:ascii="Arial Narrow" w:eastAsia="仿宋" w:hAnsi="Arial Narrow" w:cs="Arial" w:hint="eastAsia"/>
          <w:sz w:val="30"/>
          <w:szCs w:val="30"/>
        </w:rPr>
        <w:t>创新创设竞赛内容，所选择竞赛项目针对性强，来自于珠宝玉石鉴定实际，同时将企业鉴定过程结合教学环境，创新创设竞赛环境，实现企业生产环境与校内全真标准环境的完美转换</w:t>
      </w:r>
      <w:r w:rsidRPr="00033DA4">
        <w:rPr>
          <w:rFonts w:ascii="Arial Narrow" w:eastAsia="仿宋" w:hAnsi="Arial Narrow" w:cs="Arial"/>
          <w:sz w:val="30"/>
          <w:szCs w:val="30"/>
        </w:rPr>
        <w:t>。在竞赛内容侧重点的设计上，赛项以职业核心技能考核为主</w:t>
      </w:r>
      <w:r w:rsidRPr="00033DA4">
        <w:rPr>
          <w:rFonts w:ascii="Arial Narrow" w:eastAsia="仿宋" w:hAnsi="Arial Narrow" w:cs="Arial" w:hint="eastAsia"/>
          <w:sz w:val="30"/>
          <w:szCs w:val="30"/>
        </w:rPr>
        <w:t>，具有一定的能力拓展和技能创新。</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二）在赛项评判方式上，采用专业和非专业裁判相结合的方式，以专业裁判为主。现场技术裁判全部为专业裁判，非专业裁判只参与抽签、监考、协助进行评分计算等；评分由选手所提交产品的价值结果得分与操作过程得分两项构成。</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（三）资源转化方面，依托于竞赛通过校与校、校与企合作，以“科学设计、校企合作、理论实践结合、网络运行、开放管理”的理念，建设全国性具有高等职业教育特色的</w:t>
      </w:r>
      <w:r w:rsidR="009B26FA" w:rsidRPr="00033DA4">
        <w:rPr>
          <w:rFonts w:ascii="Arial Narrow" w:eastAsia="仿宋" w:hAnsi="Arial Narrow" w:cs="Arial" w:hint="eastAsia"/>
          <w:sz w:val="30"/>
          <w:szCs w:val="30"/>
        </w:rPr>
        <w:t>宝玉石鉴定与加工</w:t>
      </w:r>
      <w:r w:rsidRPr="00033DA4">
        <w:rPr>
          <w:rFonts w:ascii="Arial Narrow" w:eastAsia="仿宋" w:hAnsi="Arial Narrow" w:cs="Arial" w:hint="eastAsia"/>
          <w:sz w:val="30"/>
          <w:szCs w:val="30"/>
        </w:rPr>
        <w:t>专业及相关专业的教学资源中心，为教师、学生和企业人员搭建交流平台。</w:t>
      </w:r>
    </w:p>
    <w:p w:rsidR="00F46E53" w:rsidRDefault="004E2F10" w:rsidP="00033DA4">
      <w:pPr>
        <w:snapToGrid w:val="0"/>
        <w:spacing w:line="560" w:lineRule="exact"/>
        <w:ind w:firstLineChars="200" w:firstLine="600"/>
        <w:rPr>
          <w:rFonts w:ascii="仿宋_GB2312" w:eastAsia="仿宋_GB2312" w:hAnsi="宋体"/>
          <w:sz w:val="30"/>
          <w:szCs w:val="30"/>
        </w:rPr>
      </w:pPr>
      <w:r w:rsidRPr="00033DA4">
        <w:rPr>
          <w:rFonts w:ascii="Arial Narrow" w:eastAsia="仿宋" w:hAnsi="Arial Narrow" w:cs="Arial" w:hint="eastAsia"/>
          <w:sz w:val="30"/>
          <w:szCs w:val="30"/>
        </w:rPr>
        <w:t>（四）赛项公平、公正、公开，赛项设计源于相关职业岗位具体要求，能够充分展现其通用性，竞赛理论试题由行业、企业专家根据竞赛理论试题大纲出题并保密，同时竞赛所用</w:t>
      </w:r>
      <w:r w:rsidR="009B26FA" w:rsidRPr="00033DA4">
        <w:rPr>
          <w:rFonts w:ascii="Arial Narrow" w:eastAsia="仿宋" w:hAnsi="Arial Narrow" w:cs="Arial" w:hint="eastAsia"/>
          <w:sz w:val="30"/>
          <w:szCs w:val="30"/>
        </w:rPr>
        <w:t>宝玉石</w:t>
      </w:r>
      <w:r w:rsidRPr="00033DA4">
        <w:rPr>
          <w:rFonts w:ascii="Arial Narrow" w:eastAsia="仿宋" w:hAnsi="Arial Narrow" w:cs="Arial" w:hint="eastAsia"/>
          <w:sz w:val="30"/>
          <w:szCs w:val="30"/>
        </w:rPr>
        <w:t>标本等由组委会采购，并于比赛前</w:t>
      </w:r>
      <w:r w:rsidR="00D2347A">
        <w:rPr>
          <w:rFonts w:ascii="Arial Narrow" w:eastAsia="仿宋" w:hAnsi="Arial Narrow" w:cs="Arial" w:hint="eastAsia"/>
          <w:sz w:val="30"/>
          <w:szCs w:val="30"/>
        </w:rPr>
        <w:t>由</w:t>
      </w:r>
      <w:r w:rsidRPr="00033DA4">
        <w:rPr>
          <w:rFonts w:ascii="Arial Narrow" w:eastAsia="仿宋" w:hAnsi="Arial Narrow" w:cs="Arial" w:hint="eastAsia"/>
          <w:sz w:val="30"/>
          <w:szCs w:val="30"/>
        </w:rPr>
        <w:t>专家组准备，保证各个竞赛组公平，避免主场优势。</w:t>
      </w:r>
    </w:p>
    <w:p w:rsidR="00F46E53" w:rsidRPr="000C06DD" w:rsidRDefault="004E2F10" w:rsidP="000C06DD">
      <w:pPr>
        <w:snapToGrid w:val="0"/>
        <w:spacing w:line="560" w:lineRule="exact"/>
        <w:ind w:firstLineChars="200" w:firstLine="600"/>
        <w:jc w:val="left"/>
        <w:rPr>
          <w:rFonts w:ascii="黑体" w:eastAsia="黑体" w:hAnsi="黑体" w:cs="黑体"/>
          <w:sz w:val="30"/>
          <w:szCs w:val="30"/>
        </w:rPr>
      </w:pPr>
      <w:r w:rsidRPr="000C06DD">
        <w:rPr>
          <w:rFonts w:ascii="黑体" w:eastAsia="黑体" w:hAnsi="黑体" w:cs="黑体" w:hint="eastAsia"/>
          <w:sz w:val="30"/>
          <w:szCs w:val="30"/>
        </w:rPr>
        <w:t>六、竞赛内容简介（须附英文对照简介）</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竞赛名称：</w:t>
      </w:r>
      <w:r w:rsidR="00C30A70" w:rsidRPr="00033DA4">
        <w:rPr>
          <w:rFonts w:ascii="Arial Narrow" w:eastAsia="仿宋" w:hAnsi="Arial Narrow" w:cs="Arial" w:hint="eastAsia"/>
          <w:sz w:val="30"/>
          <w:szCs w:val="30"/>
        </w:rPr>
        <w:t>珠</w:t>
      </w:r>
      <w:r w:rsidRPr="00033DA4">
        <w:rPr>
          <w:rFonts w:ascii="Arial Narrow" w:eastAsia="仿宋" w:hAnsi="Arial Narrow" w:cs="Arial" w:hint="eastAsia"/>
          <w:sz w:val="30"/>
          <w:szCs w:val="30"/>
        </w:rPr>
        <w:t>宝玉石鉴定</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竞赛内容说明：竞赛内容来源于专业教学内容，融入了本专业核心技能，紧贴实际生产过程，从职业岗位能力出发设计竞赛内容，有机</w:t>
      </w:r>
      <w:r w:rsidR="00D2347A">
        <w:rPr>
          <w:rFonts w:ascii="Arial Narrow" w:eastAsia="仿宋" w:hAnsi="Arial Narrow" w:cs="Arial" w:hint="eastAsia"/>
          <w:sz w:val="30"/>
          <w:szCs w:val="30"/>
        </w:rPr>
        <w:t>地</w:t>
      </w:r>
      <w:r w:rsidRPr="00033DA4">
        <w:rPr>
          <w:rFonts w:ascii="Arial Narrow" w:eastAsia="仿宋" w:hAnsi="Arial Narrow" w:cs="Arial" w:hint="eastAsia"/>
          <w:sz w:val="30"/>
          <w:szCs w:val="30"/>
        </w:rPr>
        <w:t>融合了理论和技能操作，突出行业特色内容，充分体现新技术、新设备、新工艺在本专业中的应用。</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竞赛内容：</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（一）</w:t>
      </w:r>
      <w:r w:rsidR="003F0DCF" w:rsidRPr="00033DA4">
        <w:rPr>
          <w:rFonts w:ascii="Arial Narrow" w:eastAsia="仿宋" w:hAnsi="Arial Narrow" w:cs="Arial" w:hint="eastAsia"/>
          <w:sz w:val="30"/>
          <w:szCs w:val="30"/>
        </w:rPr>
        <w:t>彩色宝石鉴定</w:t>
      </w:r>
      <w:r w:rsidRPr="00033DA4">
        <w:rPr>
          <w:rFonts w:ascii="Arial Narrow" w:eastAsia="仿宋" w:hAnsi="Arial Narrow" w:cs="Arial" w:hint="eastAsia"/>
          <w:sz w:val="30"/>
          <w:szCs w:val="30"/>
        </w:rPr>
        <w:t>：利用</w:t>
      </w:r>
      <w:r w:rsidR="003F0DCF" w:rsidRPr="00033DA4">
        <w:rPr>
          <w:rFonts w:ascii="Arial Narrow" w:eastAsia="仿宋" w:hAnsi="Arial Narrow" w:cs="Arial" w:hint="eastAsia"/>
          <w:sz w:val="30"/>
          <w:szCs w:val="30"/>
        </w:rPr>
        <w:t>宝石显微镜、折射仪、偏光镜、分光镜、二色镜、紫外荧光灯</w:t>
      </w:r>
      <w:r w:rsidRPr="00033DA4">
        <w:rPr>
          <w:rFonts w:ascii="Arial Narrow" w:eastAsia="仿宋" w:hAnsi="Arial Narrow" w:cs="Arial" w:hint="eastAsia"/>
          <w:sz w:val="30"/>
          <w:szCs w:val="30"/>
        </w:rPr>
        <w:t>等设备对</w:t>
      </w:r>
      <w:r w:rsidR="0035692B">
        <w:rPr>
          <w:rFonts w:ascii="Times New Roman" w:eastAsia="仿宋" w:hAnsi="Times New Roman" w:cs="Arial" w:hint="eastAsia"/>
          <w:sz w:val="30"/>
          <w:szCs w:val="30"/>
        </w:rPr>
        <w:t>20</w:t>
      </w:r>
      <w:r w:rsidR="004B7450" w:rsidRPr="00033DA4">
        <w:rPr>
          <w:rFonts w:ascii="Arial Narrow" w:eastAsia="仿宋" w:hAnsi="Arial Narrow" w:cs="Arial" w:hint="eastAsia"/>
          <w:sz w:val="30"/>
          <w:szCs w:val="30"/>
        </w:rPr>
        <w:t>颗</w:t>
      </w:r>
      <w:r w:rsidR="00366ADA" w:rsidRPr="00033DA4">
        <w:rPr>
          <w:rFonts w:ascii="Arial Narrow" w:eastAsia="仿宋" w:hAnsi="Arial Narrow" w:cs="Arial" w:hint="eastAsia"/>
          <w:sz w:val="30"/>
          <w:szCs w:val="30"/>
        </w:rPr>
        <w:t>彩色宝石</w:t>
      </w:r>
      <w:r w:rsidRPr="00033DA4">
        <w:rPr>
          <w:rFonts w:ascii="Arial Narrow" w:eastAsia="仿宋" w:hAnsi="Arial Narrow" w:cs="Arial" w:hint="eastAsia"/>
          <w:sz w:val="30"/>
          <w:szCs w:val="30"/>
        </w:rPr>
        <w:t>标本进行鉴定并写出鉴定</w:t>
      </w:r>
      <w:r w:rsidR="003F0DCF" w:rsidRPr="00033DA4">
        <w:rPr>
          <w:rFonts w:ascii="Arial Narrow" w:eastAsia="仿宋" w:hAnsi="Arial Narrow" w:cs="Arial" w:hint="eastAsia"/>
          <w:sz w:val="30"/>
          <w:szCs w:val="30"/>
        </w:rPr>
        <w:t>报告。</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（二）玉石鉴定：利用宝石显微镜、折射仪、紫外荧光灯等设备对常见玉石标本（共</w:t>
      </w:r>
      <w:r w:rsidR="00033DA4" w:rsidRPr="00107A71">
        <w:rPr>
          <w:rFonts w:ascii="Times New Roman" w:eastAsia="仿宋" w:hAnsi="Times New Roman" w:cs="Arial" w:hint="eastAsia"/>
          <w:sz w:val="30"/>
          <w:szCs w:val="30"/>
        </w:rPr>
        <w:t>1</w:t>
      </w:r>
      <w:r w:rsidR="0035692B">
        <w:rPr>
          <w:rFonts w:ascii="Times New Roman" w:eastAsia="仿宋" w:hAnsi="Times New Roman" w:cs="Arial" w:hint="eastAsia"/>
          <w:sz w:val="30"/>
          <w:szCs w:val="30"/>
        </w:rPr>
        <w:t>0</w:t>
      </w:r>
      <w:r w:rsidRPr="00033DA4">
        <w:rPr>
          <w:rFonts w:ascii="Arial Narrow" w:eastAsia="仿宋" w:hAnsi="Arial Narrow" w:cs="Arial" w:hint="eastAsia"/>
          <w:sz w:val="30"/>
          <w:szCs w:val="30"/>
        </w:rPr>
        <w:t>颗）进行鉴定并写出鉴定报告。</w:t>
      </w:r>
    </w:p>
    <w:p w:rsidR="00485954" w:rsidRPr="00033DA4" w:rsidRDefault="003F0DCF" w:rsidP="00033DA4">
      <w:pPr>
        <w:snapToGrid w:val="0"/>
        <w:spacing w:line="560" w:lineRule="exact"/>
        <w:ind w:firstLineChars="200" w:firstLine="600"/>
        <w:rPr>
          <w:rFonts w:ascii="仿宋_GB2312" w:eastAsia="仿宋_GB2312" w:hAnsi="宋体" w:cs="Arial"/>
          <w:kern w:val="0"/>
          <w:sz w:val="30"/>
          <w:szCs w:val="30"/>
        </w:rPr>
      </w:pPr>
      <w:r w:rsidRPr="00033DA4">
        <w:rPr>
          <w:rFonts w:ascii="Arial Narrow" w:eastAsia="仿宋" w:hAnsi="Arial Narrow" w:cs="Arial" w:hint="eastAsia"/>
          <w:sz w:val="30"/>
          <w:szCs w:val="30"/>
        </w:rPr>
        <w:t>（三）有机宝石鉴定：</w:t>
      </w:r>
      <w:r w:rsidR="00485954" w:rsidRPr="00033DA4">
        <w:rPr>
          <w:rFonts w:ascii="Arial Narrow" w:eastAsia="仿宋" w:hAnsi="Arial Narrow" w:cs="Arial" w:hint="eastAsia"/>
          <w:sz w:val="30"/>
          <w:szCs w:val="30"/>
        </w:rPr>
        <w:t>利用宝石显微镜、折射仪、紫外荧光灯等设备对常见</w:t>
      </w:r>
      <w:r w:rsidR="00366ADA" w:rsidRPr="00033DA4">
        <w:rPr>
          <w:rFonts w:ascii="Arial Narrow" w:eastAsia="仿宋" w:hAnsi="Arial Narrow" w:cs="Arial" w:hint="eastAsia"/>
          <w:sz w:val="30"/>
          <w:szCs w:val="30"/>
        </w:rPr>
        <w:t>有机宝石</w:t>
      </w:r>
      <w:r w:rsidR="00485954" w:rsidRPr="00033DA4">
        <w:rPr>
          <w:rFonts w:ascii="Arial Narrow" w:eastAsia="仿宋" w:hAnsi="Arial Narrow" w:cs="Arial" w:hint="eastAsia"/>
          <w:sz w:val="30"/>
          <w:szCs w:val="30"/>
        </w:rPr>
        <w:t>标本（共</w:t>
      </w:r>
      <w:r w:rsidR="00033DA4" w:rsidRPr="00107A71">
        <w:rPr>
          <w:rFonts w:ascii="Times New Roman" w:eastAsia="仿宋" w:hAnsi="Times New Roman" w:cs="Arial" w:hint="eastAsia"/>
          <w:sz w:val="30"/>
          <w:szCs w:val="30"/>
        </w:rPr>
        <w:t>1</w:t>
      </w:r>
      <w:r w:rsidR="00485954" w:rsidRPr="00107A71">
        <w:rPr>
          <w:rFonts w:ascii="Times New Roman" w:eastAsia="仿宋" w:hAnsi="Times New Roman" w:cs="Arial" w:hint="eastAsia"/>
          <w:sz w:val="30"/>
          <w:szCs w:val="30"/>
        </w:rPr>
        <w:t>0</w:t>
      </w:r>
      <w:r w:rsidR="00485954" w:rsidRPr="00033DA4">
        <w:rPr>
          <w:rFonts w:ascii="Arial Narrow" w:eastAsia="仿宋" w:hAnsi="Arial Narrow" w:cs="Arial" w:hint="eastAsia"/>
          <w:sz w:val="30"/>
          <w:szCs w:val="30"/>
        </w:rPr>
        <w:t>颗）进行鉴定并写出鉴定报告。</w:t>
      </w:r>
    </w:p>
    <w:p w:rsidR="00902CCD" w:rsidRPr="00704664" w:rsidRDefault="00902CCD" w:rsidP="00902CCD">
      <w:pPr>
        <w:snapToGrid w:val="0"/>
        <w:spacing w:line="560" w:lineRule="exact"/>
        <w:ind w:firstLineChars="200" w:firstLine="560"/>
        <w:jc w:val="left"/>
        <w:rPr>
          <w:rFonts w:ascii="Times New Roman" w:hAnsi="Times New Roman" w:cs="Times New Roman"/>
          <w:sz w:val="28"/>
          <w:szCs w:val="28"/>
        </w:rPr>
      </w:pPr>
      <w:r w:rsidRPr="00107A71">
        <w:rPr>
          <w:rFonts w:ascii="Times New Roman" w:hAnsi="Times New Roman" w:cs="Times New Roman"/>
          <w:sz w:val="28"/>
          <w:szCs w:val="28"/>
        </w:rPr>
        <w:t>Competition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name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Gem</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Identification</w:t>
      </w:r>
      <w:r w:rsidRPr="00704664">
        <w:rPr>
          <w:rFonts w:ascii="Times New Roman" w:hAnsi="Times New Roman" w:cs="Times New Roman"/>
          <w:sz w:val="28"/>
          <w:szCs w:val="28"/>
        </w:rPr>
        <w:t xml:space="preserve"> </w:t>
      </w:r>
    </w:p>
    <w:p w:rsidR="00902CCD" w:rsidRPr="00704664" w:rsidRDefault="00902CCD" w:rsidP="00902CCD">
      <w:pPr>
        <w:ind w:firstLineChars="200" w:firstLine="560"/>
        <w:rPr>
          <w:rFonts w:ascii="Times New Roman" w:hAnsi="Times New Roman" w:cs="Times New Roman"/>
          <w:vanish/>
          <w:sz w:val="28"/>
          <w:szCs w:val="28"/>
        </w:rPr>
      </w:pPr>
      <w:r w:rsidRPr="00704664">
        <w:rPr>
          <w:rFonts w:ascii="Times New Roman" w:hAnsi="Times New Roman" w:cs="Times New Roman"/>
          <w:vanish/>
          <w:sz w:val="28"/>
          <w:szCs w:val="28"/>
        </w:rPr>
        <w:t>竞赛内容说明：竞赛内容来源于专业教学内容，融入了本专业核心技能，紧贴实际生产过程，从职业岗位能力出发设计竞赛内容，有机的融合了理论和技能操作，突出行业特色内容，充分体现新技术、新设备、新工艺在本专业中的应用。</w:t>
      </w:r>
    </w:p>
    <w:p w:rsidR="00902CCD" w:rsidRPr="00704664" w:rsidRDefault="00902CCD" w:rsidP="00902CCD">
      <w:pPr>
        <w:ind w:firstLineChars="200" w:firstLine="560"/>
        <w:rPr>
          <w:rFonts w:ascii="Times New Roman" w:hAnsi="Times New Roman" w:cs="Times New Roman"/>
          <w:sz w:val="28"/>
          <w:szCs w:val="28"/>
        </w:rPr>
      </w:pPr>
      <w:r w:rsidRPr="00107A71">
        <w:rPr>
          <w:rFonts w:ascii="Times New Roman" w:hAnsi="Times New Roman" w:cs="Times New Roman"/>
          <w:sz w:val="28"/>
          <w:szCs w:val="28"/>
        </w:rPr>
        <w:t>Game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Description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competition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comes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from</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teaching</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content</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into</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core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professional</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skills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close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to</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actual</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production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process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starting</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from</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design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competition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content</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occupation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ability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organic</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integration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theory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skills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highlighting</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characteristics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industry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fully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embodies</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new</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technology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new</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equipment</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new</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technology</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in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the</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field</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application</w:t>
      </w:r>
      <w:r w:rsidRPr="00704664">
        <w:rPr>
          <w:rFonts w:ascii="Times New Roman" w:hAnsi="Times New Roman" w:cs="Times New Roman"/>
          <w:sz w:val="28"/>
          <w:szCs w:val="28"/>
        </w:rPr>
        <w:t xml:space="preserve">. </w:t>
      </w:r>
    </w:p>
    <w:p w:rsidR="00902CCD" w:rsidRPr="00704664" w:rsidRDefault="00902CCD" w:rsidP="00902CCD">
      <w:pPr>
        <w:ind w:firstLineChars="200" w:firstLine="560"/>
        <w:rPr>
          <w:rFonts w:ascii="Times New Roman" w:hAnsi="Times New Roman" w:cs="Times New Roman"/>
          <w:vanish/>
          <w:sz w:val="28"/>
          <w:szCs w:val="28"/>
        </w:rPr>
      </w:pPr>
      <w:r w:rsidRPr="00704664">
        <w:rPr>
          <w:rFonts w:ascii="Times New Roman" w:hAnsi="Times New Roman" w:cs="Times New Roman"/>
          <w:vanish/>
          <w:sz w:val="28"/>
          <w:szCs w:val="28"/>
        </w:rPr>
        <w:t>竞赛内容：</w:t>
      </w:r>
    </w:p>
    <w:p w:rsidR="00902CCD" w:rsidRDefault="00902CCD" w:rsidP="00902CCD">
      <w:pPr>
        <w:ind w:firstLineChars="200" w:firstLine="560"/>
        <w:rPr>
          <w:rFonts w:ascii="Times New Roman" w:hAnsi="Times New Roman" w:cs="Times New Roman"/>
          <w:sz w:val="28"/>
          <w:szCs w:val="28"/>
        </w:rPr>
      </w:pPr>
      <w:r w:rsidRPr="00107A71">
        <w:rPr>
          <w:rFonts w:ascii="Times New Roman" w:hAnsi="Times New Roman" w:cs="Times New Roman"/>
          <w:sz w:val="28"/>
          <w:szCs w:val="28"/>
        </w:rPr>
        <w:t>Competition</w:t>
      </w:r>
      <w:r w:rsidRPr="00704664">
        <w:rPr>
          <w:rFonts w:ascii="Times New Roman" w:hAnsi="Times New Roman" w:cs="Times New Roman"/>
          <w:sz w:val="28"/>
          <w:szCs w:val="28"/>
        </w:rPr>
        <w:t xml:space="preserve"> </w:t>
      </w:r>
      <w:r w:rsidRPr="00107A71">
        <w:rPr>
          <w:rFonts w:ascii="Times New Roman" w:hAnsi="Times New Roman" w:cs="Times New Roman"/>
          <w:sz w:val="28"/>
          <w:szCs w:val="28"/>
        </w:rPr>
        <w:t>content</w:t>
      </w:r>
      <w:r w:rsidRPr="00704664">
        <w:rPr>
          <w:rFonts w:ascii="Times New Roman" w:hAnsi="Times New Roman" w:cs="Times New Roman"/>
          <w:sz w:val="28"/>
          <w:szCs w:val="28"/>
        </w:rPr>
        <w:t xml:space="preserve">: </w:t>
      </w:r>
    </w:p>
    <w:p w:rsidR="00902CCD" w:rsidRPr="003F0DCF" w:rsidRDefault="00902CCD" w:rsidP="00902CCD">
      <w:pPr>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sidRPr="00107A71">
        <w:rPr>
          <w:rFonts w:ascii="Times New Roman" w:hAnsi="Times New Roman" w:cs="Times New Roman" w:hint="eastAsia"/>
          <w:sz w:val="28"/>
          <w:szCs w:val="28"/>
        </w:rPr>
        <w:t>1</w:t>
      </w:r>
      <w:r>
        <w:rPr>
          <w:rFonts w:ascii="Times New Roman" w:hAnsi="Times New Roman" w:cs="Times New Roman" w:hint="eastAsia"/>
          <w:sz w:val="28"/>
          <w:szCs w:val="28"/>
        </w:rPr>
        <w:t>)</w:t>
      </w:r>
      <w:r w:rsidRPr="00107A71">
        <w:rPr>
          <w:rFonts w:ascii="Times New Roman" w:hAnsi="Times New Roman" w:cs="Times New Roman" w:hint="eastAsia"/>
          <w:sz w:val="28"/>
          <w:szCs w:val="28"/>
        </w:rPr>
        <w:t>I</w:t>
      </w:r>
      <w:r w:rsidRPr="00107A71">
        <w:rPr>
          <w:rFonts w:ascii="Times New Roman" w:hAnsi="Times New Roman" w:cs="Times New Roman"/>
          <w:sz w:val="28"/>
          <w:szCs w:val="28"/>
        </w:rPr>
        <w:t>dentification</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colored</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gemstones</w:t>
      </w:r>
      <w:r w:rsidRPr="003F0DCF">
        <w:rPr>
          <w:rFonts w:ascii="Times New Roman" w:hAnsi="Times New Roman" w:cs="Times New Roman"/>
          <w:sz w:val="28"/>
          <w:szCs w:val="28"/>
        </w:rPr>
        <w:t xml:space="preserve">: </w:t>
      </w:r>
      <w:r>
        <w:rPr>
          <w:rFonts w:ascii="Times New Roman" w:hAnsi="Times New Roman" w:cs="Times New Roman" w:hint="eastAsia"/>
          <w:sz w:val="28"/>
          <w:szCs w:val="28"/>
        </w:rPr>
        <w:t>20</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colored</w:t>
      </w:r>
      <w:r w:rsidR="00871019">
        <w:rPr>
          <w:rFonts w:ascii="Times New Roman" w:hAnsi="Times New Roman" w:cs="Times New Roman" w:hint="eastAsia"/>
          <w:sz w:val="28"/>
          <w:szCs w:val="28"/>
        </w:rPr>
        <w:t xml:space="preserve"> </w:t>
      </w:r>
      <w:r w:rsidRPr="00107A71">
        <w:rPr>
          <w:rFonts w:ascii="Times New Roman" w:hAnsi="Times New Roman" w:cs="Times New Roman"/>
          <w:sz w:val="28"/>
          <w:szCs w:val="28"/>
        </w:rPr>
        <w:t>gemstone</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specimens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were</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identified</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their</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identification</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reports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were</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made</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by</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means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precious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stones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microscopes</w:t>
      </w:r>
      <w:r w:rsidRPr="00033DA4">
        <w:rPr>
          <w:rFonts w:ascii="Times New Roman" w:hAnsi="Times New Roman" w:cs="Times New Roman"/>
          <w:sz w:val="28"/>
          <w:szCs w:val="28"/>
        </w:rPr>
        <w:t xml:space="preserve">, </w:t>
      </w:r>
      <w:r w:rsidRPr="00107A71">
        <w:rPr>
          <w:rFonts w:ascii="Times New Roman" w:hAnsi="Times New Roman" w:cs="Times New Roman"/>
          <w:sz w:val="28"/>
          <w:szCs w:val="28"/>
        </w:rPr>
        <w:t>refractometer</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polarizing</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spectroscope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spectroscope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two</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color</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mirror</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ultraviolet</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fluorescent</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lamp</w:t>
      </w:r>
      <w:r w:rsidRPr="003F0DCF">
        <w:rPr>
          <w:rFonts w:ascii="Times New Roman" w:hAnsi="Times New Roman" w:cs="Times New Roman"/>
          <w:sz w:val="28"/>
          <w:szCs w:val="28"/>
        </w:rPr>
        <w:t xml:space="preserve">. </w:t>
      </w:r>
    </w:p>
    <w:p w:rsidR="00902CCD" w:rsidRPr="003F0DCF" w:rsidRDefault="00902CCD" w:rsidP="00902CCD">
      <w:pPr>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sidRPr="00107A71">
        <w:rPr>
          <w:rFonts w:ascii="Times New Roman" w:hAnsi="Times New Roman" w:cs="Times New Roman" w:hint="eastAsia"/>
          <w:sz w:val="28"/>
          <w:szCs w:val="28"/>
        </w:rPr>
        <w:t>2</w:t>
      </w:r>
      <w:r>
        <w:rPr>
          <w:rFonts w:ascii="Times New Roman" w:hAnsi="Times New Roman" w:cs="Times New Roman" w:hint="eastAsia"/>
          <w:sz w:val="28"/>
          <w:szCs w:val="28"/>
        </w:rPr>
        <w:t>)</w:t>
      </w:r>
      <w:r w:rsidRPr="00107A71">
        <w:rPr>
          <w:rFonts w:ascii="Times New Roman" w:hAnsi="Times New Roman" w:cs="Times New Roman" w:hint="eastAsia"/>
          <w:sz w:val="28"/>
          <w:szCs w:val="28"/>
        </w:rPr>
        <w:t>J</w:t>
      </w:r>
      <w:r w:rsidRPr="00107A71">
        <w:rPr>
          <w:rFonts w:ascii="Times New Roman" w:hAnsi="Times New Roman" w:cs="Times New Roman"/>
          <w:sz w:val="28"/>
          <w:szCs w:val="28"/>
        </w:rPr>
        <w:t>ade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identification</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use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Gem</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Microscope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refractometer</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spectroscope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ultraviolet</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fluorescent</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lamp</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other</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equipment</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to</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identify</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common</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jade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specimens</w:t>
      </w:r>
      <w:r w:rsidRPr="003F0DCF">
        <w:rPr>
          <w:rFonts w:ascii="Times New Roman" w:hAnsi="Times New Roman" w:cs="Times New Roman"/>
          <w:sz w:val="28"/>
          <w:szCs w:val="28"/>
        </w:rPr>
        <w:t xml:space="preserve"> (</w:t>
      </w:r>
      <w:r w:rsidRPr="00107A71">
        <w:rPr>
          <w:rFonts w:ascii="Times New Roman" w:hAnsi="Times New Roman" w:cs="Times New Roman" w:hint="eastAsia"/>
          <w:sz w:val="28"/>
          <w:szCs w:val="28"/>
        </w:rPr>
        <w:t>1</w:t>
      </w:r>
      <w:r>
        <w:rPr>
          <w:rFonts w:ascii="Times New Roman" w:hAnsi="Times New Roman" w:cs="Times New Roman" w:hint="eastAsia"/>
          <w:sz w:val="28"/>
          <w:szCs w:val="28"/>
        </w:rPr>
        <w:t>0</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total</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write</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an</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identification</w:t>
      </w:r>
      <w:r w:rsidRPr="003F0DCF">
        <w:rPr>
          <w:rFonts w:ascii="Times New Roman" w:hAnsi="Times New Roman" w:cs="Times New Roman"/>
          <w:sz w:val="28"/>
          <w:szCs w:val="28"/>
        </w:rPr>
        <w:t xml:space="preserve"> </w:t>
      </w:r>
      <w:r w:rsidRPr="00107A71">
        <w:rPr>
          <w:rFonts w:ascii="Times New Roman" w:hAnsi="Times New Roman" w:cs="Times New Roman"/>
          <w:sz w:val="28"/>
          <w:szCs w:val="28"/>
        </w:rPr>
        <w:t>report</w:t>
      </w:r>
      <w:r w:rsidRPr="003F0DCF">
        <w:rPr>
          <w:rFonts w:ascii="Times New Roman" w:hAnsi="Times New Roman" w:cs="Times New Roman"/>
          <w:sz w:val="28"/>
          <w:szCs w:val="28"/>
        </w:rPr>
        <w:t xml:space="preserve">. </w:t>
      </w:r>
    </w:p>
    <w:p w:rsidR="00485954" w:rsidRDefault="00902CCD" w:rsidP="00902CCD">
      <w:pPr>
        <w:ind w:firstLineChars="200" w:firstLine="560"/>
        <w:rPr>
          <w:rFonts w:ascii="Times New Roman" w:hAnsi="Times New Roman" w:cs="Times New Roman"/>
          <w:sz w:val="28"/>
          <w:szCs w:val="28"/>
        </w:rPr>
      </w:pPr>
      <w:r>
        <w:rPr>
          <w:rFonts w:ascii="Times New Roman" w:hAnsi="Times New Roman" w:cs="Times New Roman" w:hint="eastAsia"/>
          <w:sz w:val="28"/>
          <w:szCs w:val="28"/>
        </w:rPr>
        <w:t>(</w:t>
      </w:r>
      <w:r w:rsidRPr="00107A71">
        <w:rPr>
          <w:rFonts w:ascii="Times New Roman" w:hAnsi="Times New Roman" w:cs="Times New Roman" w:hint="eastAsia"/>
          <w:sz w:val="28"/>
          <w:szCs w:val="28"/>
        </w:rPr>
        <w:t>3</w:t>
      </w:r>
      <w:r>
        <w:rPr>
          <w:rFonts w:ascii="Times New Roman" w:hAnsi="Times New Roman" w:cs="Times New Roman" w:hint="eastAsia"/>
          <w:sz w:val="28"/>
          <w:szCs w:val="28"/>
        </w:rPr>
        <w:t>)</w:t>
      </w:r>
      <w:r w:rsidRPr="00107A71">
        <w:rPr>
          <w:rFonts w:ascii="Times New Roman" w:hAnsi="Times New Roman" w:cs="Times New Roman"/>
          <w:sz w:val="28"/>
          <w:szCs w:val="28"/>
        </w:rPr>
        <w:t>Identification</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of</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organic</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gems</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use</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Gem</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Microscope</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refractometer</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spectroscope</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ultraviolet</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fluorescent</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lamp</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other</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equipment</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to</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identify</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common</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jade</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specimens</w:t>
      </w:r>
      <w:r w:rsidRPr="00485954">
        <w:rPr>
          <w:rFonts w:ascii="Times New Roman" w:hAnsi="Times New Roman" w:cs="Times New Roman"/>
          <w:sz w:val="28"/>
          <w:szCs w:val="28"/>
        </w:rPr>
        <w:t xml:space="preserve"> (</w:t>
      </w:r>
      <w:r w:rsidRPr="00107A71">
        <w:rPr>
          <w:rFonts w:ascii="Times New Roman" w:hAnsi="Times New Roman" w:cs="Times New Roman" w:hint="eastAsia"/>
          <w:sz w:val="28"/>
          <w:szCs w:val="28"/>
        </w:rPr>
        <w:t>1</w:t>
      </w:r>
      <w:r w:rsidRPr="00107A71">
        <w:rPr>
          <w:rFonts w:ascii="Times New Roman" w:hAnsi="Times New Roman" w:cs="Times New Roman"/>
          <w:sz w:val="28"/>
          <w:szCs w:val="28"/>
        </w:rPr>
        <w:t>0</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total</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and</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write</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an</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identification</w:t>
      </w:r>
      <w:r w:rsidRPr="00485954">
        <w:rPr>
          <w:rFonts w:ascii="Times New Roman" w:hAnsi="Times New Roman" w:cs="Times New Roman"/>
          <w:sz w:val="28"/>
          <w:szCs w:val="28"/>
        </w:rPr>
        <w:t xml:space="preserve"> </w:t>
      </w:r>
      <w:r w:rsidRPr="00107A71">
        <w:rPr>
          <w:rFonts w:ascii="Times New Roman" w:hAnsi="Times New Roman" w:cs="Times New Roman"/>
          <w:sz w:val="28"/>
          <w:szCs w:val="28"/>
        </w:rPr>
        <w:t>report</w:t>
      </w:r>
      <w:r w:rsidRPr="00485954">
        <w:rPr>
          <w:rFonts w:ascii="Times New Roman" w:hAnsi="Times New Roman" w:cs="Times New Roman"/>
          <w:sz w:val="28"/>
          <w:szCs w:val="28"/>
        </w:rPr>
        <w:t>.</w:t>
      </w:r>
    </w:p>
    <w:p w:rsidR="00F243F8" w:rsidRPr="000C06DD" w:rsidRDefault="00F243F8" w:rsidP="000C06DD">
      <w:pPr>
        <w:pStyle w:val="ordinary-output"/>
        <w:shd w:val="clear" w:color="auto" w:fill="F9F9F9"/>
        <w:ind w:firstLineChars="100" w:firstLine="280"/>
        <w:rPr>
          <w:rFonts w:ascii="Times New Roman" w:hAnsi="Times New Roman" w:cs="Times New Roman"/>
          <w:vanish/>
          <w:sz w:val="28"/>
          <w:szCs w:val="28"/>
        </w:rPr>
      </w:pPr>
      <w:r w:rsidRPr="000C06DD">
        <w:rPr>
          <w:rFonts w:ascii="Times New Roman" w:hAnsi="Times New Roman" w:cs="Times New Roman"/>
          <w:vanish/>
          <w:sz w:val="28"/>
          <w:szCs w:val="28"/>
        </w:rPr>
        <w:t>（一）钻石分级：利用十倍放大镜、钻石分级灯、游标卡尺、紫外荧光灯等设备对钻石标本进行真伪鉴定和</w:t>
      </w:r>
      <w:r w:rsidRPr="000C06DD">
        <w:rPr>
          <w:rFonts w:ascii="Times New Roman" w:hAnsi="Times New Roman" w:cs="Times New Roman"/>
          <w:vanish/>
          <w:sz w:val="28"/>
          <w:szCs w:val="28"/>
        </w:rPr>
        <w:t>4C</w:t>
      </w:r>
      <w:r w:rsidRPr="000C06DD">
        <w:rPr>
          <w:rFonts w:ascii="Times New Roman" w:hAnsi="Times New Roman" w:cs="Times New Roman"/>
          <w:vanish/>
          <w:sz w:val="28"/>
          <w:szCs w:val="28"/>
        </w:rPr>
        <w:t>分级，并写出钻石</w:t>
      </w:r>
      <w:r w:rsidRPr="000C06DD">
        <w:rPr>
          <w:rFonts w:ascii="Times New Roman" w:hAnsi="Times New Roman" w:cs="Times New Roman"/>
          <w:vanish/>
          <w:sz w:val="28"/>
          <w:szCs w:val="28"/>
        </w:rPr>
        <w:t>4C</w:t>
      </w:r>
      <w:r w:rsidRPr="000C06DD">
        <w:rPr>
          <w:rFonts w:ascii="Times New Roman" w:hAnsi="Times New Roman" w:cs="Times New Roman"/>
          <w:vanish/>
          <w:sz w:val="28"/>
          <w:szCs w:val="28"/>
        </w:rPr>
        <w:t>分级报告。</w:t>
      </w:r>
    </w:p>
    <w:p w:rsidR="00F46E53" w:rsidRDefault="004E2F10" w:rsidP="000C06DD">
      <w:pPr>
        <w:snapToGrid w:val="0"/>
        <w:spacing w:line="560" w:lineRule="exact"/>
        <w:ind w:firstLineChars="200" w:firstLine="600"/>
        <w:rPr>
          <w:rFonts w:ascii="黑体" w:eastAsia="黑体" w:hAnsi="黑体" w:cs="黑体"/>
          <w:b/>
          <w:sz w:val="30"/>
          <w:szCs w:val="30"/>
        </w:rPr>
      </w:pPr>
      <w:r w:rsidRPr="000C06DD">
        <w:rPr>
          <w:rFonts w:ascii="黑体" w:eastAsia="黑体" w:hAnsi="黑体" w:cs="黑体" w:hint="eastAsia"/>
          <w:sz w:val="30"/>
          <w:szCs w:val="30"/>
        </w:rPr>
        <w:t>七、竞赛方式（含组队要求、是否邀请境外代表队参赛）</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（一）本赛项为团体赛。每个参赛队由</w:t>
      </w:r>
      <w:r w:rsidRPr="00107A71">
        <w:rPr>
          <w:rFonts w:ascii="Times New Roman" w:eastAsia="仿宋" w:hAnsi="Times New Roman" w:cs="Times New Roman"/>
          <w:sz w:val="30"/>
          <w:szCs w:val="30"/>
        </w:rPr>
        <w:t>3</w:t>
      </w:r>
      <w:r w:rsidRPr="00033DA4">
        <w:rPr>
          <w:rFonts w:ascii="Arial Narrow" w:eastAsia="仿宋" w:hAnsi="Arial Narrow" w:cs="Arial" w:hint="eastAsia"/>
          <w:sz w:val="30"/>
          <w:szCs w:val="30"/>
        </w:rPr>
        <w:t>名</w:t>
      </w:r>
      <w:r w:rsidRPr="00107A71">
        <w:rPr>
          <w:rFonts w:ascii="Times New Roman" w:eastAsia="仿宋" w:hAnsi="Times New Roman" w:cs="Times New Roman" w:hint="eastAsia"/>
          <w:sz w:val="30"/>
          <w:szCs w:val="30"/>
        </w:rPr>
        <w:t>2018</w:t>
      </w:r>
      <w:r w:rsidRPr="00033DA4">
        <w:rPr>
          <w:rFonts w:ascii="Arial Narrow" w:eastAsia="仿宋" w:hAnsi="Arial Narrow" w:cs="Arial" w:hint="eastAsia"/>
          <w:sz w:val="30"/>
          <w:szCs w:val="30"/>
        </w:rPr>
        <w:t>年在籍高职同校学生组成，性别不限，其中包括队长</w:t>
      </w:r>
      <w:r w:rsidRPr="00107A71">
        <w:rPr>
          <w:rFonts w:ascii="Times New Roman" w:eastAsia="仿宋" w:hAnsi="Times New Roman" w:cs="Times New Roman" w:hint="eastAsia"/>
          <w:sz w:val="30"/>
          <w:szCs w:val="30"/>
        </w:rPr>
        <w:t>1</w:t>
      </w:r>
      <w:r w:rsidRPr="00033DA4">
        <w:rPr>
          <w:rFonts w:ascii="Arial Narrow" w:eastAsia="仿宋" w:hAnsi="Arial Narrow" w:cs="Arial" w:hint="eastAsia"/>
          <w:sz w:val="30"/>
          <w:szCs w:val="30"/>
        </w:rPr>
        <w:t>名。每校限报</w:t>
      </w:r>
      <w:r w:rsidR="0005459C" w:rsidRPr="00033DA4">
        <w:rPr>
          <w:rFonts w:ascii="Arial Narrow" w:eastAsia="仿宋" w:hAnsi="Arial Narrow" w:cs="Arial" w:hint="eastAsia"/>
          <w:sz w:val="30"/>
          <w:szCs w:val="30"/>
        </w:rPr>
        <w:t>一</w:t>
      </w:r>
      <w:r w:rsidRPr="00033DA4">
        <w:rPr>
          <w:rFonts w:ascii="Arial Narrow" w:eastAsia="仿宋" w:hAnsi="Arial Narrow" w:cs="Arial" w:hint="eastAsia"/>
          <w:sz w:val="30"/>
          <w:szCs w:val="30"/>
        </w:rPr>
        <w:t>支参赛队。每个参赛队可配备指导教师</w:t>
      </w:r>
      <w:r w:rsidRPr="00107A71">
        <w:rPr>
          <w:rFonts w:ascii="Times New Roman" w:eastAsia="仿宋" w:hAnsi="Times New Roman" w:cs="Times New Roman" w:hint="eastAsia"/>
          <w:sz w:val="30"/>
          <w:szCs w:val="30"/>
        </w:rPr>
        <w:t>2</w:t>
      </w:r>
      <w:r w:rsidRPr="00033DA4">
        <w:rPr>
          <w:rFonts w:ascii="Arial Narrow" w:eastAsia="仿宋" w:hAnsi="Arial Narrow" w:cs="Arial" w:hint="eastAsia"/>
          <w:sz w:val="30"/>
          <w:szCs w:val="30"/>
        </w:rPr>
        <w:t>名。</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（二）比赛由</w:t>
      </w:r>
      <w:r w:rsidRPr="00107A71">
        <w:rPr>
          <w:rFonts w:ascii="Times New Roman" w:eastAsia="仿宋" w:hAnsi="Times New Roman" w:cs="Times New Roman"/>
          <w:sz w:val="30"/>
          <w:szCs w:val="30"/>
        </w:rPr>
        <w:t>2018</w:t>
      </w:r>
      <w:r w:rsidRPr="00033DA4">
        <w:rPr>
          <w:rFonts w:ascii="Arial Narrow" w:eastAsia="仿宋" w:hAnsi="Arial Narrow" w:cs="Arial" w:hint="eastAsia"/>
          <w:sz w:val="30"/>
          <w:szCs w:val="30"/>
        </w:rPr>
        <w:t>年全国职业院校技能大赛执委会统一组织。建议各省、自治区、直辖市，各计划单列市以及新疆建设兵团等有关部门视情况组织预赛，推荐代表队参加决赛。</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（三）组织机构：在全国职业院校技能大赛组委会与执委会的指导下，在赛区组委会与执委会的领导下，由中国珠宝玉石首饰行业协会牵头成立</w:t>
      </w:r>
      <w:r w:rsidRPr="00107A71">
        <w:rPr>
          <w:rFonts w:ascii="Times New Roman" w:eastAsia="仿宋" w:hAnsi="Times New Roman" w:cs="Times New Roman" w:hint="eastAsia"/>
          <w:sz w:val="30"/>
          <w:szCs w:val="30"/>
        </w:rPr>
        <w:t>2018</w:t>
      </w:r>
      <w:r w:rsidRPr="00033DA4">
        <w:rPr>
          <w:rFonts w:ascii="Arial Narrow" w:eastAsia="仿宋" w:hAnsi="Arial Narrow" w:cs="Arial" w:hint="eastAsia"/>
          <w:sz w:val="30"/>
          <w:szCs w:val="30"/>
        </w:rPr>
        <w:t>年全国职业院校宝玉石鉴定技术技能大赛执委会，下设本赛项专家组、裁判组、督导组、仲裁组等工作机构。</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（四）本次竞赛各代表队的抽签顺序和竞赛的场次，在领队会议上现场抽签确定。每</w:t>
      </w:r>
      <w:r w:rsidR="00B54DD7" w:rsidRPr="00033DA4">
        <w:rPr>
          <w:rFonts w:ascii="Arial Narrow" w:eastAsia="仿宋" w:hAnsi="Arial Narrow" w:cs="Arial" w:hint="eastAsia"/>
          <w:sz w:val="30"/>
          <w:szCs w:val="30"/>
        </w:rPr>
        <w:t>队</w:t>
      </w:r>
      <w:r w:rsidRPr="00033DA4">
        <w:rPr>
          <w:rFonts w:ascii="Arial Narrow" w:eastAsia="仿宋" w:hAnsi="Arial Narrow" w:cs="Arial" w:hint="eastAsia"/>
          <w:sz w:val="30"/>
          <w:szCs w:val="30"/>
        </w:rPr>
        <w:t>选手竞赛的赛位号，在竞赛检录时抽签确定。抽签工作由裁判长主持，赛务组负责组织实施，竞赛监督人员现场监督。</w:t>
      </w:r>
    </w:p>
    <w:p w:rsidR="00464E7F" w:rsidRPr="00464E7F" w:rsidRDefault="004E2F10" w:rsidP="00464E7F">
      <w:pPr>
        <w:snapToGrid w:val="0"/>
        <w:spacing w:line="560" w:lineRule="exact"/>
        <w:ind w:firstLineChars="200" w:firstLine="600"/>
        <w:rPr>
          <w:rFonts w:ascii="仿宋_GB2312" w:eastAsia="仿宋_GB2312" w:hAnsi="仿宋_GB2312" w:cs="仿宋_GB2312"/>
          <w:kern w:val="0"/>
          <w:sz w:val="30"/>
          <w:szCs w:val="30"/>
        </w:rPr>
      </w:pPr>
      <w:r w:rsidRPr="00033DA4">
        <w:rPr>
          <w:rFonts w:ascii="Arial Narrow" w:eastAsia="仿宋" w:hAnsi="Arial Narrow" w:cs="Arial" w:hint="eastAsia"/>
          <w:sz w:val="30"/>
          <w:szCs w:val="30"/>
        </w:rPr>
        <w:t>（五）本赛项不邀请境外代表队参赛。</w:t>
      </w:r>
    </w:p>
    <w:p w:rsidR="00F46E53" w:rsidRPr="007459DD" w:rsidRDefault="004E2F10" w:rsidP="000C06DD">
      <w:pPr>
        <w:snapToGrid w:val="0"/>
        <w:spacing w:line="560" w:lineRule="exact"/>
        <w:ind w:firstLineChars="200" w:firstLine="600"/>
        <w:rPr>
          <w:rFonts w:ascii="黑体" w:eastAsia="黑体" w:hAnsi="黑体" w:cs="黑体"/>
          <w:sz w:val="30"/>
          <w:szCs w:val="30"/>
        </w:rPr>
      </w:pPr>
      <w:r w:rsidRPr="007459DD">
        <w:rPr>
          <w:rFonts w:ascii="黑体" w:eastAsia="黑体" w:hAnsi="黑体" w:cs="黑体" w:hint="eastAsia"/>
          <w:sz w:val="30"/>
          <w:szCs w:val="30"/>
        </w:rPr>
        <w:t>八、竞赛时间安排与流程</w:t>
      </w:r>
    </w:p>
    <w:p w:rsidR="00F46E53" w:rsidRPr="00033DA4" w:rsidRDefault="004E2F10" w:rsidP="00033DA4">
      <w:pPr>
        <w:snapToGrid w:val="0"/>
        <w:spacing w:line="560" w:lineRule="exact"/>
        <w:ind w:firstLineChars="200" w:firstLine="600"/>
        <w:rPr>
          <w:rFonts w:ascii="Arial Narrow" w:eastAsia="仿宋" w:hAnsi="Arial Narrow" w:cs="Arial"/>
          <w:sz w:val="30"/>
          <w:szCs w:val="30"/>
        </w:rPr>
      </w:pPr>
      <w:r w:rsidRPr="00033DA4">
        <w:rPr>
          <w:rFonts w:ascii="Arial Narrow" w:eastAsia="仿宋" w:hAnsi="Arial Narrow" w:cs="Arial" w:hint="eastAsia"/>
          <w:sz w:val="30"/>
          <w:szCs w:val="30"/>
        </w:rPr>
        <w:t>（一）比赛时间安排</w:t>
      </w:r>
    </w:p>
    <w:p w:rsidR="00F46E53" w:rsidRDefault="00B54DD7" w:rsidP="00033DA4">
      <w:pPr>
        <w:snapToGrid w:val="0"/>
        <w:spacing w:line="560" w:lineRule="exact"/>
        <w:ind w:firstLineChars="200" w:firstLine="600"/>
        <w:rPr>
          <w:rFonts w:ascii="仿宋_GB2312" w:eastAsia="仿宋_GB2312" w:hAnsi="仿宋_GB2312" w:cs="仿宋_GB2312"/>
          <w:sz w:val="30"/>
          <w:szCs w:val="30"/>
        </w:rPr>
      </w:pPr>
      <w:r w:rsidRPr="00107A71">
        <w:rPr>
          <w:rFonts w:ascii="Times New Roman" w:eastAsia="仿宋" w:hAnsi="Times New Roman" w:cs="Times New Roman" w:hint="eastAsia"/>
          <w:sz w:val="30"/>
          <w:szCs w:val="30"/>
        </w:rPr>
        <w:t>3</w:t>
      </w:r>
      <w:r w:rsidR="004E2F10" w:rsidRPr="00107A71">
        <w:rPr>
          <w:rFonts w:ascii="Times New Roman" w:eastAsia="仿宋" w:hAnsi="Times New Roman" w:cs="Times New Roman" w:hint="eastAsia"/>
          <w:sz w:val="30"/>
          <w:szCs w:val="30"/>
        </w:rPr>
        <w:t>个项目考核时间分别为：</w:t>
      </w:r>
      <w:r w:rsidRPr="00107A71">
        <w:rPr>
          <w:rFonts w:ascii="Times New Roman" w:eastAsia="仿宋" w:hAnsi="Times New Roman" w:cs="Times New Roman" w:hint="eastAsia"/>
          <w:sz w:val="30"/>
          <w:szCs w:val="30"/>
        </w:rPr>
        <w:t>彩色宝石鉴定</w:t>
      </w:r>
      <w:r w:rsidR="004E2F10" w:rsidRPr="00107A71">
        <w:rPr>
          <w:rFonts w:ascii="Times New Roman" w:eastAsia="仿宋" w:hAnsi="Times New Roman" w:cs="Times New Roman" w:hint="eastAsia"/>
          <w:sz w:val="30"/>
          <w:szCs w:val="30"/>
        </w:rPr>
        <w:t>（</w:t>
      </w:r>
      <w:r w:rsidR="004E2F10" w:rsidRPr="00107A71">
        <w:rPr>
          <w:rFonts w:ascii="Times New Roman" w:eastAsia="仿宋" w:hAnsi="Times New Roman" w:cs="Times New Roman" w:hint="eastAsia"/>
          <w:sz w:val="30"/>
          <w:szCs w:val="30"/>
        </w:rPr>
        <w:t>2</w:t>
      </w:r>
      <w:r w:rsidR="004E2F10" w:rsidRPr="00107A71">
        <w:rPr>
          <w:rFonts w:ascii="Times New Roman" w:eastAsia="仿宋" w:hAnsi="Times New Roman" w:cs="Times New Roman" w:hint="eastAsia"/>
          <w:sz w:val="30"/>
          <w:szCs w:val="30"/>
        </w:rPr>
        <w:t>小时）、玉石</w:t>
      </w:r>
      <w:r w:rsidR="004E2F10" w:rsidRPr="00033DA4">
        <w:rPr>
          <w:rFonts w:ascii="Arial Narrow" w:eastAsia="仿宋" w:hAnsi="Arial Narrow" w:cs="Arial" w:hint="eastAsia"/>
          <w:sz w:val="30"/>
          <w:szCs w:val="30"/>
        </w:rPr>
        <w:t>鉴定（</w:t>
      </w:r>
      <w:r w:rsidRPr="00107A71">
        <w:rPr>
          <w:rFonts w:ascii="Times New Roman" w:eastAsia="仿宋" w:hAnsi="Times New Roman" w:cs="Times New Roman" w:hint="eastAsia"/>
          <w:sz w:val="30"/>
          <w:szCs w:val="30"/>
        </w:rPr>
        <w:t>1</w:t>
      </w:r>
      <w:r w:rsidR="004E2F10" w:rsidRPr="00033DA4">
        <w:rPr>
          <w:rFonts w:ascii="Arial Narrow" w:eastAsia="仿宋" w:hAnsi="Arial Narrow" w:cs="Arial" w:hint="eastAsia"/>
          <w:sz w:val="30"/>
          <w:szCs w:val="30"/>
        </w:rPr>
        <w:t>小时）</w:t>
      </w:r>
      <w:r w:rsidRPr="00033DA4">
        <w:rPr>
          <w:rFonts w:ascii="Arial Narrow" w:eastAsia="仿宋" w:hAnsi="Arial Narrow" w:cs="Arial" w:hint="eastAsia"/>
          <w:sz w:val="30"/>
          <w:szCs w:val="30"/>
        </w:rPr>
        <w:t>、有机宝石鉴定（</w:t>
      </w:r>
      <w:r w:rsidRPr="00107A71">
        <w:rPr>
          <w:rFonts w:ascii="Times New Roman" w:eastAsia="仿宋" w:hAnsi="Times New Roman" w:cs="Times New Roman" w:hint="eastAsia"/>
          <w:sz w:val="30"/>
          <w:szCs w:val="30"/>
        </w:rPr>
        <w:t>1</w:t>
      </w:r>
      <w:r w:rsidRPr="00033DA4">
        <w:rPr>
          <w:rFonts w:ascii="Arial Narrow" w:eastAsia="仿宋" w:hAnsi="Arial Narrow" w:cs="Arial" w:hint="eastAsia"/>
          <w:sz w:val="30"/>
          <w:szCs w:val="30"/>
        </w:rPr>
        <w:t>小时）</w:t>
      </w:r>
      <w:r w:rsidR="004E2F10" w:rsidRPr="00033DA4">
        <w:rPr>
          <w:rFonts w:ascii="Arial Narrow" w:eastAsia="仿宋" w:hAnsi="Arial Narrow" w:cs="Arial" w:hint="eastAsia"/>
          <w:sz w:val="30"/>
          <w:szCs w:val="30"/>
        </w:rPr>
        <w:t>。具体的竞赛日期，由全国职业院校技能大赛执委会及赛区执委会统一规定，以下所列为竞赛期间的日程安排。</w:t>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16"/>
        <w:gridCol w:w="1886"/>
        <w:gridCol w:w="2835"/>
        <w:gridCol w:w="1885"/>
      </w:tblGrid>
      <w:tr w:rsidR="00F46E53" w:rsidTr="006269BA">
        <w:trPr>
          <w:trHeight w:val="380"/>
          <w:jc w:val="center"/>
        </w:trPr>
        <w:tc>
          <w:tcPr>
            <w:tcW w:w="1616" w:type="dxa"/>
          </w:tcPr>
          <w:p w:rsidR="00F46E53" w:rsidRDefault="004E2F10">
            <w:pPr>
              <w:jc w:val="center"/>
              <w:rPr>
                <w:sz w:val="28"/>
                <w:szCs w:val="28"/>
              </w:rPr>
            </w:pPr>
            <w:r>
              <w:rPr>
                <w:rFonts w:hint="eastAsia"/>
                <w:sz w:val="28"/>
                <w:szCs w:val="28"/>
              </w:rPr>
              <w:t>日期</w:t>
            </w:r>
          </w:p>
        </w:tc>
        <w:tc>
          <w:tcPr>
            <w:tcW w:w="1886" w:type="dxa"/>
          </w:tcPr>
          <w:p w:rsidR="00F46E53" w:rsidRDefault="004E2F10">
            <w:pPr>
              <w:jc w:val="center"/>
              <w:rPr>
                <w:sz w:val="28"/>
                <w:szCs w:val="28"/>
              </w:rPr>
            </w:pPr>
            <w:r>
              <w:rPr>
                <w:rFonts w:hint="eastAsia"/>
                <w:sz w:val="28"/>
                <w:szCs w:val="28"/>
              </w:rPr>
              <w:t>时间</w:t>
            </w:r>
          </w:p>
        </w:tc>
        <w:tc>
          <w:tcPr>
            <w:tcW w:w="2835" w:type="dxa"/>
          </w:tcPr>
          <w:p w:rsidR="00F46E53" w:rsidRDefault="004E2F10">
            <w:pPr>
              <w:jc w:val="center"/>
              <w:rPr>
                <w:sz w:val="28"/>
                <w:szCs w:val="28"/>
              </w:rPr>
            </w:pPr>
            <w:r>
              <w:rPr>
                <w:rFonts w:hint="eastAsia"/>
                <w:sz w:val="28"/>
                <w:szCs w:val="28"/>
              </w:rPr>
              <w:t>内容</w:t>
            </w:r>
          </w:p>
        </w:tc>
        <w:tc>
          <w:tcPr>
            <w:tcW w:w="1885" w:type="dxa"/>
          </w:tcPr>
          <w:p w:rsidR="00F46E53" w:rsidRDefault="004E2F10">
            <w:pPr>
              <w:jc w:val="center"/>
              <w:rPr>
                <w:sz w:val="28"/>
                <w:szCs w:val="28"/>
              </w:rPr>
            </w:pPr>
            <w:r>
              <w:rPr>
                <w:rFonts w:hint="eastAsia"/>
                <w:sz w:val="28"/>
                <w:szCs w:val="28"/>
              </w:rPr>
              <w:t>地点</w:t>
            </w:r>
          </w:p>
        </w:tc>
      </w:tr>
      <w:tr w:rsidR="00F46E53" w:rsidTr="003F0DCF">
        <w:trPr>
          <w:trHeight w:val="340"/>
          <w:jc w:val="center"/>
        </w:trPr>
        <w:tc>
          <w:tcPr>
            <w:tcW w:w="1616" w:type="dxa"/>
            <w:vMerge w:val="restart"/>
            <w:vAlign w:val="center"/>
          </w:tcPr>
          <w:p w:rsidR="00F46E53" w:rsidRDefault="004E2F10">
            <w:pPr>
              <w:jc w:val="center"/>
              <w:rPr>
                <w:rFonts w:ascii="宋体" w:hAnsi="宋体" w:cs="宋体"/>
                <w:kern w:val="0"/>
                <w:sz w:val="24"/>
                <w:shd w:val="clear" w:color="auto" w:fill="FFFFFF"/>
              </w:rPr>
            </w:pPr>
            <w:r>
              <w:rPr>
                <w:rFonts w:ascii="宋体" w:hAnsi="宋体" w:cs="宋体" w:hint="eastAsia"/>
                <w:kern w:val="0"/>
                <w:sz w:val="24"/>
                <w:shd w:val="clear" w:color="auto" w:fill="FFFFFF"/>
              </w:rPr>
              <w:t>正式比赛前一天</w:t>
            </w:r>
          </w:p>
        </w:tc>
        <w:tc>
          <w:tcPr>
            <w:tcW w:w="1886" w:type="dxa"/>
            <w:vAlign w:val="center"/>
          </w:tcPr>
          <w:p w:rsidR="00F46E53" w:rsidRDefault="004E2F10" w:rsidP="00BE3651">
            <w:pPr>
              <w:tabs>
                <w:tab w:val="left" w:pos="2248"/>
              </w:tabs>
              <w:ind w:rightChars="-56" w:right="-118"/>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F46E53" w:rsidRDefault="004E2F10">
            <w:pPr>
              <w:ind w:right="-70"/>
              <w:jc w:val="center"/>
              <w:rPr>
                <w:rFonts w:ascii="宋体" w:hAnsi="宋体" w:cs="宋体"/>
                <w:kern w:val="0"/>
                <w:sz w:val="24"/>
                <w:shd w:val="clear" w:color="auto" w:fill="FFFFFF"/>
              </w:rPr>
            </w:pPr>
            <w:r>
              <w:rPr>
                <w:rFonts w:ascii="宋体" w:hAnsi="宋体" w:cs="宋体" w:hint="eastAsia"/>
                <w:kern w:val="0"/>
                <w:sz w:val="24"/>
                <w:shd w:val="clear" w:color="auto" w:fill="FFFFFF"/>
              </w:rPr>
              <w:t>早餐</w:t>
            </w:r>
          </w:p>
        </w:tc>
        <w:tc>
          <w:tcPr>
            <w:tcW w:w="1885" w:type="dxa"/>
            <w:vAlign w:val="center"/>
          </w:tcPr>
          <w:p w:rsidR="00F46E53" w:rsidRDefault="004E2F10">
            <w:pPr>
              <w:ind w:right="-70"/>
              <w:jc w:val="center"/>
              <w:rPr>
                <w:rFonts w:ascii="宋体" w:hAnsi="宋体" w:cs="宋体"/>
                <w:kern w:val="0"/>
                <w:sz w:val="24"/>
                <w:shd w:val="clear" w:color="auto" w:fill="FFFFFF"/>
              </w:rPr>
            </w:pPr>
            <w:r>
              <w:rPr>
                <w:rFonts w:ascii="宋体" w:hAnsi="宋体" w:cs="宋体" w:hint="eastAsia"/>
                <w:kern w:val="0"/>
                <w:sz w:val="24"/>
                <w:shd w:val="clear" w:color="auto" w:fill="FFFFFF"/>
              </w:rPr>
              <w:t>酒店</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11</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前</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各参赛队报到</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酒店</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8</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F46E53" w:rsidRDefault="004E2F10" w:rsidP="005016BD">
            <w:pPr>
              <w:jc w:val="center"/>
              <w:rPr>
                <w:sz w:val="28"/>
                <w:szCs w:val="28"/>
              </w:rPr>
            </w:pPr>
            <w:r>
              <w:rPr>
                <w:rFonts w:ascii="宋体" w:hAnsi="宋体" w:cs="宋体" w:hint="eastAsia"/>
                <w:kern w:val="0"/>
                <w:sz w:val="24"/>
                <w:shd w:val="clear" w:color="auto" w:fill="FFFFFF"/>
              </w:rPr>
              <w:t>接专家组</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酒店-学校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12</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专家组工作会</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12</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裁判员培训</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12</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午餐</w:t>
            </w:r>
          </w:p>
        </w:tc>
        <w:tc>
          <w:tcPr>
            <w:tcW w:w="1885" w:type="dxa"/>
            <w:vAlign w:val="center"/>
          </w:tcPr>
          <w:p w:rsidR="00F46E53" w:rsidRDefault="004E2F10">
            <w:pPr>
              <w:jc w:val="center"/>
              <w:rPr>
                <w:rFonts w:ascii="宋体" w:hAnsi="宋体" w:cs="宋体"/>
                <w:kern w:val="0"/>
                <w:sz w:val="24"/>
                <w:shd w:val="clear" w:color="auto" w:fill="FFFFFF"/>
              </w:rPr>
            </w:pPr>
            <w:r>
              <w:rPr>
                <w:rFonts w:ascii="宋体" w:hAnsi="宋体" w:cs="宋体" w:hint="eastAsia"/>
                <w:kern w:val="0"/>
                <w:sz w:val="24"/>
                <w:shd w:val="clear" w:color="auto" w:fill="FFFFFF"/>
              </w:rPr>
              <w:t>酒店</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13</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rsidP="005016BD">
            <w:pPr>
              <w:jc w:val="center"/>
              <w:rPr>
                <w:sz w:val="28"/>
                <w:szCs w:val="28"/>
              </w:rPr>
            </w:pPr>
            <w:r>
              <w:rPr>
                <w:rFonts w:ascii="宋体" w:hAnsi="宋体" w:cs="宋体" w:hint="eastAsia"/>
                <w:kern w:val="0"/>
                <w:sz w:val="24"/>
                <w:shd w:val="clear" w:color="auto" w:fill="FFFFFF"/>
              </w:rPr>
              <w:t>接</w:t>
            </w:r>
            <w:r w:rsidR="005016BD">
              <w:rPr>
                <w:rFonts w:ascii="宋体" w:hAnsi="宋体" w:cs="宋体" w:hint="eastAsia"/>
                <w:kern w:val="0"/>
                <w:sz w:val="24"/>
                <w:shd w:val="clear" w:color="auto" w:fill="FFFFFF"/>
              </w:rPr>
              <w:t>送专家领导、指导教师及参赛选手</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酒店-学校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13</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15</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领队会、抽签</w:t>
            </w:r>
          </w:p>
        </w:tc>
        <w:tc>
          <w:tcPr>
            <w:tcW w:w="1885" w:type="dxa"/>
          </w:tcPr>
          <w:p w:rsidR="00F46E53" w:rsidRDefault="004E2F10">
            <w:pPr>
              <w:jc w:val="center"/>
              <w:rPr>
                <w:sz w:val="28"/>
                <w:szCs w:val="28"/>
              </w:rPr>
            </w:pPr>
            <w:r>
              <w:rPr>
                <w:rFonts w:ascii="宋体" w:hAnsi="宋体" w:cs="宋体" w:hint="eastAsia"/>
                <w:kern w:val="0"/>
                <w:sz w:val="24"/>
                <w:shd w:val="clear" w:color="auto" w:fill="FFFFFF"/>
              </w:rPr>
              <w:t>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选手熟悉赛场</w:t>
            </w:r>
          </w:p>
        </w:tc>
        <w:tc>
          <w:tcPr>
            <w:tcW w:w="1885" w:type="dxa"/>
          </w:tcPr>
          <w:p w:rsidR="00F46E53" w:rsidRDefault="004E2F10">
            <w:pPr>
              <w:jc w:val="center"/>
              <w:rPr>
                <w:sz w:val="28"/>
                <w:szCs w:val="28"/>
              </w:rPr>
            </w:pPr>
            <w:r>
              <w:rPr>
                <w:rFonts w:ascii="宋体" w:hAnsi="宋体" w:cs="宋体" w:hint="eastAsia"/>
                <w:kern w:val="0"/>
                <w:sz w:val="24"/>
                <w:shd w:val="clear" w:color="auto" w:fill="FFFFFF"/>
              </w:rPr>
              <w:t>学校</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接送</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学校-酒店</w:t>
            </w:r>
          </w:p>
        </w:tc>
      </w:tr>
      <w:tr w:rsidR="00F46E53" w:rsidTr="003F0DCF">
        <w:trPr>
          <w:trHeight w:val="340"/>
          <w:jc w:val="center"/>
        </w:trPr>
        <w:tc>
          <w:tcPr>
            <w:tcW w:w="1616" w:type="dxa"/>
            <w:vMerge/>
            <w:vAlign w:val="center"/>
          </w:tcPr>
          <w:p w:rsidR="00F46E53" w:rsidRDefault="00F46E53">
            <w:pPr>
              <w:jc w:val="center"/>
              <w:rPr>
                <w:sz w:val="28"/>
                <w:szCs w:val="28"/>
              </w:rPr>
            </w:pPr>
          </w:p>
        </w:tc>
        <w:tc>
          <w:tcPr>
            <w:tcW w:w="1886" w:type="dxa"/>
            <w:vAlign w:val="center"/>
          </w:tcPr>
          <w:p w:rsidR="00F46E53" w:rsidRDefault="004E2F10">
            <w:pPr>
              <w:jc w:val="center"/>
              <w:rPr>
                <w:sz w:val="28"/>
                <w:szCs w:val="28"/>
              </w:rPr>
            </w:pPr>
            <w:r w:rsidRPr="00107A71">
              <w:rPr>
                <w:rFonts w:ascii="Times New Roman" w:hAnsi="Times New Roman" w:cs="宋体" w:hint="eastAsia"/>
                <w:kern w:val="0"/>
                <w:sz w:val="24"/>
                <w:shd w:val="clear" w:color="auto" w:fill="FFFFFF"/>
              </w:rPr>
              <w:t>18</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F46E53" w:rsidRDefault="004E2F10">
            <w:pPr>
              <w:jc w:val="center"/>
              <w:rPr>
                <w:sz w:val="28"/>
                <w:szCs w:val="28"/>
              </w:rPr>
            </w:pPr>
            <w:r>
              <w:rPr>
                <w:rFonts w:ascii="宋体" w:hAnsi="宋体" w:cs="宋体" w:hint="eastAsia"/>
                <w:kern w:val="0"/>
                <w:sz w:val="24"/>
                <w:shd w:val="clear" w:color="auto" w:fill="FFFFFF"/>
              </w:rPr>
              <w:t>晚餐</w:t>
            </w:r>
          </w:p>
        </w:tc>
        <w:tc>
          <w:tcPr>
            <w:tcW w:w="1885" w:type="dxa"/>
            <w:vAlign w:val="center"/>
          </w:tcPr>
          <w:p w:rsidR="00F46E53" w:rsidRDefault="004E2F10">
            <w:pPr>
              <w:jc w:val="center"/>
              <w:rPr>
                <w:sz w:val="28"/>
                <w:szCs w:val="28"/>
              </w:rPr>
            </w:pPr>
            <w:r>
              <w:rPr>
                <w:rFonts w:ascii="宋体" w:hAnsi="宋体" w:cs="宋体" w:hint="eastAsia"/>
                <w:kern w:val="0"/>
                <w:sz w:val="24"/>
                <w:shd w:val="clear" w:color="auto" w:fill="FFFFFF"/>
              </w:rPr>
              <w:t>酒店</w:t>
            </w:r>
          </w:p>
        </w:tc>
      </w:tr>
      <w:tr w:rsidR="006269BA" w:rsidTr="003F0DCF">
        <w:trPr>
          <w:trHeight w:val="340"/>
          <w:jc w:val="center"/>
        </w:trPr>
        <w:tc>
          <w:tcPr>
            <w:tcW w:w="1616" w:type="dxa"/>
            <w:vMerge w:val="restart"/>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比赛第一天</w:t>
            </w: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08</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F15C0D">
            <w:pPr>
              <w:jc w:val="center"/>
              <w:rPr>
                <w:rFonts w:ascii="宋体" w:hAnsi="宋体" w:cs="宋体"/>
                <w:kern w:val="0"/>
                <w:sz w:val="24"/>
                <w:shd w:val="clear" w:color="auto" w:fill="FFFFFF"/>
              </w:rPr>
            </w:pPr>
            <w:r>
              <w:rPr>
                <w:rFonts w:ascii="宋体" w:hAnsi="宋体" w:cs="宋体" w:hint="eastAsia"/>
                <w:kern w:val="0"/>
                <w:sz w:val="24"/>
                <w:shd w:val="clear" w:color="auto" w:fill="FFFFFF"/>
              </w:rPr>
              <w:t>开赛式</w:t>
            </w:r>
          </w:p>
        </w:tc>
        <w:tc>
          <w:tcPr>
            <w:tcW w:w="188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vAlign w:val="center"/>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09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rsidP="00BD1248">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检录抽取彩色宝石鉴定 (第一场)团体赛赛位</w:t>
            </w:r>
          </w:p>
        </w:tc>
        <w:tc>
          <w:tcPr>
            <w:tcW w:w="188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12</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rsidP="003F0DCF">
            <w:pPr>
              <w:jc w:val="center"/>
              <w:rPr>
                <w:rFonts w:ascii="宋体" w:hAnsi="宋体" w:cs="宋体"/>
                <w:kern w:val="0"/>
                <w:sz w:val="24"/>
                <w:shd w:val="clear" w:color="auto" w:fill="FFFFFF"/>
              </w:rPr>
            </w:pPr>
            <w:r>
              <w:rPr>
                <w:rFonts w:ascii="宋体" w:hAnsi="宋体" w:cs="宋体" w:hint="eastAsia"/>
                <w:kern w:val="0"/>
                <w:sz w:val="24"/>
                <w:shd w:val="clear" w:color="auto" w:fill="FFFFFF"/>
              </w:rPr>
              <w:t>彩色宝石鉴定(第一场)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12</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裁判评分</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BD1248">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检录抽取玉石鉴定(第二场) 团体赛赛位</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玉石鉴定(第二场)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rsidP="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检录抽取有机宝石(第三场)团体赛赛位</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有机宝石(第三场)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40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20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裁判评分</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val="restart"/>
            <w:vAlign w:val="center"/>
          </w:tcPr>
          <w:p w:rsidR="006269BA" w:rsidRDefault="006269BA" w:rsidP="006269BA">
            <w:pPr>
              <w:rPr>
                <w:rFonts w:ascii="宋体" w:hAnsi="宋体" w:cs="宋体"/>
                <w:kern w:val="0"/>
                <w:sz w:val="24"/>
                <w:shd w:val="clear" w:color="auto" w:fill="FFFFFF"/>
              </w:rPr>
            </w:pPr>
            <w:r>
              <w:rPr>
                <w:rFonts w:ascii="宋体" w:hAnsi="宋体" w:cs="宋体" w:hint="eastAsia"/>
                <w:kern w:val="0"/>
                <w:sz w:val="24"/>
                <w:shd w:val="clear" w:color="auto" w:fill="FFFFFF"/>
              </w:rPr>
              <w:t>比赛第二天</w:t>
            </w: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08</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检录抽取彩色宝石鉴定 (</w:t>
            </w:r>
            <w:r w:rsidR="00763A7A">
              <w:rPr>
                <w:rFonts w:ascii="宋体" w:hAnsi="宋体" w:cs="宋体" w:hint="eastAsia"/>
                <w:kern w:val="0"/>
                <w:sz w:val="24"/>
                <w:shd w:val="clear" w:color="auto" w:fill="FFFFFF"/>
              </w:rPr>
              <w:t>第四</w:t>
            </w:r>
            <w:r>
              <w:rPr>
                <w:rFonts w:ascii="宋体" w:hAnsi="宋体" w:cs="宋体" w:hint="eastAsia"/>
                <w:kern w:val="0"/>
                <w:sz w:val="24"/>
                <w:shd w:val="clear" w:color="auto" w:fill="FFFFFF"/>
              </w:rPr>
              <w:t>场)团体赛赛位</w:t>
            </w:r>
          </w:p>
        </w:tc>
        <w:tc>
          <w:tcPr>
            <w:tcW w:w="1885" w:type="dxa"/>
            <w:vAlign w:val="center"/>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vAlign w:val="center"/>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09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11</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763A7A">
            <w:pPr>
              <w:jc w:val="center"/>
              <w:rPr>
                <w:rFonts w:ascii="宋体" w:hAnsi="宋体" w:cs="宋体"/>
                <w:kern w:val="0"/>
                <w:sz w:val="24"/>
                <w:shd w:val="clear" w:color="auto" w:fill="FFFFFF"/>
              </w:rPr>
            </w:pPr>
            <w:r>
              <w:rPr>
                <w:rFonts w:ascii="宋体" w:hAnsi="宋体" w:cs="宋体" w:hint="eastAsia"/>
                <w:kern w:val="0"/>
                <w:sz w:val="24"/>
                <w:shd w:val="clear" w:color="auto" w:fill="FFFFFF"/>
              </w:rPr>
              <w:t>彩色宝石鉴定 (第</w:t>
            </w:r>
            <w:r w:rsidR="00763A7A">
              <w:rPr>
                <w:rFonts w:ascii="宋体" w:hAnsi="宋体" w:cs="宋体" w:hint="eastAsia"/>
                <w:kern w:val="0"/>
                <w:sz w:val="24"/>
                <w:shd w:val="clear" w:color="auto" w:fill="FFFFFF"/>
              </w:rPr>
              <w:t>四</w:t>
            </w:r>
            <w:r>
              <w:rPr>
                <w:rFonts w:ascii="宋体" w:hAnsi="宋体" w:cs="宋体" w:hint="eastAsia"/>
                <w:kern w:val="0"/>
                <w:sz w:val="24"/>
                <w:shd w:val="clear" w:color="auto" w:fill="FFFFFF"/>
              </w:rPr>
              <w:t>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11</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裁判评分</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5D64A5">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检录抽取玉石鉴定(</w:t>
            </w:r>
            <w:r w:rsidR="00763A7A">
              <w:rPr>
                <w:rFonts w:ascii="宋体" w:hAnsi="宋体" w:cs="宋体" w:hint="eastAsia"/>
                <w:kern w:val="0"/>
                <w:sz w:val="24"/>
                <w:shd w:val="clear" w:color="auto" w:fill="FFFFFF"/>
              </w:rPr>
              <w:t>第五</w:t>
            </w:r>
            <w:r>
              <w:rPr>
                <w:rFonts w:ascii="宋体" w:hAnsi="宋体" w:cs="宋体" w:hint="eastAsia"/>
                <w:kern w:val="0"/>
                <w:sz w:val="24"/>
                <w:shd w:val="clear" w:color="auto" w:fill="FFFFFF"/>
              </w:rPr>
              <w:t>场) 团体赛赛位</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5D64A5">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14</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玉石鉴定(</w:t>
            </w:r>
            <w:r w:rsidR="00763A7A">
              <w:rPr>
                <w:rFonts w:ascii="宋体" w:hAnsi="宋体" w:cs="宋体" w:hint="eastAsia"/>
                <w:kern w:val="0"/>
                <w:sz w:val="24"/>
                <w:shd w:val="clear" w:color="auto" w:fill="FFFFFF"/>
              </w:rPr>
              <w:t>第五</w:t>
            </w:r>
            <w:r>
              <w:rPr>
                <w:rFonts w:ascii="宋体" w:hAnsi="宋体" w:cs="宋体" w:hint="eastAsia"/>
                <w:kern w:val="0"/>
                <w:sz w:val="24"/>
                <w:shd w:val="clear" w:color="auto" w:fill="FFFFFF"/>
              </w:rPr>
              <w:t>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5D64A5">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检录抽取有机宝石(</w:t>
            </w:r>
            <w:r w:rsidR="00763A7A">
              <w:rPr>
                <w:rFonts w:ascii="宋体" w:hAnsi="宋体" w:cs="宋体" w:hint="eastAsia"/>
                <w:kern w:val="0"/>
                <w:sz w:val="24"/>
                <w:shd w:val="clear" w:color="auto" w:fill="FFFFFF"/>
              </w:rPr>
              <w:t>第六</w:t>
            </w:r>
            <w:r>
              <w:rPr>
                <w:rFonts w:ascii="宋体" w:hAnsi="宋体" w:cs="宋体" w:hint="eastAsia"/>
                <w:kern w:val="0"/>
                <w:sz w:val="24"/>
                <w:shd w:val="clear" w:color="auto" w:fill="FFFFFF"/>
              </w:rPr>
              <w:t>场)团体赛赛位</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5D64A5">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16</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17</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00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有机宝石(</w:t>
            </w:r>
            <w:r w:rsidR="00763A7A">
              <w:rPr>
                <w:rFonts w:ascii="宋体" w:hAnsi="宋体" w:cs="宋体" w:hint="eastAsia"/>
                <w:kern w:val="0"/>
                <w:sz w:val="24"/>
                <w:shd w:val="clear" w:color="auto" w:fill="FFFFFF"/>
              </w:rPr>
              <w:t>第六</w:t>
            </w:r>
            <w:r>
              <w:rPr>
                <w:rFonts w:ascii="宋体" w:hAnsi="宋体" w:cs="宋体" w:hint="eastAsia"/>
                <w:kern w:val="0"/>
                <w:sz w:val="24"/>
                <w:shd w:val="clear" w:color="auto" w:fill="FFFFFF"/>
              </w:rPr>
              <w:t>场)</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5D64A5">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15</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40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20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裁判评分</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D270AA">
        <w:trPr>
          <w:trHeight w:val="340"/>
          <w:jc w:val="center"/>
        </w:trPr>
        <w:tc>
          <w:tcPr>
            <w:tcW w:w="1616" w:type="dxa"/>
            <w:vMerge w:val="restart"/>
            <w:vAlign w:val="center"/>
          </w:tcPr>
          <w:p w:rsidR="006269BA" w:rsidRDefault="006269BA" w:rsidP="00D270AA">
            <w:pPr>
              <w:jc w:val="center"/>
              <w:rPr>
                <w:rFonts w:ascii="宋体" w:hAnsi="宋体" w:cs="宋体"/>
                <w:kern w:val="0"/>
                <w:sz w:val="24"/>
                <w:shd w:val="clear" w:color="auto" w:fill="FFFFFF"/>
              </w:rPr>
            </w:pPr>
            <w:r>
              <w:rPr>
                <w:rFonts w:ascii="宋体" w:hAnsi="宋体" w:cs="宋体" w:hint="eastAsia"/>
                <w:kern w:val="0"/>
                <w:sz w:val="24"/>
                <w:shd w:val="clear" w:color="auto" w:fill="FFFFFF"/>
              </w:rPr>
              <w:t>比赛第三天</w:t>
            </w: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8</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5D64A5">
            <w:pPr>
              <w:jc w:val="center"/>
              <w:rPr>
                <w:rFonts w:ascii="宋体" w:hAnsi="宋体" w:cs="宋体"/>
                <w:kern w:val="0"/>
                <w:sz w:val="24"/>
                <w:shd w:val="clear" w:color="auto" w:fill="FFFFFF"/>
              </w:rPr>
            </w:pPr>
            <w:r>
              <w:rPr>
                <w:rFonts w:ascii="宋体" w:hAnsi="宋体" w:cs="宋体" w:hint="eastAsia"/>
                <w:kern w:val="0"/>
                <w:sz w:val="24"/>
                <w:shd w:val="clear" w:color="auto" w:fill="FFFFFF"/>
              </w:rPr>
              <w:t>大赛点评</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r w:rsidR="006269BA" w:rsidTr="003F0DCF">
        <w:trPr>
          <w:trHeight w:val="340"/>
          <w:jc w:val="center"/>
        </w:trPr>
        <w:tc>
          <w:tcPr>
            <w:tcW w:w="1616" w:type="dxa"/>
            <w:vMerge/>
          </w:tcPr>
          <w:p w:rsidR="006269BA" w:rsidRDefault="006269BA">
            <w:pPr>
              <w:jc w:val="center"/>
              <w:rPr>
                <w:rFonts w:ascii="宋体" w:hAnsi="宋体" w:cs="宋体"/>
                <w:kern w:val="0"/>
                <w:sz w:val="24"/>
                <w:shd w:val="clear" w:color="auto" w:fill="FFFFFF"/>
              </w:rPr>
            </w:pPr>
          </w:p>
        </w:tc>
        <w:tc>
          <w:tcPr>
            <w:tcW w:w="1886" w:type="dxa"/>
            <w:vAlign w:val="center"/>
          </w:tcPr>
          <w:p w:rsidR="006269BA" w:rsidRDefault="006269BA" w:rsidP="006269BA">
            <w:pPr>
              <w:jc w:val="center"/>
              <w:rPr>
                <w:rFonts w:ascii="宋体" w:hAnsi="宋体" w:cs="宋体"/>
                <w:kern w:val="0"/>
                <w:sz w:val="24"/>
                <w:shd w:val="clear" w:color="auto" w:fill="FFFFFF"/>
              </w:rPr>
            </w:pPr>
            <w:r w:rsidRPr="00107A71">
              <w:rPr>
                <w:rFonts w:ascii="Times New Roman" w:hAnsi="Times New Roman" w:cs="宋体" w:hint="eastAsia"/>
                <w:kern w:val="0"/>
                <w:sz w:val="24"/>
                <w:shd w:val="clear" w:color="auto" w:fill="FFFFFF"/>
              </w:rPr>
              <w:t>9</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10</w:t>
            </w:r>
            <w:r>
              <w:rPr>
                <w:rFonts w:ascii="宋体" w:hAnsi="宋体" w:cs="宋体" w:hint="eastAsia"/>
                <w:kern w:val="0"/>
                <w:sz w:val="24"/>
                <w:shd w:val="clear" w:color="auto" w:fill="FFFFFF"/>
              </w:rPr>
              <w:t>:</w:t>
            </w:r>
            <w:r w:rsidRPr="00107A71">
              <w:rPr>
                <w:rFonts w:ascii="Times New Roman" w:hAnsi="Times New Roman" w:cs="宋体" w:hint="eastAsia"/>
                <w:kern w:val="0"/>
                <w:sz w:val="24"/>
                <w:shd w:val="clear" w:color="auto" w:fill="FFFFFF"/>
              </w:rPr>
              <w:t>30</w:t>
            </w:r>
          </w:p>
        </w:tc>
        <w:tc>
          <w:tcPr>
            <w:tcW w:w="2835" w:type="dxa"/>
            <w:vAlign w:val="center"/>
          </w:tcPr>
          <w:p w:rsidR="006269BA" w:rsidRDefault="006269BA" w:rsidP="001B09AC">
            <w:pPr>
              <w:jc w:val="center"/>
              <w:rPr>
                <w:rFonts w:ascii="宋体" w:hAnsi="宋体" w:cs="宋体"/>
                <w:kern w:val="0"/>
                <w:sz w:val="24"/>
                <w:shd w:val="clear" w:color="auto" w:fill="FFFFFF"/>
              </w:rPr>
            </w:pPr>
            <w:r>
              <w:rPr>
                <w:rFonts w:ascii="宋体" w:hAnsi="宋体" w:cs="宋体" w:hint="eastAsia"/>
                <w:kern w:val="0"/>
                <w:sz w:val="24"/>
                <w:shd w:val="clear" w:color="auto" w:fill="FFFFFF"/>
              </w:rPr>
              <w:t>闭</w:t>
            </w:r>
            <w:r w:rsidR="001B09AC">
              <w:rPr>
                <w:rFonts w:ascii="宋体" w:hAnsi="宋体" w:cs="宋体" w:hint="eastAsia"/>
                <w:kern w:val="0"/>
                <w:sz w:val="24"/>
                <w:shd w:val="clear" w:color="auto" w:fill="FFFFFF"/>
              </w:rPr>
              <w:t>赛</w:t>
            </w:r>
            <w:r>
              <w:rPr>
                <w:rFonts w:ascii="宋体" w:hAnsi="宋体" w:cs="宋体" w:hint="eastAsia"/>
                <w:kern w:val="0"/>
                <w:sz w:val="24"/>
                <w:shd w:val="clear" w:color="auto" w:fill="FFFFFF"/>
              </w:rPr>
              <w:t>式</w:t>
            </w:r>
          </w:p>
        </w:tc>
        <w:tc>
          <w:tcPr>
            <w:tcW w:w="1885" w:type="dxa"/>
          </w:tcPr>
          <w:p w:rsidR="006269BA" w:rsidRDefault="006269BA">
            <w:pPr>
              <w:jc w:val="center"/>
              <w:rPr>
                <w:rFonts w:ascii="宋体" w:hAnsi="宋体" w:cs="宋体"/>
                <w:kern w:val="0"/>
                <w:sz w:val="24"/>
                <w:shd w:val="clear" w:color="auto" w:fill="FFFFFF"/>
              </w:rPr>
            </w:pPr>
            <w:r>
              <w:rPr>
                <w:rFonts w:ascii="宋体" w:hAnsi="宋体" w:cs="宋体" w:hint="eastAsia"/>
                <w:kern w:val="0"/>
                <w:sz w:val="24"/>
                <w:shd w:val="clear" w:color="auto" w:fill="FFFFFF"/>
              </w:rPr>
              <w:t>学校</w:t>
            </w:r>
          </w:p>
        </w:tc>
      </w:tr>
    </w:tbl>
    <w:p w:rsidR="00F46E53" w:rsidRPr="008722FB" w:rsidRDefault="004E2F10" w:rsidP="00033DA4">
      <w:pPr>
        <w:snapToGrid w:val="0"/>
        <w:spacing w:line="560" w:lineRule="exact"/>
        <w:ind w:firstLineChars="200" w:firstLine="600"/>
        <w:rPr>
          <w:rFonts w:ascii="Arial Narrow" w:eastAsia="仿宋" w:hAnsi="Arial Narrow" w:cs="Arial"/>
          <w:sz w:val="30"/>
          <w:szCs w:val="30"/>
        </w:rPr>
      </w:pPr>
      <w:r w:rsidRPr="008722FB">
        <w:rPr>
          <w:rFonts w:ascii="Arial Narrow" w:eastAsia="仿宋" w:hAnsi="Arial Narrow" w:cs="Arial" w:hint="eastAsia"/>
          <w:sz w:val="30"/>
          <w:szCs w:val="30"/>
        </w:rPr>
        <w:t>（二）比赛流程：参赛队报到——组织参赛选手赛前熟悉场地、介绍比赛规程——举办开</w:t>
      </w:r>
      <w:r w:rsidR="00884B25" w:rsidRPr="008722FB">
        <w:rPr>
          <w:rFonts w:ascii="Arial Narrow" w:eastAsia="仿宋" w:hAnsi="Arial Narrow" w:cs="Arial" w:hint="eastAsia"/>
          <w:sz w:val="30"/>
          <w:szCs w:val="30"/>
        </w:rPr>
        <w:t>赛</w:t>
      </w:r>
      <w:r w:rsidRPr="008722FB">
        <w:rPr>
          <w:rFonts w:ascii="Arial Narrow" w:eastAsia="仿宋" w:hAnsi="Arial Narrow" w:cs="Arial" w:hint="eastAsia"/>
          <w:sz w:val="30"/>
          <w:szCs w:val="30"/>
        </w:rPr>
        <w:t>式——正式比赛（期间组织观摩、交流活动）——比赛结束（参赛队上交比赛成果）——检测裁判进行评定——举办颁奖仪式、闭</w:t>
      </w:r>
      <w:r w:rsidR="0005459C" w:rsidRPr="008722FB">
        <w:rPr>
          <w:rFonts w:ascii="Arial Narrow" w:eastAsia="仿宋" w:hAnsi="Arial Narrow" w:cs="Arial" w:hint="eastAsia"/>
          <w:sz w:val="30"/>
          <w:szCs w:val="30"/>
        </w:rPr>
        <w:t>赛</w:t>
      </w:r>
      <w:r w:rsidRPr="008722FB">
        <w:rPr>
          <w:rFonts w:ascii="Arial Narrow" w:eastAsia="仿宋" w:hAnsi="Arial Narrow" w:cs="Arial" w:hint="eastAsia"/>
          <w:sz w:val="30"/>
          <w:szCs w:val="30"/>
        </w:rPr>
        <w:t>式——召开竞赛执行委员会总结会议。</w:t>
      </w:r>
    </w:p>
    <w:p w:rsidR="00871019" w:rsidRDefault="00871019" w:rsidP="000C06DD">
      <w:pPr>
        <w:snapToGrid w:val="0"/>
        <w:spacing w:line="560" w:lineRule="exact"/>
        <w:ind w:firstLineChars="200" w:firstLine="600"/>
        <w:rPr>
          <w:rFonts w:ascii="黑体" w:eastAsia="黑体" w:hAnsi="黑体" w:cs="黑体"/>
          <w:sz w:val="30"/>
          <w:szCs w:val="30"/>
        </w:rPr>
      </w:pP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九、竞赛试题</w:t>
      </w:r>
    </w:p>
    <w:p w:rsidR="00F46E53" w:rsidRPr="00033DA4" w:rsidRDefault="0029276C" w:rsidP="004B7450">
      <w:pPr>
        <w:snapToGrid w:val="0"/>
        <w:spacing w:line="560" w:lineRule="exact"/>
        <w:ind w:firstLineChars="200" w:firstLine="600"/>
        <w:jc w:val="center"/>
        <w:rPr>
          <w:rFonts w:ascii="仿宋_GB2312" w:eastAsia="仿宋" w:hAnsi="宋体" w:cs="Arial"/>
          <w:kern w:val="0"/>
          <w:sz w:val="30"/>
          <w:szCs w:val="30"/>
        </w:rPr>
      </w:pPr>
      <w:r w:rsidRPr="00033DA4">
        <w:rPr>
          <w:rFonts w:ascii="仿宋_GB2312" w:eastAsia="仿宋" w:hAnsi="宋体" w:cs="Arial" w:hint="eastAsia"/>
          <w:kern w:val="0"/>
          <w:sz w:val="30"/>
          <w:szCs w:val="30"/>
        </w:rPr>
        <w:t>彩色宝石鉴定</w:t>
      </w:r>
      <w:r w:rsidR="00D270AA" w:rsidRPr="00033DA4">
        <w:rPr>
          <w:rFonts w:ascii="Arial Narrow" w:eastAsia="仿宋" w:hAnsi="Arial Narrow" w:cs="Arial" w:hint="eastAsia"/>
          <w:sz w:val="30"/>
          <w:szCs w:val="30"/>
        </w:rPr>
        <w:t>（</w:t>
      </w:r>
      <w:r w:rsidR="004E2F10" w:rsidRPr="00033DA4">
        <w:rPr>
          <w:rFonts w:ascii="仿宋_GB2312" w:eastAsia="仿宋" w:hAnsi="宋体" w:cs="Arial" w:hint="eastAsia"/>
          <w:kern w:val="0"/>
          <w:sz w:val="30"/>
          <w:szCs w:val="30"/>
        </w:rPr>
        <w:t>样题</w:t>
      </w:r>
      <w:r w:rsidR="00D270AA" w:rsidRPr="00033DA4">
        <w:rPr>
          <w:rFonts w:ascii="Arial Narrow" w:eastAsia="仿宋" w:hAnsi="Arial Narrow" w:cs="Arial" w:hint="eastAsia"/>
          <w:sz w:val="30"/>
          <w:szCs w:val="30"/>
        </w:rPr>
        <w:t>）</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（一）竞赛时间：</w:t>
      </w: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个小时。</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（二）竞赛样题</w:t>
      </w:r>
    </w:p>
    <w:p w:rsidR="00F46E53" w:rsidRPr="00AE57FF" w:rsidRDefault="004E2F10" w:rsidP="00C7197D">
      <w:pPr>
        <w:snapToGrid w:val="0"/>
        <w:spacing w:line="560" w:lineRule="exact"/>
        <w:ind w:firstLineChars="200" w:firstLine="600"/>
        <w:rPr>
          <w:rFonts w:ascii="Arial Narrow" w:eastAsia="仿宋_GB2312" w:hAnsi="Arial Narrow"/>
          <w:sz w:val="30"/>
          <w:szCs w:val="30"/>
        </w:rPr>
      </w:pPr>
      <w:r w:rsidRPr="00033DA4">
        <w:rPr>
          <w:rFonts w:ascii="仿宋_GB2312" w:eastAsia="仿宋" w:hAnsi="宋体" w:cs="Arial" w:hint="eastAsia"/>
          <w:kern w:val="0"/>
          <w:sz w:val="30"/>
          <w:szCs w:val="30"/>
        </w:rPr>
        <w:t>由竞赛组委会统一提供</w:t>
      </w:r>
      <w:r w:rsidR="00485954" w:rsidRPr="00033DA4">
        <w:rPr>
          <w:rFonts w:ascii="仿宋_GB2312" w:eastAsia="仿宋" w:hAnsi="宋体" w:cs="Arial" w:hint="eastAsia"/>
          <w:kern w:val="0"/>
          <w:sz w:val="30"/>
          <w:szCs w:val="30"/>
        </w:rPr>
        <w:t>彩色</w:t>
      </w:r>
      <w:r w:rsidR="0029276C" w:rsidRPr="00033DA4">
        <w:rPr>
          <w:rFonts w:ascii="仿宋_GB2312" w:eastAsia="仿宋" w:hAnsi="宋体" w:cs="Arial" w:hint="eastAsia"/>
          <w:kern w:val="0"/>
          <w:sz w:val="30"/>
          <w:szCs w:val="30"/>
        </w:rPr>
        <w:t>宝石</w:t>
      </w:r>
      <w:r w:rsidRPr="00033DA4">
        <w:rPr>
          <w:rFonts w:ascii="仿宋_GB2312" w:eastAsia="仿宋" w:hAnsi="宋体" w:cs="Arial" w:hint="eastAsia"/>
          <w:kern w:val="0"/>
          <w:sz w:val="30"/>
          <w:szCs w:val="30"/>
        </w:rPr>
        <w:t>标本</w:t>
      </w:r>
      <w:r w:rsidR="00EC2F68" w:rsidRPr="00033DA4">
        <w:rPr>
          <w:rFonts w:ascii="仿宋_GB2312" w:eastAsia="仿宋" w:hAnsi="宋体" w:cs="Arial" w:hint="eastAsia"/>
          <w:kern w:val="0"/>
          <w:sz w:val="30"/>
          <w:szCs w:val="30"/>
        </w:rPr>
        <w:t>（</w:t>
      </w:r>
      <w:r w:rsidR="00AE57FF">
        <w:rPr>
          <w:rFonts w:ascii="仿宋_GB2312" w:eastAsia="仿宋" w:hAnsi="宋体" w:cs="Arial" w:hint="eastAsia"/>
          <w:kern w:val="0"/>
          <w:sz w:val="30"/>
          <w:szCs w:val="30"/>
        </w:rPr>
        <w:t>每套</w:t>
      </w:r>
      <w:r w:rsidR="00EC2F68">
        <w:rPr>
          <w:rFonts w:ascii="Times New Roman" w:eastAsia="仿宋" w:hAnsi="Times New Roman" w:cs="Times New Roman" w:hint="eastAsia"/>
          <w:sz w:val="30"/>
          <w:szCs w:val="30"/>
        </w:rPr>
        <w:t>20</w:t>
      </w:r>
      <w:r w:rsidR="00485954" w:rsidRPr="00033DA4">
        <w:rPr>
          <w:rFonts w:ascii="仿宋_GB2312" w:eastAsia="仿宋" w:hAnsi="宋体" w:cs="Arial" w:hint="eastAsia"/>
          <w:kern w:val="0"/>
          <w:sz w:val="30"/>
          <w:szCs w:val="30"/>
        </w:rPr>
        <w:t>颗，</w:t>
      </w:r>
      <w:r w:rsidRPr="00033DA4">
        <w:rPr>
          <w:rFonts w:ascii="仿宋_GB2312" w:eastAsia="仿宋" w:hAnsi="宋体" w:cs="Arial" w:hint="eastAsia"/>
          <w:kern w:val="0"/>
          <w:sz w:val="30"/>
          <w:szCs w:val="30"/>
        </w:rPr>
        <w:t>标本</w:t>
      </w:r>
      <w:r w:rsidR="0029276C" w:rsidRPr="00033DA4">
        <w:rPr>
          <w:rFonts w:ascii="仿宋_GB2312" w:eastAsia="仿宋" w:hAnsi="宋体" w:cs="Arial" w:hint="eastAsia"/>
          <w:kern w:val="0"/>
          <w:sz w:val="30"/>
          <w:szCs w:val="30"/>
        </w:rPr>
        <w:t>包括</w:t>
      </w:r>
      <w:r w:rsidR="00AE57FF">
        <w:rPr>
          <w:rFonts w:ascii="Arial Narrow" w:eastAsia="仿宋_GB2312" w:hAnsi="Arial Narrow" w:hint="eastAsia"/>
          <w:sz w:val="30"/>
          <w:szCs w:val="30"/>
        </w:rPr>
        <w:t>钻石、红宝石、蓝宝石、金绿宝石、猫眼、变石、祖母绿、海蓝宝石、绿柱石、碧玺、尖晶石、锆石、托帕石、橄榄石、石榴石、水晶、长石、黝帘石、方柱石、柱晶石、绿帘石、堇青石、榍石、磷灰石、辉石、红柱石、夕线石、蓝晶石、鱼眼石、天蓝石、符山石、硼铝镁石、塔菲石、蓝锥矿、重晶石、天青石、方解石、斧石、锡石、磷铝锂石、透视石、蓝柱石、磷铝钠石、赛黄晶、硅铍石等天然宝石及其仿制品</w:t>
      </w:r>
      <w:r w:rsidRPr="00033DA4">
        <w:rPr>
          <w:rFonts w:ascii="仿宋_GB2312" w:eastAsia="仿宋" w:hAnsi="宋体" w:cs="Arial" w:hint="eastAsia"/>
          <w:kern w:val="0"/>
          <w:sz w:val="30"/>
          <w:szCs w:val="30"/>
        </w:rPr>
        <w:t>）及鉴定过程所需的各类必备设施和工具</w:t>
      </w:r>
      <w:r w:rsidR="00EC2F68"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工具包括：</w:t>
      </w:r>
      <w:r w:rsidRPr="00107A71">
        <w:rPr>
          <w:rFonts w:ascii="Times New Roman" w:eastAsia="仿宋" w:hAnsi="Times New Roman" w:cs="Times New Roman" w:hint="eastAsia"/>
          <w:sz w:val="30"/>
          <w:szCs w:val="30"/>
        </w:rPr>
        <w:t>10</w:t>
      </w:r>
      <w:r w:rsidR="0029276C" w:rsidRPr="00033DA4">
        <w:rPr>
          <w:rFonts w:ascii="仿宋_GB2312" w:eastAsia="仿宋" w:hAnsi="宋体" w:cs="Arial" w:hint="eastAsia"/>
          <w:kern w:val="0"/>
          <w:sz w:val="30"/>
          <w:szCs w:val="30"/>
        </w:rPr>
        <w:t>倍放大镜、宝石显微镜、</w:t>
      </w:r>
      <w:r w:rsidR="002C377B">
        <w:rPr>
          <w:rFonts w:ascii="仿宋_GB2312" w:eastAsia="仿宋" w:hAnsi="宋体" w:cs="Arial" w:hint="eastAsia"/>
          <w:kern w:val="0"/>
          <w:sz w:val="30"/>
          <w:szCs w:val="30"/>
        </w:rPr>
        <w:t>折射仪、</w:t>
      </w:r>
      <w:r w:rsidRPr="00033DA4">
        <w:rPr>
          <w:rFonts w:ascii="仿宋_GB2312" w:eastAsia="仿宋" w:hAnsi="宋体" w:cs="Arial" w:hint="eastAsia"/>
          <w:kern w:val="0"/>
          <w:sz w:val="30"/>
          <w:szCs w:val="30"/>
        </w:rPr>
        <w:t>镊子、酒精、酒精棉、</w:t>
      </w:r>
      <w:r w:rsidR="0029276C" w:rsidRPr="00033DA4">
        <w:rPr>
          <w:rFonts w:ascii="仿宋_GB2312" w:eastAsia="仿宋" w:hAnsi="宋体" w:cs="Arial" w:hint="eastAsia"/>
          <w:kern w:val="0"/>
          <w:sz w:val="30"/>
          <w:szCs w:val="30"/>
        </w:rPr>
        <w:t>偏光镜</w:t>
      </w:r>
      <w:r w:rsidRPr="00033DA4">
        <w:rPr>
          <w:rFonts w:ascii="仿宋_GB2312" w:eastAsia="仿宋" w:hAnsi="宋体" w:cs="Arial" w:hint="eastAsia"/>
          <w:kern w:val="0"/>
          <w:sz w:val="30"/>
          <w:szCs w:val="30"/>
        </w:rPr>
        <w:t>、</w:t>
      </w:r>
      <w:r w:rsidR="0029276C" w:rsidRPr="00033DA4">
        <w:rPr>
          <w:rFonts w:ascii="仿宋_GB2312" w:eastAsia="仿宋" w:hAnsi="宋体" w:cs="Arial" w:hint="eastAsia"/>
          <w:kern w:val="0"/>
          <w:sz w:val="30"/>
          <w:szCs w:val="30"/>
        </w:rPr>
        <w:t>二色镜、手持式分光镜、紫外荧光灯、电子天平</w:t>
      </w:r>
      <w:r w:rsidRPr="00033DA4">
        <w:rPr>
          <w:rFonts w:ascii="仿宋_GB2312" w:eastAsia="仿宋" w:hAnsi="宋体" w:cs="Arial" w:hint="eastAsia"/>
          <w:kern w:val="0"/>
          <w:sz w:val="30"/>
          <w:szCs w:val="30"/>
        </w:rPr>
        <w:t>等工具</w:t>
      </w:r>
      <w:r w:rsidR="00EC2F68"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w:t>
      </w:r>
    </w:p>
    <w:p w:rsidR="00F46E53" w:rsidRPr="00033DA4" w:rsidRDefault="003C284B">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Pr>
          <w:rFonts w:ascii="仿宋_GB2312" w:eastAsia="仿宋" w:hAnsi="宋体" w:cs="Arial" w:hint="eastAsia"/>
          <w:kern w:val="0"/>
          <w:sz w:val="30"/>
          <w:szCs w:val="30"/>
        </w:rPr>
        <w:t>三</w:t>
      </w:r>
      <w:r w:rsidRPr="00033DA4">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答题要求</w:t>
      </w:r>
    </w:p>
    <w:p w:rsidR="00AE57FF"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在</w:t>
      </w: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小时内</w:t>
      </w:r>
      <w:r w:rsidRPr="00473E89">
        <w:rPr>
          <w:rFonts w:ascii="仿宋_GB2312" w:eastAsia="仿宋" w:hAnsi="宋体" w:cs="Arial" w:hint="eastAsia"/>
          <w:kern w:val="0"/>
          <w:sz w:val="30"/>
          <w:szCs w:val="30"/>
        </w:rPr>
        <w:t>，按</w:t>
      </w:r>
      <w:r w:rsidR="003B29AA" w:rsidRPr="00473E89">
        <w:rPr>
          <w:rFonts w:ascii="仿宋_GB2312" w:eastAsia="仿宋" w:hAnsi="宋体" w:cs="Arial" w:hint="eastAsia"/>
          <w:kern w:val="0"/>
          <w:sz w:val="30"/>
          <w:szCs w:val="30"/>
        </w:rPr>
        <w:t>《中华人民共和国</w:t>
      </w:r>
      <w:r w:rsidR="003F4DD5" w:rsidRPr="00473E89">
        <w:rPr>
          <w:rFonts w:ascii="仿宋_GB2312" w:eastAsia="仿宋" w:hAnsi="宋体" w:cs="Arial" w:hint="eastAsia"/>
          <w:kern w:val="0"/>
          <w:sz w:val="30"/>
          <w:szCs w:val="30"/>
        </w:rPr>
        <w:t>国家标准</w:t>
      </w:r>
      <w:r w:rsidR="003B29AA" w:rsidRPr="00473E89">
        <w:rPr>
          <w:rFonts w:ascii="仿宋_GB2312" w:eastAsia="仿宋" w:hAnsi="宋体" w:cs="Arial" w:hint="eastAsia"/>
          <w:kern w:val="0"/>
          <w:sz w:val="30"/>
          <w:szCs w:val="30"/>
        </w:rPr>
        <w:t>珠宝玉石鉴定》（</w:t>
      </w:r>
      <w:r w:rsidR="003B29AA" w:rsidRPr="00473E89">
        <w:rPr>
          <w:rFonts w:ascii="Times New Roman" w:eastAsia="仿宋" w:hAnsi="Times New Roman" w:cs="Times New Roman"/>
          <w:sz w:val="30"/>
          <w:szCs w:val="30"/>
        </w:rPr>
        <w:t>GB/T1655</w:t>
      </w:r>
      <w:r w:rsidR="003B29AA" w:rsidRPr="00473E89">
        <w:rPr>
          <w:rFonts w:ascii="Times New Roman" w:eastAsia="仿宋" w:hAnsi="Times New Roman" w:cs="Times New Roman" w:hint="eastAsia"/>
          <w:sz w:val="30"/>
          <w:szCs w:val="30"/>
        </w:rPr>
        <w:t>3</w:t>
      </w:r>
      <w:r w:rsidR="003B29AA" w:rsidRPr="00473E89">
        <w:rPr>
          <w:rFonts w:ascii="Times New Roman" w:eastAsia="仿宋" w:hAnsi="Times New Roman" w:cs="Times New Roman"/>
          <w:sz w:val="30"/>
          <w:szCs w:val="30"/>
        </w:rPr>
        <w:t>-20</w:t>
      </w:r>
      <w:r w:rsidR="003B29AA" w:rsidRPr="00473E89">
        <w:rPr>
          <w:rFonts w:ascii="Times New Roman" w:eastAsia="仿宋" w:hAnsi="Times New Roman" w:cs="Times New Roman" w:hint="eastAsia"/>
          <w:sz w:val="30"/>
          <w:szCs w:val="30"/>
        </w:rPr>
        <w:t>17</w:t>
      </w:r>
      <w:r w:rsidR="003B29AA" w:rsidRPr="00473E89">
        <w:rPr>
          <w:rFonts w:ascii="仿宋_GB2312" w:eastAsia="仿宋" w:hAnsi="宋体" w:cs="Arial" w:hint="eastAsia"/>
          <w:kern w:val="0"/>
          <w:sz w:val="30"/>
          <w:szCs w:val="30"/>
        </w:rPr>
        <w:t>）、</w:t>
      </w:r>
      <w:r w:rsidR="00464E7F" w:rsidRPr="00473E89">
        <w:rPr>
          <w:rFonts w:ascii="仿宋_GB2312" w:eastAsia="仿宋" w:hAnsi="宋体" w:cs="Arial" w:hint="eastAsia"/>
          <w:kern w:val="0"/>
          <w:sz w:val="30"/>
          <w:szCs w:val="30"/>
        </w:rPr>
        <w:t>《</w:t>
      </w:r>
      <w:r w:rsidR="003B29AA" w:rsidRPr="00473E89">
        <w:rPr>
          <w:rFonts w:ascii="仿宋_GB2312" w:eastAsia="仿宋" w:hAnsi="宋体" w:cs="Arial" w:hint="eastAsia"/>
          <w:kern w:val="0"/>
          <w:sz w:val="30"/>
          <w:szCs w:val="30"/>
        </w:rPr>
        <w:t>中华人民共和国珠宝玉石名称标准</w:t>
      </w:r>
      <w:r w:rsidR="00464E7F" w:rsidRPr="00473E89">
        <w:rPr>
          <w:rFonts w:ascii="仿宋_GB2312" w:eastAsia="仿宋" w:hAnsi="宋体" w:cs="Arial" w:hint="eastAsia"/>
          <w:kern w:val="0"/>
          <w:sz w:val="30"/>
          <w:szCs w:val="30"/>
        </w:rPr>
        <w:t>》</w:t>
      </w:r>
      <w:r w:rsidR="003B29AA" w:rsidRPr="00473E89">
        <w:rPr>
          <w:rFonts w:ascii="仿宋_GB2312" w:eastAsia="仿宋" w:hAnsi="宋体" w:cs="Arial" w:hint="eastAsia"/>
          <w:kern w:val="0"/>
          <w:sz w:val="30"/>
          <w:szCs w:val="30"/>
        </w:rPr>
        <w:t>（</w:t>
      </w:r>
      <w:r w:rsidR="003B29AA" w:rsidRPr="00473E89">
        <w:rPr>
          <w:rFonts w:ascii="Times New Roman" w:eastAsia="仿宋" w:hAnsi="Times New Roman" w:cs="Times New Roman"/>
          <w:sz w:val="30"/>
          <w:szCs w:val="30"/>
        </w:rPr>
        <w:t>GB/T1655</w:t>
      </w:r>
      <w:r w:rsidR="003B29AA" w:rsidRPr="00473E89">
        <w:rPr>
          <w:rFonts w:ascii="Times New Roman" w:eastAsia="仿宋" w:hAnsi="Times New Roman" w:cs="Times New Roman" w:hint="eastAsia"/>
          <w:sz w:val="30"/>
          <w:szCs w:val="30"/>
        </w:rPr>
        <w:t>2</w:t>
      </w:r>
      <w:r w:rsidR="003B29AA" w:rsidRPr="00473E89">
        <w:rPr>
          <w:rFonts w:ascii="Times New Roman" w:eastAsia="仿宋" w:hAnsi="Times New Roman" w:cs="Times New Roman"/>
          <w:sz w:val="30"/>
          <w:szCs w:val="30"/>
        </w:rPr>
        <w:t>-20</w:t>
      </w:r>
      <w:r w:rsidR="003B29AA" w:rsidRPr="00473E89">
        <w:rPr>
          <w:rFonts w:ascii="Times New Roman" w:eastAsia="仿宋" w:hAnsi="Times New Roman" w:cs="Times New Roman" w:hint="eastAsia"/>
          <w:sz w:val="30"/>
          <w:szCs w:val="30"/>
        </w:rPr>
        <w:t>17</w:t>
      </w:r>
      <w:r w:rsidR="003B29AA" w:rsidRPr="00473E89">
        <w:rPr>
          <w:rFonts w:ascii="仿宋_GB2312" w:eastAsia="仿宋" w:hAnsi="宋体" w:cs="Arial" w:hint="eastAsia"/>
          <w:kern w:val="0"/>
          <w:sz w:val="30"/>
          <w:szCs w:val="30"/>
        </w:rPr>
        <w:t>）</w:t>
      </w:r>
      <w:r w:rsidRPr="00473E89">
        <w:rPr>
          <w:rFonts w:ascii="仿宋_GB2312" w:eastAsia="仿宋" w:hAnsi="宋体" w:cs="Arial" w:hint="eastAsia"/>
          <w:kern w:val="0"/>
          <w:sz w:val="30"/>
          <w:szCs w:val="30"/>
        </w:rPr>
        <w:t>等规范要求，利用竞赛组委会提供的鉴定仪器和工具对给定的</w:t>
      </w:r>
      <w:r w:rsidR="00464E7F" w:rsidRPr="00473E89">
        <w:rPr>
          <w:rFonts w:ascii="Times New Roman" w:eastAsia="仿宋" w:hAnsi="Times New Roman" w:cs="Times New Roman" w:hint="eastAsia"/>
          <w:sz w:val="30"/>
          <w:szCs w:val="30"/>
        </w:rPr>
        <w:t>20</w:t>
      </w:r>
      <w:r w:rsidR="00464E7F" w:rsidRPr="00473E89">
        <w:rPr>
          <w:rFonts w:ascii="仿宋_GB2312" w:eastAsia="仿宋" w:hAnsi="宋体" w:cs="Arial" w:hint="eastAsia"/>
          <w:kern w:val="0"/>
          <w:sz w:val="30"/>
          <w:szCs w:val="30"/>
        </w:rPr>
        <w:t>颗</w:t>
      </w:r>
      <w:r w:rsidR="0029276C" w:rsidRPr="00033DA4">
        <w:rPr>
          <w:rFonts w:ascii="仿宋_GB2312" w:eastAsia="仿宋" w:hAnsi="宋体" w:cs="Arial" w:hint="eastAsia"/>
          <w:kern w:val="0"/>
          <w:sz w:val="30"/>
          <w:szCs w:val="30"/>
        </w:rPr>
        <w:t>彩色宝石</w:t>
      </w:r>
      <w:r w:rsidRPr="00033DA4">
        <w:rPr>
          <w:rFonts w:ascii="仿宋_GB2312" w:eastAsia="仿宋" w:hAnsi="宋体" w:cs="Arial" w:hint="eastAsia"/>
          <w:kern w:val="0"/>
          <w:sz w:val="30"/>
          <w:szCs w:val="30"/>
        </w:rPr>
        <w:t>标本进行鉴定，并提交相应的电子文档或纸质</w:t>
      </w:r>
      <w:r w:rsidR="00D71760" w:rsidRPr="00033DA4">
        <w:rPr>
          <w:rFonts w:ascii="仿宋_GB2312" w:eastAsia="仿宋" w:hAnsi="宋体" w:cs="Arial" w:hint="eastAsia"/>
          <w:kern w:val="0"/>
          <w:sz w:val="30"/>
          <w:szCs w:val="30"/>
        </w:rPr>
        <w:t>成果（鉴定报告）</w:t>
      </w:r>
      <w:r w:rsidRPr="00033DA4">
        <w:rPr>
          <w:rFonts w:ascii="仿宋_GB2312" w:eastAsia="仿宋" w:hAnsi="宋体" w:cs="Arial" w:hint="eastAsia"/>
          <w:kern w:val="0"/>
          <w:sz w:val="30"/>
          <w:szCs w:val="30"/>
        </w:rPr>
        <w:t>。</w:t>
      </w:r>
    </w:p>
    <w:p w:rsidR="00AE57FF" w:rsidRPr="00033DA4" w:rsidRDefault="00AE57FF" w:rsidP="00AE57FF">
      <w:pPr>
        <w:snapToGrid w:val="0"/>
        <w:spacing w:line="560" w:lineRule="exact"/>
        <w:ind w:firstLineChars="200" w:firstLine="600"/>
        <w:jc w:val="center"/>
        <w:rPr>
          <w:rFonts w:ascii="仿宋_GB2312" w:eastAsia="仿宋" w:hAnsi="宋体" w:cs="Arial"/>
          <w:kern w:val="0"/>
          <w:sz w:val="30"/>
          <w:szCs w:val="30"/>
        </w:rPr>
      </w:pPr>
      <w:r>
        <w:rPr>
          <w:rFonts w:ascii="仿宋_GB2312" w:eastAsia="仿宋" w:hAnsi="宋体" w:cs="Arial" w:hint="eastAsia"/>
          <w:kern w:val="0"/>
          <w:sz w:val="30"/>
          <w:szCs w:val="30"/>
        </w:rPr>
        <w:t>玉</w:t>
      </w:r>
      <w:r w:rsidRPr="00033DA4">
        <w:rPr>
          <w:rFonts w:ascii="仿宋_GB2312" w:eastAsia="仿宋" w:hAnsi="宋体" w:cs="Arial" w:hint="eastAsia"/>
          <w:kern w:val="0"/>
          <w:sz w:val="30"/>
          <w:szCs w:val="30"/>
        </w:rPr>
        <w:t>石鉴定</w:t>
      </w:r>
      <w:r w:rsidRPr="00033DA4">
        <w:rPr>
          <w:rFonts w:ascii="Arial Narrow" w:eastAsia="仿宋" w:hAnsi="Arial Narrow" w:cs="Arial" w:hint="eastAsia"/>
          <w:sz w:val="30"/>
          <w:szCs w:val="30"/>
        </w:rPr>
        <w:t>（</w:t>
      </w:r>
      <w:r w:rsidRPr="00033DA4">
        <w:rPr>
          <w:rFonts w:ascii="仿宋_GB2312" w:eastAsia="仿宋" w:hAnsi="宋体" w:cs="Arial" w:hint="eastAsia"/>
          <w:kern w:val="0"/>
          <w:sz w:val="30"/>
          <w:szCs w:val="30"/>
        </w:rPr>
        <w:t>样题</w:t>
      </w:r>
      <w:r w:rsidRPr="00033DA4">
        <w:rPr>
          <w:rFonts w:ascii="Arial Narrow" w:eastAsia="仿宋" w:hAnsi="Arial Narrow" w:cs="Arial" w:hint="eastAsia"/>
          <w:sz w:val="30"/>
          <w:szCs w:val="30"/>
        </w:rPr>
        <w:t>）</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（一）竞赛时间：</w:t>
      </w:r>
      <w:r>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个小时。</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（二）竞赛样题</w:t>
      </w:r>
    </w:p>
    <w:p w:rsidR="00AE57FF" w:rsidRPr="00AE57FF" w:rsidRDefault="00AE57FF" w:rsidP="00AE57FF">
      <w:pPr>
        <w:snapToGrid w:val="0"/>
        <w:spacing w:line="560" w:lineRule="exact"/>
        <w:ind w:firstLineChars="150" w:firstLine="450"/>
        <w:rPr>
          <w:rFonts w:ascii="Arial Narrow" w:eastAsia="仿宋_GB2312" w:hAnsi="Arial Narrow"/>
          <w:sz w:val="30"/>
          <w:szCs w:val="30"/>
        </w:rPr>
      </w:pPr>
      <w:r w:rsidRPr="00033DA4">
        <w:rPr>
          <w:rFonts w:ascii="仿宋_GB2312" w:eastAsia="仿宋" w:hAnsi="宋体" w:cs="Arial" w:hint="eastAsia"/>
          <w:kern w:val="0"/>
          <w:sz w:val="30"/>
          <w:szCs w:val="30"/>
        </w:rPr>
        <w:t>由竞赛组委会统一提供</w:t>
      </w:r>
      <w:r w:rsidR="003B29AA">
        <w:rPr>
          <w:rFonts w:ascii="仿宋_GB2312" w:eastAsia="仿宋" w:hAnsi="宋体" w:cs="Arial" w:hint="eastAsia"/>
          <w:kern w:val="0"/>
          <w:sz w:val="30"/>
          <w:szCs w:val="30"/>
        </w:rPr>
        <w:t>玉</w:t>
      </w:r>
      <w:r w:rsidRPr="00033DA4">
        <w:rPr>
          <w:rFonts w:ascii="仿宋_GB2312" w:eastAsia="仿宋" w:hAnsi="宋体" w:cs="Arial" w:hint="eastAsia"/>
          <w:kern w:val="0"/>
          <w:sz w:val="30"/>
          <w:szCs w:val="30"/>
        </w:rPr>
        <w:t>石标本（</w:t>
      </w:r>
      <w:r>
        <w:rPr>
          <w:rFonts w:ascii="仿宋_GB2312" w:eastAsia="仿宋" w:hAnsi="宋体" w:cs="Arial" w:hint="eastAsia"/>
          <w:kern w:val="0"/>
          <w:sz w:val="30"/>
          <w:szCs w:val="30"/>
        </w:rPr>
        <w:t>每套</w:t>
      </w:r>
      <w:r>
        <w:rPr>
          <w:rFonts w:ascii="Times New Roman" w:eastAsia="仿宋" w:hAnsi="Times New Roman" w:cs="Times New Roman" w:hint="eastAsia"/>
          <w:sz w:val="30"/>
          <w:szCs w:val="30"/>
        </w:rPr>
        <w:t>10</w:t>
      </w:r>
      <w:r w:rsidRPr="00033DA4">
        <w:rPr>
          <w:rFonts w:ascii="仿宋_GB2312" w:eastAsia="仿宋" w:hAnsi="宋体" w:cs="Arial" w:hint="eastAsia"/>
          <w:kern w:val="0"/>
          <w:sz w:val="30"/>
          <w:szCs w:val="30"/>
        </w:rPr>
        <w:t>颗，标本包括</w:t>
      </w:r>
      <w:r>
        <w:rPr>
          <w:rFonts w:ascii="Arial Narrow" w:eastAsia="仿宋_GB2312" w:hAnsi="Arial Narrow" w:hint="eastAsia"/>
          <w:sz w:val="30"/>
          <w:szCs w:val="30"/>
        </w:rPr>
        <w:t>翡翠、软玉、欧泊、玉髓、木变石、石英岩、蛇纹石、独山玉、钠长石玉、查罗石、绿松石、青金石、孔雀石、大理石、葡萄石、萤石、水钙铝榴石、天然玻璃、苏纪石、蔷薇辉石、阳起石、硅孔雀石、菱锌矿、菱锰矿、白云石、滑石、硅硼钙石、羟硅硼钙石、方纳石、赤铁矿、鸡血石、寿山石、青田石、水镁石、异极矿、云母、针钠钙石、绿泥石等天然玉石及其仿制品</w:t>
      </w:r>
      <w:r w:rsidRPr="00033DA4">
        <w:rPr>
          <w:rFonts w:ascii="仿宋_GB2312" w:eastAsia="仿宋" w:hAnsi="宋体" w:cs="Arial" w:hint="eastAsia"/>
          <w:kern w:val="0"/>
          <w:sz w:val="30"/>
          <w:szCs w:val="30"/>
        </w:rPr>
        <w:t>）及鉴定过程所需的各类必备设施和工具（工具包括：</w:t>
      </w:r>
      <w:r w:rsidRPr="00107A71">
        <w:rPr>
          <w:rFonts w:ascii="Times New Roman" w:eastAsia="仿宋" w:hAnsi="Times New Roman" w:cs="Times New Roman" w:hint="eastAsia"/>
          <w:sz w:val="30"/>
          <w:szCs w:val="30"/>
        </w:rPr>
        <w:t>10</w:t>
      </w:r>
      <w:r w:rsidRPr="00033DA4">
        <w:rPr>
          <w:rFonts w:ascii="仿宋_GB2312" w:eastAsia="仿宋" w:hAnsi="宋体" w:cs="Arial" w:hint="eastAsia"/>
          <w:kern w:val="0"/>
          <w:sz w:val="30"/>
          <w:szCs w:val="30"/>
        </w:rPr>
        <w:t>倍放大镜、宝石显微镜、</w:t>
      </w:r>
      <w:r w:rsidR="003D3E53">
        <w:rPr>
          <w:rFonts w:ascii="仿宋_GB2312" w:eastAsia="仿宋" w:hAnsi="宋体" w:cs="Arial" w:hint="eastAsia"/>
          <w:kern w:val="0"/>
          <w:sz w:val="30"/>
          <w:szCs w:val="30"/>
        </w:rPr>
        <w:t>折射仪、</w:t>
      </w:r>
      <w:r w:rsidRPr="00033DA4">
        <w:rPr>
          <w:rFonts w:ascii="仿宋_GB2312" w:eastAsia="仿宋" w:hAnsi="宋体" w:cs="Arial" w:hint="eastAsia"/>
          <w:kern w:val="0"/>
          <w:sz w:val="30"/>
          <w:szCs w:val="30"/>
        </w:rPr>
        <w:t>镊子、酒精、酒精棉、紫外荧光灯、电子天平等工具）。</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Pr>
          <w:rFonts w:ascii="仿宋_GB2312" w:eastAsia="仿宋" w:hAnsi="宋体" w:cs="Arial" w:hint="eastAsia"/>
          <w:kern w:val="0"/>
          <w:sz w:val="30"/>
          <w:szCs w:val="30"/>
        </w:rPr>
        <w:t>三</w:t>
      </w:r>
      <w:r w:rsidRPr="00033DA4">
        <w:rPr>
          <w:rFonts w:ascii="仿宋_GB2312" w:eastAsia="仿宋" w:hAnsi="宋体" w:cs="Arial" w:hint="eastAsia"/>
          <w:kern w:val="0"/>
          <w:sz w:val="30"/>
          <w:szCs w:val="30"/>
        </w:rPr>
        <w:t>）答题要求</w:t>
      </w:r>
    </w:p>
    <w:p w:rsidR="00AE57FF" w:rsidRDefault="00AE57FF" w:rsidP="0039754D">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在</w:t>
      </w:r>
      <w:r>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小时内，按</w:t>
      </w:r>
      <w:r w:rsidR="000B2217" w:rsidRPr="00473E89">
        <w:rPr>
          <w:rFonts w:ascii="仿宋_GB2312" w:eastAsia="仿宋" w:hAnsi="宋体" w:cs="Arial" w:hint="eastAsia"/>
          <w:kern w:val="0"/>
          <w:sz w:val="30"/>
          <w:szCs w:val="30"/>
        </w:rPr>
        <w:t>《中华人民共和国珠宝玉石鉴定国家标准》（</w:t>
      </w:r>
      <w:r w:rsidR="000B2217" w:rsidRPr="00473E89">
        <w:rPr>
          <w:rFonts w:ascii="Times New Roman" w:eastAsia="仿宋" w:hAnsi="Times New Roman" w:cs="Times New Roman"/>
          <w:sz w:val="30"/>
          <w:szCs w:val="30"/>
        </w:rPr>
        <w:t>GB/T1655</w:t>
      </w:r>
      <w:r w:rsidR="000B2217" w:rsidRPr="00473E89">
        <w:rPr>
          <w:rFonts w:ascii="Times New Roman" w:eastAsia="仿宋" w:hAnsi="Times New Roman" w:cs="Times New Roman" w:hint="eastAsia"/>
          <w:sz w:val="30"/>
          <w:szCs w:val="30"/>
        </w:rPr>
        <w:t>3</w:t>
      </w:r>
      <w:r w:rsidR="000B2217" w:rsidRPr="00473E89">
        <w:rPr>
          <w:rFonts w:ascii="Times New Roman" w:eastAsia="仿宋" w:hAnsi="Times New Roman" w:cs="Times New Roman"/>
          <w:sz w:val="30"/>
          <w:szCs w:val="30"/>
        </w:rPr>
        <w:t>-20</w:t>
      </w:r>
      <w:r w:rsidR="000B2217" w:rsidRPr="00473E89">
        <w:rPr>
          <w:rFonts w:ascii="Times New Roman" w:eastAsia="仿宋" w:hAnsi="Times New Roman" w:cs="Times New Roman" w:hint="eastAsia"/>
          <w:sz w:val="30"/>
          <w:szCs w:val="30"/>
        </w:rPr>
        <w:t>17</w:t>
      </w:r>
      <w:r w:rsidR="000B2217" w:rsidRPr="00473E89">
        <w:rPr>
          <w:rFonts w:ascii="仿宋_GB2312" w:eastAsia="仿宋" w:hAnsi="宋体" w:cs="Arial" w:hint="eastAsia"/>
          <w:kern w:val="0"/>
          <w:sz w:val="30"/>
          <w:szCs w:val="30"/>
        </w:rPr>
        <w:t>）、《中华人民共和国珠宝玉石名称标准》（</w:t>
      </w:r>
      <w:r w:rsidR="000B2217" w:rsidRPr="00473E89">
        <w:rPr>
          <w:rFonts w:ascii="Times New Roman" w:eastAsia="仿宋" w:hAnsi="Times New Roman" w:cs="Times New Roman"/>
          <w:sz w:val="30"/>
          <w:szCs w:val="30"/>
        </w:rPr>
        <w:t>GB/T1655</w:t>
      </w:r>
      <w:r w:rsidR="000B2217" w:rsidRPr="00473E89">
        <w:rPr>
          <w:rFonts w:ascii="Times New Roman" w:eastAsia="仿宋" w:hAnsi="Times New Roman" w:cs="Times New Roman" w:hint="eastAsia"/>
          <w:sz w:val="30"/>
          <w:szCs w:val="30"/>
        </w:rPr>
        <w:t>2</w:t>
      </w:r>
      <w:r w:rsidR="000B2217" w:rsidRPr="00473E89">
        <w:rPr>
          <w:rFonts w:ascii="Times New Roman" w:eastAsia="仿宋" w:hAnsi="Times New Roman" w:cs="Times New Roman"/>
          <w:sz w:val="30"/>
          <w:szCs w:val="30"/>
        </w:rPr>
        <w:t>-20</w:t>
      </w:r>
      <w:r w:rsidR="000B2217" w:rsidRPr="00473E89">
        <w:rPr>
          <w:rFonts w:ascii="Times New Roman" w:eastAsia="仿宋" w:hAnsi="Times New Roman" w:cs="Times New Roman" w:hint="eastAsia"/>
          <w:sz w:val="30"/>
          <w:szCs w:val="30"/>
        </w:rPr>
        <w:t>17</w:t>
      </w:r>
      <w:r w:rsidR="000B2217" w:rsidRPr="00473E89">
        <w:rPr>
          <w:rFonts w:ascii="仿宋_GB2312" w:eastAsia="仿宋" w:hAnsi="宋体" w:cs="Arial" w:hint="eastAsia"/>
          <w:kern w:val="0"/>
          <w:sz w:val="30"/>
          <w:szCs w:val="30"/>
        </w:rPr>
        <w:t>）</w:t>
      </w:r>
      <w:r w:rsidRPr="00473E89">
        <w:rPr>
          <w:rFonts w:ascii="仿宋_GB2312" w:eastAsia="仿宋" w:hAnsi="宋体" w:cs="Arial" w:hint="eastAsia"/>
          <w:kern w:val="0"/>
          <w:sz w:val="30"/>
          <w:szCs w:val="30"/>
        </w:rPr>
        <w:t>等规范要求，利用竞赛组委会提供的鉴定仪器和工具对给定的</w:t>
      </w:r>
      <w:r w:rsidRPr="00473E89">
        <w:rPr>
          <w:rFonts w:ascii="Times New Roman" w:eastAsia="仿宋" w:hAnsi="Times New Roman" w:cs="Times New Roman" w:hint="eastAsia"/>
          <w:sz w:val="30"/>
          <w:szCs w:val="30"/>
        </w:rPr>
        <w:t>10</w:t>
      </w:r>
      <w:r w:rsidRPr="00473E89">
        <w:rPr>
          <w:rFonts w:ascii="仿宋_GB2312" w:eastAsia="仿宋" w:hAnsi="宋体" w:cs="Arial" w:hint="eastAsia"/>
          <w:kern w:val="0"/>
          <w:sz w:val="30"/>
          <w:szCs w:val="30"/>
        </w:rPr>
        <w:t>颗玉</w:t>
      </w:r>
      <w:r>
        <w:rPr>
          <w:rFonts w:ascii="仿宋_GB2312" w:eastAsia="仿宋" w:hAnsi="宋体" w:cs="Arial" w:hint="eastAsia"/>
          <w:kern w:val="0"/>
          <w:sz w:val="30"/>
          <w:szCs w:val="30"/>
        </w:rPr>
        <w:t>石</w:t>
      </w:r>
      <w:r w:rsidRPr="00033DA4">
        <w:rPr>
          <w:rFonts w:ascii="仿宋_GB2312" w:eastAsia="仿宋" w:hAnsi="宋体" w:cs="Arial" w:hint="eastAsia"/>
          <w:kern w:val="0"/>
          <w:sz w:val="30"/>
          <w:szCs w:val="30"/>
        </w:rPr>
        <w:t>标本进行鉴定，并提交相应的电子文档或纸质成果（鉴定报告）。</w:t>
      </w:r>
    </w:p>
    <w:p w:rsidR="00AE57FF" w:rsidRPr="00033DA4" w:rsidRDefault="00AE57FF" w:rsidP="00AE57FF">
      <w:pPr>
        <w:snapToGrid w:val="0"/>
        <w:spacing w:line="560" w:lineRule="exact"/>
        <w:ind w:firstLineChars="200" w:firstLine="600"/>
        <w:jc w:val="center"/>
        <w:rPr>
          <w:rFonts w:ascii="仿宋_GB2312" w:eastAsia="仿宋" w:hAnsi="宋体" w:cs="Arial"/>
          <w:kern w:val="0"/>
          <w:sz w:val="30"/>
          <w:szCs w:val="30"/>
        </w:rPr>
      </w:pPr>
      <w:r>
        <w:rPr>
          <w:rFonts w:ascii="仿宋_GB2312" w:eastAsia="仿宋" w:hAnsi="宋体" w:cs="Arial" w:hint="eastAsia"/>
          <w:kern w:val="0"/>
          <w:sz w:val="30"/>
          <w:szCs w:val="30"/>
        </w:rPr>
        <w:t>有机宝石</w:t>
      </w:r>
      <w:r w:rsidRPr="00033DA4">
        <w:rPr>
          <w:rFonts w:ascii="仿宋_GB2312" w:eastAsia="仿宋" w:hAnsi="宋体" w:cs="Arial" w:hint="eastAsia"/>
          <w:kern w:val="0"/>
          <w:sz w:val="30"/>
          <w:szCs w:val="30"/>
        </w:rPr>
        <w:t>鉴定</w:t>
      </w:r>
      <w:r w:rsidRPr="00033DA4">
        <w:rPr>
          <w:rFonts w:ascii="Arial Narrow" w:eastAsia="仿宋" w:hAnsi="Arial Narrow" w:cs="Arial" w:hint="eastAsia"/>
          <w:sz w:val="30"/>
          <w:szCs w:val="30"/>
        </w:rPr>
        <w:t>（</w:t>
      </w:r>
      <w:r w:rsidRPr="00033DA4">
        <w:rPr>
          <w:rFonts w:ascii="仿宋_GB2312" w:eastAsia="仿宋" w:hAnsi="宋体" w:cs="Arial" w:hint="eastAsia"/>
          <w:kern w:val="0"/>
          <w:sz w:val="30"/>
          <w:szCs w:val="30"/>
        </w:rPr>
        <w:t>样题</w:t>
      </w:r>
      <w:r w:rsidRPr="00033DA4">
        <w:rPr>
          <w:rFonts w:ascii="Arial Narrow" w:eastAsia="仿宋" w:hAnsi="Arial Narrow" w:cs="Arial" w:hint="eastAsia"/>
          <w:sz w:val="30"/>
          <w:szCs w:val="30"/>
        </w:rPr>
        <w:t>）</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（一）竞赛时间：</w:t>
      </w:r>
      <w:r>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个小时。</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（二）竞赛样题</w:t>
      </w:r>
    </w:p>
    <w:p w:rsidR="00AE57FF" w:rsidRPr="00AE57FF" w:rsidRDefault="00AE57FF" w:rsidP="00AE57FF">
      <w:pPr>
        <w:snapToGrid w:val="0"/>
        <w:spacing w:line="560" w:lineRule="exact"/>
        <w:ind w:firstLineChars="150" w:firstLine="450"/>
        <w:rPr>
          <w:rFonts w:ascii="Arial Narrow" w:eastAsia="仿宋_GB2312" w:hAnsi="Arial Narrow"/>
          <w:sz w:val="30"/>
          <w:szCs w:val="30"/>
        </w:rPr>
      </w:pPr>
      <w:r w:rsidRPr="00033DA4">
        <w:rPr>
          <w:rFonts w:ascii="仿宋_GB2312" w:eastAsia="仿宋" w:hAnsi="宋体" w:cs="Arial" w:hint="eastAsia"/>
          <w:kern w:val="0"/>
          <w:sz w:val="30"/>
          <w:szCs w:val="30"/>
        </w:rPr>
        <w:t>由竞赛组委会统一提供</w:t>
      </w:r>
      <w:r w:rsidR="006257D0">
        <w:rPr>
          <w:rFonts w:ascii="仿宋_GB2312" w:eastAsia="仿宋" w:hAnsi="宋体" w:cs="Arial" w:hint="eastAsia"/>
          <w:kern w:val="0"/>
          <w:sz w:val="30"/>
          <w:szCs w:val="30"/>
        </w:rPr>
        <w:t>有机</w:t>
      </w:r>
      <w:r w:rsidRPr="00033DA4">
        <w:rPr>
          <w:rFonts w:ascii="仿宋_GB2312" w:eastAsia="仿宋" w:hAnsi="宋体" w:cs="Arial" w:hint="eastAsia"/>
          <w:kern w:val="0"/>
          <w:sz w:val="30"/>
          <w:szCs w:val="30"/>
        </w:rPr>
        <w:t>宝石标本（</w:t>
      </w:r>
      <w:r>
        <w:rPr>
          <w:rFonts w:ascii="仿宋_GB2312" w:eastAsia="仿宋" w:hAnsi="宋体" w:cs="Arial" w:hint="eastAsia"/>
          <w:kern w:val="0"/>
          <w:sz w:val="30"/>
          <w:szCs w:val="30"/>
        </w:rPr>
        <w:t>每套</w:t>
      </w:r>
      <w:r>
        <w:rPr>
          <w:rFonts w:ascii="Times New Roman" w:eastAsia="仿宋" w:hAnsi="Times New Roman" w:cs="Times New Roman" w:hint="eastAsia"/>
          <w:sz w:val="30"/>
          <w:szCs w:val="30"/>
        </w:rPr>
        <w:t>10</w:t>
      </w:r>
      <w:r w:rsidRPr="00033DA4">
        <w:rPr>
          <w:rFonts w:ascii="仿宋_GB2312" w:eastAsia="仿宋" w:hAnsi="宋体" w:cs="Arial" w:hint="eastAsia"/>
          <w:kern w:val="0"/>
          <w:sz w:val="30"/>
          <w:szCs w:val="30"/>
        </w:rPr>
        <w:t>颗，标本包括</w:t>
      </w:r>
      <w:r>
        <w:rPr>
          <w:rFonts w:ascii="Arial Narrow" w:eastAsia="仿宋_GB2312" w:hAnsi="Arial Narrow" w:hint="eastAsia"/>
          <w:sz w:val="30"/>
          <w:szCs w:val="30"/>
        </w:rPr>
        <w:t>珍珠、珊瑚、琥珀、煤晶、</w:t>
      </w:r>
      <w:r w:rsidR="00162667" w:rsidRPr="00985E09">
        <w:rPr>
          <w:rFonts w:ascii="Arial Narrow" w:eastAsia="仿宋_GB2312" w:hAnsi="Arial Narrow" w:hint="eastAsia"/>
          <w:sz w:val="30"/>
          <w:szCs w:val="30"/>
        </w:rPr>
        <w:t>猛犸</w:t>
      </w:r>
      <w:r w:rsidRPr="00985E09">
        <w:rPr>
          <w:rFonts w:ascii="Arial Narrow" w:eastAsia="仿宋_GB2312" w:hAnsi="Arial Narrow" w:hint="eastAsia"/>
          <w:sz w:val="30"/>
          <w:szCs w:val="30"/>
        </w:rPr>
        <w:t>象牙</w:t>
      </w:r>
      <w:r>
        <w:rPr>
          <w:rFonts w:ascii="Arial Narrow" w:eastAsia="仿宋_GB2312" w:hAnsi="Arial Narrow" w:hint="eastAsia"/>
          <w:sz w:val="30"/>
          <w:szCs w:val="30"/>
        </w:rPr>
        <w:t>、龟甲、贝壳、硅化木等天然宝石及其仿制品</w:t>
      </w:r>
      <w:r w:rsidRPr="00033DA4">
        <w:rPr>
          <w:rFonts w:ascii="仿宋_GB2312" w:eastAsia="仿宋" w:hAnsi="宋体" w:cs="Arial" w:hint="eastAsia"/>
          <w:kern w:val="0"/>
          <w:sz w:val="30"/>
          <w:szCs w:val="30"/>
        </w:rPr>
        <w:t>）及鉴定过程所需的各类必备设施和工具（工具包括：</w:t>
      </w:r>
      <w:r w:rsidRPr="00107A71">
        <w:rPr>
          <w:rFonts w:ascii="Times New Roman" w:eastAsia="仿宋" w:hAnsi="Times New Roman" w:cs="Times New Roman" w:hint="eastAsia"/>
          <w:sz w:val="30"/>
          <w:szCs w:val="30"/>
        </w:rPr>
        <w:t>10</w:t>
      </w:r>
      <w:r w:rsidRPr="00033DA4">
        <w:rPr>
          <w:rFonts w:ascii="仿宋_GB2312" w:eastAsia="仿宋" w:hAnsi="宋体" w:cs="Arial" w:hint="eastAsia"/>
          <w:kern w:val="0"/>
          <w:sz w:val="30"/>
          <w:szCs w:val="30"/>
        </w:rPr>
        <w:t>倍放大镜、宝石显微镜、</w:t>
      </w:r>
      <w:bookmarkStart w:id="2" w:name="_GoBack"/>
      <w:bookmarkEnd w:id="2"/>
      <w:r w:rsidRPr="00033DA4">
        <w:rPr>
          <w:rFonts w:ascii="仿宋_GB2312" w:eastAsia="仿宋" w:hAnsi="宋体" w:cs="Arial" w:hint="eastAsia"/>
          <w:kern w:val="0"/>
          <w:sz w:val="30"/>
          <w:szCs w:val="30"/>
        </w:rPr>
        <w:t>镊子、酒精、酒精棉、紫外荧光灯、电子天平等工具）。</w:t>
      </w:r>
    </w:p>
    <w:p w:rsidR="00AE57FF" w:rsidRPr="00033DA4"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Pr>
          <w:rFonts w:ascii="仿宋_GB2312" w:eastAsia="仿宋" w:hAnsi="宋体" w:cs="Arial" w:hint="eastAsia"/>
          <w:kern w:val="0"/>
          <w:sz w:val="30"/>
          <w:szCs w:val="30"/>
        </w:rPr>
        <w:t>三</w:t>
      </w:r>
      <w:r w:rsidRPr="00033DA4">
        <w:rPr>
          <w:rFonts w:ascii="仿宋_GB2312" w:eastAsia="仿宋" w:hAnsi="宋体" w:cs="Arial" w:hint="eastAsia"/>
          <w:kern w:val="0"/>
          <w:sz w:val="30"/>
          <w:szCs w:val="30"/>
        </w:rPr>
        <w:t>）答题要求</w:t>
      </w:r>
    </w:p>
    <w:p w:rsidR="00AE57FF" w:rsidRPr="00AE57FF" w:rsidRDefault="00AE57FF" w:rsidP="00AE57FF">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在</w:t>
      </w:r>
      <w:r>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小时内，</w:t>
      </w:r>
      <w:r w:rsidRPr="00473E89">
        <w:rPr>
          <w:rFonts w:ascii="仿宋_GB2312" w:eastAsia="仿宋" w:hAnsi="宋体" w:cs="Arial" w:hint="eastAsia"/>
          <w:kern w:val="0"/>
          <w:sz w:val="30"/>
          <w:szCs w:val="30"/>
        </w:rPr>
        <w:t>按</w:t>
      </w:r>
      <w:r w:rsidR="000B2217" w:rsidRPr="00473E89">
        <w:rPr>
          <w:rFonts w:ascii="仿宋_GB2312" w:eastAsia="仿宋" w:hAnsi="宋体" w:cs="Arial" w:hint="eastAsia"/>
          <w:kern w:val="0"/>
          <w:sz w:val="30"/>
          <w:szCs w:val="30"/>
        </w:rPr>
        <w:t>《中华人民共和国珠宝玉石鉴定国家标准》（</w:t>
      </w:r>
      <w:r w:rsidR="000B2217" w:rsidRPr="00473E89">
        <w:rPr>
          <w:rFonts w:ascii="Times New Roman" w:eastAsia="仿宋" w:hAnsi="Times New Roman" w:cs="Times New Roman"/>
          <w:sz w:val="30"/>
          <w:szCs w:val="30"/>
        </w:rPr>
        <w:t>GB/T1655</w:t>
      </w:r>
      <w:r w:rsidR="000B2217" w:rsidRPr="00473E89">
        <w:rPr>
          <w:rFonts w:ascii="Times New Roman" w:eastAsia="仿宋" w:hAnsi="Times New Roman" w:cs="Times New Roman" w:hint="eastAsia"/>
          <w:sz w:val="30"/>
          <w:szCs w:val="30"/>
        </w:rPr>
        <w:t>3</w:t>
      </w:r>
      <w:r w:rsidR="000B2217" w:rsidRPr="00473E89">
        <w:rPr>
          <w:rFonts w:ascii="Times New Roman" w:eastAsia="仿宋" w:hAnsi="Times New Roman" w:cs="Times New Roman"/>
          <w:sz w:val="30"/>
          <w:szCs w:val="30"/>
        </w:rPr>
        <w:t>-20</w:t>
      </w:r>
      <w:r w:rsidR="000B2217" w:rsidRPr="00473E89">
        <w:rPr>
          <w:rFonts w:ascii="Times New Roman" w:eastAsia="仿宋" w:hAnsi="Times New Roman" w:cs="Times New Roman" w:hint="eastAsia"/>
          <w:sz w:val="30"/>
          <w:szCs w:val="30"/>
        </w:rPr>
        <w:t>17</w:t>
      </w:r>
      <w:r w:rsidR="000B2217" w:rsidRPr="00473E89">
        <w:rPr>
          <w:rFonts w:ascii="仿宋_GB2312" w:eastAsia="仿宋" w:hAnsi="宋体" w:cs="Arial" w:hint="eastAsia"/>
          <w:kern w:val="0"/>
          <w:sz w:val="30"/>
          <w:szCs w:val="30"/>
        </w:rPr>
        <w:t>）、《中华人民共和国珠宝玉石名称标准》（</w:t>
      </w:r>
      <w:r w:rsidR="000B2217" w:rsidRPr="00473E89">
        <w:rPr>
          <w:rFonts w:ascii="Times New Roman" w:eastAsia="仿宋" w:hAnsi="Times New Roman" w:cs="Times New Roman"/>
          <w:sz w:val="30"/>
          <w:szCs w:val="30"/>
        </w:rPr>
        <w:t>GB/T1655</w:t>
      </w:r>
      <w:r w:rsidR="000B2217" w:rsidRPr="00473E89">
        <w:rPr>
          <w:rFonts w:ascii="Times New Roman" w:eastAsia="仿宋" w:hAnsi="Times New Roman" w:cs="Times New Roman" w:hint="eastAsia"/>
          <w:sz w:val="30"/>
          <w:szCs w:val="30"/>
        </w:rPr>
        <w:t>2</w:t>
      </w:r>
      <w:r w:rsidR="000B2217" w:rsidRPr="00473E89">
        <w:rPr>
          <w:rFonts w:ascii="Times New Roman" w:eastAsia="仿宋" w:hAnsi="Times New Roman" w:cs="Times New Roman"/>
          <w:sz w:val="30"/>
          <w:szCs w:val="30"/>
        </w:rPr>
        <w:t>-20</w:t>
      </w:r>
      <w:r w:rsidR="000B2217" w:rsidRPr="00473E89">
        <w:rPr>
          <w:rFonts w:ascii="Times New Roman" w:eastAsia="仿宋" w:hAnsi="Times New Roman" w:cs="Times New Roman" w:hint="eastAsia"/>
          <w:sz w:val="30"/>
          <w:szCs w:val="30"/>
        </w:rPr>
        <w:t>17</w:t>
      </w:r>
      <w:r w:rsidR="000B2217" w:rsidRPr="00473E89">
        <w:rPr>
          <w:rFonts w:ascii="仿宋_GB2312" w:eastAsia="仿宋" w:hAnsi="宋体" w:cs="Arial" w:hint="eastAsia"/>
          <w:kern w:val="0"/>
          <w:sz w:val="30"/>
          <w:szCs w:val="30"/>
        </w:rPr>
        <w:t>）</w:t>
      </w:r>
      <w:r w:rsidRPr="00473E89">
        <w:rPr>
          <w:rFonts w:ascii="仿宋_GB2312" w:eastAsia="仿宋" w:hAnsi="宋体" w:cs="Arial" w:hint="eastAsia"/>
          <w:kern w:val="0"/>
          <w:sz w:val="30"/>
          <w:szCs w:val="30"/>
        </w:rPr>
        <w:t>等规范要求，利用竞赛组委会提供的鉴定仪器和工具对给定的</w:t>
      </w:r>
      <w:r w:rsidRPr="00473E89">
        <w:rPr>
          <w:rFonts w:ascii="Times New Roman" w:eastAsia="仿宋" w:hAnsi="Times New Roman" w:cs="Times New Roman" w:hint="eastAsia"/>
          <w:sz w:val="30"/>
          <w:szCs w:val="30"/>
        </w:rPr>
        <w:t>10</w:t>
      </w:r>
      <w:r w:rsidRPr="00473E89">
        <w:rPr>
          <w:rFonts w:ascii="仿宋_GB2312" w:eastAsia="仿宋" w:hAnsi="宋体" w:cs="Arial" w:hint="eastAsia"/>
          <w:kern w:val="0"/>
          <w:sz w:val="30"/>
          <w:szCs w:val="30"/>
        </w:rPr>
        <w:t>颗</w:t>
      </w:r>
      <w:r>
        <w:rPr>
          <w:rFonts w:ascii="仿宋_GB2312" w:eastAsia="仿宋" w:hAnsi="宋体" w:cs="Arial" w:hint="eastAsia"/>
          <w:kern w:val="0"/>
          <w:sz w:val="30"/>
          <w:szCs w:val="30"/>
        </w:rPr>
        <w:t>玉石</w:t>
      </w:r>
      <w:r w:rsidRPr="00033DA4">
        <w:rPr>
          <w:rFonts w:ascii="仿宋_GB2312" w:eastAsia="仿宋" w:hAnsi="宋体" w:cs="Arial" w:hint="eastAsia"/>
          <w:kern w:val="0"/>
          <w:sz w:val="30"/>
          <w:szCs w:val="30"/>
        </w:rPr>
        <w:t>标本进行鉴定，并提交相应的电子文档或纸质成果（鉴定报告）。</w:t>
      </w:r>
    </w:p>
    <w:p w:rsidR="00F46E53" w:rsidRPr="00722DE1" w:rsidRDefault="004E2F10" w:rsidP="000C06DD">
      <w:pPr>
        <w:snapToGrid w:val="0"/>
        <w:spacing w:line="560" w:lineRule="exact"/>
        <w:ind w:firstLineChars="200" w:firstLine="600"/>
        <w:rPr>
          <w:rFonts w:ascii="黑体" w:eastAsia="黑体" w:hAnsi="黑体" w:cs="黑体"/>
          <w:sz w:val="30"/>
          <w:szCs w:val="30"/>
        </w:rPr>
      </w:pPr>
      <w:r w:rsidRPr="00722DE1">
        <w:rPr>
          <w:rFonts w:ascii="黑体" w:eastAsia="黑体" w:hAnsi="黑体" w:cs="黑体" w:hint="eastAsia"/>
          <w:sz w:val="30"/>
          <w:szCs w:val="30"/>
        </w:rPr>
        <w:t>十、评分标准制定原则、评分方法、评分细则</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（一）评分标准制定原则以</w:t>
      </w:r>
      <w:r w:rsidR="00B4792D">
        <w:rPr>
          <w:rFonts w:ascii="仿宋_GB2312" w:eastAsia="仿宋" w:hAnsi="宋体" w:cs="Arial" w:hint="eastAsia"/>
          <w:kern w:val="0"/>
          <w:sz w:val="30"/>
          <w:szCs w:val="30"/>
        </w:rPr>
        <w:t>公平</w:t>
      </w:r>
      <w:r w:rsidR="00313144">
        <w:rPr>
          <w:rFonts w:ascii="仿宋_GB2312" w:eastAsia="仿宋" w:hAnsi="宋体" w:cs="Arial" w:hint="eastAsia"/>
          <w:kern w:val="0"/>
          <w:sz w:val="30"/>
          <w:szCs w:val="30"/>
        </w:rPr>
        <w:t>公正</w:t>
      </w:r>
      <w:r w:rsidRPr="00033DA4">
        <w:rPr>
          <w:rFonts w:ascii="仿宋_GB2312" w:eastAsia="仿宋" w:hAnsi="宋体" w:cs="Arial" w:hint="eastAsia"/>
          <w:kern w:val="0"/>
          <w:sz w:val="30"/>
          <w:szCs w:val="30"/>
        </w:rPr>
        <w:t>、</w:t>
      </w:r>
      <w:r w:rsidR="00B4792D">
        <w:rPr>
          <w:rFonts w:ascii="仿宋_GB2312" w:eastAsia="仿宋" w:hAnsi="宋体" w:cs="Arial" w:hint="eastAsia"/>
          <w:kern w:val="0"/>
          <w:sz w:val="30"/>
          <w:szCs w:val="30"/>
        </w:rPr>
        <w:t>对接专业、</w:t>
      </w:r>
      <w:r w:rsidR="004946A6">
        <w:rPr>
          <w:rFonts w:ascii="仿宋_GB2312" w:eastAsia="仿宋" w:hAnsi="宋体" w:cs="Arial" w:hint="eastAsia"/>
          <w:kern w:val="0"/>
          <w:sz w:val="30"/>
          <w:szCs w:val="30"/>
        </w:rPr>
        <w:t>对接国标</w:t>
      </w:r>
      <w:r w:rsidR="000177BB">
        <w:rPr>
          <w:rFonts w:ascii="仿宋_GB2312" w:eastAsia="仿宋" w:hAnsi="宋体" w:cs="Arial" w:hint="eastAsia"/>
          <w:kern w:val="0"/>
          <w:sz w:val="30"/>
          <w:szCs w:val="30"/>
        </w:rPr>
        <w:t>、</w:t>
      </w:r>
      <w:r w:rsidR="000177BB" w:rsidRPr="00985E09">
        <w:rPr>
          <w:rFonts w:ascii="仿宋_GB2312" w:eastAsia="仿宋" w:hAnsi="宋体" w:cs="Arial" w:hint="eastAsia"/>
          <w:kern w:val="0"/>
          <w:sz w:val="30"/>
          <w:szCs w:val="30"/>
        </w:rPr>
        <w:t>对接世界技能大赛</w:t>
      </w:r>
      <w:r w:rsidRPr="00033DA4">
        <w:rPr>
          <w:rFonts w:ascii="仿宋_GB2312" w:eastAsia="仿宋" w:hAnsi="宋体" w:cs="Arial" w:hint="eastAsia"/>
          <w:kern w:val="0"/>
          <w:sz w:val="30"/>
          <w:szCs w:val="30"/>
        </w:rPr>
        <w:t>为评价标准。</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在规定的时间内完成比赛、成</w:t>
      </w:r>
      <w:r w:rsidR="00427116" w:rsidRPr="00033DA4">
        <w:rPr>
          <w:rFonts w:ascii="仿宋_GB2312" w:eastAsia="仿宋" w:hAnsi="宋体" w:cs="Arial" w:hint="eastAsia"/>
          <w:kern w:val="0"/>
          <w:sz w:val="30"/>
          <w:szCs w:val="30"/>
        </w:rPr>
        <w:t>果</w:t>
      </w:r>
      <w:r w:rsidRPr="00033DA4">
        <w:rPr>
          <w:rFonts w:ascii="仿宋_GB2312" w:eastAsia="仿宋" w:hAnsi="宋体" w:cs="Arial" w:hint="eastAsia"/>
          <w:kern w:val="0"/>
          <w:sz w:val="30"/>
          <w:szCs w:val="30"/>
        </w:rPr>
        <w:t>符合限差要求和无违</w:t>
      </w:r>
      <w:r w:rsidR="00427116" w:rsidRPr="00033DA4">
        <w:rPr>
          <w:rFonts w:ascii="仿宋_GB2312" w:eastAsia="仿宋" w:hAnsi="宋体" w:cs="Arial" w:hint="eastAsia"/>
          <w:kern w:val="0"/>
          <w:sz w:val="30"/>
          <w:szCs w:val="30"/>
        </w:rPr>
        <w:t>反</w:t>
      </w:r>
      <w:r w:rsidRPr="00033DA4">
        <w:rPr>
          <w:rFonts w:ascii="仿宋_GB2312" w:eastAsia="仿宋" w:hAnsi="宋体" w:cs="Arial" w:hint="eastAsia"/>
          <w:kern w:val="0"/>
          <w:sz w:val="30"/>
          <w:szCs w:val="30"/>
        </w:rPr>
        <w:t>记录规定者按竞赛成绩确定名次。各类成果中超限或违反记录规定的成果为二类成果，二类成果不参加排名，也不能得奖。</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竞赛成绩主要从规定时间内参赛队成果质量等方面考虑，超过竞赛时间按照比赛规程给予处理。</w:t>
      </w:r>
    </w:p>
    <w:p w:rsidR="00F46E53"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在各赛项过程中，对于恶意造假或伪造原始</w:t>
      </w:r>
      <w:r w:rsidR="00D71760" w:rsidRPr="00033DA4">
        <w:rPr>
          <w:rFonts w:ascii="仿宋_GB2312" w:eastAsia="仿宋" w:hAnsi="宋体" w:cs="Arial" w:hint="eastAsia"/>
          <w:kern w:val="0"/>
          <w:sz w:val="30"/>
          <w:szCs w:val="30"/>
        </w:rPr>
        <w:t>鉴定</w:t>
      </w:r>
      <w:r w:rsidRPr="00033DA4">
        <w:rPr>
          <w:rFonts w:ascii="仿宋_GB2312" w:eastAsia="仿宋" w:hAnsi="宋体" w:cs="Arial" w:hint="eastAsia"/>
          <w:kern w:val="0"/>
          <w:sz w:val="30"/>
          <w:szCs w:val="30"/>
        </w:rPr>
        <w:t>数据者，直接取消该赛项比赛资格，不计该赛项成绩。</w:t>
      </w:r>
    </w:p>
    <w:p w:rsidR="00756072" w:rsidRPr="004C3B5C" w:rsidRDefault="00756072" w:rsidP="00756072">
      <w:pPr>
        <w:snapToGrid w:val="0"/>
        <w:spacing w:line="560" w:lineRule="exact"/>
        <w:ind w:firstLineChars="200" w:firstLine="600"/>
        <w:rPr>
          <w:rFonts w:ascii="Times New Roman" w:eastAsia="仿宋" w:hAnsi="Times New Roman" w:cs="Times New Roman"/>
          <w:kern w:val="0"/>
          <w:sz w:val="30"/>
          <w:szCs w:val="30"/>
        </w:rPr>
      </w:pPr>
      <w:r>
        <w:rPr>
          <w:rFonts w:ascii="仿宋_GB2312" w:eastAsia="仿宋" w:hAnsi="宋体" w:cs="Arial" w:hint="eastAsia"/>
          <w:kern w:val="0"/>
          <w:sz w:val="30"/>
          <w:szCs w:val="30"/>
        </w:rPr>
        <w:t>4.</w:t>
      </w:r>
      <w:r w:rsidRPr="00756072">
        <w:rPr>
          <w:rFonts w:ascii="仿宋_GB2312" w:eastAsia="仿宋" w:hAnsi="宋体" w:cs="Arial" w:hint="eastAsia"/>
          <w:kern w:val="0"/>
          <w:sz w:val="30"/>
          <w:szCs w:val="30"/>
        </w:rPr>
        <w:t>大赛</w:t>
      </w:r>
      <w:r w:rsidR="0039754D">
        <w:rPr>
          <w:rFonts w:ascii="仿宋_GB2312" w:eastAsia="仿宋" w:hAnsi="宋体" w:cs="Arial" w:hint="eastAsia"/>
          <w:kern w:val="0"/>
          <w:sz w:val="30"/>
          <w:szCs w:val="30"/>
        </w:rPr>
        <w:t>每</w:t>
      </w:r>
      <w:r w:rsidR="0039754D" w:rsidRPr="004C3B5C">
        <w:rPr>
          <w:rFonts w:ascii="Times New Roman" w:eastAsia="仿宋" w:hAnsi="Times New Roman" w:cs="Times New Roman"/>
          <w:kern w:val="0"/>
          <w:sz w:val="30"/>
          <w:szCs w:val="30"/>
        </w:rPr>
        <w:t>队</w:t>
      </w:r>
      <w:r w:rsidRPr="004C3B5C">
        <w:rPr>
          <w:rFonts w:ascii="Times New Roman" w:eastAsia="仿宋" w:hAnsi="Times New Roman" w:cs="Times New Roman"/>
          <w:kern w:val="0"/>
          <w:sz w:val="30"/>
          <w:szCs w:val="30"/>
        </w:rPr>
        <w:t>总分</w:t>
      </w:r>
      <w:r w:rsidRPr="004C3B5C">
        <w:rPr>
          <w:rFonts w:ascii="Times New Roman" w:eastAsia="仿宋" w:hAnsi="Times New Roman" w:cs="Times New Roman"/>
          <w:kern w:val="0"/>
          <w:sz w:val="30"/>
          <w:szCs w:val="30"/>
        </w:rPr>
        <w:t>1000</w:t>
      </w:r>
      <w:r w:rsidRPr="004C3B5C">
        <w:rPr>
          <w:rFonts w:ascii="Times New Roman" w:eastAsia="仿宋" w:hAnsi="Times New Roman" w:cs="Times New Roman"/>
          <w:kern w:val="0"/>
          <w:sz w:val="30"/>
          <w:szCs w:val="30"/>
        </w:rPr>
        <w:t>分，其中赛项</w:t>
      </w:r>
      <w:r w:rsidR="00661410">
        <w:rPr>
          <w:rFonts w:ascii="Times New Roman" w:eastAsia="仿宋" w:hAnsi="Times New Roman" w:cs="Times New Roman" w:hint="eastAsia"/>
          <w:kern w:val="0"/>
          <w:sz w:val="30"/>
          <w:szCs w:val="30"/>
        </w:rPr>
        <w:t>一</w:t>
      </w:r>
      <w:r w:rsidRPr="004C3B5C">
        <w:rPr>
          <w:rFonts w:ascii="Times New Roman" w:eastAsia="仿宋" w:hAnsi="Times New Roman" w:cs="Times New Roman"/>
          <w:kern w:val="0"/>
          <w:sz w:val="30"/>
          <w:szCs w:val="30"/>
        </w:rPr>
        <w:t>彩色宝石鉴定总分</w:t>
      </w:r>
      <w:r w:rsidRPr="004C3B5C">
        <w:rPr>
          <w:rFonts w:ascii="Times New Roman" w:eastAsia="仿宋" w:hAnsi="Times New Roman" w:cs="Times New Roman"/>
          <w:kern w:val="0"/>
          <w:sz w:val="30"/>
          <w:szCs w:val="30"/>
        </w:rPr>
        <w:t>600</w:t>
      </w:r>
      <w:r w:rsidRPr="004C3B5C">
        <w:rPr>
          <w:rFonts w:ascii="Times New Roman" w:eastAsia="仿宋" w:hAnsi="Times New Roman" w:cs="Times New Roman"/>
          <w:kern w:val="0"/>
          <w:sz w:val="30"/>
          <w:szCs w:val="30"/>
        </w:rPr>
        <w:t>分（每颗宝石满分</w:t>
      </w:r>
      <w:r w:rsidRPr="004C3B5C">
        <w:rPr>
          <w:rFonts w:ascii="Times New Roman" w:eastAsia="仿宋" w:hAnsi="Times New Roman" w:cs="Times New Roman"/>
          <w:kern w:val="0"/>
          <w:sz w:val="30"/>
          <w:szCs w:val="30"/>
        </w:rPr>
        <w:t>30</w:t>
      </w:r>
      <w:r w:rsidRPr="004C3B5C">
        <w:rPr>
          <w:rFonts w:ascii="Times New Roman" w:eastAsia="仿宋" w:hAnsi="Times New Roman" w:cs="Times New Roman"/>
          <w:kern w:val="0"/>
          <w:sz w:val="30"/>
          <w:szCs w:val="30"/>
        </w:rPr>
        <w:t>分，共</w:t>
      </w:r>
      <w:r w:rsidRPr="004C3B5C">
        <w:rPr>
          <w:rFonts w:ascii="Times New Roman" w:eastAsia="仿宋" w:hAnsi="Times New Roman" w:cs="Times New Roman"/>
          <w:kern w:val="0"/>
          <w:sz w:val="30"/>
          <w:szCs w:val="30"/>
        </w:rPr>
        <w:t>20</w:t>
      </w:r>
      <w:r w:rsidRPr="004C3B5C">
        <w:rPr>
          <w:rFonts w:ascii="Times New Roman" w:eastAsia="仿宋" w:hAnsi="Times New Roman" w:cs="Times New Roman"/>
          <w:kern w:val="0"/>
          <w:sz w:val="30"/>
          <w:szCs w:val="30"/>
        </w:rPr>
        <w:t>颗），占总分</w:t>
      </w:r>
      <w:r w:rsidRPr="004C3B5C">
        <w:rPr>
          <w:rFonts w:ascii="Times New Roman" w:eastAsia="仿宋" w:hAnsi="Times New Roman" w:cs="Times New Roman"/>
          <w:kern w:val="0"/>
          <w:sz w:val="30"/>
          <w:szCs w:val="30"/>
        </w:rPr>
        <w:t>60%</w:t>
      </w:r>
      <w:r w:rsidRPr="004C3B5C">
        <w:rPr>
          <w:rFonts w:ascii="Times New Roman" w:eastAsia="仿宋" w:hAnsi="Times New Roman" w:cs="Times New Roman"/>
          <w:kern w:val="0"/>
          <w:sz w:val="30"/>
          <w:szCs w:val="30"/>
        </w:rPr>
        <w:t>；赛项二玉石鉴定总分</w:t>
      </w:r>
      <w:r w:rsidRPr="004C3B5C">
        <w:rPr>
          <w:rFonts w:ascii="Times New Roman" w:eastAsia="仿宋" w:hAnsi="Times New Roman" w:cs="Times New Roman"/>
          <w:kern w:val="0"/>
          <w:sz w:val="30"/>
          <w:szCs w:val="30"/>
        </w:rPr>
        <w:t>200</w:t>
      </w:r>
      <w:r w:rsidRPr="004C3B5C">
        <w:rPr>
          <w:rFonts w:ascii="Times New Roman" w:eastAsia="仿宋" w:hAnsi="Times New Roman" w:cs="Times New Roman"/>
          <w:kern w:val="0"/>
          <w:sz w:val="30"/>
          <w:szCs w:val="30"/>
        </w:rPr>
        <w:t>分（每颗宝石满分</w:t>
      </w:r>
      <w:r w:rsidRPr="004C3B5C">
        <w:rPr>
          <w:rFonts w:ascii="Times New Roman" w:eastAsia="仿宋" w:hAnsi="Times New Roman" w:cs="Times New Roman"/>
          <w:kern w:val="0"/>
          <w:sz w:val="30"/>
          <w:szCs w:val="30"/>
        </w:rPr>
        <w:t>20</w:t>
      </w:r>
      <w:r w:rsidRPr="004C3B5C">
        <w:rPr>
          <w:rFonts w:ascii="Times New Roman" w:eastAsia="仿宋" w:hAnsi="Times New Roman" w:cs="Times New Roman"/>
          <w:kern w:val="0"/>
          <w:sz w:val="30"/>
          <w:szCs w:val="30"/>
        </w:rPr>
        <w:t>分，共</w:t>
      </w:r>
      <w:r w:rsidRPr="004C3B5C">
        <w:rPr>
          <w:rFonts w:ascii="Times New Roman" w:eastAsia="仿宋" w:hAnsi="Times New Roman" w:cs="Times New Roman"/>
          <w:kern w:val="0"/>
          <w:sz w:val="30"/>
          <w:szCs w:val="30"/>
        </w:rPr>
        <w:t>10</w:t>
      </w:r>
      <w:r w:rsidRPr="004C3B5C">
        <w:rPr>
          <w:rFonts w:ascii="Times New Roman" w:eastAsia="仿宋" w:hAnsi="Times New Roman" w:cs="Times New Roman"/>
          <w:kern w:val="0"/>
          <w:sz w:val="30"/>
          <w:szCs w:val="30"/>
        </w:rPr>
        <w:t>颗），占总分</w:t>
      </w:r>
      <w:r w:rsidRPr="004C3B5C">
        <w:rPr>
          <w:rFonts w:ascii="Times New Roman" w:eastAsia="仿宋" w:hAnsi="Times New Roman" w:cs="Times New Roman"/>
          <w:kern w:val="0"/>
          <w:sz w:val="30"/>
          <w:szCs w:val="30"/>
        </w:rPr>
        <w:t>20%</w:t>
      </w:r>
      <w:r w:rsidRPr="004C3B5C">
        <w:rPr>
          <w:rFonts w:ascii="Times New Roman" w:eastAsia="仿宋" w:hAnsi="Times New Roman" w:cs="Times New Roman"/>
          <w:kern w:val="0"/>
          <w:sz w:val="30"/>
          <w:szCs w:val="30"/>
        </w:rPr>
        <w:t>；赛项三有机宝石鉴定总分</w:t>
      </w:r>
      <w:r w:rsidRPr="004C3B5C">
        <w:rPr>
          <w:rFonts w:ascii="Times New Roman" w:eastAsia="仿宋" w:hAnsi="Times New Roman" w:cs="Times New Roman"/>
          <w:kern w:val="0"/>
          <w:sz w:val="30"/>
          <w:szCs w:val="30"/>
        </w:rPr>
        <w:t>200</w:t>
      </w:r>
      <w:r w:rsidRPr="004C3B5C">
        <w:rPr>
          <w:rFonts w:ascii="Times New Roman" w:eastAsia="仿宋" w:hAnsi="Times New Roman" w:cs="Times New Roman"/>
          <w:kern w:val="0"/>
          <w:sz w:val="30"/>
          <w:szCs w:val="30"/>
        </w:rPr>
        <w:t>分（每颗宝石满分</w:t>
      </w:r>
      <w:r w:rsidRPr="004C3B5C">
        <w:rPr>
          <w:rFonts w:ascii="Times New Roman" w:eastAsia="仿宋" w:hAnsi="Times New Roman" w:cs="Times New Roman"/>
          <w:kern w:val="0"/>
          <w:sz w:val="30"/>
          <w:szCs w:val="30"/>
        </w:rPr>
        <w:t>20</w:t>
      </w:r>
      <w:r w:rsidRPr="004C3B5C">
        <w:rPr>
          <w:rFonts w:ascii="Times New Roman" w:eastAsia="仿宋" w:hAnsi="Times New Roman" w:cs="Times New Roman"/>
          <w:kern w:val="0"/>
          <w:sz w:val="30"/>
          <w:szCs w:val="30"/>
        </w:rPr>
        <w:t>分，共</w:t>
      </w:r>
      <w:r w:rsidRPr="004C3B5C">
        <w:rPr>
          <w:rFonts w:ascii="Times New Roman" w:eastAsia="仿宋" w:hAnsi="Times New Roman" w:cs="Times New Roman"/>
          <w:kern w:val="0"/>
          <w:sz w:val="30"/>
          <w:szCs w:val="30"/>
        </w:rPr>
        <w:t>10</w:t>
      </w:r>
      <w:r w:rsidRPr="004C3B5C">
        <w:rPr>
          <w:rFonts w:ascii="Times New Roman" w:eastAsia="仿宋" w:hAnsi="Times New Roman" w:cs="Times New Roman"/>
          <w:kern w:val="0"/>
          <w:sz w:val="30"/>
          <w:szCs w:val="30"/>
        </w:rPr>
        <w:t>颗），占总分</w:t>
      </w:r>
      <w:r w:rsidRPr="004C3B5C">
        <w:rPr>
          <w:rFonts w:ascii="Times New Roman" w:eastAsia="仿宋" w:hAnsi="Times New Roman" w:cs="Times New Roman"/>
          <w:kern w:val="0"/>
          <w:sz w:val="30"/>
          <w:szCs w:val="30"/>
        </w:rPr>
        <w:t>20%</w:t>
      </w:r>
      <w:r w:rsidRPr="004C3B5C">
        <w:rPr>
          <w:rFonts w:ascii="Times New Roman" w:eastAsia="仿宋" w:hAnsi="Times New Roman" w:cs="Times New Roman"/>
          <w:kern w:val="0"/>
          <w:sz w:val="30"/>
          <w:szCs w:val="30"/>
        </w:rPr>
        <w:t>。</w:t>
      </w:r>
    </w:p>
    <w:p w:rsidR="00F46E53" w:rsidRPr="00033DA4" w:rsidRDefault="00EC2F68" w:rsidP="00033DA4">
      <w:pPr>
        <w:snapToGrid w:val="0"/>
        <w:spacing w:line="560" w:lineRule="exact"/>
        <w:ind w:firstLineChars="200" w:firstLine="600"/>
        <w:jc w:val="left"/>
        <w:rPr>
          <w:rFonts w:ascii="仿宋_GB2312" w:eastAsia="仿宋" w:hAnsi="宋体" w:cs="Arial"/>
          <w:kern w:val="0"/>
          <w:sz w:val="30"/>
          <w:szCs w:val="30"/>
        </w:rPr>
      </w:pPr>
      <w:r w:rsidRPr="004C3B5C">
        <w:rPr>
          <w:rFonts w:ascii="Times New Roman" w:eastAsia="仿宋" w:hAnsi="Times New Roman" w:cs="Times New Roman"/>
          <w:kern w:val="0"/>
          <w:sz w:val="30"/>
          <w:szCs w:val="30"/>
        </w:rPr>
        <w:t>（</w:t>
      </w:r>
      <w:r w:rsidR="004E2F10" w:rsidRPr="004C3B5C">
        <w:rPr>
          <w:rFonts w:ascii="Times New Roman" w:eastAsia="仿宋" w:hAnsi="Times New Roman" w:cs="Times New Roman"/>
          <w:kern w:val="0"/>
          <w:sz w:val="30"/>
          <w:szCs w:val="30"/>
        </w:rPr>
        <w:t>二</w:t>
      </w:r>
      <w:r w:rsidRPr="004C3B5C">
        <w:rPr>
          <w:rFonts w:ascii="Times New Roman" w:eastAsia="仿宋" w:hAnsi="Times New Roman" w:cs="Times New Roman"/>
          <w:kern w:val="0"/>
          <w:sz w:val="30"/>
          <w:szCs w:val="30"/>
        </w:rPr>
        <w:t>）</w:t>
      </w:r>
      <w:r w:rsidR="00E97E05">
        <w:rPr>
          <w:rFonts w:ascii="Times New Roman" w:eastAsia="仿宋" w:hAnsi="Times New Roman" w:cs="Times New Roman"/>
          <w:kern w:val="0"/>
          <w:sz w:val="30"/>
          <w:szCs w:val="30"/>
        </w:rPr>
        <w:t>评分方法采用结果评分方式。竞赛成果经三次加密，</w:t>
      </w:r>
      <w:r w:rsidR="004E2F10" w:rsidRPr="004C3B5C">
        <w:rPr>
          <w:rFonts w:ascii="Times New Roman" w:eastAsia="仿宋" w:hAnsi="Times New Roman" w:cs="Times New Roman"/>
          <w:kern w:val="0"/>
          <w:sz w:val="30"/>
          <w:szCs w:val="30"/>
        </w:rPr>
        <w:t>本赛项有</w:t>
      </w:r>
      <w:r w:rsidR="009B26FA" w:rsidRPr="004C3B5C">
        <w:rPr>
          <w:rFonts w:ascii="Times New Roman" w:eastAsia="仿宋" w:hAnsi="Times New Roman" w:cs="Times New Roman"/>
          <w:sz w:val="30"/>
          <w:szCs w:val="30"/>
        </w:rPr>
        <w:t>6</w:t>
      </w:r>
      <w:r w:rsidR="004E2F10" w:rsidRPr="004C3B5C">
        <w:rPr>
          <w:rFonts w:ascii="Times New Roman" w:eastAsia="仿宋" w:hAnsi="Times New Roman" w:cs="Times New Roman"/>
          <w:kern w:val="0"/>
          <w:sz w:val="30"/>
          <w:szCs w:val="30"/>
        </w:rPr>
        <w:t>名</w:t>
      </w:r>
      <w:r w:rsidR="00C025CD" w:rsidRPr="004C3B5C">
        <w:rPr>
          <w:rFonts w:ascii="Times New Roman" w:eastAsia="仿宋" w:hAnsi="Times New Roman" w:cs="Times New Roman"/>
          <w:kern w:val="0"/>
          <w:sz w:val="30"/>
          <w:szCs w:val="30"/>
        </w:rPr>
        <w:t>评分</w:t>
      </w:r>
      <w:r w:rsidR="004E2F10" w:rsidRPr="004C3B5C">
        <w:rPr>
          <w:rFonts w:ascii="Times New Roman" w:eastAsia="仿宋" w:hAnsi="Times New Roman" w:cs="Times New Roman"/>
          <w:kern w:val="0"/>
          <w:sz w:val="30"/>
          <w:szCs w:val="30"/>
        </w:rPr>
        <w:t>裁判员，分为</w:t>
      </w:r>
      <w:r w:rsidR="00C025CD" w:rsidRPr="004C3B5C">
        <w:rPr>
          <w:rFonts w:ascii="Times New Roman" w:eastAsia="仿宋" w:hAnsi="Times New Roman" w:cs="Times New Roman"/>
          <w:sz w:val="30"/>
          <w:szCs w:val="30"/>
        </w:rPr>
        <w:t>2</w:t>
      </w:r>
      <w:r w:rsidR="004E2F10" w:rsidRPr="004C3B5C">
        <w:rPr>
          <w:rFonts w:ascii="Times New Roman" w:eastAsia="仿宋" w:hAnsi="Times New Roman" w:cs="Times New Roman"/>
          <w:kern w:val="0"/>
          <w:sz w:val="30"/>
          <w:szCs w:val="30"/>
        </w:rPr>
        <w:t>组，</w:t>
      </w:r>
      <w:r w:rsidR="009B26FA" w:rsidRPr="004C3B5C">
        <w:rPr>
          <w:rFonts w:ascii="Times New Roman" w:eastAsia="仿宋" w:hAnsi="Times New Roman" w:cs="Times New Roman"/>
          <w:sz w:val="30"/>
          <w:szCs w:val="30"/>
        </w:rPr>
        <w:t>3</w:t>
      </w:r>
      <w:r w:rsidR="004E2F10" w:rsidRPr="00033DA4">
        <w:rPr>
          <w:rFonts w:ascii="仿宋_GB2312" w:eastAsia="仿宋" w:hAnsi="宋体" w:cs="Arial" w:hint="eastAsia"/>
          <w:kern w:val="0"/>
          <w:sz w:val="30"/>
          <w:szCs w:val="30"/>
        </w:rPr>
        <w:t>名裁判员为一组。</w:t>
      </w:r>
      <w:r w:rsidR="00C025CD" w:rsidRPr="00033DA4">
        <w:rPr>
          <w:rFonts w:ascii="仿宋_GB2312" w:eastAsia="仿宋" w:hAnsi="宋体" w:cs="Arial" w:hint="eastAsia"/>
          <w:kern w:val="0"/>
          <w:sz w:val="30"/>
          <w:szCs w:val="30"/>
        </w:rPr>
        <w:t>两组裁判同时评判彩色宝石鉴定、玉石鉴定、有机宝石鉴定</w:t>
      </w:r>
      <w:r w:rsidR="00D71760" w:rsidRPr="00107A71">
        <w:rPr>
          <w:rFonts w:ascii="Times New Roman" w:eastAsia="仿宋" w:hAnsi="Times New Roman" w:cs="Times New Roman" w:hint="eastAsia"/>
          <w:sz w:val="30"/>
          <w:szCs w:val="30"/>
        </w:rPr>
        <w:t>3</w:t>
      </w:r>
      <w:r w:rsidR="00D71760" w:rsidRPr="00033DA4">
        <w:rPr>
          <w:rFonts w:ascii="仿宋_GB2312" w:eastAsia="仿宋" w:hAnsi="宋体" w:cs="Arial" w:hint="eastAsia"/>
          <w:kern w:val="0"/>
          <w:sz w:val="30"/>
          <w:szCs w:val="30"/>
        </w:rPr>
        <w:t>个</w:t>
      </w:r>
      <w:r w:rsidR="00C025CD" w:rsidRPr="00033DA4">
        <w:rPr>
          <w:rFonts w:ascii="仿宋_GB2312" w:eastAsia="仿宋" w:hAnsi="宋体" w:cs="Arial" w:hint="eastAsia"/>
          <w:kern w:val="0"/>
          <w:sz w:val="30"/>
          <w:szCs w:val="30"/>
        </w:rPr>
        <w:t>赛项</w:t>
      </w:r>
      <w:r w:rsidR="004E2F10" w:rsidRPr="00033DA4">
        <w:rPr>
          <w:rFonts w:ascii="仿宋_GB2312" w:eastAsia="仿宋" w:hAnsi="宋体" w:cs="Arial" w:hint="eastAsia"/>
          <w:kern w:val="0"/>
          <w:sz w:val="30"/>
          <w:szCs w:val="30"/>
        </w:rPr>
        <w:t>。各裁判员依据参考答案，按照评分标准分别对各参赛</w:t>
      </w:r>
      <w:r w:rsidR="00BD1248" w:rsidRPr="00033DA4">
        <w:rPr>
          <w:rFonts w:ascii="仿宋_GB2312" w:eastAsia="仿宋" w:hAnsi="宋体" w:cs="Arial" w:hint="eastAsia"/>
          <w:kern w:val="0"/>
          <w:sz w:val="30"/>
          <w:szCs w:val="30"/>
        </w:rPr>
        <w:t>队</w:t>
      </w:r>
      <w:r w:rsidR="00C025CD" w:rsidRPr="00033DA4">
        <w:rPr>
          <w:rFonts w:ascii="仿宋_GB2312" w:eastAsia="仿宋" w:hAnsi="宋体" w:cs="Arial" w:hint="eastAsia"/>
          <w:kern w:val="0"/>
          <w:sz w:val="30"/>
          <w:szCs w:val="30"/>
        </w:rPr>
        <w:t>的鉴定报告进行评分，取</w:t>
      </w:r>
      <w:r w:rsidR="002D2EDD" w:rsidRPr="00033DA4">
        <w:rPr>
          <w:rFonts w:ascii="仿宋_GB2312" w:eastAsia="仿宋" w:hAnsi="宋体" w:cs="Arial" w:hint="eastAsia"/>
          <w:kern w:val="0"/>
          <w:sz w:val="30"/>
          <w:szCs w:val="30"/>
        </w:rPr>
        <w:t>两</w:t>
      </w:r>
      <w:r w:rsidR="00C025CD" w:rsidRPr="00033DA4">
        <w:rPr>
          <w:rFonts w:ascii="仿宋_GB2312" w:eastAsia="仿宋" w:hAnsi="宋体" w:cs="Arial" w:hint="eastAsia"/>
          <w:kern w:val="0"/>
          <w:sz w:val="30"/>
          <w:szCs w:val="30"/>
        </w:rPr>
        <w:t>组裁判评分的平均分作为参赛队鉴定成绩</w:t>
      </w:r>
      <w:r w:rsidR="002D2EDD" w:rsidRPr="00033DA4">
        <w:rPr>
          <w:rFonts w:ascii="仿宋_GB2312" w:eastAsia="仿宋" w:hAnsi="宋体" w:cs="Arial" w:hint="eastAsia"/>
          <w:kern w:val="0"/>
          <w:sz w:val="30"/>
          <w:szCs w:val="30"/>
        </w:rPr>
        <w:t>。团队赛成绩由裁判组合计参赛队伍所参赛项总成绩</w:t>
      </w:r>
      <w:r w:rsidR="00F74C13">
        <w:rPr>
          <w:rFonts w:ascii="仿宋_GB2312" w:eastAsia="仿宋" w:hAnsi="宋体" w:cs="Arial" w:hint="eastAsia"/>
          <w:kern w:val="0"/>
          <w:sz w:val="30"/>
          <w:szCs w:val="30"/>
        </w:rPr>
        <w:t>，</w:t>
      </w:r>
      <w:r w:rsidR="002D2EDD" w:rsidRPr="00033DA4">
        <w:rPr>
          <w:rFonts w:ascii="仿宋_GB2312" w:eastAsia="仿宋" w:hAnsi="宋体" w:cs="Arial" w:hint="eastAsia"/>
          <w:kern w:val="0"/>
          <w:sz w:val="30"/>
          <w:szCs w:val="30"/>
        </w:rPr>
        <w:t>并换算成百分制，作为技能大赛最终团队成绩。为保证操作过程不出安全事故，对严重违反设备操作规程的行为，裁判或监考人员</w:t>
      </w:r>
      <w:r w:rsidR="00D71760" w:rsidRPr="00033DA4">
        <w:rPr>
          <w:rFonts w:ascii="仿宋_GB2312" w:eastAsia="仿宋" w:hAnsi="宋体" w:cs="Arial" w:hint="eastAsia"/>
          <w:kern w:val="0"/>
          <w:sz w:val="30"/>
          <w:szCs w:val="30"/>
        </w:rPr>
        <w:t>将</w:t>
      </w:r>
      <w:r w:rsidR="002D2EDD" w:rsidRPr="00033DA4">
        <w:rPr>
          <w:rFonts w:ascii="仿宋_GB2312" w:eastAsia="仿宋" w:hAnsi="宋体" w:cs="Arial" w:hint="eastAsia"/>
          <w:kern w:val="0"/>
          <w:sz w:val="30"/>
          <w:szCs w:val="30"/>
        </w:rPr>
        <w:t>予以制止，并取消参赛成绩。设备操作规程以设备厂商提供的说明书为准。</w:t>
      </w:r>
    </w:p>
    <w:p w:rsidR="00F46E53" w:rsidRPr="008722FB" w:rsidRDefault="00C025CD"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（三</w:t>
      </w:r>
      <w:r w:rsidR="004E2F10" w:rsidRPr="00033DA4">
        <w:rPr>
          <w:rFonts w:ascii="仿宋_GB2312" w:eastAsia="仿宋" w:hAnsi="宋体" w:cs="Arial" w:hint="eastAsia"/>
          <w:kern w:val="0"/>
          <w:sz w:val="30"/>
          <w:szCs w:val="30"/>
        </w:rPr>
        <w:t>）宝玉石鉴定标本考核标准</w:t>
      </w:r>
      <w:r w:rsidR="004E2F10" w:rsidRPr="008722FB">
        <w:rPr>
          <w:rFonts w:ascii="仿宋_GB2312" w:eastAsia="仿宋" w:hAnsi="宋体" w:cs="Arial" w:hint="eastAsia"/>
          <w:kern w:val="0"/>
          <w:sz w:val="30"/>
          <w:szCs w:val="30"/>
        </w:rPr>
        <w:t>及评分细则</w:t>
      </w:r>
    </w:p>
    <w:p w:rsidR="008722FB" w:rsidRDefault="007F2A2B" w:rsidP="008722FB">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1</w:t>
      </w:r>
      <w:r>
        <w:rPr>
          <w:rFonts w:ascii="Arial Narrow" w:eastAsia="仿宋_GB2312" w:hAnsi="Arial Narrow" w:cs="Arial" w:hint="eastAsia"/>
          <w:sz w:val="30"/>
          <w:szCs w:val="30"/>
        </w:rPr>
        <w:t>、</w:t>
      </w:r>
      <w:r w:rsidR="008722FB">
        <w:rPr>
          <w:rFonts w:ascii="Arial Narrow" w:eastAsia="仿宋_GB2312" w:hAnsi="Arial Narrow" w:cs="Arial" w:hint="eastAsia"/>
          <w:sz w:val="30"/>
          <w:szCs w:val="30"/>
        </w:rPr>
        <w:t>赛项</w:t>
      </w:r>
      <w:r w:rsidR="00661410">
        <w:rPr>
          <w:rFonts w:ascii="Arial Narrow" w:eastAsia="仿宋_GB2312" w:hAnsi="Arial Narrow" w:cs="Arial" w:hint="eastAsia"/>
          <w:sz w:val="30"/>
          <w:szCs w:val="30"/>
        </w:rPr>
        <w:t>一</w:t>
      </w:r>
      <w:r w:rsidR="008722FB">
        <w:rPr>
          <w:rFonts w:ascii="Arial Narrow" w:eastAsia="仿宋_GB2312" w:hAnsi="Arial Narrow" w:cs="Arial" w:hint="eastAsia"/>
          <w:sz w:val="30"/>
          <w:szCs w:val="30"/>
        </w:rPr>
        <w:t>：彩色宝石鉴定技能大赛评分细则</w:t>
      </w:r>
    </w:p>
    <w:p w:rsidR="008722FB" w:rsidRDefault="008722FB" w:rsidP="008722FB">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评分标准执行《中</w:t>
      </w:r>
      <w:r w:rsidR="00FD0E2A">
        <w:rPr>
          <w:rFonts w:ascii="Arial Narrow" w:eastAsia="仿宋_GB2312" w:hAnsi="Arial Narrow" w:cs="Arial" w:hint="eastAsia"/>
          <w:sz w:val="30"/>
          <w:szCs w:val="30"/>
        </w:rPr>
        <w:t>华</w:t>
      </w:r>
      <w:r>
        <w:rPr>
          <w:rFonts w:ascii="Arial Narrow" w:eastAsia="仿宋_GB2312" w:hAnsi="Arial Narrow" w:cs="Arial" w:hint="eastAsia"/>
          <w:sz w:val="30"/>
          <w:szCs w:val="30"/>
        </w:rPr>
        <w:t>人民共和国珠宝玉</w:t>
      </w:r>
      <w:r w:rsidRPr="004C3B5C">
        <w:rPr>
          <w:rFonts w:ascii="Times New Roman" w:eastAsia="仿宋_GB2312" w:hAnsi="Times New Roman" w:cs="Times New Roman"/>
          <w:sz w:val="30"/>
          <w:szCs w:val="30"/>
        </w:rPr>
        <w:t>石鉴定国家标准》（</w:t>
      </w:r>
      <w:r w:rsidRPr="004C3B5C">
        <w:rPr>
          <w:rFonts w:ascii="Times New Roman" w:eastAsia="仿宋_GB2312" w:hAnsi="Times New Roman" w:cs="Times New Roman"/>
          <w:sz w:val="30"/>
          <w:szCs w:val="30"/>
        </w:rPr>
        <w:t>GB</w:t>
      </w:r>
      <w:r w:rsidR="00D47D07" w:rsidRPr="004C3B5C">
        <w:rPr>
          <w:rFonts w:ascii="Times New Roman" w:eastAsia="仿宋_GB2312" w:hAnsi="Times New Roman" w:cs="Times New Roman"/>
          <w:sz w:val="30"/>
          <w:szCs w:val="30"/>
        </w:rPr>
        <w:t>/</w:t>
      </w:r>
      <w:r w:rsidRPr="004C3B5C">
        <w:rPr>
          <w:rFonts w:ascii="Times New Roman" w:eastAsia="仿宋_GB2312" w:hAnsi="Times New Roman" w:cs="Times New Roman"/>
          <w:sz w:val="30"/>
          <w:szCs w:val="30"/>
        </w:rPr>
        <w:t>T 16553-2017</w:t>
      </w:r>
      <w:r w:rsidRPr="004C3B5C">
        <w:rPr>
          <w:rFonts w:ascii="Times New Roman" w:eastAsia="仿宋_GB2312" w:hAnsi="Times New Roman" w:cs="Times New Roman"/>
          <w:sz w:val="30"/>
          <w:szCs w:val="30"/>
        </w:rPr>
        <w:t>），描述或符号与国标不符，进行</w:t>
      </w:r>
      <w:r>
        <w:rPr>
          <w:rFonts w:ascii="Arial Narrow" w:eastAsia="仿宋_GB2312" w:hAnsi="Arial Narrow" w:cs="Arial" w:hint="eastAsia"/>
          <w:sz w:val="30"/>
          <w:szCs w:val="30"/>
        </w:rPr>
        <w:t>扣分或不得分。</w:t>
      </w:r>
      <w:r w:rsidR="0039754D">
        <w:rPr>
          <w:rFonts w:ascii="Arial Narrow" w:eastAsia="仿宋_GB2312" w:hAnsi="Arial Narrow" w:cs="Arial" w:hint="eastAsia"/>
          <w:sz w:val="30"/>
          <w:szCs w:val="30"/>
        </w:rPr>
        <w:t>鉴定内容及所占分值如下：</w:t>
      </w:r>
    </w:p>
    <w:p w:rsidR="008722FB" w:rsidRPr="004C3B5C" w:rsidRDefault="00EF07FE" w:rsidP="009F0B69">
      <w:pPr>
        <w:snapToGrid w:val="0"/>
        <w:spacing w:line="560" w:lineRule="exact"/>
        <w:ind w:firstLineChars="200" w:firstLine="600"/>
        <w:jc w:val="left"/>
        <w:rPr>
          <w:rFonts w:ascii="Times New Roman" w:eastAsia="仿宋" w:hAnsi="Times New Roman" w:cs="Times New Roman"/>
          <w:kern w:val="0"/>
          <w:sz w:val="30"/>
          <w:szCs w:val="30"/>
        </w:rPr>
      </w:pPr>
      <w:r w:rsidRPr="00EF07FE">
        <w:rPr>
          <w:rFonts w:ascii="仿宋_GB2312" w:eastAsia="仿宋" w:hAnsi="宋体" w:cs="Arial" w:hint="eastAsia"/>
          <w:kern w:val="0"/>
          <w:sz w:val="30"/>
          <w:szCs w:val="30"/>
        </w:rPr>
        <w:t>a</w:t>
      </w:r>
      <w:r w:rsidRPr="00EF07FE">
        <w:rPr>
          <w:rFonts w:ascii="仿宋_GB2312" w:eastAsia="仿宋" w:hAnsi="宋体" w:cs="Arial" w:hint="eastAsia"/>
          <w:kern w:val="0"/>
          <w:sz w:val="30"/>
          <w:szCs w:val="30"/>
        </w:rPr>
        <w:t>、总体观察：</w:t>
      </w:r>
      <w:r w:rsidR="004C3B5C" w:rsidRPr="004C3B5C">
        <w:rPr>
          <w:rFonts w:ascii="仿宋_GB2312" w:eastAsia="仿宋" w:hAnsi="宋体" w:cs="Arial" w:hint="eastAsia"/>
          <w:kern w:val="0"/>
          <w:sz w:val="30"/>
          <w:szCs w:val="30"/>
        </w:rPr>
        <w:t>正确写出</w:t>
      </w:r>
      <w:r w:rsidR="004C3B5C">
        <w:rPr>
          <w:rFonts w:ascii="仿宋_GB2312" w:eastAsia="仿宋" w:hAnsi="宋体" w:cs="Arial" w:hint="eastAsia"/>
          <w:kern w:val="0"/>
          <w:sz w:val="30"/>
          <w:szCs w:val="30"/>
        </w:rPr>
        <w:t>宝石的</w:t>
      </w:r>
      <w:r w:rsidR="004C3B5C" w:rsidRPr="004C3B5C">
        <w:rPr>
          <w:rFonts w:ascii="仿宋_GB2312" w:eastAsia="仿宋" w:hAnsi="宋体" w:cs="Arial" w:hint="eastAsia"/>
          <w:kern w:val="0"/>
          <w:sz w:val="30"/>
          <w:szCs w:val="30"/>
        </w:rPr>
        <w:t>肉眼观察特征：</w:t>
      </w:r>
      <w:r w:rsidR="004C3B5C" w:rsidRPr="00661410">
        <w:rPr>
          <w:rFonts w:ascii="Times New Roman" w:eastAsia="仿宋" w:hAnsi="Times New Roman" w:cs="Times New Roman"/>
          <w:kern w:val="0"/>
          <w:sz w:val="30"/>
          <w:szCs w:val="30"/>
        </w:rPr>
        <w:t>颜色</w:t>
      </w:r>
      <w:r w:rsidR="004C3B5C" w:rsidRPr="00661410">
        <w:rPr>
          <w:rFonts w:ascii="Times New Roman" w:eastAsia="仿宋" w:hAnsi="Times New Roman" w:cs="Times New Roman"/>
          <w:kern w:val="0"/>
          <w:sz w:val="30"/>
          <w:szCs w:val="30"/>
        </w:rPr>
        <w:t>0.5</w:t>
      </w:r>
      <w:r w:rsidR="004C3B5C" w:rsidRPr="00661410">
        <w:rPr>
          <w:rFonts w:ascii="Times New Roman" w:eastAsia="仿宋" w:hAnsi="Times New Roman" w:cs="Times New Roman"/>
          <w:kern w:val="0"/>
          <w:sz w:val="30"/>
          <w:szCs w:val="30"/>
        </w:rPr>
        <w:t>分，透明度等级</w:t>
      </w:r>
      <w:r w:rsidR="004C3B5C" w:rsidRPr="00661410">
        <w:rPr>
          <w:rFonts w:ascii="Times New Roman" w:eastAsia="仿宋" w:hAnsi="Times New Roman" w:cs="Times New Roman"/>
          <w:kern w:val="0"/>
          <w:sz w:val="30"/>
          <w:szCs w:val="30"/>
        </w:rPr>
        <w:t>0.5</w:t>
      </w:r>
      <w:r w:rsidR="004C3B5C" w:rsidRPr="00661410">
        <w:rPr>
          <w:rFonts w:ascii="Times New Roman" w:eastAsia="仿宋" w:hAnsi="Times New Roman" w:cs="Times New Roman"/>
          <w:kern w:val="0"/>
          <w:sz w:val="30"/>
          <w:szCs w:val="30"/>
        </w:rPr>
        <w:t>分，琢型</w:t>
      </w:r>
      <w:r w:rsidR="004C3B5C" w:rsidRPr="00661410">
        <w:rPr>
          <w:rFonts w:ascii="Times New Roman" w:eastAsia="仿宋" w:hAnsi="Times New Roman" w:cs="Times New Roman"/>
          <w:kern w:val="0"/>
          <w:sz w:val="30"/>
          <w:szCs w:val="30"/>
        </w:rPr>
        <w:t>0.5</w:t>
      </w:r>
      <w:r w:rsidR="004C3B5C" w:rsidRPr="00661410">
        <w:rPr>
          <w:rFonts w:ascii="Times New Roman" w:eastAsia="仿宋" w:hAnsi="Times New Roman" w:cs="Times New Roman"/>
          <w:kern w:val="0"/>
          <w:sz w:val="30"/>
          <w:szCs w:val="30"/>
        </w:rPr>
        <w:t>分，光泽</w:t>
      </w:r>
      <w:r w:rsidR="004C3B5C" w:rsidRPr="00661410">
        <w:rPr>
          <w:rFonts w:ascii="Times New Roman" w:eastAsia="仿宋" w:hAnsi="Times New Roman" w:cs="Times New Roman"/>
          <w:kern w:val="0"/>
          <w:sz w:val="30"/>
          <w:szCs w:val="30"/>
        </w:rPr>
        <w:t>0.5</w:t>
      </w:r>
      <w:r w:rsidR="004C3B5C" w:rsidRPr="00661410">
        <w:rPr>
          <w:rFonts w:ascii="Times New Roman" w:eastAsia="仿宋" w:hAnsi="Times New Roman" w:cs="Times New Roman"/>
          <w:kern w:val="0"/>
          <w:sz w:val="30"/>
          <w:szCs w:val="30"/>
        </w:rPr>
        <w:t>分；</w:t>
      </w:r>
    </w:p>
    <w:p w:rsidR="00EF07FE" w:rsidRPr="004C3B5C" w:rsidRDefault="00EF07FE" w:rsidP="00EF07FE">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b</w:t>
      </w:r>
      <w:r w:rsidRPr="004C3B5C">
        <w:rPr>
          <w:rFonts w:ascii="Times New Roman" w:eastAsia="仿宋" w:hAnsi="Times New Roman" w:cs="Times New Roman"/>
          <w:kern w:val="0"/>
          <w:sz w:val="30"/>
          <w:szCs w:val="30"/>
        </w:rPr>
        <w:t>、放大检查：</w:t>
      </w:r>
      <w:r w:rsidR="004C3B5C" w:rsidRPr="004C3B5C">
        <w:rPr>
          <w:rFonts w:ascii="Times New Roman" w:eastAsia="仿宋" w:hAnsi="Times New Roman" w:cs="Times New Roman" w:hint="eastAsia"/>
          <w:kern w:val="0"/>
          <w:sz w:val="30"/>
          <w:szCs w:val="30"/>
        </w:rPr>
        <w:t>正确写出宝石显微观察到的特征：气相包裹体</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分，液相包裹体</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分，固相包裹体</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分，生长线</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分，色带</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分，双晶纹</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分，双影</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分，解理</w:t>
      </w:r>
      <w:r w:rsidR="004C3B5C" w:rsidRPr="004C3B5C">
        <w:rPr>
          <w:rFonts w:ascii="Times New Roman" w:eastAsia="仿宋" w:hAnsi="Times New Roman" w:cs="Times New Roman" w:hint="eastAsia"/>
          <w:kern w:val="0"/>
          <w:sz w:val="30"/>
          <w:szCs w:val="30"/>
        </w:rPr>
        <w:t>0.5</w:t>
      </w:r>
      <w:r w:rsidR="004C3B5C" w:rsidRPr="004C3B5C">
        <w:rPr>
          <w:rFonts w:ascii="Times New Roman" w:eastAsia="仿宋" w:hAnsi="Times New Roman" w:cs="Times New Roman" w:hint="eastAsia"/>
          <w:kern w:val="0"/>
          <w:sz w:val="30"/>
          <w:szCs w:val="30"/>
        </w:rPr>
        <w:t>分</w:t>
      </w:r>
      <w:r w:rsidR="004C3B5C">
        <w:rPr>
          <w:rFonts w:ascii="Times New Roman" w:eastAsia="仿宋" w:hAnsi="Times New Roman" w:cs="Times New Roman" w:hint="eastAsia"/>
          <w:kern w:val="0"/>
          <w:sz w:val="30"/>
          <w:szCs w:val="30"/>
        </w:rPr>
        <w:t>；</w:t>
      </w:r>
    </w:p>
    <w:p w:rsidR="00EF07FE" w:rsidRPr="004C3B5C" w:rsidRDefault="00EF07FE" w:rsidP="00EF07FE">
      <w:pPr>
        <w:snapToGrid w:val="0"/>
        <w:spacing w:line="560" w:lineRule="exact"/>
        <w:ind w:firstLineChars="200" w:firstLine="600"/>
        <w:jc w:val="left"/>
        <w:rPr>
          <w:rFonts w:ascii="Times New Roman" w:eastAsia="仿宋" w:hAnsi="Times New Roman" w:cs="Times New Roman"/>
          <w:kern w:val="0"/>
          <w:sz w:val="30"/>
          <w:szCs w:val="30"/>
        </w:rPr>
      </w:pPr>
      <w:r>
        <w:rPr>
          <w:rFonts w:ascii="仿宋_GB2312" w:eastAsia="仿宋" w:hAnsi="宋体" w:cs="Arial" w:hint="eastAsia"/>
          <w:kern w:val="0"/>
          <w:sz w:val="30"/>
          <w:szCs w:val="30"/>
        </w:rPr>
        <w:t>c</w:t>
      </w:r>
      <w:r>
        <w:rPr>
          <w:rFonts w:ascii="仿宋_GB2312" w:eastAsia="仿宋" w:hAnsi="宋体" w:cs="Arial" w:hint="eastAsia"/>
          <w:kern w:val="0"/>
          <w:sz w:val="30"/>
          <w:szCs w:val="30"/>
        </w:rPr>
        <w:t>、</w:t>
      </w:r>
      <w:r w:rsidRPr="00D46702">
        <w:rPr>
          <w:rFonts w:ascii="仿宋_GB2312" w:eastAsia="仿宋" w:hAnsi="宋体" w:cs="Arial" w:hint="eastAsia"/>
          <w:kern w:val="0"/>
          <w:sz w:val="30"/>
          <w:szCs w:val="30"/>
        </w:rPr>
        <w:t>折射</w:t>
      </w:r>
      <w:r w:rsidRPr="004C3B5C">
        <w:rPr>
          <w:rFonts w:ascii="Times New Roman" w:eastAsia="仿宋" w:hAnsi="Times New Roman" w:cs="Times New Roman"/>
          <w:kern w:val="0"/>
          <w:sz w:val="30"/>
          <w:szCs w:val="30"/>
        </w:rPr>
        <w:t>仪测试：</w:t>
      </w:r>
      <w:r w:rsidR="00CE4CF5">
        <w:rPr>
          <w:rFonts w:ascii="Times New Roman" w:eastAsia="仿宋" w:hAnsi="Times New Roman" w:cs="Times New Roman" w:hint="eastAsia"/>
          <w:kern w:val="0"/>
          <w:sz w:val="30"/>
          <w:szCs w:val="30"/>
        </w:rPr>
        <w:t>正确</w:t>
      </w:r>
      <w:r w:rsidR="004C3B5C" w:rsidRPr="004C3B5C">
        <w:rPr>
          <w:rFonts w:ascii="Times New Roman" w:eastAsia="仿宋" w:hAnsi="Times New Roman" w:cs="Times New Roman" w:hint="eastAsia"/>
          <w:kern w:val="0"/>
          <w:sz w:val="30"/>
          <w:szCs w:val="30"/>
        </w:rPr>
        <w:t>判断</w:t>
      </w:r>
      <w:r w:rsidR="00661410">
        <w:rPr>
          <w:rFonts w:ascii="Times New Roman" w:eastAsia="仿宋" w:hAnsi="Times New Roman" w:cs="Times New Roman" w:hint="eastAsia"/>
          <w:kern w:val="0"/>
          <w:sz w:val="30"/>
          <w:szCs w:val="30"/>
        </w:rPr>
        <w:t>宝石</w:t>
      </w:r>
      <w:r w:rsidR="004C3B5C" w:rsidRPr="004C3B5C">
        <w:rPr>
          <w:rFonts w:ascii="Times New Roman" w:eastAsia="仿宋" w:hAnsi="Times New Roman" w:cs="Times New Roman" w:hint="eastAsia"/>
          <w:kern w:val="0"/>
          <w:sz w:val="30"/>
          <w:szCs w:val="30"/>
        </w:rPr>
        <w:t>是否有双折射率，</w:t>
      </w:r>
      <w:r w:rsidR="00661410">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1</w:t>
      </w:r>
      <w:r w:rsidR="004C3B5C" w:rsidRPr="004C3B5C">
        <w:rPr>
          <w:rFonts w:ascii="Times New Roman" w:eastAsia="仿宋" w:hAnsi="Times New Roman" w:cs="Times New Roman" w:hint="eastAsia"/>
          <w:kern w:val="0"/>
          <w:sz w:val="30"/>
          <w:szCs w:val="30"/>
        </w:rPr>
        <w:t>分。正确写出</w:t>
      </w:r>
      <w:r w:rsidR="00661410">
        <w:rPr>
          <w:rFonts w:ascii="Times New Roman" w:eastAsia="仿宋" w:hAnsi="Times New Roman" w:cs="Times New Roman" w:hint="eastAsia"/>
          <w:kern w:val="0"/>
          <w:sz w:val="30"/>
          <w:szCs w:val="30"/>
        </w:rPr>
        <w:t>宝石的</w:t>
      </w:r>
      <w:r w:rsidR="004C3B5C" w:rsidRPr="004C3B5C">
        <w:rPr>
          <w:rFonts w:ascii="Times New Roman" w:eastAsia="仿宋" w:hAnsi="Times New Roman" w:cs="Times New Roman" w:hint="eastAsia"/>
          <w:kern w:val="0"/>
          <w:sz w:val="30"/>
          <w:szCs w:val="30"/>
        </w:rPr>
        <w:t>折射率数值（刻面宝石：</w:t>
      </w:r>
      <w:r w:rsidR="004C3B5C">
        <w:rPr>
          <w:rFonts w:ascii="Times New Roman" w:eastAsia="仿宋" w:hAnsi="Times New Roman" w:cs="Times New Roman" w:hint="eastAsia"/>
          <w:kern w:val="0"/>
          <w:sz w:val="30"/>
          <w:szCs w:val="30"/>
        </w:rPr>
        <w:t>保留小数点后三位，</w:t>
      </w:r>
      <w:r w:rsidR="004C3B5C" w:rsidRPr="004C3B5C">
        <w:rPr>
          <w:rFonts w:ascii="Times New Roman" w:eastAsia="仿宋" w:hAnsi="Times New Roman" w:cs="Times New Roman" w:hint="eastAsia"/>
          <w:kern w:val="0"/>
          <w:sz w:val="30"/>
          <w:szCs w:val="30"/>
        </w:rPr>
        <w:t>误差≤±</w:t>
      </w:r>
      <w:r w:rsidR="004C3B5C" w:rsidRPr="004C3B5C">
        <w:rPr>
          <w:rFonts w:ascii="Times New Roman" w:eastAsia="仿宋" w:hAnsi="Times New Roman" w:cs="Times New Roman" w:hint="eastAsia"/>
          <w:kern w:val="0"/>
          <w:sz w:val="30"/>
          <w:szCs w:val="30"/>
        </w:rPr>
        <w:t>0.005</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2</w:t>
      </w:r>
      <w:r w:rsidR="004C3B5C" w:rsidRPr="004C3B5C">
        <w:rPr>
          <w:rFonts w:ascii="Times New Roman" w:eastAsia="仿宋" w:hAnsi="Times New Roman" w:cs="Times New Roman" w:hint="eastAsia"/>
          <w:kern w:val="0"/>
          <w:sz w:val="30"/>
          <w:szCs w:val="30"/>
        </w:rPr>
        <w:t>分；±</w:t>
      </w:r>
      <w:r w:rsidR="004C3B5C" w:rsidRPr="004C3B5C">
        <w:rPr>
          <w:rFonts w:ascii="Times New Roman" w:eastAsia="仿宋" w:hAnsi="Times New Roman" w:cs="Times New Roman" w:hint="eastAsia"/>
          <w:kern w:val="0"/>
          <w:sz w:val="30"/>
          <w:szCs w:val="30"/>
        </w:rPr>
        <w:t>0.005</w:t>
      </w:r>
      <w:r w:rsidR="004C3B5C" w:rsidRPr="004C3B5C">
        <w:rPr>
          <w:rFonts w:ascii="Times New Roman" w:eastAsia="仿宋" w:hAnsi="Times New Roman" w:cs="Times New Roman" w:hint="eastAsia"/>
          <w:kern w:val="0"/>
          <w:sz w:val="30"/>
          <w:szCs w:val="30"/>
        </w:rPr>
        <w:t>＜误差≤±</w:t>
      </w:r>
      <w:r w:rsidR="004C3B5C" w:rsidRPr="004C3B5C">
        <w:rPr>
          <w:rFonts w:ascii="Times New Roman" w:eastAsia="仿宋" w:hAnsi="Times New Roman" w:cs="Times New Roman" w:hint="eastAsia"/>
          <w:kern w:val="0"/>
          <w:sz w:val="30"/>
          <w:szCs w:val="30"/>
        </w:rPr>
        <w:t>0.01</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1</w:t>
      </w:r>
      <w:r w:rsidR="004C3B5C" w:rsidRPr="004C3B5C">
        <w:rPr>
          <w:rFonts w:ascii="Times New Roman" w:eastAsia="仿宋" w:hAnsi="Times New Roman" w:cs="Times New Roman" w:hint="eastAsia"/>
          <w:kern w:val="0"/>
          <w:sz w:val="30"/>
          <w:szCs w:val="30"/>
        </w:rPr>
        <w:t>分；误差＞±</w:t>
      </w:r>
      <w:r w:rsidR="004C3B5C" w:rsidRPr="004C3B5C">
        <w:rPr>
          <w:rFonts w:ascii="Times New Roman" w:eastAsia="仿宋" w:hAnsi="Times New Roman" w:cs="Times New Roman" w:hint="eastAsia"/>
          <w:kern w:val="0"/>
          <w:sz w:val="30"/>
          <w:szCs w:val="30"/>
        </w:rPr>
        <w:t>0.01</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0</w:t>
      </w:r>
      <w:r w:rsidR="004C3B5C" w:rsidRPr="004C3B5C">
        <w:rPr>
          <w:rFonts w:ascii="Times New Roman" w:eastAsia="仿宋" w:hAnsi="Times New Roman" w:cs="Times New Roman" w:hint="eastAsia"/>
          <w:kern w:val="0"/>
          <w:sz w:val="30"/>
          <w:szCs w:val="30"/>
        </w:rPr>
        <w:t>分。素面宝石：</w:t>
      </w:r>
      <w:r w:rsidR="004C3B5C">
        <w:rPr>
          <w:rFonts w:ascii="Times New Roman" w:eastAsia="仿宋" w:hAnsi="Times New Roman" w:cs="Times New Roman" w:hint="eastAsia"/>
          <w:kern w:val="0"/>
          <w:sz w:val="30"/>
          <w:szCs w:val="30"/>
        </w:rPr>
        <w:t>保留小数点后两位，</w:t>
      </w:r>
      <w:r w:rsidR="004C3B5C" w:rsidRPr="004C3B5C">
        <w:rPr>
          <w:rFonts w:ascii="Times New Roman" w:eastAsia="仿宋" w:hAnsi="Times New Roman" w:cs="Times New Roman" w:hint="eastAsia"/>
          <w:kern w:val="0"/>
          <w:sz w:val="30"/>
          <w:szCs w:val="30"/>
        </w:rPr>
        <w:t>误差≤±</w:t>
      </w:r>
      <w:r w:rsidR="004C3B5C" w:rsidRPr="004C3B5C">
        <w:rPr>
          <w:rFonts w:ascii="Times New Roman" w:eastAsia="仿宋" w:hAnsi="Times New Roman" w:cs="Times New Roman" w:hint="eastAsia"/>
          <w:kern w:val="0"/>
          <w:sz w:val="30"/>
          <w:szCs w:val="30"/>
        </w:rPr>
        <w:t>0.01</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2</w:t>
      </w:r>
      <w:r w:rsidR="004C3B5C" w:rsidRPr="004C3B5C">
        <w:rPr>
          <w:rFonts w:ascii="Times New Roman" w:eastAsia="仿宋" w:hAnsi="Times New Roman" w:cs="Times New Roman" w:hint="eastAsia"/>
          <w:kern w:val="0"/>
          <w:sz w:val="30"/>
          <w:szCs w:val="30"/>
        </w:rPr>
        <w:t>分；±</w:t>
      </w:r>
      <w:r w:rsidR="004C3B5C" w:rsidRPr="004C3B5C">
        <w:rPr>
          <w:rFonts w:ascii="Times New Roman" w:eastAsia="仿宋" w:hAnsi="Times New Roman" w:cs="Times New Roman" w:hint="eastAsia"/>
          <w:kern w:val="0"/>
          <w:sz w:val="30"/>
          <w:szCs w:val="30"/>
        </w:rPr>
        <w:t>0.01</w:t>
      </w:r>
      <w:r w:rsidR="004C3B5C" w:rsidRPr="004C3B5C">
        <w:rPr>
          <w:rFonts w:ascii="Times New Roman" w:eastAsia="仿宋" w:hAnsi="Times New Roman" w:cs="Times New Roman" w:hint="eastAsia"/>
          <w:kern w:val="0"/>
          <w:sz w:val="30"/>
          <w:szCs w:val="30"/>
        </w:rPr>
        <w:t>＜误差≤±</w:t>
      </w:r>
      <w:r w:rsidR="004C3B5C" w:rsidRPr="004C3B5C">
        <w:rPr>
          <w:rFonts w:ascii="Times New Roman" w:eastAsia="仿宋" w:hAnsi="Times New Roman" w:cs="Times New Roman" w:hint="eastAsia"/>
          <w:kern w:val="0"/>
          <w:sz w:val="30"/>
          <w:szCs w:val="30"/>
        </w:rPr>
        <w:t>0.02</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1</w:t>
      </w:r>
      <w:r w:rsidR="004C3B5C" w:rsidRPr="004C3B5C">
        <w:rPr>
          <w:rFonts w:ascii="Times New Roman" w:eastAsia="仿宋" w:hAnsi="Times New Roman" w:cs="Times New Roman" w:hint="eastAsia"/>
          <w:kern w:val="0"/>
          <w:sz w:val="30"/>
          <w:szCs w:val="30"/>
        </w:rPr>
        <w:t>分；误差＞±</w:t>
      </w:r>
      <w:r w:rsidR="004C3B5C" w:rsidRPr="004C3B5C">
        <w:rPr>
          <w:rFonts w:ascii="Times New Roman" w:eastAsia="仿宋" w:hAnsi="Times New Roman" w:cs="Times New Roman" w:hint="eastAsia"/>
          <w:kern w:val="0"/>
          <w:sz w:val="30"/>
          <w:szCs w:val="30"/>
        </w:rPr>
        <w:t>0.02</w:t>
      </w:r>
      <w:r w:rsidR="004C3B5C" w:rsidRPr="004C3B5C">
        <w:rPr>
          <w:rFonts w:ascii="Times New Roman" w:eastAsia="仿宋" w:hAnsi="Times New Roman" w:cs="Times New Roman" w:hint="eastAsia"/>
          <w:kern w:val="0"/>
          <w:sz w:val="30"/>
          <w:szCs w:val="30"/>
        </w:rPr>
        <w:t>，得</w:t>
      </w:r>
      <w:r w:rsidR="004C3B5C" w:rsidRPr="004C3B5C">
        <w:rPr>
          <w:rFonts w:ascii="Times New Roman" w:eastAsia="仿宋" w:hAnsi="Times New Roman" w:cs="Times New Roman" w:hint="eastAsia"/>
          <w:kern w:val="0"/>
          <w:sz w:val="30"/>
          <w:szCs w:val="30"/>
        </w:rPr>
        <w:t>0</w:t>
      </w:r>
      <w:r w:rsidR="004C3B5C">
        <w:rPr>
          <w:rFonts w:ascii="Times New Roman" w:eastAsia="仿宋" w:hAnsi="Times New Roman" w:cs="Times New Roman" w:hint="eastAsia"/>
          <w:kern w:val="0"/>
          <w:sz w:val="30"/>
          <w:szCs w:val="30"/>
        </w:rPr>
        <w:t>分</w:t>
      </w:r>
      <w:r w:rsidR="004C3B5C" w:rsidRPr="004C3B5C">
        <w:rPr>
          <w:rFonts w:ascii="Times New Roman" w:eastAsia="仿宋" w:hAnsi="Times New Roman" w:cs="Times New Roman" w:hint="eastAsia"/>
          <w:kern w:val="0"/>
          <w:sz w:val="30"/>
          <w:szCs w:val="30"/>
        </w:rPr>
        <w:t>）</w:t>
      </w:r>
      <w:r w:rsidR="00056D66" w:rsidRPr="004C3B5C">
        <w:rPr>
          <w:rFonts w:ascii="Times New Roman" w:eastAsia="仿宋" w:hAnsi="Times New Roman" w:cs="Times New Roman"/>
          <w:kern w:val="0"/>
          <w:sz w:val="30"/>
          <w:szCs w:val="30"/>
        </w:rPr>
        <w:t>；</w:t>
      </w:r>
    </w:p>
    <w:p w:rsidR="00EF07FE" w:rsidRPr="004C3B5C" w:rsidRDefault="00EF07FE" w:rsidP="00D46702">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d</w:t>
      </w:r>
      <w:r w:rsidRPr="004C3B5C">
        <w:rPr>
          <w:rFonts w:ascii="Times New Roman" w:eastAsia="仿宋" w:hAnsi="Times New Roman" w:cs="Times New Roman"/>
          <w:kern w:val="0"/>
          <w:sz w:val="30"/>
          <w:szCs w:val="30"/>
        </w:rPr>
        <w:t>、偏光</w:t>
      </w:r>
      <w:r w:rsidR="00260210" w:rsidRPr="004C3B5C">
        <w:rPr>
          <w:rFonts w:ascii="Times New Roman" w:eastAsia="仿宋" w:hAnsi="Times New Roman" w:cs="Times New Roman"/>
          <w:kern w:val="0"/>
          <w:sz w:val="30"/>
          <w:szCs w:val="30"/>
        </w:rPr>
        <w:t>性</w:t>
      </w:r>
      <w:r w:rsidRPr="004C3B5C">
        <w:rPr>
          <w:rFonts w:ascii="Times New Roman" w:eastAsia="仿宋" w:hAnsi="Times New Roman" w:cs="Times New Roman"/>
          <w:kern w:val="0"/>
          <w:sz w:val="30"/>
          <w:szCs w:val="30"/>
        </w:rPr>
        <w:t>检查</w:t>
      </w:r>
      <w:r w:rsidR="00D46702" w:rsidRPr="004C3B5C">
        <w:rPr>
          <w:rFonts w:ascii="Times New Roman" w:eastAsia="仿宋" w:hAnsi="Times New Roman" w:cs="Times New Roman"/>
          <w:kern w:val="0"/>
          <w:sz w:val="30"/>
          <w:szCs w:val="30"/>
        </w:rPr>
        <w:t>：</w:t>
      </w:r>
      <w:r w:rsidR="00CE4CF5" w:rsidRPr="00CE4CF5">
        <w:rPr>
          <w:rFonts w:ascii="Times New Roman" w:eastAsia="仿宋" w:hAnsi="Times New Roman" w:cs="Times New Roman" w:hint="eastAsia"/>
          <w:kern w:val="0"/>
          <w:sz w:val="30"/>
          <w:szCs w:val="30"/>
        </w:rPr>
        <w:t>正确判断</w:t>
      </w:r>
      <w:r w:rsidR="00CE4CF5">
        <w:rPr>
          <w:rFonts w:ascii="Times New Roman" w:eastAsia="仿宋" w:hAnsi="Times New Roman" w:cs="Times New Roman" w:hint="eastAsia"/>
          <w:kern w:val="0"/>
          <w:sz w:val="30"/>
          <w:szCs w:val="30"/>
        </w:rPr>
        <w:t>宝石</w:t>
      </w:r>
      <w:r w:rsidR="00CE4CF5" w:rsidRPr="00CE4CF5">
        <w:rPr>
          <w:rFonts w:ascii="Times New Roman" w:eastAsia="仿宋" w:hAnsi="Times New Roman" w:cs="Times New Roman" w:hint="eastAsia"/>
          <w:kern w:val="0"/>
          <w:sz w:val="30"/>
          <w:szCs w:val="30"/>
        </w:rPr>
        <w:t>是否为均质体，正确得</w:t>
      </w:r>
      <w:r w:rsidR="00CE4CF5" w:rsidRPr="00CE4CF5">
        <w:rPr>
          <w:rFonts w:ascii="Times New Roman" w:eastAsia="仿宋" w:hAnsi="Times New Roman" w:cs="Times New Roman" w:hint="eastAsia"/>
          <w:kern w:val="0"/>
          <w:sz w:val="30"/>
          <w:szCs w:val="30"/>
        </w:rPr>
        <w:t>1</w:t>
      </w:r>
      <w:r w:rsidR="00CE4CF5" w:rsidRPr="00CE4CF5">
        <w:rPr>
          <w:rFonts w:ascii="Times New Roman" w:eastAsia="仿宋" w:hAnsi="Times New Roman" w:cs="Times New Roman" w:hint="eastAsia"/>
          <w:kern w:val="0"/>
          <w:sz w:val="30"/>
          <w:szCs w:val="30"/>
        </w:rPr>
        <w:t>分，错误得</w:t>
      </w:r>
      <w:r w:rsidR="00CE4CF5" w:rsidRPr="00CE4CF5">
        <w:rPr>
          <w:rFonts w:ascii="Times New Roman" w:eastAsia="仿宋" w:hAnsi="Times New Roman" w:cs="Times New Roman" w:hint="eastAsia"/>
          <w:kern w:val="0"/>
          <w:sz w:val="30"/>
          <w:szCs w:val="30"/>
        </w:rPr>
        <w:t>0</w:t>
      </w:r>
      <w:r w:rsidR="00CE4CF5" w:rsidRPr="00CE4CF5">
        <w:rPr>
          <w:rFonts w:ascii="Times New Roman" w:eastAsia="仿宋" w:hAnsi="Times New Roman" w:cs="Times New Roman" w:hint="eastAsia"/>
          <w:kern w:val="0"/>
          <w:sz w:val="30"/>
          <w:szCs w:val="30"/>
        </w:rPr>
        <w:t>分</w:t>
      </w:r>
      <w:r w:rsidR="0013656C" w:rsidRPr="004C3B5C">
        <w:rPr>
          <w:rFonts w:ascii="Times New Roman" w:eastAsia="仿宋" w:hAnsi="Times New Roman" w:cs="Times New Roman"/>
          <w:kern w:val="0"/>
          <w:sz w:val="30"/>
          <w:szCs w:val="30"/>
        </w:rPr>
        <w:t>；</w:t>
      </w:r>
    </w:p>
    <w:p w:rsidR="00D46702" w:rsidRPr="004C3B5C" w:rsidRDefault="00D46702" w:rsidP="00056D66">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e</w:t>
      </w:r>
      <w:r w:rsidRPr="004C3B5C">
        <w:rPr>
          <w:rFonts w:ascii="Times New Roman" w:eastAsia="仿宋" w:hAnsi="Times New Roman" w:cs="Times New Roman"/>
          <w:kern w:val="0"/>
          <w:sz w:val="30"/>
          <w:szCs w:val="30"/>
        </w:rPr>
        <w:t>、分光镜测试</w:t>
      </w:r>
      <w:r w:rsidR="00460097" w:rsidRPr="004C3B5C">
        <w:rPr>
          <w:rFonts w:ascii="Times New Roman" w:eastAsia="仿宋" w:hAnsi="Times New Roman" w:cs="Times New Roman"/>
          <w:kern w:val="0"/>
          <w:sz w:val="30"/>
          <w:szCs w:val="30"/>
        </w:rPr>
        <w:t>：</w:t>
      </w:r>
      <w:r w:rsidR="002B2C45" w:rsidRPr="00CE4CF5">
        <w:rPr>
          <w:rFonts w:ascii="Times New Roman" w:eastAsia="仿宋" w:hAnsi="Times New Roman" w:cs="Times New Roman" w:hint="eastAsia"/>
          <w:kern w:val="0"/>
          <w:sz w:val="30"/>
          <w:szCs w:val="30"/>
        </w:rPr>
        <w:t>若</w:t>
      </w:r>
      <w:r w:rsidR="002B2C45">
        <w:rPr>
          <w:rFonts w:ascii="Times New Roman" w:eastAsia="仿宋" w:hAnsi="Times New Roman" w:cs="Times New Roman" w:hint="eastAsia"/>
          <w:kern w:val="0"/>
          <w:sz w:val="30"/>
          <w:szCs w:val="30"/>
        </w:rPr>
        <w:t>正确</w:t>
      </w:r>
      <w:r w:rsidR="00CE4CF5" w:rsidRPr="00CE4CF5">
        <w:rPr>
          <w:rFonts w:ascii="Times New Roman" w:eastAsia="仿宋" w:hAnsi="Times New Roman" w:cs="Times New Roman" w:hint="eastAsia"/>
          <w:kern w:val="0"/>
          <w:sz w:val="30"/>
          <w:szCs w:val="30"/>
        </w:rPr>
        <w:t>判断</w:t>
      </w:r>
      <w:r w:rsidR="00CE4CF5">
        <w:rPr>
          <w:rFonts w:ascii="Times New Roman" w:eastAsia="仿宋" w:hAnsi="Times New Roman" w:cs="Times New Roman" w:hint="eastAsia"/>
          <w:kern w:val="0"/>
          <w:sz w:val="30"/>
          <w:szCs w:val="30"/>
        </w:rPr>
        <w:t>宝石</w:t>
      </w:r>
      <w:r w:rsidR="00CE4CF5" w:rsidRPr="00CE4CF5">
        <w:rPr>
          <w:rFonts w:ascii="Times New Roman" w:eastAsia="仿宋" w:hAnsi="Times New Roman" w:cs="Times New Roman" w:hint="eastAsia"/>
          <w:kern w:val="0"/>
          <w:sz w:val="30"/>
          <w:szCs w:val="30"/>
        </w:rPr>
        <w:t>有特殊光谱，得</w:t>
      </w:r>
      <w:r w:rsidR="00CE4CF5" w:rsidRPr="00CE4CF5">
        <w:rPr>
          <w:rFonts w:ascii="Times New Roman" w:eastAsia="仿宋" w:hAnsi="Times New Roman" w:cs="Times New Roman" w:hint="eastAsia"/>
          <w:kern w:val="0"/>
          <w:sz w:val="30"/>
          <w:szCs w:val="30"/>
        </w:rPr>
        <w:t>1</w:t>
      </w:r>
      <w:r w:rsidR="00CE4CF5" w:rsidRPr="00CE4CF5">
        <w:rPr>
          <w:rFonts w:ascii="Times New Roman" w:eastAsia="仿宋" w:hAnsi="Times New Roman" w:cs="Times New Roman" w:hint="eastAsia"/>
          <w:kern w:val="0"/>
          <w:sz w:val="30"/>
          <w:szCs w:val="30"/>
        </w:rPr>
        <w:t>分；正确画出吸收光谱简图，得</w:t>
      </w:r>
      <w:r w:rsidR="00CE4CF5" w:rsidRPr="00CE4CF5">
        <w:rPr>
          <w:rFonts w:ascii="Times New Roman" w:eastAsia="仿宋" w:hAnsi="Times New Roman" w:cs="Times New Roman" w:hint="eastAsia"/>
          <w:kern w:val="0"/>
          <w:sz w:val="30"/>
          <w:szCs w:val="30"/>
        </w:rPr>
        <w:t>1</w:t>
      </w:r>
      <w:r w:rsidR="00CE4CF5" w:rsidRPr="00CE4CF5">
        <w:rPr>
          <w:rFonts w:ascii="Times New Roman" w:eastAsia="仿宋" w:hAnsi="Times New Roman" w:cs="Times New Roman" w:hint="eastAsia"/>
          <w:kern w:val="0"/>
          <w:sz w:val="30"/>
          <w:szCs w:val="30"/>
        </w:rPr>
        <w:t>分</w:t>
      </w:r>
      <w:r w:rsidR="002B2C45">
        <w:rPr>
          <w:rFonts w:ascii="Times New Roman" w:eastAsia="仿宋" w:hAnsi="Times New Roman" w:cs="Times New Roman" w:hint="eastAsia"/>
          <w:kern w:val="0"/>
          <w:sz w:val="30"/>
          <w:szCs w:val="30"/>
        </w:rPr>
        <w:t>。</w:t>
      </w:r>
      <w:r w:rsidR="002B2C45" w:rsidRPr="00CE4CF5">
        <w:rPr>
          <w:rFonts w:ascii="Times New Roman" w:eastAsia="仿宋" w:hAnsi="Times New Roman" w:cs="Times New Roman" w:hint="eastAsia"/>
          <w:kern w:val="0"/>
          <w:sz w:val="30"/>
          <w:szCs w:val="30"/>
        </w:rPr>
        <w:t>若</w:t>
      </w:r>
      <w:r w:rsidR="002B2C45">
        <w:rPr>
          <w:rFonts w:ascii="Times New Roman" w:eastAsia="仿宋" w:hAnsi="Times New Roman" w:cs="Times New Roman" w:hint="eastAsia"/>
          <w:kern w:val="0"/>
          <w:sz w:val="30"/>
          <w:szCs w:val="30"/>
        </w:rPr>
        <w:t>正确</w:t>
      </w:r>
      <w:r w:rsidR="002B2C45" w:rsidRPr="00CE4CF5">
        <w:rPr>
          <w:rFonts w:ascii="Times New Roman" w:eastAsia="仿宋" w:hAnsi="Times New Roman" w:cs="Times New Roman" w:hint="eastAsia"/>
          <w:kern w:val="0"/>
          <w:sz w:val="30"/>
          <w:szCs w:val="30"/>
        </w:rPr>
        <w:t>判断</w:t>
      </w:r>
      <w:r w:rsidR="002B2C45">
        <w:rPr>
          <w:rFonts w:ascii="Times New Roman" w:eastAsia="仿宋" w:hAnsi="Times New Roman" w:cs="Times New Roman" w:hint="eastAsia"/>
          <w:kern w:val="0"/>
          <w:sz w:val="30"/>
          <w:szCs w:val="30"/>
        </w:rPr>
        <w:t>宝石无</w:t>
      </w:r>
      <w:r w:rsidR="002B2C45" w:rsidRPr="00CE4CF5">
        <w:rPr>
          <w:rFonts w:ascii="Times New Roman" w:eastAsia="仿宋" w:hAnsi="Times New Roman" w:cs="Times New Roman" w:hint="eastAsia"/>
          <w:kern w:val="0"/>
          <w:sz w:val="30"/>
          <w:szCs w:val="30"/>
        </w:rPr>
        <w:t>特殊光谱，得</w:t>
      </w:r>
      <w:r w:rsidR="002B2C45">
        <w:rPr>
          <w:rFonts w:ascii="Times New Roman" w:eastAsia="仿宋" w:hAnsi="Times New Roman" w:cs="Times New Roman" w:hint="eastAsia"/>
          <w:kern w:val="0"/>
          <w:sz w:val="30"/>
          <w:szCs w:val="30"/>
        </w:rPr>
        <w:t>2</w:t>
      </w:r>
      <w:r w:rsidR="002B2C45" w:rsidRPr="00CE4CF5">
        <w:rPr>
          <w:rFonts w:ascii="Times New Roman" w:eastAsia="仿宋" w:hAnsi="Times New Roman" w:cs="Times New Roman" w:hint="eastAsia"/>
          <w:kern w:val="0"/>
          <w:sz w:val="30"/>
          <w:szCs w:val="30"/>
        </w:rPr>
        <w:t>分</w:t>
      </w:r>
      <w:r w:rsidR="00CE4CF5">
        <w:rPr>
          <w:rFonts w:ascii="Times New Roman" w:eastAsia="仿宋" w:hAnsi="Times New Roman" w:cs="Times New Roman" w:hint="eastAsia"/>
          <w:kern w:val="0"/>
          <w:sz w:val="30"/>
          <w:szCs w:val="30"/>
        </w:rPr>
        <w:t>；</w:t>
      </w:r>
    </w:p>
    <w:p w:rsidR="00D46702" w:rsidRPr="004C3B5C" w:rsidRDefault="00D46702" w:rsidP="00056D66">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f</w:t>
      </w:r>
      <w:r w:rsidRPr="004C3B5C">
        <w:rPr>
          <w:rFonts w:ascii="Times New Roman" w:eastAsia="仿宋" w:hAnsi="Times New Roman" w:cs="Times New Roman"/>
          <w:kern w:val="0"/>
          <w:sz w:val="30"/>
          <w:szCs w:val="30"/>
        </w:rPr>
        <w:t>、多色性测试</w:t>
      </w:r>
      <w:r w:rsidR="00460097" w:rsidRPr="004C3B5C">
        <w:rPr>
          <w:rFonts w:ascii="Times New Roman" w:eastAsia="仿宋" w:hAnsi="Times New Roman" w:cs="Times New Roman"/>
          <w:kern w:val="0"/>
          <w:sz w:val="30"/>
          <w:szCs w:val="30"/>
        </w:rPr>
        <w:t>：</w:t>
      </w:r>
      <w:r w:rsidR="001E583E" w:rsidRPr="001E583E">
        <w:rPr>
          <w:rFonts w:ascii="Times New Roman" w:eastAsia="仿宋" w:hAnsi="Times New Roman" w:cs="Times New Roman" w:hint="eastAsia"/>
          <w:kern w:val="0"/>
          <w:sz w:val="30"/>
          <w:szCs w:val="30"/>
        </w:rPr>
        <w:t>正确写出</w:t>
      </w:r>
      <w:r w:rsidR="001E583E">
        <w:rPr>
          <w:rFonts w:ascii="Times New Roman" w:eastAsia="仿宋" w:hAnsi="Times New Roman" w:cs="Times New Roman" w:hint="eastAsia"/>
          <w:kern w:val="0"/>
          <w:sz w:val="30"/>
          <w:szCs w:val="30"/>
        </w:rPr>
        <w:t>宝石的</w:t>
      </w:r>
      <w:r w:rsidR="001E583E" w:rsidRPr="001E583E">
        <w:rPr>
          <w:rFonts w:ascii="Times New Roman" w:eastAsia="仿宋" w:hAnsi="Times New Roman" w:cs="Times New Roman" w:hint="eastAsia"/>
          <w:kern w:val="0"/>
          <w:sz w:val="30"/>
          <w:szCs w:val="30"/>
        </w:rPr>
        <w:t>多色性：强弱</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分；颜色</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w:t>
      </w:r>
      <w:r w:rsidR="0013656C" w:rsidRPr="004C3B5C">
        <w:rPr>
          <w:rFonts w:ascii="Times New Roman" w:eastAsia="仿宋" w:hAnsi="Times New Roman" w:cs="Times New Roman"/>
          <w:kern w:val="0"/>
          <w:sz w:val="30"/>
          <w:szCs w:val="30"/>
        </w:rPr>
        <w:t>；</w:t>
      </w:r>
    </w:p>
    <w:p w:rsidR="00D46702" w:rsidRPr="004C3B5C" w:rsidRDefault="00D46702" w:rsidP="001E583E">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g</w:t>
      </w:r>
      <w:r w:rsidRPr="004C3B5C">
        <w:rPr>
          <w:rFonts w:ascii="Times New Roman" w:eastAsia="仿宋" w:hAnsi="Times New Roman" w:cs="Times New Roman"/>
          <w:kern w:val="0"/>
          <w:sz w:val="30"/>
          <w:szCs w:val="30"/>
        </w:rPr>
        <w:t>、紫外荧光测试</w:t>
      </w:r>
      <w:r w:rsidR="00460097" w:rsidRPr="004C3B5C">
        <w:rPr>
          <w:rFonts w:ascii="Times New Roman" w:eastAsia="仿宋" w:hAnsi="Times New Roman" w:cs="Times New Roman"/>
          <w:kern w:val="0"/>
          <w:sz w:val="30"/>
          <w:szCs w:val="30"/>
        </w:rPr>
        <w:t>：</w:t>
      </w:r>
      <w:r w:rsidR="001E583E" w:rsidRPr="001E583E">
        <w:rPr>
          <w:rFonts w:ascii="Times New Roman" w:eastAsia="仿宋" w:hAnsi="Times New Roman" w:cs="Times New Roman" w:hint="eastAsia"/>
          <w:kern w:val="0"/>
          <w:sz w:val="30"/>
          <w:szCs w:val="30"/>
        </w:rPr>
        <w:t>正确写出宝石在紫外荧光灯下的光学特性</w:t>
      </w:r>
      <w:r w:rsidR="001E583E">
        <w:rPr>
          <w:rFonts w:ascii="Times New Roman" w:eastAsia="仿宋" w:hAnsi="Times New Roman" w:cs="Times New Roman" w:hint="eastAsia"/>
          <w:kern w:val="0"/>
          <w:sz w:val="30"/>
          <w:szCs w:val="30"/>
        </w:rPr>
        <w:t>。</w:t>
      </w:r>
      <w:r w:rsidR="001E583E" w:rsidRPr="001E583E">
        <w:rPr>
          <w:rFonts w:ascii="Times New Roman" w:eastAsia="仿宋" w:hAnsi="Times New Roman" w:cs="Times New Roman" w:hint="eastAsia"/>
          <w:kern w:val="0"/>
          <w:sz w:val="30"/>
          <w:szCs w:val="30"/>
        </w:rPr>
        <w:t>长波：强度</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分，颜色</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w:t>
      </w:r>
      <w:r w:rsidR="001E583E">
        <w:rPr>
          <w:rFonts w:ascii="Times New Roman" w:eastAsia="仿宋" w:hAnsi="Times New Roman" w:cs="Times New Roman" w:hint="eastAsia"/>
          <w:kern w:val="0"/>
          <w:sz w:val="30"/>
          <w:szCs w:val="30"/>
        </w:rPr>
        <w:t>；</w:t>
      </w:r>
      <w:r w:rsidR="001E583E" w:rsidRPr="001E583E">
        <w:rPr>
          <w:rFonts w:ascii="Times New Roman" w:eastAsia="仿宋" w:hAnsi="Times New Roman" w:cs="Times New Roman" w:hint="eastAsia"/>
          <w:kern w:val="0"/>
          <w:sz w:val="30"/>
          <w:szCs w:val="30"/>
        </w:rPr>
        <w:t>短波：强度</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分，颜色</w:t>
      </w:r>
      <w:r w:rsidR="001E583E" w:rsidRPr="001E583E">
        <w:rPr>
          <w:rFonts w:ascii="Times New Roman" w:eastAsia="仿宋" w:hAnsi="Times New Roman" w:cs="Times New Roman" w:hint="eastAsia"/>
          <w:kern w:val="0"/>
          <w:sz w:val="30"/>
          <w:szCs w:val="30"/>
        </w:rPr>
        <w:t>0.5</w:t>
      </w:r>
      <w:r w:rsidR="001E583E" w:rsidRPr="001E583E">
        <w:rPr>
          <w:rFonts w:ascii="Times New Roman" w:eastAsia="仿宋" w:hAnsi="Times New Roman" w:cs="Times New Roman" w:hint="eastAsia"/>
          <w:kern w:val="0"/>
          <w:sz w:val="30"/>
          <w:szCs w:val="30"/>
        </w:rPr>
        <w:t>分</w:t>
      </w:r>
      <w:r w:rsidR="00992946" w:rsidRPr="004C3B5C">
        <w:rPr>
          <w:rFonts w:ascii="Times New Roman" w:eastAsia="仿宋" w:hAnsi="Times New Roman" w:cs="Times New Roman"/>
          <w:kern w:val="0"/>
          <w:sz w:val="30"/>
          <w:szCs w:val="30"/>
        </w:rPr>
        <w:t>；</w:t>
      </w:r>
    </w:p>
    <w:p w:rsidR="00460097" w:rsidRPr="004C3B5C" w:rsidRDefault="00460097" w:rsidP="00056D66">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h</w:t>
      </w:r>
      <w:r w:rsidRPr="004C3B5C">
        <w:rPr>
          <w:rFonts w:ascii="Times New Roman" w:eastAsia="仿宋" w:hAnsi="Times New Roman" w:cs="Times New Roman"/>
          <w:kern w:val="0"/>
          <w:sz w:val="30"/>
          <w:szCs w:val="30"/>
        </w:rPr>
        <w:t>、</w:t>
      </w:r>
      <w:r w:rsidR="00056D66" w:rsidRPr="004C3B5C">
        <w:rPr>
          <w:rFonts w:ascii="Times New Roman" w:eastAsia="仿宋" w:hAnsi="Times New Roman" w:cs="Times New Roman"/>
          <w:kern w:val="0"/>
          <w:sz w:val="30"/>
          <w:szCs w:val="30"/>
        </w:rPr>
        <w:t>滤色镜</w:t>
      </w:r>
      <w:r w:rsidRPr="004C3B5C">
        <w:rPr>
          <w:rFonts w:ascii="Times New Roman" w:eastAsia="仿宋" w:hAnsi="Times New Roman" w:cs="Times New Roman"/>
          <w:kern w:val="0"/>
          <w:sz w:val="30"/>
          <w:szCs w:val="30"/>
        </w:rPr>
        <w:t>测试：</w:t>
      </w:r>
      <w:r w:rsidR="001E583E" w:rsidRPr="001E583E">
        <w:rPr>
          <w:rFonts w:ascii="Times New Roman" w:eastAsia="仿宋" w:hAnsi="Times New Roman" w:cs="Times New Roman" w:hint="eastAsia"/>
          <w:kern w:val="0"/>
          <w:sz w:val="30"/>
          <w:szCs w:val="30"/>
        </w:rPr>
        <w:t>正确写出</w:t>
      </w:r>
      <w:r w:rsidR="001E583E">
        <w:rPr>
          <w:rFonts w:ascii="Times New Roman" w:eastAsia="仿宋" w:hAnsi="Times New Roman" w:cs="Times New Roman" w:hint="eastAsia"/>
          <w:kern w:val="0"/>
          <w:sz w:val="30"/>
          <w:szCs w:val="30"/>
        </w:rPr>
        <w:t>宝石在</w:t>
      </w:r>
      <w:r w:rsidR="001E583E" w:rsidRPr="001E583E">
        <w:rPr>
          <w:rFonts w:ascii="Times New Roman" w:eastAsia="仿宋" w:hAnsi="Times New Roman" w:cs="Times New Roman" w:hint="eastAsia"/>
          <w:kern w:val="0"/>
          <w:sz w:val="30"/>
          <w:szCs w:val="30"/>
        </w:rPr>
        <w:t>查尔斯滤色镜下</w:t>
      </w:r>
      <w:r w:rsidR="001E583E">
        <w:rPr>
          <w:rFonts w:ascii="Times New Roman" w:eastAsia="仿宋" w:hAnsi="Times New Roman" w:cs="Times New Roman" w:hint="eastAsia"/>
          <w:kern w:val="0"/>
          <w:sz w:val="30"/>
          <w:szCs w:val="30"/>
        </w:rPr>
        <w:t>的</w:t>
      </w:r>
      <w:r w:rsidR="001E583E" w:rsidRPr="001E583E">
        <w:rPr>
          <w:rFonts w:ascii="Times New Roman" w:eastAsia="仿宋" w:hAnsi="Times New Roman" w:cs="Times New Roman" w:hint="eastAsia"/>
          <w:kern w:val="0"/>
          <w:sz w:val="30"/>
          <w:szCs w:val="30"/>
        </w:rPr>
        <w:t>测试结果，得</w:t>
      </w:r>
      <w:r w:rsidR="001E583E" w:rsidRPr="001E583E">
        <w:rPr>
          <w:rFonts w:ascii="Times New Roman" w:eastAsia="仿宋" w:hAnsi="Times New Roman" w:cs="Times New Roman" w:hint="eastAsia"/>
          <w:kern w:val="0"/>
          <w:sz w:val="30"/>
          <w:szCs w:val="30"/>
        </w:rPr>
        <w:t>1</w:t>
      </w:r>
      <w:r w:rsidR="001E583E" w:rsidRPr="001E583E">
        <w:rPr>
          <w:rFonts w:ascii="Times New Roman" w:eastAsia="仿宋" w:hAnsi="Times New Roman" w:cs="Times New Roman" w:hint="eastAsia"/>
          <w:kern w:val="0"/>
          <w:sz w:val="30"/>
          <w:szCs w:val="30"/>
        </w:rPr>
        <w:t>分</w:t>
      </w:r>
      <w:r w:rsidR="007F2A2B" w:rsidRPr="004C3B5C">
        <w:rPr>
          <w:rFonts w:ascii="Times New Roman" w:eastAsia="仿宋" w:hAnsi="Times New Roman" w:cs="Times New Roman"/>
          <w:kern w:val="0"/>
          <w:sz w:val="30"/>
          <w:szCs w:val="30"/>
        </w:rPr>
        <w:t>；</w:t>
      </w:r>
    </w:p>
    <w:p w:rsidR="0013656C" w:rsidRPr="004C3B5C" w:rsidRDefault="0013656C" w:rsidP="00056D66">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i</w:t>
      </w:r>
      <w:r w:rsidRPr="004C3B5C">
        <w:rPr>
          <w:rFonts w:ascii="Times New Roman" w:eastAsia="仿宋" w:hAnsi="Times New Roman" w:cs="Times New Roman"/>
          <w:kern w:val="0"/>
          <w:sz w:val="30"/>
          <w:szCs w:val="30"/>
        </w:rPr>
        <w:t>、</w:t>
      </w:r>
      <w:r w:rsidR="007F2A2B" w:rsidRPr="004C3B5C">
        <w:rPr>
          <w:rFonts w:ascii="Times New Roman" w:eastAsia="仿宋" w:hAnsi="Times New Roman" w:cs="Times New Roman"/>
          <w:kern w:val="0"/>
          <w:sz w:val="30"/>
          <w:szCs w:val="30"/>
        </w:rPr>
        <w:t>相对密度测试：</w:t>
      </w:r>
      <w:r w:rsidR="001E583E" w:rsidRPr="001E583E">
        <w:rPr>
          <w:rFonts w:ascii="Times New Roman" w:eastAsia="仿宋" w:hAnsi="Times New Roman" w:cs="Times New Roman" w:hint="eastAsia"/>
          <w:kern w:val="0"/>
          <w:sz w:val="30"/>
          <w:szCs w:val="30"/>
        </w:rPr>
        <w:t>正确写出</w:t>
      </w:r>
      <w:r w:rsidR="001E583E">
        <w:rPr>
          <w:rFonts w:ascii="Times New Roman" w:eastAsia="仿宋" w:hAnsi="Times New Roman" w:cs="Times New Roman" w:hint="eastAsia"/>
          <w:kern w:val="0"/>
          <w:sz w:val="30"/>
          <w:szCs w:val="30"/>
        </w:rPr>
        <w:t>宝石的</w:t>
      </w:r>
      <w:r w:rsidR="001E583E" w:rsidRPr="001E583E">
        <w:rPr>
          <w:rFonts w:ascii="Times New Roman" w:eastAsia="仿宋" w:hAnsi="Times New Roman" w:cs="Times New Roman" w:hint="eastAsia"/>
          <w:kern w:val="0"/>
          <w:sz w:val="30"/>
          <w:szCs w:val="30"/>
        </w:rPr>
        <w:t>相对密度，保留小数点后两位，误差≤±</w:t>
      </w:r>
      <w:r w:rsidR="001E583E" w:rsidRPr="001E583E">
        <w:rPr>
          <w:rFonts w:ascii="Times New Roman" w:eastAsia="仿宋" w:hAnsi="Times New Roman" w:cs="Times New Roman" w:hint="eastAsia"/>
          <w:kern w:val="0"/>
          <w:sz w:val="30"/>
          <w:szCs w:val="30"/>
        </w:rPr>
        <w:t>0.03</w:t>
      </w:r>
      <w:r w:rsidR="001E583E" w:rsidRPr="001E583E">
        <w:rPr>
          <w:rFonts w:ascii="Times New Roman" w:eastAsia="仿宋" w:hAnsi="Times New Roman" w:cs="Times New Roman" w:hint="eastAsia"/>
          <w:kern w:val="0"/>
          <w:sz w:val="30"/>
          <w:szCs w:val="30"/>
        </w:rPr>
        <w:t>，得</w:t>
      </w:r>
      <w:r w:rsidR="001E583E" w:rsidRPr="001E583E">
        <w:rPr>
          <w:rFonts w:ascii="Times New Roman" w:eastAsia="仿宋" w:hAnsi="Times New Roman" w:cs="Times New Roman" w:hint="eastAsia"/>
          <w:kern w:val="0"/>
          <w:sz w:val="30"/>
          <w:szCs w:val="30"/>
        </w:rPr>
        <w:t>2</w:t>
      </w:r>
      <w:r w:rsidR="001E583E" w:rsidRPr="001E583E">
        <w:rPr>
          <w:rFonts w:ascii="Times New Roman" w:eastAsia="仿宋" w:hAnsi="Times New Roman" w:cs="Times New Roman" w:hint="eastAsia"/>
          <w:kern w:val="0"/>
          <w:sz w:val="30"/>
          <w:szCs w:val="30"/>
        </w:rPr>
        <w:t>分，否则不得分</w:t>
      </w:r>
      <w:r w:rsidR="007F2A2B" w:rsidRPr="004C3B5C">
        <w:rPr>
          <w:rFonts w:ascii="Times New Roman" w:eastAsia="仿宋" w:hAnsi="Times New Roman" w:cs="Times New Roman"/>
          <w:kern w:val="0"/>
          <w:sz w:val="30"/>
          <w:szCs w:val="30"/>
        </w:rPr>
        <w:t>；</w:t>
      </w:r>
    </w:p>
    <w:p w:rsidR="00460097" w:rsidRPr="004C3B5C" w:rsidRDefault="0013656C" w:rsidP="00056D66">
      <w:pPr>
        <w:snapToGrid w:val="0"/>
        <w:spacing w:line="560" w:lineRule="exact"/>
        <w:ind w:firstLineChars="200" w:firstLine="600"/>
        <w:jc w:val="left"/>
        <w:rPr>
          <w:rFonts w:ascii="Times New Roman" w:eastAsia="仿宋" w:hAnsi="Times New Roman" w:cs="Times New Roman"/>
          <w:kern w:val="0"/>
          <w:sz w:val="30"/>
          <w:szCs w:val="30"/>
        </w:rPr>
      </w:pPr>
      <w:r w:rsidRPr="004C3B5C">
        <w:rPr>
          <w:rFonts w:ascii="Times New Roman" w:eastAsia="仿宋" w:hAnsi="Times New Roman" w:cs="Times New Roman"/>
          <w:kern w:val="0"/>
          <w:sz w:val="30"/>
          <w:szCs w:val="30"/>
        </w:rPr>
        <w:t>j</w:t>
      </w:r>
      <w:r w:rsidRPr="004C3B5C">
        <w:rPr>
          <w:rFonts w:ascii="Times New Roman" w:eastAsia="仿宋" w:hAnsi="Times New Roman" w:cs="Times New Roman"/>
          <w:kern w:val="0"/>
          <w:sz w:val="30"/>
          <w:szCs w:val="30"/>
        </w:rPr>
        <w:t>、</w:t>
      </w:r>
      <w:r w:rsidR="00460097" w:rsidRPr="004C3B5C">
        <w:rPr>
          <w:rFonts w:ascii="Times New Roman" w:eastAsia="仿宋" w:hAnsi="Times New Roman" w:cs="Times New Roman"/>
          <w:kern w:val="0"/>
          <w:sz w:val="30"/>
          <w:szCs w:val="30"/>
        </w:rPr>
        <w:t>定名：</w:t>
      </w:r>
      <w:r w:rsidR="001E583E" w:rsidRPr="001E583E">
        <w:rPr>
          <w:rFonts w:ascii="Times New Roman" w:eastAsia="仿宋" w:hAnsi="Times New Roman" w:cs="Times New Roman" w:hint="eastAsia"/>
          <w:kern w:val="0"/>
          <w:sz w:val="30"/>
          <w:szCs w:val="30"/>
        </w:rPr>
        <w:t>正确写出宝石的名称得</w:t>
      </w:r>
      <w:r w:rsidR="001E583E" w:rsidRPr="001E583E">
        <w:rPr>
          <w:rFonts w:ascii="Times New Roman" w:eastAsia="仿宋" w:hAnsi="Times New Roman" w:cs="Times New Roman" w:hint="eastAsia"/>
          <w:kern w:val="0"/>
          <w:sz w:val="30"/>
          <w:szCs w:val="30"/>
        </w:rPr>
        <w:t>12</w:t>
      </w:r>
      <w:r w:rsidR="001E583E" w:rsidRPr="001E583E">
        <w:rPr>
          <w:rFonts w:ascii="Times New Roman" w:eastAsia="仿宋" w:hAnsi="Times New Roman" w:cs="Times New Roman" w:hint="eastAsia"/>
          <w:kern w:val="0"/>
          <w:sz w:val="30"/>
          <w:szCs w:val="30"/>
        </w:rPr>
        <w:t>分；有处理未表明的得</w:t>
      </w:r>
      <w:r w:rsidR="001E583E" w:rsidRPr="001E583E">
        <w:rPr>
          <w:rFonts w:ascii="Times New Roman" w:eastAsia="仿宋" w:hAnsi="Times New Roman" w:cs="Times New Roman" w:hint="eastAsia"/>
          <w:kern w:val="0"/>
          <w:sz w:val="30"/>
          <w:szCs w:val="30"/>
        </w:rPr>
        <w:t>6</w:t>
      </w:r>
      <w:r w:rsidR="001E583E" w:rsidRPr="001E583E">
        <w:rPr>
          <w:rFonts w:ascii="Times New Roman" w:eastAsia="仿宋" w:hAnsi="Times New Roman" w:cs="Times New Roman" w:hint="eastAsia"/>
          <w:kern w:val="0"/>
          <w:sz w:val="30"/>
          <w:szCs w:val="30"/>
        </w:rPr>
        <w:t>分；合成与天然未</w:t>
      </w:r>
      <w:r w:rsidR="00F7730A">
        <w:rPr>
          <w:rFonts w:ascii="Times New Roman" w:eastAsia="仿宋" w:hAnsi="Times New Roman" w:cs="Times New Roman" w:hint="eastAsia"/>
          <w:kern w:val="0"/>
          <w:sz w:val="30"/>
          <w:szCs w:val="30"/>
        </w:rPr>
        <w:t>标</w:t>
      </w:r>
      <w:r w:rsidR="001E583E" w:rsidRPr="001E583E">
        <w:rPr>
          <w:rFonts w:ascii="Times New Roman" w:eastAsia="仿宋" w:hAnsi="Times New Roman" w:cs="Times New Roman" w:hint="eastAsia"/>
          <w:kern w:val="0"/>
          <w:sz w:val="30"/>
          <w:szCs w:val="30"/>
        </w:rPr>
        <w:t>明的不得分</w:t>
      </w:r>
      <w:r w:rsidR="00F74C13" w:rsidRPr="004C3B5C">
        <w:rPr>
          <w:rFonts w:ascii="Times New Roman" w:eastAsia="仿宋" w:hAnsi="Times New Roman" w:cs="Times New Roman"/>
          <w:kern w:val="0"/>
          <w:sz w:val="30"/>
          <w:szCs w:val="30"/>
        </w:rPr>
        <w:t>。</w:t>
      </w:r>
    </w:p>
    <w:tbl>
      <w:tblPr>
        <w:tblW w:w="8576"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0"/>
        <w:gridCol w:w="1785"/>
        <w:gridCol w:w="1575"/>
        <w:gridCol w:w="4556"/>
      </w:tblGrid>
      <w:tr w:rsidR="00F46E53" w:rsidRPr="00634036">
        <w:trPr>
          <w:cantSplit/>
          <w:trHeight w:val="620"/>
          <w:jc w:val="center"/>
        </w:trPr>
        <w:tc>
          <w:tcPr>
            <w:tcW w:w="660" w:type="dxa"/>
            <w:vMerge w:val="restart"/>
            <w:vAlign w:val="center"/>
          </w:tcPr>
          <w:p w:rsidR="00F46E53" w:rsidRPr="00FD0138" w:rsidRDefault="004E2F10">
            <w:pPr>
              <w:pStyle w:val="TableConten"/>
              <w:jc w:val="center"/>
              <w:rPr>
                <w:b/>
                <w:sz w:val="24"/>
                <w:szCs w:val="24"/>
              </w:rPr>
            </w:pPr>
            <w:r w:rsidRPr="00FD0138">
              <w:rPr>
                <w:rFonts w:hint="eastAsia"/>
                <w:b/>
                <w:sz w:val="24"/>
                <w:szCs w:val="24"/>
              </w:rPr>
              <w:t>序号</w:t>
            </w:r>
          </w:p>
        </w:tc>
        <w:tc>
          <w:tcPr>
            <w:tcW w:w="1785" w:type="dxa"/>
            <w:vMerge w:val="restart"/>
            <w:vAlign w:val="center"/>
          </w:tcPr>
          <w:p w:rsidR="00F46E53" w:rsidRPr="00FD0138" w:rsidRDefault="004E2F10">
            <w:pPr>
              <w:pStyle w:val="TableConten"/>
              <w:jc w:val="center"/>
              <w:rPr>
                <w:b/>
                <w:sz w:val="24"/>
                <w:szCs w:val="24"/>
              </w:rPr>
            </w:pPr>
            <w:r w:rsidRPr="00FD0138">
              <w:rPr>
                <w:rFonts w:hint="eastAsia"/>
                <w:b/>
                <w:sz w:val="24"/>
                <w:szCs w:val="24"/>
              </w:rPr>
              <w:t>考核要求</w:t>
            </w:r>
          </w:p>
        </w:tc>
        <w:tc>
          <w:tcPr>
            <w:tcW w:w="1575" w:type="dxa"/>
            <w:vMerge w:val="restart"/>
            <w:vAlign w:val="center"/>
          </w:tcPr>
          <w:p w:rsidR="00F46E53" w:rsidRPr="00FD0138" w:rsidRDefault="004E2F10">
            <w:pPr>
              <w:pStyle w:val="TableConten"/>
              <w:jc w:val="center"/>
              <w:rPr>
                <w:b/>
                <w:sz w:val="24"/>
                <w:szCs w:val="24"/>
              </w:rPr>
            </w:pPr>
            <w:r w:rsidRPr="00FD0138">
              <w:rPr>
                <w:rFonts w:hint="eastAsia"/>
                <w:b/>
                <w:sz w:val="24"/>
                <w:szCs w:val="24"/>
              </w:rPr>
              <w:t>分值</w:t>
            </w:r>
          </w:p>
          <w:p w:rsidR="00F46E53" w:rsidRPr="00FD0138" w:rsidRDefault="004E2F10">
            <w:pPr>
              <w:rPr>
                <w:rFonts w:ascii="宋体" w:hAnsi="宋体"/>
                <w:b/>
                <w:kern w:val="0"/>
                <w:sz w:val="24"/>
                <w:szCs w:val="24"/>
              </w:rPr>
            </w:pPr>
            <w:r w:rsidRPr="00FD0138">
              <w:rPr>
                <w:rFonts w:ascii="宋体" w:hAnsi="宋体" w:hint="eastAsia"/>
                <w:b/>
                <w:kern w:val="0"/>
                <w:sz w:val="24"/>
                <w:szCs w:val="24"/>
              </w:rPr>
              <w:t>（单粒标本）</w:t>
            </w:r>
          </w:p>
        </w:tc>
        <w:tc>
          <w:tcPr>
            <w:tcW w:w="4556" w:type="dxa"/>
            <w:vMerge w:val="restart"/>
            <w:shd w:val="clear" w:color="auto" w:fill="auto"/>
            <w:vAlign w:val="center"/>
          </w:tcPr>
          <w:p w:rsidR="00F46E53" w:rsidRPr="00FD0138" w:rsidRDefault="004E2F10">
            <w:pPr>
              <w:pStyle w:val="TableConten"/>
              <w:jc w:val="center"/>
              <w:rPr>
                <w:b/>
                <w:sz w:val="24"/>
                <w:szCs w:val="24"/>
              </w:rPr>
            </w:pPr>
            <w:r w:rsidRPr="00FD0138">
              <w:rPr>
                <w:rFonts w:hint="eastAsia"/>
                <w:b/>
                <w:sz w:val="24"/>
                <w:szCs w:val="24"/>
              </w:rPr>
              <w:t>评分标准</w:t>
            </w:r>
          </w:p>
        </w:tc>
      </w:tr>
      <w:tr w:rsidR="00F46E53" w:rsidRPr="00634036">
        <w:trPr>
          <w:cantSplit/>
          <w:trHeight w:val="511"/>
          <w:jc w:val="center"/>
        </w:trPr>
        <w:tc>
          <w:tcPr>
            <w:tcW w:w="660" w:type="dxa"/>
            <w:vMerge/>
            <w:vAlign w:val="center"/>
          </w:tcPr>
          <w:p w:rsidR="00F46E53" w:rsidRPr="00634036" w:rsidRDefault="00F46E53">
            <w:pPr>
              <w:pStyle w:val="TableConten"/>
              <w:jc w:val="center"/>
              <w:rPr>
                <w:sz w:val="24"/>
                <w:szCs w:val="24"/>
              </w:rPr>
            </w:pPr>
          </w:p>
        </w:tc>
        <w:tc>
          <w:tcPr>
            <w:tcW w:w="1785" w:type="dxa"/>
            <w:vMerge/>
            <w:vAlign w:val="center"/>
          </w:tcPr>
          <w:p w:rsidR="00F46E53" w:rsidRPr="00634036" w:rsidRDefault="00F46E53">
            <w:pPr>
              <w:pStyle w:val="TableConten"/>
              <w:jc w:val="center"/>
              <w:rPr>
                <w:sz w:val="24"/>
                <w:szCs w:val="24"/>
              </w:rPr>
            </w:pPr>
          </w:p>
        </w:tc>
        <w:tc>
          <w:tcPr>
            <w:tcW w:w="1575" w:type="dxa"/>
            <w:vMerge/>
            <w:vAlign w:val="center"/>
          </w:tcPr>
          <w:p w:rsidR="00F46E53" w:rsidRPr="00634036" w:rsidRDefault="00F46E53">
            <w:pPr>
              <w:pStyle w:val="TableConten"/>
              <w:jc w:val="center"/>
              <w:rPr>
                <w:sz w:val="24"/>
                <w:szCs w:val="24"/>
              </w:rPr>
            </w:pPr>
          </w:p>
        </w:tc>
        <w:tc>
          <w:tcPr>
            <w:tcW w:w="4556" w:type="dxa"/>
            <w:vMerge/>
            <w:shd w:val="clear" w:color="auto" w:fill="auto"/>
            <w:vAlign w:val="center"/>
          </w:tcPr>
          <w:p w:rsidR="00F46E53" w:rsidRPr="00634036" w:rsidRDefault="00F46E53">
            <w:pPr>
              <w:pStyle w:val="TableConten"/>
              <w:jc w:val="center"/>
              <w:rPr>
                <w:sz w:val="24"/>
                <w:szCs w:val="24"/>
              </w:rPr>
            </w:pPr>
          </w:p>
        </w:tc>
      </w:tr>
      <w:tr w:rsidR="00F46E53" w:rsidRPr="00634036">
        <w:trPr>
          <w:cantSplit/>
          <w:trHeight w:val="207"/>
          <w:jc w:val="center"/>
        </w:trPr>
        <w:tc>
          <w:tcPr>
            <w:tcW w:w="660" w:type="dxa"/>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1</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总体观察</w:t>
            </w:r>
          </w:p>
        </w:tc>
        <w:tc>
          <w:tcPr>
            <w:tcW w:w="1575" w:type="dxa"/>
            <w:vAlign w:val="center"/>
          </w:tcPr>
          <w:p w:rsidR="00F46E53" w:rsidRPr="00634036" w:rsidRDefault="006A7C7B" w:rsidP="00460097">
            <w:pPr>
              <w:pStyle w:val="TableConten"/>
              <w:jc w:val="center"/>
              <w:rPr>
                <w:sz w:val="24"/>
                <w:szCs w:val="24"/>
              </w:rPr>
            </w:pPr>
            <w:r>
              <w:rPr>
                <w:rFonts w:ascii="Times New Roman" w:hAnsi="Times New Roman" w:hint="eastAsia"/>
                <w:sz w:val="24"/>
                <w:szCs w:val="24"/>
              </w:rPr>
              <w:t>2</w:t>
            </w:r>
          </w:p>
        </w:tc>
        <w:tc>
          <w:tcPr>
            <w:tcW w:w="4556" w:type="dxa"/>
            <w:vAlign w:val="center"/>
          </w:tcPr>
          <w:p w:rsidR="00F46E53" w:rsidRPr="00621BB1" w:rsidRDefault="004E2F10" w:rsidP="00E95049">
            <w:pPr>
              <w:pStyle w:val="TableConten"/>
              <w:rPr>
                <w:rFonts w:ascii="Times New Roman" w:hAnsi="Times New Roman"/>
                <w:sz w:val="24"/>
                <w:szCs w:val="24"/>
              </w:rPr>
            </w:pPr>
            <w:r w:rsidRPr="00621BB1">
              <w:rPr>
                <w:rFonts w:ascii="Times New Roman" w:hAnsi="Times New Roman"/>
                <w:sz w:val="24"/>
                <w:szCs w:val="24"/>
              </w:rPr>
              <w:t>正确写出肉眼观察特征</w:t>
            </w:r>
            <w:r w:rsidR="00E95049" w:rsidRPr="00621BB1">
              <w:rPr>
                <w:rFonts w:ascii="Times New Roman" w:hAnsi="Times New Roman"/>
                <w:sz w:val="24"/>
                <w:szCs w:val="24"/>
              </w:rPr>
              <w:t>：</w:t>
            </w:r>
            <w:r w:rsidRPr="00621BB1">
              <w:rPr>
                <w:rFonts w:ascii="Times New Roman" w:hAnsi="Times New Roman"/>
                <w:sz w:val="24"/>
                <w:szCs w:val="24"/>
              </w:rPr>
              <w:t>颜色</w:t>
            </w:r>
            <w:r w:rsidR="00E95049" w:rsidRPr="00621BB1">
              <w:rPr>
                <w:rFonts w:ascii="Times New Roman" w:hAnsi="Times New Roman"/>
                <w:sz w:val="24"/>
                <w:szCs w:val="24"/>
              </w:rPr>
              <w:t>0.5</w:t>
            </w:r>
            <w:r w:rsidR="00E95049" w:rsidRPr="00621BB1">
              <w:rPr>
                <w:rFonts w:ascii="Times New Roman" w:hAnsi="Times New Roman"/>
                <w:sz w:val="24"/>
                <w:szCs w:val="24"/>
              </w:rPr>
              <w:t>分，</w:t>
            </w:r>
            <w:r w:rsidRPr="00621BB1">
              <w:rPr>
                <w:rFonts w:ascii="Times New Roman" w:hAnsi="Times New Roman"/>
                <w:sz w:val="24"/>
                <w:szCs w:val="24"/>
              </w:rPr>
              <w:t>透明度等级</w:t>
            </w:r>
            <w:r w:rsidR="00E95049" w:rsidRPr="00621BB1">
              <w:rPr>
                <w:rFonts w:ascii="Times New Roman" w:hAnsi="Times New Roman"/>
                <w:sz w:val="24"/>
                <w:szCs w:val="24"/>
              </w:rPr>
              <w:t>0.5</w:t>
            </w:r>
            <w:r w:rsidR="00E95049" w:rsidRPr="00621BB1">
              <w:rPr>
                <w:rFonts w:ascii="Times New Roman" w:hAnsi="Times New Roman"/>
                <w:sz w:val="24"/>
                <w:szCs w:val="24"/>
              </w:rPr>
              <w:t>分，</w:t>
            </w:r>
            <w:r w:rsidRPr="00621BB1">
              <w:rPr>
                <w:rFonts w:ascii="Times New Roman" w:hAnsi="Times New Roman"/>
                <w:sz w:val="24"/>
                <w:szCs w:val="24"/>
              </w:rPr>
              <w:t>琢型</w:t>
            </w:r>
            <w:r w:rsidR="00E95049" w:rsidRPr="00621BB1">
              <w:rPr>
                <w:rFonts w:ascii="Times New Roman" w:hAnsi="Times New Roman"/>
                <w:sz w:val="24"/>
                <w:szCs w:val="24"/>
              </w:rPr>
              <w:t>0.5</w:t>
            </w:r>
            <w:r w:rsidR="00E95049" w:rsidRPr="00621BB1">
              <w:rPr>
                <w:rFonts w:ascii="Times New Roman" w:hAnsi="Times New Roman"/>
                <w:sz w:val="24"/>
                <w:szCs w:val="24"/>
              </w:rPr>
              <w:t>分，光泽</w:t>
            </w:r>
            <w:r w:rsidR="00E95049" w:rsidRPr="00621BB1">
              <w:rPr>
                <w:rFonts w:ascii="Times New Roman" w:hAnsi="Times New Roman"/>
                <w:sz w:val="24"/>
                <w:szCs w:val="24"/>
              </w:rPr>
              <w:t>0.5</w:t>
            </w:r>
            <w:r w:rsidR="00E95049" w:rsidRPr="00621BB1">
              <w:rPr>
                <w:rFonts w:ascii="Times New Roman" w:hAnsi="Times New Roman"/>
                <w:sz w:val="24"/>
                <w:szCs w:val="24"/>
              </w:rPr>
              <w:t>分</w:t>
            </w:r>
            <w:r w:rsidRPr="00621BB1">
              <w:rPr>
                <w:rFonts w:ascii="Times New Roman" w:hAnsi="Times New Roman"/>
                <w:sz w:val="24"/>
                <w:szCs w:val="24"/>
              </w:rPr>
              <w:t>。</w:t>
            </w:r>
          </w:p>
        </w:tc>
      </w:tr>
      <w:tr w:rsidR="00F46E53" w:rsidRPr="00A257F5">
        <w:trPr>
          <w:cantSplit/>
          <w:trHeight w:val="360"/>
          <w:jc w:val="center"/>
        </w:trPr>
        <w:tc>
          <w:tcPr>
            <w:tcW w:w="660" w:type="dxa"/>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2</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放大观察</w:t>
            </w:r>
          </w:p>
        </w:tc>
        <w:tc>
          <w:tcPr>
            <w:tcW w:w="1575" w:type="dxa"/>
            <w:vAlign w:val="center"/>
          </w:tcPr>
          <w:p w:rsidR="00F46E53" w:rsidRPr="00634036" w:rsidRDefault="00992946" w:rsidP="0013656C">
            <w:pPr>
              <w:pStyle w:val="TableConten"/>
              <w:jc w:val="center"/>
              <w:rPr>
                <w:sz w:val="24"/>
                <w:szCs w:val="24"/>
              </w:rPr>
            </w:pPr>
            <w:r>
              <w:rPr>
                <w:rFonts w:ascii="Times New Roman" w:hAnsi="Times New Roman" w:hint="eastAsia"/>
                <w:sz w:val="24"/>
                <w:szCs w:val="24"/>
              </w:rPr>
              <w:t>4</w:t>
            </w:r>
          </w:p>
        </w:tc>
        <w:tc>
          <w:tcPr>
            <w:tcW w:w="4556" w:type="dxa"/>
            <w:vAlign w:val="center"/>
          </w:tcPr>
          <w:p w:rsidR="00F46E53" w:rsidRPr="00621BB1" w:rsidRDefault="00661410" w:rsidP="00A257F5">
            <w:pPr>
              <w:pStyle w:val="TableConten"/>
              <w:rPr>
                <w:rFonts w:ascii="Times New Roman" w:hAnsi="Times New Roman"/>
                <w:sz w:val="24"/>
                <w:szCs w:val="24"/>
              </w:rPr>
            </w:pPr>
            <w:r>
              <w:rPr>
                <w:rFonts w:ascii="Times New Roman" w:hAnsi="Times New Roman"/>
                <w:sz w:val="24"/>
                <w:szCs w:val="24"/>
              </w:rPr>
              <w:t>正确写出</w:t>
            </w:r>
            <w:r w:rsidR="004E2F10" w:rsidRPr="00621BB1">
              <w:rPr>
                <w:rFonts w:ascii="Times New Roman" w:hAnsi="Times New Roman"/>
                <w:sz w:val="24"/>
                <w:szCs w:val="24"/>
              </w:rPr>
              <w:t>显微观察到</w:t>
            </w:r>
            <w:r w:rsidR="00E95049" w:rsidRPr="00621BB1">
              <w:rPr>
                <w:rFonts w:ascii="Times New Roman" w:hAnsi="Times New Roman"/>
                <w:sz w:val="24"/>
                <w:szCs w:val="24"/>
              </w:rPr>
              <w:t>的</w:t>
            </w:r>
            <w:r w:rsidR="004E2F10" w:rsidRPr="00621BB1">
              <w:rPr>
                <w:rFonts w:ascii="Times New Roman" w:hAnsi="Times New Roman"/>
                <w:sz w:val="24"/>
                <w:szCs w:val="24"/>
              </w:rPr>
              <w:t>特征</w:t>
            </w:r>
            <w:r w:rsidR="00E95049" w:rsidRPr="00621BB1">
              <w:rPr>
                <w:rFonts w:ascii="Times New Roman" w:hAnsi="Times New Roman"/>
                <w:sz w:val="24"/>
                <w:szCs w:val="24"/>
              </w:rPr>
              <w:t>：</w:t>
            </w:r>
            <w:r w:rsidR="00A257F5" w:rsidRPr="00621BB1">
              <w:rPr>
                <w:rFonts w:ascii="Times New Roman" w:hAnsi="Times New Roman"/>
                <w:sz w:val="24"/>
                <w:szCs w:val="24"/>
              </w:rPr>
              <w:t>气相</w:t>
            </w:r>
            <w:r w:rsidR="00E95049" w:rsidRPr="00621BB1">
              <w:rPr>
                <w:rFonts w:ascii="Times New Roman" w:hAnsi="Times New Roman"/>
                <w:sz w:val="24"/>
                <w:szCs w:val="24"/>
              </w:rPr>
              <w:t>包裹体</w:t>
            </w:r>
            <w:r w:rsidR="00A257F5" w:rsidRPr="00621BB1">
              <w:rPr>
                <w:rFonts w:ascii="Times New Roman" w:hAnsi="Times New Roman"/>
                <w:sz w:val="24"/>
                <w:szCs w:val="24"/>
              </w:rPr>
              <w:t>0.5</w:t>
            </w:r>
            <w:r w:rsidR="00E95049" w:rsidRPr="00621BB1">
              <w:rPr>
                <w:rFonts w:ascii="Times New Roman" w:hAnsi="Times New Roman"/>
                <w:sz w:val="24"/>
                <w:szCs w:val="24"/>
              </w:rPr>
              <w:t>分，</w:t>
            </w:r>
            <w:r w:rsidR="00A257F5" w:rsidRPr="00621BB1">
              <w:rPr>
                <w:rFonts w:ascii="Times New Roman" w:hAnsi="Times New Roman"/>
                <w:sz w:val="24"/>
                <w:szCs w:val="24"/>
              </w:rPr>
              <w:t>液相包裹体</w:t>
            </w:r>
            <w:r w:rsidR="00A257F5" w:rsidRPr="00621BB1">
              <w:rPr>
                <w:rFonts w:ascii="Times New Roman" w:hAnsi="Times New Roman"/>
                <w:sz w:val="24"/>
                <w:szCs w:val="24"/>
              </w:rPr>
              <w:t>0.5</w:t>
            </w:r>
            <w:r w:rsidR="00A257F5" w:rsidRPr="00621BB1">
              <w:rPr>
                <w:rFonts w:ascii="Times New Roman" w:hAnsi="Times New Roman"/>
                <w:sz w:val="24"/>
                <w:szCs w:val="24"/>
              </w:rPr>
              <w:t>分，固相包裹体</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E95049" w:rsidRPr="00621BB1">
              <w:rPr>
                <w:rFonts w:ascii="Times New Roman" w:hAnsi="Times New Roman"/>
                <w:sz w:val="24"/>
                <w:szCs w:val="24"/>
              </w:rPr>
              <w:t>生长线</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E95049" w:rsidRPr="00621BB1">
              <w:rPr>
                <w:rFonts w:ascii="Times New Roman" w:hAnsi="Times New Roman"/>
                <w:sz w:val="24"/>
                <w:szCs w:val="24"/>
              </w:rPr>
              <w:t>，色带</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E95049" w:rsidRPr="00621BB1">
              <w:rPr>
                <w:rFonts w:ascii="Times New Roman" w:hAnsi="Times New Roman"/>
                <w:sz w:val="24"/>
                <w:szCs w:val="24"/>
              </w:rPr>
              <w:t>，双晶纹</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E95049" w:rsidRPr="00621BB1">
              <w:rPr>
                <w:rFonts w:ascii="Times New Roman" w:hAnsi="Times New Roman"/>
                <w:sz w:val="24"/>
                <w:szCs w:val="24"/>
              </w:rPr>
              <w:t>双影</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E95049" w:rsidRPr="00621BB1">
              <w:rPr>
                <w:rFonts w:ascii="Times New Roman" w:hAnsi="Times New Roman"/>
                <w:sz w:val="24"/>
                <w:szCs w:val="24"/>
              </w:rPr>
              <w:t>解理</w:t>
            </w:r>
            <w:r w:rsidR="00A257F5" w:rsidRPr="00621BB1">
              <w:rPr>
                <w:rFonts w:ascii="Times New Roman" w:hAnsi="Times New Roman"/>
                <w:sz w:val="24"/>
                <w:szCs w:val="24"/>
              </w:rPr>
              <w:t>0.5</w:t>
            </w:r>
            <w:r w:rsidR="00A257F5" w:rsidRPr="00621BB1">
              <w:rPr>
                <w:rFonts w:ascii="Times New Roman" w:hAnsi="Times New Roman"/>
                <w:sz w:val="24"/>
                <w:szCs w:val="24"/>
              </w:rPr>
              <w:t>分</w:t>
            </w:r>
            <w:r w:rsidR="004E2F10" w:rsidRPr="00621BB1">
              <w:rPr>
                <w:rFonts w:ascii="Times New Roman" w:hAnsi="Times New Roman"/>
                <w:sz w:val="24"/>
                <w:szCs w:val="24"/>
              </w:rPr>
              <w:t>。</w:t>
            </w:r>
          </w:p>
        </w:tc>
      </w:tr>
      <w:tr w:rsidR="00F46E53" w:rsidRPr="00634036">
        <w:trPr>
          <w:cantSplit/>
          <w:trHeight w:val="360"/>
          <w:jc w:val="center"/>
        </w:trPr>
        <w:tc>
          <w:tcPr>
            <w:tcW w:w="660" w:type="dxa"/>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3</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折射仪测试</w:t>
            </w:r>
          </w:p>
        </w:tc>
        <w:tc>
          <w:tcPr>
            <w:tcW w:w="1575" w:type="dxa"/>
            <w:vAlign w:val="center"/>
          </w:tcPr>
          <w:p w:rsidR="00F46E53" w:rsidRPr="00634036" w:rsidRDefault="00992946" w:rsidP="00460097">
            <w:pPr>
              <w:pStyle w:val="TableConten"/>
              <w:jc w:val="center"/>
              <w:rPr>
                <w:sz w:val="24"/>
                <w:szCs w:val="24"/>
              </w:rPr>
            </w:pPr>
            <w:r>
              <w:rPr>
                <w:rFonts w:ascii="Times New Roman" w:hAnsi="Times New Roman" w:hint="eastAsia"/>
                <w:sz w:val="24"/>
                <w:szCs w:val="24"/>
              </w:rPr>
              <w:t>3</w:t>
            </w:r>
          </w:p>
        </w:tc>
        <w:tc>
          <w:tcPr>
            <w:tcW w:w="4556" w:type="dxa"/>
            <w:vAlign w:val="center"/>
          </w:tcPr>
          <w:p w:rsidR="00F46E53" w:rsidRPr="00621BB1" w:rsidRDefault="00CE4CF5" w:rsidP="00573108">
            <w:pPr>
              <w:pStyle w:val="TableConten"/>
              <w:rPr>
                <w:rFonts w:ascii="Times New Roman" w:hAnsi="Times New Roman"/>
                <w:sz w:val="24"/>
                <w:szCs w:val="24"/>
              </w:rPr>
            </w:pPr>
            <w:r>
              <w:rPr>
                <w:rFonts w:ascii="Times New Roman" w:hAnsi="Times New Roman" w:hint="eastAsia"/>
                <w:sz w:val="24"/>
                <w:szCs w:val="24"/>
              </w:rPr>
              <w:t>正确</w:t>
            </w:r>
            <w:r w:rsidR="00C42752" w:rsidRPr="00621BB1">
              <w:rPr>
                <w:rFonts w:ascii="Times New Roman" w:hAnsi="Times New Roman"/>
                <w:sz w:val="24"/>
                <w:szCs w:val="24"/>
              </w:rPr>
              <w:t>判断是否有双折射率，</w:t>
            </w:r>
            <w:r w:rsidR="00661410">
              <w:rPr>
                <w:rFonts w:ascii="Times New Roman" w:hAnsi="Times New Roman" w:hint="eastAsia"/>
                <w:sz w:val="24"/>
                <w:szCs w:val="24"/>
              </w:rPr>
              <w:t>得</w:t>
            </w:r>
            <w:r w:rsidR="00C42752" w:rsidRPr="00621BB1">
              <w:rPr>
                <w:rFonts w:ascii="Times New Roman" w:hAnsi="Times New Roman"/>
                <w:sz w:val="24"/>
                <w:szCs w:val="24"/>
              </w:rPr>
              <w:t>1</w:t>
            </w:r>
            <w:r w:rsidR="00C42752" w:rsidRPr="00621BB1">
              <w:rPr>
                <w:rFonts w:ascii="Times New Roman" w:hAnsi="Times New Roman"/>
                <w:sz w:val="24"/>
                <w:szCs w:val="24"/>
              </w:rPr>
              <w:t>分。</w:t>
            </w:r>
            <w:r w:rsidR="00DC286A">
              <w:rPr>
                <w:rFonts w:ascii="Times New Roman" w:hAnsi="Times New Roman" w:hint="eastAsia"/>
                <w:sz w:val="24"/>
                <w:szCs w:val="24"/>
              </w:rPr>
              <w:t>正</w:t>
            </w:r>
            <w:r w:rsidR="00C42752" w:rsidRPr="00621BB1">
              <w:rPr>
                <w:rFonts w:ascii="Times New Roman" w:hAnsi="Times New Roman"/>
                <w:sz w:val="24"/>
                <w:szCs w:val="24"/>
              </w:rPr>
              <w:t>确写出</w:t>
            </w:r>
            <w:r w:rsidR="004E2F10" w:rsidRPr="00621BB1">
              <w:rPr>
                <w:rFonts w:ascii="Times New Roman" w:hAnsi="Times New Roman"/>
                <w:sz w:val="24"/>
                <w:szCs w:val="24"/>
              </w:rPr>
              <w:t>折射率</w:t>
            </w:r>
            <w:r w:rsidR="00C42752" w:rsidRPr="00621BB1">
              <w:rPr>
                <w:rFonts w:ascii="Times New Roman" w:hAnsi="Times New Roman"/>
                <w:sz w:val="24"/>
                <w:szCs w:val="24"/>
              </w:rPr>
              <w:t>数值</w:t>
            </w:r>
            <w:r w:rsidR="00EF3442" w:rsidRPr="00621BB1">
              <w:rPr>
                <w:rFonts w:ascii="Times New Roman" w:hAnsi="Times New Roman"/>
                <w:sz w:val="24"/>
                <w:szCs w:val="24"/>
              </w:rPr>
              <w:t>（刻面宝石：误差</w:t>
            </w:r>
            <w:r w:rsidR="00EF3442" w:rsidRPr="00621BB1">
              <w:rPr>
                <w:rFonts w:ascii="Times New Roman" w:hAnsi="Times New Roman"/>
                <w:sz w:val="24"/>
                <w:szCs w:val="24"/>
              </w:rPr>
              <w:t>≤±0.005</w:t>
            </w:r>
            <w:r w:rsidR="00EF3442" w:rsidRPr="00621BB1">
              <w:rPr>
                <w:rFonts w:ascii="Times New Roman" w:hAnsi="Times New Roman"/>
                <w:sz w:val="24"/>
                <w:szCs w:val="24"/>
              </w:rPr>
              <w:t>，得</w:t>
            </w:r>
            <w:r w:rsidR="00EF3442" w:rsidRPr="00621BB1">
              <w:rPr>
                <w:rFonts w:ascii="Times New Roman" w:hAnsi="Times New Roman"/>
                <w:sz w:val="24"/>
                <w:szCs w:val="24"/>
              </w:rPr>
              <w:t>2</w:t>
            </w:r>
            <w:r w:rsidR="00EF3442" w:rsidRPr="00621BB1">
              <w:rPr>
                <w:rFonts w:ascii="Times New Roman" w:hAnsi="Times New Roman"/>
                <w:sz w:val="24"/>
                <w:szCs w:val="24"/>
              </w:rPr>
              <w:t>分；</w:t>
            </w:r>
            <w:r w:rsidR="00EF3442" w:rsidRPr="00621BB1">
              <w:rPr>
                <w:rFonts w:ascii="Times New Roman" w:hAnsi="Times New Roman"/>
                <w:sz w:val="24"/>
                <w:szCs w:val="24"/>
              </w:rPr>
              <w:t>±0.005</w:t>
            </w:r>
            <w:r w:rsidR="00EF3442" w:rsidRPr="00621BB1">
              <w:rPr>
                <w:rFonts w:ascii="Times New Roman" w:hAnsi="Times New Roman"/>
                <w:sz w:val="24"/>
                <w:szCs w:val="24"/>
              </w:rPr>
              <w:t>＜误差</w:t>
            </w:r>
            <w:r w:rsidR="00EF3442" w:rsidRPr="00621BB1">
              <w:rPr>
                <w:rFonts w:ascii="Times New Roman" w:hAnsi="Times New Roman"/>
                <w:sz w:val="24"/>
                <w:szCs w:val="24"/>
              </w:rPr>
              <w:t>≤±0.01</w:t>
            </w:r>
            <w:r w:rsidR="00EF3442" w:rsidRPr="00621BB1">
              <w:rPr>
                <w:rFonts w:ascii="Times New Roman" w:hAnsi="Times New Roman"/>
                <w:sz w:val="24"/>
                <w:szCs w:val="24"/>
              </w:rPr>
              <w:t>，得</w:t>
            </w:r>
            <w:r w:rsidR="00EF3442" w:rsidRPr="00621BB1">
              <w:rPr>
                <w:rFonts w:ascii="Times New Roman" w:hAnsi="Times New Roman"/>
                <w:sz w:val="24"/>
                <w:szCs w:val="24"/>
              </w:rPr>
              <w:t>1</w:t>
            </w:r>
            <w:r w:rsidR="00EF3442" w:rsidRPr="00621BB1">
              <w:rPr>
                <w:rFonts w:ascii="Times New Roman" w:hAnsi="Times New Roman"/>
                <w:sz w:val="24"/>
                <w:szCs w:val="24"/>
              </w:rPr>
              <w:t>分；误差＞</w:t>
            </w:r>
            <w:r w:rsidR="00EF3442" w:rsidRPr="00621BB1">
              <w:rPr>
                <w:rFonts w:ascii="Times New Roman" w:hAnsi="Times New Roman"/>
                <w:sz w:val="24"/>
                <w:szCs w:val="24"/>
              </w:rPr>
              <w:t>±0.01</w:t>
            </w:r>
            <w:r w:rsidR="00573108" w:rsidRPr="00621BB1">
              <w:rPr>
                <w:rFonts w:ascii="Times New Roman" w:hAnsi="Times New Roman"/>
                <w:sz w:val="24"/>
                <w:szCs w:val="24"/>
              </w:rPr>
              <w:t>，</w:t>
            </w:r>
            <w:r w:rsidR="00EF3442" w:rsidRPr="00621BB1">
              <w:rPr>
                <w:rFonts w:ascii="Times New Roman" w:hAnsi="Times New Roman"/>
                <w:sz w:val="24"/>
                <w:szCs w:val="24"/>
              </w:rPr>
              <w:t>得</w:t>
            </w:r>
            <w:r w:rsidR="00EF3442" w:rsidRPr="00621BB1">
              <w:rPr>
                <w:rFonts w:ascii="Times New Roman" w:hAnsi="Times New Roman"/>
                <w:sz w:val="24"/>
                <w:szCs w:val="24"/>
              </w:rPr>
              <w:t>0</w:t>
            </w:r>
            <w:r w:rsidR="00EF3442" w:rsidRPr="00621BB1">
              <w:rPr>
                <w:rFonts w:ascii="Times New Roman" w:hAnsi="Times New Roman"/>
                <w:sz w:val="24"/>
                <w:szCs w:val="24"/>
              </w:rPr>
              <w:t>分。素面宝石：误差</w:t>
            </w:r>
            <w:r w:rsidR="00EF3442" w:rsidRPr="00621BB1">
              <w:rPr>
                <w:rFonts w:ascii="Times New Roman" w:hAnsi="Times New Roman"/>
                <w:sz w:val="24"/>
                <w:szCs w:val="24"/>
              </w:rPr>
              <w:t>≤±0.01</w:t>
            </w:r>
            <w:r w:rsidR="00EF3442" w:rsidRPr="00621BB1">
              <w:rPr>
                <w:rFonts w:ascii="Times New Roman" w:hAnsi="Times New Roman"/>
                <w:sz w:val="24"/>
                <w:szCs w:val="24"/>
              </w:rPr>
              <w:t>，得</w:t>
            </w:r>
            <w:r w:rsidR="00EF3442" w:rsidRPr="00621BB1">
              <w:rPr>
                <w:rFonts w:ascii="Times New Roman" w:hAnsi="Times New Roman"/>
                <w:sz w:val="24"/>
                <w:szCs w:val="24"/>
              </w:rPr>
              <w:t>2</w:t>
            </w:r>
            <w:r w:rsidR="00EF3442" w:rsidRPr="00621BB1">
              <w:rPr>
                <w:rFonts w:ascii="Times New Roman" w:hAnsi="Times New Roman"/>
                <w:sz w:val="24"/>
                <w:szCs w:val="24"/>
              </w:rPr>
              <w:t>分；</w:t>
            </w:r>
            <w:r w:rsidR="00EF3442" w:rsidRPr="00621BB1">
              <w:rPr>
                <w:rFonts w:ascii="Times New Roman" w:hAnsi="Times New Roman"/>
                <w:sz w:val="24"/>
                <w:szCs w:val="24"/>
              </w:rPr>
              <w:t>±0.01</w:t>
            </w:r>
            <w:r w:rsidR="00EF3442" w:rsidRPr="00621BB1">
              <w:rPr>
                <w:rFonts w:ascii="Times New Roman" w:hAnsi="Times New Roman"/>
                <w:sz w:val="24"/>
                <w:szCs w:val="24"/>
              </w:rPr>
              <w:t>＜误差</w:t>
            </w:r>
            <w:r w:rsidR="00EF3442" w:rsidRPr="00621BB1">
              <w:rPr>
                <w:rFonts w:ascii="Times New Roman" w:hAnsi="Times New Roman"/>
                <w:sz w:val="24"/>
                <w:szCs w:val="24"/>
              </w:rPr>
              <w:t>≤±0.02</w:t>
            </w:r>
            <w:r w:rsidR="00EF3442" w:rsidRPr="00621BB1">
              <w:rPr>
                <w:rFonts w:ascii="Times New Roman" w:hAnsi="Times New Roman"/>
                <w:sz w:val="24"/>
                <w:szCs w:val="24"/>
              </w:rPr>
              <w:t>，得</w:t>
            </w:r>
            <w:r w:rsidR="00EF3442" w:rsidRPr="00621BB1">
              <w:rPr>
                <w:rFonts w:ascii="Times New Roman" w:hAnsi="Times New Roman"/>
                <w:sz w:val="24"/>
                <w:szCs w:val="24"/>
              </w:rPr>
              <w:t>1</w:t>
            </w:r>
            <w:r w:rsidR="00EF3442" w:rsidRPr="00621BB1">
              <w:rPr>
                <w:rFonts w:ascii="Times New Roman" w:hAnsi="Times New Roman"/>
                <w:sz w:val="24"/>
                <w:szCs w:val="24"/>
              </w:rPr>
              <w:t>分；误差＞</w:t>
            </w:r>
            <w:r w:rsidR="00EF3442" w:rsidRPr="00621BB1">
              <w:rPr>
                <w:rFonts w:ascii="Times New Roman" w:hAnsi="Times New Roman"/>
                <w:sz w:val="24"/>
                <w:szCs w:val="24"/>
              </w:rPr>
              <w:t>±0.02</w:t>
            </w:r>
            <w:r w:rsidR="00573108" w:rsidRPr="00621BB1">
              <w:rPr>
                <w:rFonts w:ascii="Times New Roman" w:hAnsi="Times New Roman"/>
                <w:sz w:val="24"/>
                <w:szCs w:val="24"/>
              </w:rPr>
              <w:t>，</w:t>
            </w:r>
            <w:r w:rsidR="00EF3442" w:rsidRPr="00621BB1">
              <w:rPr>
                <w:rFonts w:ascii="Times New Roman" w:hAnsi="Times New Roman"/>
                <w:sz w:val="24"/>
                <w:szCs w:val="24"/>
              </w:rPr>
              <w:t>得</w:t>
            </w:r>
            <w:r w:rsidR="00EF3442" w:rsidRPr="00621BB1">
              <w:rPr>
                <w:rFonts w:ascii="Times New Roman" w:hAnsi="Times New Roman"/>
                <w:sz w:val="24"/>
                <w:szCs w:val="24"/>
              </w:rPr>
              <w:t>0</w:t>
            </w:r>
            <w:r w:rsidR="00EF3442" w:rsidRPr="00621BB1">
              <w:rPr>
                <w:rFonts w:ascii="Times New Roman" w:hAnsi="Times New Roman"/>
                <w:sz w:val="24"/>
                <w:szCs w:val="24"/>
              </w:rPr>
              <w:t>分。）</w:t>
            </w:r>
          </w:p>
        </w:tc>
      </w:tr>
      <w:tr w:rsidR="00F46E53" w:rsidRPr="00634036">
        <w:trPr>
          <w:cantSplit/>
          <w:trHeight w:val="360"/>
          <w:jc w:val="center"/>
        </w:trPr>
        <w:tc>
          <w:tcPr>
            <w:tcW w:w="660" w:type="dxa"/>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4</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偏光检查及光性测试</w:t>
            </w:r>
          </w:p>
        </w:tc>
        <w:tc>
          <w:tcPr>
            <w:tcW w:w="1575" w:type="dxa"/>
            <w:vAlign w:val="center"/>
          </w:tcPr>
          <w:p w:rsidR="00F46E53" w:rsidRPr="00634036" w:rsidRDefault="006A7C7B" w:rsidP="00260210">
            <w:pPr>
              <w:pStyle w:val="TableConten"/>
              <w:jc w:val="center"/>
              <w:rPr>
                <w:sz w:val="24"/>
                <w:szCs w:val="24"/>
              </w:rPr>
            </w:pPr>
            <w:r>
              <w:rPr>
                <w:rFonts w:ascii="Times New Roman" w:hAnsi="Times New Roman" w:hint="eastAsia"/>
                <w:sz w:val="24"/>
                <w:szCs w:val="24"/>
              </w:rPr>
              <w:t>1</w:t>
            </w:r>
          </w:p>
        </w:tc>
        <w:tc>
          <w:tcPr>
            <w:tcW w:w="4556" w:type="dxa"/>
            <w:vAlign w:val="center"/>
          </w:tcPr>
          <w:p w:rsidR="00F46E53" w:rsidRPr="00621BB1" w:rsidRDefault="004E2F10" w:rsidP="00EA7184">
            <w:pPr>
              <w:pStyle w:val="TableConten"/>
              <w:rPr>
                <w:rFonts w:ascii="Times New Roman" w:hAnsi="Times New Roman"/>
                <w:sz w:val="24"/>
                <w:szCs w:val="24"/>
              </w:rPr>
            </w:pPr>
            <w:r w:rsidRPr="00621BB1">
              <w:rPr>
                <w:rFonts w:ascii="Times New Roman" w:hAnsi="Times New Roman"/>
                <w:sz w:val="24"/>
                <w:szCs w:val="24"/>
              </w:rPr>
              <w:t>正确</w:t>
            </w:r>
            <w:r w:rsidR="00EA7184" w:rsidRPr="00621BB1">
              <w:rPr>
                <w:rFonts w:ascii="Times New Roman" w:hAnsi="Times New Roman"/>
                <w:sz w:val="24"/>
                <w:szCs w:val="24"/>
              </w:rPr>
              <w:t>判断是否为均质体，正确得</w:t>
            </w:r>
            <w:r w:rsidR="00EA7184" w:rsidRPr="00621BB1">
              <w:rPr>
                <w:rFonts w:ascii="Times New Roman" w:hAnsi="Times New Roman"/>
                <w:sz w:val="24"/>
                <w:szCs w:val="24"/>
              </w:rPr>
              <w:t>1</w:t>
            </w:r>
            <w:r w:rsidRPr="00621BB1">
              <w:rPr>
                <w:rFonts w:ascii="Times New Roman" w:hAnsi="Times New Roman"/>
                <w:sz w:val="24"/>
                <w:szCs w:val="24"/>
              </w:rPr>
              <w:t>分，</w:t>
            </w:r>
            <w:r w:rsidR="00EA7184" w:rsidRPr="00621BB1">
              <w:rPr>
                <w:rFonts w:ascii="Times New Roman" w:hAnsi="Times New Roman"/>
                <w:sz w:val="24"/>
                <w:szCs w:val="24"/>
              </w:rPr>
              <w:t>错误得</w:t>
            </w:r>
            <w:r w:rsidR="00EA7184" w:rsidRPr="00621BB1">
              <w:rPr>
                <w:rFonts w:ascii="Times New Roman" w:hAnsi="Times New Roman"/>
                <w:sz w:val="24"/>
                <w:szCs w:val="24"/>
              </w:rPr>
              <w:t>0</w:t>
            </w:r>
            <w:r w:rsidR="00EA7184" w:rsidRPr="00621BB1">
              <w:rPr>
                <w:rFonts w:ascii="Times New Roman" w:hAnsi="Times New Roman"/>
                <w:sz w:val="24"/>
                <w:szCs w:val="24"/>
              </w:rPr>
              <w:t>分</w:t>
            </w:r>
            <w:r w:rsidRPr="00621BB1">
              <w:rPr>
                <w:rFonts w:ascii="Times New Roman" w:hAnsi="Times New Roman"/>
                <w:sz w:val="24"/>
                <w:szCs w:val="24"/>
              </w:rPr>
              <w:t>。</w:t>
            </w:r>
          </w:p>
        </w:tc>
      </w:tr>
      <w:tr w:rsidR="00F46E53" w:rsidRPr="00634036">
        <w:trPr>
          <w:cantSplit/>
          <w:trHeight w:val="360"/>
          <w:jc w:val="center"/>
        </w:trPr>
        <w:tc>
          <w:tcPr>
            <w:tcW w:w="660" w:type="dxa"/>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5</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分光镜测试</w:t>
            </w:r>
          </w:p>
        </w:tc>
        <w:tc>
          <w:tcPr>
            <w:tcW w:w="1575" w:type="dxa"/>
            <w:vAlign w:val="center"/>
          </w:tcPr>
          <w:p w:rsidR="00F46E53" w:rsidRPr="00634036" w:rsidRDefault="006A7C7B" w:rsidP="0013656C">
            <w:pPr>
              <w:pStyle w:val="TableConten"/>
              <w:jc w:val="center"/>
              <w:rPr>
                <w:sz w:val="24"/>
                <w:szCs w:val="24"/>
              </w:rPr>
            </w:pPr>
            <w:r>
              <w:rPr>
                <w:rFonts w:ascii="Times New Roman" w:hAnsi="Times New Roman" w:hint="eastAsia"/>
                <w:sz w:val="24"/>
                <w:szCs w:val="24"/>
              </w:rPr>
              <w:t>2</w:t>
            </w:r>
          </w:p>
        </w:tc>
        <w:tc>
          <w:tcPr>
            <w:tcW w:w="4556" w:type="dxa"/>
            <w:vAlign w:val="center"/>
          </w:tcPr>
          <w:p w:rsidR="00F46E53" w:rsidRPr="00621BB1" w:rsidRDefault="005F2E4C" w:rsidP="005F2E4C">
            <w:pPr>
              <w:pStyle w:val="TableConten"/>
              <w:rPr>
                <w:rFonts w:ascii="Times New Roman" w:hAnsi="Times New Roman"/>
                <w:sz w:val="24"/>
                <w:szCs w:val="24"/>
              </w:rPr>
            </w:pPr>
            <w:r w:rsidRPr="005F2E4C">
              <w:rPr>
                <w:rFonts w:ascii="Times New Roman" w:hAnsi="Times New Roman" w:hint="eastAsia"/>
                <w:sz w:val="24"/>
                <w:szCs w:val="24"/>
              </w:rPr>
              <w:t>若正确判断宝石有特殊光谱，得</w:t>
            </w:r>
            <w:r w:rsidRPr="005F2E4C">
              <w:rPr>
                <w:rFonts w:ascii="Times New Roman" w:hAnsi="Times New Roman" w:hint="eastAsia"/>
                <w:sz w:val="24"/>
                <w:szCs w:val="24"/>
              </w:rPr>
              <w:t>1</w:t>
            </w:r>
            <w:r w:rsidRPr="005F2E4C">
              <w:rPr>
                <w:rFonts w:ascii="Times New Roman" w:hAnsi="Times New Roman" w:hint="eastAsia"/>
                <w:sz w:val="24"/>
                <w:szCs w:val="24"/>
              </w:rPr>
              <w:t>分；正确画出吸收光谱简图，得</w:t>
            </w:r>
            <w:r w:rsidRPr="005F2E4C">
              <w:rPr>
                <w:rFonts w:ascii="Times New Roman" w:hAnsi="Times New Roman" w:hint="eastAsia"/>
                <w:sz w:val="24"/>
                <w:szCs w:val="24"/>
              </w:rPr>
              <w:t>1</w:t>
            </w:r>
            <w:r w:rsidRPr="005F2E4C">
              <w:rPr>
                <w:rFonts w:ascii="Times New Roman" w:hAnsi="Times New Roman" w:hint="eastAsia"/>
                <w:sz w:val="24"/>
                <w:szCs w:val="24"/>
              </w:rPr>
              <w:t>分。若正确判断宝石无特殊光谱，得</w:t>
            </w:r>
            <w:r w:rsidRPr="005F2E4C">
              <w:rPr>
                <w:rFonts w:ascii="Times New Roman" w:hAnsi="Times New Roman" w:hint="eastAsia"/>
                <w:sz w:val="24"/>
                <w:szCs w:val="24"/>
              </w:rPr>
              <w:t>2</w:t>
            </w:r>
            <w:r w:rsidRPr="005F2E4C">
              <w:rPr>
                <w:rFonts w:ascii="Times New Roman" w:hAnsi="Times New Roman" w:hint="eastAsia"/>
                <w:sz w:val="24"/>
                <w:szCs w:val="24"/>
              </w:rPr>
              <w:t>分</w:t>
            </w:r>
            <w:r>
              <w:rPr>
                <w:rFonts w:ascii="Times New Roman" w:hAnsi="Times New Roman" w:hint="eastAsia"/>
                <w:sz w:val="24"/>
                <w:szCs w:val="24"/>
              </w:rPr>
              <w:t>。</w:t>
            </w:r>
          </w:p>
        </w:tc>
      </w:tr>
      <w:tr w:rsidR="00F46E53" w:rsidRPr="00634036">
        <w:trPr>
          <w:cantSplit/>
          <w:trHeight w:val="360"/>
          <w:jc w:val="center"/>
        </w:trPr>
        <w:tc>
          <w:tcPr>
            <w:tcW w:w="660" w:type="dxa"/>
            <w:shd w:val="clear" w:color="auto" w:fill="auto"/>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6</w:t>
            </w:r>
          </w:p>
        </w:tc>
        <w:tc>
          <w:tcPr>
            <w:tcW w:w="1785" w:type="dxa"/>
            <w:shd w:val="clear" w:color="auto" w:fill="auto"/>
            <w:vAlign w:val="center"/>
          </w:tcPr>
          <w:p w:rsidR="00F46E53" w:rsidRPr="00634036" w:rsidRDefault="004E2F10">
            <w:pPr>
              <w:pStyle w:val="TableConten"/>
              <w:jc w:val="center"/>
              <w:rPr>
                <w:sz w:val="24"/>
                <w:szCs w:val="24"/>
              </w:rPr>
            </w:pPr>
            <w:r w:rsidRPr="00634036">
              <w:rPr>
                <w:rFonts w:hint="eastAsia"/>
                <w:sz w:val="24"/>
                <w:szCs w:val="24"/>
              </w:rPr>
              <w:t>多色性测试</w:t>
            </w:r>
          </w:p>
        </w:tc>
        <w:tc>
          <w:tcPr>
            <w:tcW w:w="1575" w:type="dxa"/>
            <w:vAlign w:val="center"/>
          </w:tcPr>
          <w:p w:rsidR="00F46E53" w:rsidRPr="00634036" w:rsidRDefault="00992946">
            <w:pPr>
              <w:pStyle w:val="TableConten"/>
              <w:jc w:val="center"/>
              <w:rPr>
                <w:sz w:val="24"/>
                <w:szCs w:val="24"/>
              </w:rPr>
            </w:pPr>
            <w:r>
              <w:rPr>
                <w:rFonts w:ascii="Times New Roman" w:hAnsi="Times New Roman" w:hint="eastAsia"/>
                <w:sz w:val="24"/>
                <w:szCs w:val="24"/>
              </w:rPr>
              <w:t>1</w:t>
            </w:r>
          </w:p>
        </w:tc>
        <w:tc>
          <w:tcPr>
            <w:tcW w:w="4556" w:type="dxa"/>
            <w:vAlign w:val="center"/>
          </w:tcPr>
          <w:p w:rsidR="00F46E53" w:rsidRPr="00621BB1" w:rsidRDefault="004E2F10" w:rsidP="00621BB1">
            <w:pPr>
              <w:pStyle w:val="TableConten"/>
              <w:rPr>
                <w:rFonts w:ascii="Times New Roman" w:hAnsi="Times New Roman"/>
                <w:sz w:val="24"/>
                <w:szCs w:val="24"/>
              </w:rPr>
            </w:pPr>
            <w:r w:rsidRPr="00621BB1">
              <w:rPr>
                <w:rFonts w:ascii="Times New Roman" w:hAnsi="Times New Roman"/>
                <w:sz w:val="24"/>
                <w:szCs w:val="24"/>
              </w:rPr>
              <w:t>正确写出多色性</w:t>
            </w:r>
            <w:r w:rsidR="00621BB1" w:rsidRPr="00621BB1">
              <w:rPr>
                <w:rFonts w:ascii="Times New Roman" w:hAnsi="Times New Roman"/>
                <w:sz w:val="24"/>
                <w:szCs w:val="24"/>
              </w:rPr>
              <w:t>：强弱</w:t>
            </w:r>
            <w:r w:rsidR="00621BB1" w:rsidRPr="00621BB1">
              <w:rPr>
                <w:rFonts w:ascii="Times New Roman" w:hAnsi="Times New Roman"/>
                <w:sz w:val="24"/>
                <w:szCs w:val="24"/>
              </w:rPr>
              <w:t>0.5</w:t>
            </w:r>
            <w:r w:rsidR="00621BB1" w:rsidRPr="00621BB1">
              <w:rPr>
                <w:rFonts w:ascii="Times New Roman" w:hAnsi="Times New Roman"/>
                <w:sz w:val="24"/>
                <w:szCs w:val="24"/>
              </w:rPr>
              <w:t>分；颜色</w:t>
            </w:r>
            <w:r w:rsidR="00621BB1" w:rsidRPr="00621BB1">
              <w:rPr>
                <w:rFonts w:ascii="Times New Roman" w:hAnsi="Times New Roman"/>
                <w:sz w:val="24"/>
                <w:szCs w:val="24"/>
              </w:rPr>
              <w:t>0.5</w:t>
            </w:r>
            <w:r w:rsidR="00621BB1">
              <w:rPr>
                <w:rFonts w:ascii="Times New Roman" w:hAnsi="Times New Roman" w:hint="eastAsia"/>
                <w:sz w:val="24"/>
                <w:szCs w:val="24"/>
              </w:rPr>
              <w:t>分</w:t>
            </w:r>
            <w:r w:rsidR="00621BB1" w:rsidRPr="00621BB1">
              <w:rPr>
                <w:rFonts w:ascii="Times New Roman" w:hAnsi="Times New Roman"/>
                <w:sz w:val="24"/>
                <w:szCs w:val="24"/>
              </w:rPr>
              <w:t>。</w:t>
            </w:r>
          </w:p>
        </w:tc>
      </w:tr>
      <w:tr w:rsidR="00F46E53" w:rsidRPr="00634036">
        <w:trPr>
          <w:cantSplit/>
          <w:trHeight w:val="360"/>
          <w:jc w:val="center"/>
        </w:trPr>
        <w:tc>
          <w:tcPr>
            <w:tcW w:w="660" w:type="dxa"/>
            <w:shd w:val="clear" w:color="auto" w:fill="auto"/>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7</w:t>
            </w:r>
          </w:p>
        </w:tc>
        <w:tc>
          <w:tcPr>
            <w:tcW w:w="1785" w:type="dxa"/>
            <w:shd w:val="clear" w:color="auto" w:fill="auto"/>
            <w:vAlign w:val="center"/>
          </w:tcPr>
          <w:p w:rsidR="00F46E53" w:rsidRPr="00634036" w:rsidRDefault="004E2F10">
            <w:pPr>
              <w:pStyle w:val="TableConten"/>
              <w:jc w:val="center"/>
              <w:rPr>
                <w:sz w:val="24"/>
                <w:szCs w:val="24"/>
              </w:rPr>
            </w:pPr>
            <w:r w:rsidRPr="00634036">
              <w:rPr>
                <w:rFonts w:hint="eastAsia"/>
                <w:sz w:val="24"/>
                <w:szCs w:val="24"/>
              </w:rPr>
              <w:t>紫外荧光测试</w:t>
            </w:r>
          </w:p>
        </w:tc>
        <w:tc>
          <w:tcPr>
            <w:tcW w:w="1575" w:type="dxa"/>
            <w:vAlign w:val="center"/>
          </w:tcPr>
          <w:p w:rsidR="00F46E53" w:rsidRPr="00634036" w:rsidRDefault="00621BB1">
            <w:pPr>
              <w:pStyle w:val="TableConten"/>
              <w:jc w:val="center"/>
              <w:rPr>
                <w:sz w:val="24"/>
                <w:szCs w:val="24"/>
              </w:rPr>
            </w:pPr>
            <w:r>
              <w:rPr>
                <w:rFonts w:ascii="Times New Roman" w:hAnsi="Times New Roman" w:hint="eastAsia"/>
                <w:sz w:val="24"/>
                <w:szCs w:val="24"/>
              </w:rPr>
              <w:t>2</w:t>
            </w:r>
          </w:p>
        </w:tc>
        <w:tc>
          <w:tcPr>
            <w:tcW w:w="4556" w:type="dxa"/>
          </w:tcPr>
          <w:p w:rsidR="00F46E53" w:rsidRDefault="00026474" w:rsidP="00621BB1">
            <w:pPr>
              <w:pStyle w:val="TableConten"/>
              <w:rPr>
                <w:rFonts w:ascii="Times New Roman" w:hAnsi="Times New Roman"/>
                <w:sz w:val="24"/>
                <w:szCs w:val="24"/>
              </w:rPr>
            </w:pPr>
            <w:r>
              <w:rPr>
                <w:rFonts w:ascii="Times New Roman" w:hAnsi="Times New Roman" w:hint="eastAsia"/>
                <w:sz w:val="24"/>
                <w:szCs w:val="24"/>
              </w:rPr>
              <w:t>正确写出紫外荧光灯下的光学特性</w:t>
            </w:r>
            <w:r w:rsidR="00760B1E">
              <w:rPr>
                <w:rFonts w:ascii="Times New Roman" w:hAnsi="Times New Roman" w:hint="eastAsia"/>
                <w:sz w:val="24"/>
                <w:szCs w:val="24"/>
              </w:rPr>
              <w:t>。</w:t>
            </w:r>
            <w:r w:rsidR="00621BB1">
              <w:rPr>
                <w:rFonts w:ascii="Times New Roman" w:hAnsi="Times New Roman" w:hint="eastAsia"/>
                <w:sz w:val="24"/>
                <w:szCs w:val="24"/>
              </w:rPr>
              <w:t>长波：强度</w:t>
            </w:r>
            <w:r w:rsidR="00621BB1">
              <w:rPr>
                <w:rFonts w:ascii="Times New Roman" w:hAnsi="Times New Roman" w:hint="eastAsia"/>
                <w:sz w:val="24"/>
                <w:szCs w:val="24"/>
              </w:rPr>
              <w:t>0.5</w:t>
            </w:r>
            <w:r w:rsidR="00621BB1">
              <w:rPr>
                <w:rFonts w:ascii="Times New Roman" w:hAnsi="Times New Roman" w:hint="eastAsia"/>
                <w:sz w:val="24"/>
                <w:szCs w:val="24"/>
              </w:rPr>
              <w:t>分，颜色</w:t>
            </w:r>
            <w:r w:rsidR="00621BB1">
              <w:rPr>
                <w:rFonts w:ascii="Times New Roman" w:hAnsi="Times New Roman" w:hint="eastAsia"/>
                <w:sz w:val="24"/>
                <w:szCs w:val="24"/>
              </w:rPr>
              <w:t>0.5</w:t>
            </w:r>
            <w:r w:rsidR="004E2F10" w:rsidRPr="00621BB1">
              <w:rPr>
                <w:rFonts w:ascii="Times New Roman" w:hAnsi="Times New Roman"/>
                <w:sz w:val="24"/>
                <w:szCs w:val="24"/>
              </w:rPr>
              <w:t>分</w:t>
            </w:r>
            <w:r w:rsidR="00760B1E">
              <w:rPr>
                <w:rFonts w:ascii="Times New Roman" w:hAnsi="Times New Roman" w:hint="eastAsia"/>
                <w:sz w:val="24"/>
                <w:szCs w:val="24"/>
              </w:rPr>
              <w:t>；</w:t>
            </w:r>
          </w:p>
          <w:p w:rsidR="00621BB1" w:rsidRPr="00621BB1" w:rsidRDefault="00621BB1" w:rsidP="00621BB1">
            <w:pPr>
              <w:rPr>
                <w:sz w:val="24"/>
                <w:szCs w:val="24"/>
              </w:rPr>
            </w:pPr>
            <w:r w:rsidRPr="00621BB1">
              <w:rPr>
                <w:rFonts w:hint="eastAsia"/>
                <w:sz w:val="24"/>
                <w:szCs w:val="24"/>
              </w:rPr>
              <w:t>短波：强度</w:t>
            </w:r>
            <w:r w:rsidRPr="00621BB1">
              <w:rPr>
                <w:rFonts w:ascii="Times New Roman" w:hAnsi="Times New Roman" w:hint="eastAsia"/>
                <w:sz w:val="24"/>
                <w:szCs w:val="24"/>
              </w:rPr>
              <w:t>0.5</w:t>
            </w:r>
            <w:r w:rsidRPr="00621BB1">
              <w:rPr>
                <w:rFonts w:ascii="Times New Roman" w:hAnsi="Times New Roman" w:hint="eastAsia"/>
                <w:sz w:val="24"/>
                <w:szCs w:val="24"/>
              </w:rPr>
              <w:t>分，颜色</w:t>
            </w:r>
            <w:r w:rsidRPr="00621BB1">
              <w:rPr>
                <w:rFonts w:ascii="Times New Roman" w:hAnsi="Times New Roman" w:hint="eastAsia"/>
                <w:sz w:val="24"/>
                <w:szCs w:val="24"/>
              </w:rPr>
              <w:t>0.5</w:t>
            </w:r>
            <w:r w:rsidRPr="00621BB1">
              <w:rPr>
                <w:rFonts w:ascii="Times New Roman" w:hAnsi="Times New Roman" w:cs="Times New Roman"/>
                <w:sz w:val="24"/>
                <w:szCs w:val="24"/>
              </w:rPr>
              <w:t>分</w:t>
            </w:r>
            <w:r w:rsidR="00760B1E">
              <w:rPr>
                <w:rFonts w:ascii="Times New Roman" w:hAnsi="Times New Roman" w:cs="Times New Roman" w:hint="eastAsia"/>
                <w:sz w:val="24"/>
                <w:szCs w:val="24"/>
              </w:rPr>
              <w:t>。</w:t>
            </w:r>
          </w:p>
        </w:tc>
      </w:tr>
      <w:tr w:rsidR="00F46E53" w:rsidRPr="00634036">
        <w:trPr>
          <w:cantSplit/>
          <w:trHeight w:val="360"/>
          <w:jc w:val="center"/>
        </w:trPr>
        <w:tc>
          <w:tcPr>
            <w:tcW w:w="660" w:type="dxa"/>
            <w:shd w:val="clear" w:color="auto" w:fill="auto"/>
            <w:vAlign w:val="center"/>
          </w:tcPr>
          <w:p w:rsidR="00F46E53" w:rsidRPr="00634036" w:rsidRDefault="004E2F10">
            <w:pPr>
              <w:pStyle w:val="TableConten"/>
              <w:jc w:val="center"/>
              <w:rPr>
                <w:sz w:val="24"/>
                <w:szCs w:val="24"/>
              </w:rPr>
            </w:pPr>
            <w:r w:rsidRPr="00634036">
              <w:rPr>
                <w:rFonts w:ascii="Times New Roman" w:hAnsi="Times New Roman" w:hint="eastAsia"/>
                <w:sz w:val="24"/>
                <w:szCs w:val="24"/>
              </w:rPr>
              <w:t>8</w:t>
            </w:r>
          </w:p>
        </w:tc>
        <w:tc>
          <w:tcPr>
            <w:tcW w:w="1785" w:type="dxa"/>
            <w:shd w:val="clear" w:color="auto" w:fill="auto"/>
            <w:vAlign w:val="center"/>
          </w:tcPr>
          <w:p w:rsidR="00F46E53" w:rsidRPr="00634036" w:rsidRDefault="005D43C5">
            <w:pPr>
              <w:pStyle w:val="TableConten"/>
              <w:jc w:val="center"/>
              <w:rPr>
                <w:sz w:val="24"/>
                <w:szCs w:val="24"/>
              </w:rPr>
            </w:pPr>
            <w:r>
              <w:rPr>
                <w:rFonts w:hint="eastAsia"/>
                <w:sz w:val="24"/>
                <w:szCs w:val="24"/>
              </w:rPr>
              <w:t>滤色镜测试</w:t>
            </w:r>
          </w:p>
        </w:tc>
        <w:tc>
          <w:tcPr>
            <w:tcW w:w="1575" w:type="dxa"/>
            <w:vAlign w:val="center"/>
          </w:tcPr>
          <w:p w:rsidR="00F46E53" w:rsidRPr="00634036" w:rsidRDefault="006A7C7B">
            <w:pPr>
              <w:pStyle w:val="TableConten"/>
              <w:jc w:val="center"/>
              <w:rPr>
                <w:sz w:val="24"/>
                <w:szCs w:val="24"/>
              </w:rPr>
            </w:pPr>
            <w:r>
              <w:rPr>
                <w:rFonts w:ascii="Times New Roman" w:hAnsi="Times New Roman" w:hint="eastAsia"/>
                <w:sz w:val="24"/>
                <w:szCs w:val="24"/>
              </w:rPr>
              <w:t>1</w:t>
            </w:r>
          </w:p>
        </w:tc>
        <w:tc>
          <w:tcPr>
            <w:tcW w:w="4556" w:type="dxa"/>
          </w:tcPr>
          <w:p w:rsidR="00F46E53" w:rsidRPr="00621BB1" w:rsidRDefault="008722FB" w:rsidP="008B6815">
            <w:pPr>
              <w:pStyle w:val="TableConten"/>
              <w:rPr>
                <w:rFonts w:ascii="Times New Roman" w:hAnsi="Times New Roman"/>
                <w:sz w:val="24"/>
                <w:szCs w:val="24"/>
              </w:rPr>
            </w:pPr>
            <w:r w:rsidRPr="00621BB1">
              <w:rPr>
                <w:rFonts w:ascii="Times New Roman" w:hAnsi="Times New Roman"/>
                <w:sz w:val="24"/>
                <w:szCs w:val="24"/>
              </w:rPr>
              <w:t>正确写出查尔斯滤色镜</w:t>
            </w:r>
            <w:r w:rsidR="005D43C5" w:rsidRPr="00621BB1">
              <w:rPr>
                <w:rFonts w:ascii="Times New Roman" w:hAnsi="Times New Roman"/>
                <w:sz w:val="24"/>
                <w:szCs w:val="24"/>
              </w:rPr>
              <w:t>下</w:t>
            </w:r>
            <w:r w:rsidR="004E2F10" w:rsidRPr="00621BB1">
              <w:rPr>
                <w:rFonts w:ascii="Times New Roman" w:hAnsi="Times New Roman"/>
                <w:sz w:val="24"/>
                <w:szCs w:val="24"/>
              </w:rPr>
              <w:t>测试结果</w:t>
            </w:r>
            <w:r w:rsidR="008B6815">
              <w:rPr>
                <w:rFonts w:ascii="Times New Roman" w:hAnsi="Times New Roman" w:hint="eastAsia"/>
                <w:sz w:val="24"/>
                <w:szCs w:val="24"/>
              </w:rPr>
              <w:t>，得</w:t>
            </w:r>
            <w:r w:rsidR="007459DD" w:rsidRPr="00621BB1">
              <w:rPr>
                <w:rFonts w:ascii="Times New Roman" w:hAnsi="Times New Roman"/>
                <w:sz w:val="24"/>
                <w:szCs w:val="24"/>
              </w:rPr>
              <w:t>1</w:t>
            </w:r>
            <w:r w:rsidR="004E2F10" w:rsidRPr="00621BB1">
              <w:rPr>
                <w:rFonts w:ascii="Times New Roman" w:hAnsi="Times New Roman"/>
                <w:sz w:val="24"/>
                <w:szCs w:val="24"/>
              </w:rPr>
              <w:t>分。</w:t>
            </w:r>
          </w:p>
        </w:tc>
      </w:tr>
      <w:tr w:rsidR="00460097" w:rsidRPr="00634036">
        <w:trPr>
          <w:cantSplit/>
          <w:trHeight w:val="360"/>
          <w:jc w:val="center"/>
        </w:trPr>
        <w:tc>
          <w:tcPr>
            <w:tcW w:w="660" w:type="dxa"/>
            <w:shd w:val="clear" w:color="auto" w:fill="auto"/>
            <w:vAlign w:val="center"/>
          </w:tcPr>
          <w:p w:rsidR="00460097" w:rsidRPr="00634036" w:rsidRDefault="00460097">
            <w:pPr>
              <w:pStyle w:val="TableConten"/>
              <w:jc w:val="center"/>
              <w:rPr>
                <w:rFonts w:ascii="Times New Roman" w:hAnsi="Times New Roman"/>
                <w:sz w:val="24"/>
                <w:szCs w:val="24"/>
              </w:rPr>
            </w:pPr>
            <w:r>
              <w:rPr>
                <w:rFonts w:ascii="Times New Roman" w:hAnsi="Times New Roman" w:hint="eastAsia"/>
                <w:sz w:val="24"/>
                <w:szCs w:val="24"/>
              </w:rPr>
              <w:t>9</w:t>
            </w:r>
          </w:p>
        </w:tc>
        <w:tc>
          <w:tcPr>
            <w:tcW w:w="1785" w:type="dxa"/>
            <w:shd w:val="clear" w:color="auto" w:fill="auto"/>
            <w:vAlign w:val="center"/>
          </w:tcPr>
          <w:p w:rsidR="00460097" w:rsidRPr="00634036" w:rsidRDefault="00460097">
            <w:pPr>
              <w:pStyle w:val="TableConten"/>
              <w:jc w:val="center"/>
              <w:rPr>
                <w:sz w:val="24"/>
                <w:szCs w:val="24"/>
              </w:rPr>
            </w:pPr>
            <w:r>
              <w:rPr>
                <w:rFonts w:hint="eastAsia"/>
                <w:sz w:val="24"/>
                <w:szCs w:val="24"/>
              </w:rPr>
              <w:t>相对密度</w:t>
            </w:r>
          </w:p>
        </w:tc>
        <w:tc>
          <w:tcPr>
            <w:tcW w:w="1575" w:type="dxa"/>
            <w:vAlign w:val="center"/>
          </w:tcPr>
          <w:p w:rsidR="00460097" w:rsidRPr="00634036" w:rsidRDefault="00621BB1" w:rsidP="0013656C">
            <w:pPr>
              <w:pStyle w:val="TableConten"/>
              <w:jc w:val="center"/>
              <w:rPr>
                <w:rFonts w:ascii="Times New Roman" w:hAnsi="Times New Roman"/>
                <w:sz w:val="24"/>
                <w:szCs w:val="24"/>
              </w:rPr>
            </w:pPr>
            <w:r>
              <w:rPr>
                <w:rFonts w:ascii="Times New Roman" w:hAnsi="Times New Roman" w:hint="eastAsia"/>
                <w:sz w:val="24"/>
                <w:szCs w:val="24"/>
              </w:rPr>
              <w:t>2</w:t>
            </w:r>
          </w:p>
        </w:tc>
        <w:tc>
          <w:tcPr>
            <w:tcW w:w="4556" w:type="dxa"/>
          </w:tcPr>
          <w:p w:rsidR="00460097" w:rsidRPr="00621BB1" w:rsidRDefault="00460097" w:rsidP="008B6815">
            <w:pPr>
              <w:pStyle w:val="TableConten"/>
              <w:rPr>
                <w:rFonts w:ascii="Times New Roman" w:hAnsi="Times New Roman"/>
                <w:sz w:val="24"/>
                <w:szCs w:val="24"/>
              </w:rPr>
            </w:pPr>
            <w:r w:rsidRPr="00621BB1">
              <w:rPr>
                <w:rFonts w:ascii="Times New Roman" w:hAnsi="Times New Roman"/>
                <w:sz w:val="24"/>
                <w:szCs w:val="24"/>
              </w:rPr>
              <w:t>正确写出</w:t>
            </w:r>
            <w:r w:rsidR="008B6815">
              <w:rPr>
                <w:rFonts w:ascii="Times New Roman" w:hAnsi="Times New Roman"/>
                <w:sz w:val="24"/>
                <w:szCs w:val="24"/>
              </w:rPr>
              <w:t>相对密度，保留小数点后两位</w:t>
            </w:r>
            <w:r w:rsidR="008B6815">
              <w:rPr>
                <w:rFonts w:ascii="Times New Roman" w:hAnsi="Times New Roman" w:hint="eastAsia"/>
                <w:sz w:val="24"/>
                <w:szCs w:val="24"/>
              </w:rPr>
              <w:t>，</w:t>
            </w:r>
            <w:r w:rsidR="008B6815" w:rsidRPr="00621BB1">
              <w:rPr>
                <w:rFonts w:ascii="Times New Roman" w:hAnsi="Times New Roman"/>
                <w:sz w:val="24"/>
                <w:szCs w:val="24"/>
              </w:rPr>
              <w:t>误差</w:t>
            </w:r>
            <w:r w:rsidR="008B6815" w:rsidRPr="00621BB1">
              <w:rPr>
                <w:rFonts w:ascii="Times New Roman" w:hAnsi="Times New Roman"/>
                <w:sz w:val="24"/>
                <w:szCs w:val="24"/>
              </w:rPr>
              <w:t>≤±0.0</w:t>
            </w:r>
            <w:r w:rsidR="008B6815">
              <w:rPr>
                <w:rFonts w:ascii="Times New Roman" w:hAnsi="Times New Roman" w:hint="eastAsia"/>
                <w:sz w:val="24"/>
                <w:szCs w:val="24"/>
              </w:rPr>
              <w:t>3</w:t>
            </w:r>
            <w:r w:rsidR="008B6815">
              <w:rPr>
                <w:rFonts w:ascii="Times New Roman" w:hAnsi="Times New Roman" w:hint="eastAsia"/>
                <w:sz w:val="24"/>
                <w:szCs w:val="24"/>
              </w:rPr>
              <w:t>，得</w:t>
            </w:r>
            <w:r w:rsidR="008B6815">
              <w:rPr>
                <w:rFonts w:ascii="Times New Roman" w:hAnsi="Times New Roman" w:hint="eastAsia"/>
                <w:sz w:val="24"/>
                <w:szCs w:val="24"/>
              </w:rPr>
              <w:t>2</w:t>
            </w:r>
            <w:r w:rsidR="008B6815">
              <w:rPr>
                <w:rFonts w:ascii="Times New Roman" w:hAnsi="Times New Roman" w:hint="eastAsia"/>
                <w:sz w:val="24"/>
                <w:szCs w:val="24"/>
              </w:rPr>
              <w:t>分，否则不得分。</w:t>
            </w:r>
          </w:p>
        </w:tc>
      </w:tr>
      <w:tr w:rsidR="00F46E53" w:rsidRPr="00634036">
        <w:trPr>
          <w:cantSplit/>
          <w:trHeight w:val="423"/>
          <w:jc w:val="center"/>
        </w:trPr>
        <w:tc>
          <w:tcPr>
            <w:tcW w:w="660" w:type="dxa"/>
            <w:vAlign w:val="center"/>
          </w:tcPr>
          <w:p w:rsidR="00F46E53" w:rsidRPr="00634036" w:rsidRDefault="00460097">
            <w:pPr>
              <w:pStyle w:val="TableConten"/>
              <w:jc w:val="center"/>
              <w:rPr>
                <w:sz w:val="24"/>
                <w:szCs w:val="24"/>
              </w:rPr>
            </w:pPr>
            <w:r>
              <w:rPr>
                <w:rFonts w:hint="eastAsia"/>
                <w:sz w:val="24"/>
                <w:szCs w:val="24"/>
              </w:rPr>
              <w:t>10</w:t>
            </w:r>
          </w:p>
        </w:tc>
        <w:tc>
          <w:tcPr>
            <w:tcW w:w="1785" w:type="dxa"/>
            <w:vAlign w:val="center"/>
          </w:tcPr>
          <w:p w:rsidR="00F46E53" w:rsidRPr="00634036" w:rsidRDefault="004E2F10">
            <w:pPr>
              <w:pStyle w:val="TableConten"/>
              <w:jc w:val="center"/>
              <w:rPr>
                <w:sz w:val="24"/>
                <w:szCs w:val="24"/>
              </w:rPr>
            </w:pPr>
            <w:r w:rsidRPr="00634036">
              <w:rPr>
                <w:rFonts w:hint="eastAsia"/>
                <w:sz w:val="24"/>
                <w:szCs w:val="24"/>
              </w:rPr>
              <w:t>定名</w:t>
            </w:r>
          </w:p>
        </w:tc>
        <w:tc>
          <w:tcPr>
            <w:tcW w:w="1575" w:type="dxa"/>
            <w:vAlign w:val="center"/>
          </w:tcPr>
          <w:p w:rsidR="00F46E53" w:rsidRPr="00634036" w:rsidRDefault="006A7C7B">
            <w:pPr>
              <w:pStyle w:val="TableConten"/>
              <w:jc w:val="center"/>
              <w:rPr>
                <w:sz w:val="24"/>
                <w:szCs w:val="24"/>
              </w:rPr>
            </w:pPr>
            <w:r>
              <w:rPr>
                <w:rFonts w:ascii="Times New Roman" w:hAnsi="Times New Roman" w:hint="eastAsia"/>
                <w:sz w:val="24"/>
                <w:szCs w:val="24"/>
              </w:rPr>
              <w:t>12</w:t>
            </w:r>
          </w:p>
        </w:tc>
        <w:tc>
          <w:tcPr>
            <w:tcW w:w="4556" w:type="dxa"/>
            <w:vAlign w:val="center"/>
          </w:tcPr>
          <w:p w:rsidR="00F46E53" w:rsidRPr="00621BB1" w:rsidRDefault="004E2F10" w:rsidP="00F7730A">
            <w:pPr>
              <w:pStyle w:val="TableConten"/>
              <w:rPr>
                <w:rFonts w:ascii="Times New Roman" w:hAnsi="Times New Roman"/>
                <w:sz w:val="24"/>
                <w:szCs w:val="24"/>
              </w:rPr>
            </w:pPr>
            <w:r w:rsidRPr="00621BB1">
              <w:rPr>
                <w:rFonts w:ascii="Times New Roman" w:hAnsi="Times New Roman"/>
                <w:sz w:val="24"/>
                <w:szCs w:val="24"/>
              </w:rPr>
              <w:t>正确</w:t>
            </w:r>
            <w:r w:rsidR="009E7585">
              <w:rPr>
                <w:rFonts w:ascii="Times New Roman" w:hAnsi="Times New Roman" w:hint="eastAsia"/>
                <w:sz w:val="24"/>
                <w:szCs w:val="24"/>
              </w:rPr>
              <w:t>写</w:t>
            </w:r>
            <w:r w:rsidRPr="00621BB1">
              <w:rPr>
                <w:rFonts w:ascii="Times New Roman" w:hAnsi="Times New Roman"/>
                <w:sz w:val="24"/>
                <w:szCs w:val="24"/>
              </w:rPr>
              <w:t>出宝石的名称</w:t>
            </w:r>
            <w:r w:rsidR="009E7585">
              <w:rPr>
                <w:rFonts w:ascii="Times New Roman" w:hAnsi="Times New Roman" w:hint="eastAsia"/>
                <w:sz w:val="24"/>
                <w:szCs w:val="24"/>
              </w:rPr>
              <w:t>得</w:t>
            </w:r>
            <w:r w:rsidR="009E7585">
              <w:rPr>
                <w:rFonts w:ascii="Times New Roman" w:hAnsi="Times New Roman" w:hint="eastAsia"/>
                <w:sz w:val="24"/>
                <w:szCs w:val="24"/>
              </w:rPr>
              <w:t>12</w:t>
            </w:r>
            <w:r w:rsidRPr="00621BB1">
              <w:rPr>
                <w:rFonts w:ascii="Times New Roman" w:hAnsi="Times New Roman"/>
                <w:sz w:val="24"/>
                <w:szCs w:val="24"/>
              </w:rPr>
              <w:t>分</w:t>
            </w:r>
            <w:r w:rsidR="00A16DB8" w:rsidRPr="00621BB1">
              <w:rPr>
                <w:rFonts w:ascii="Times New Roman" w:hAnsi="Times New Roman"/>
                <w:sz w:val="24"/>
                <w:szCs w:val="24"/>
              </w:rPr>
              <w:t>；有处理未表明的</w:t>
            </w:r>
            <w:r w:rsidR="009E7585">
              <w:rPr>
                <w:rFonts w:ascii="Times New Roman" w:hAnsi="Times New Roman" w:hint="eastAsia"/>
                <w:sz w:val="24"/>
                <w:szCs w:val="24"/>
              </w:rPr>
              <w:t>得</w:t>
            </w:r>
            <w:r w:rsidR="009E7585">
              <w:rPr>
                <w:rFonts w:ascii="Times New Roman" w:hAnsi="Times New Roman" w:hint="eastAsia"/>
                <w:sz w:val="24"/>
                <w:szCs w:val="24"/>
              </w:rPr>
              <w:t>6</w:t>
            </w:r>
            <w:r w:rsidR="00A16DB8" w:rsidRPr="00621BB1">
              <w:rPr>
                <w:rFonts w:ascii="Times New Roman" w:hAnsi="Times New Roman"/>
                <w:sz w:val="24"/>
                <w:szCs w:val="24"/>
              </w:rPr>
              <w:t>分；合成与天然未</w:t>
            </w:r>
            <w:r w:rsidR="00F7730A">
              <w:rPr>
                <w:rFonts w:ascii="Times New Roman" w:hAnsi="Times New Roman" w:hint="eastAsia"/>
                <w:sz w:val="24"/>
                <w:szCs w:val="24"/>
              </w:rPr>
              <w:t>标</w:t>
            </w:r>
            <w:r w:rsidR="00A16DB8" w:rsidRPr="00621BB1">
              <w:rPr>
                <w:rFonts w:ascii="Times New Roman" w:hAnsi="Times New Roman"/>
                <w:sz w:val="24"/>
                <w:szCs w:val="24"/>
              </w:rPr>
              <w:t>明的不得分。</w:t>
            </w:r>
          </w:p>
        </w:tc>
      </w:tr>
      <w:tr w:rsidR="00F46E53" w:rsidRPr="00634036">
        <w:trPr>
          <w:cantSplit/>
          <w:trHeight w:val="450"/>
          <w:jc w:val="center"/>
        </w:trPr>
        <w:tc>
          <w:tcPr>
            <w:tcW w:w="2445" w:type="dxa"/>
            <w:gridSpan w:val="2"/>
            <w:vAlign w:val="center"/>
          </w:tcPr>
          <w:p w:rsidR="00F46E53" w:rsidRPr="00634036" w:rsidRDefault="004E2F10">
            <w:pPr>
              <w:pStyle w:val="TableConten"/>
              <w:jc w:val="center"/>
              <w:rPr>
                <w:sz w:val="24"/>
                <w:szCs w:val="24"/>
              </w:rPr>
            </w:pPr>
            <w:r w:rsidRPr="00634036">
              <w:rPr>
                <w:rFonts w:hint="eastAsia"/>
                <w:sz w:val="24"/>
                <w:szCs w:val="24"/>
              </w:rPr>
              <w:t>合  计</w:t>
            </w:r>
          </w:p>
        </w:tc>
        <w:tc>
          <w:tcPr>
            <w:tcW w:w="1575" w:type="dxa"/>
            <w:vAlign w:val="center"/>
          </w:tcPr>
          <w:p w:rsidR="00F46E53" w:rsidRPr="00634036" w:rsidRDefault="00992946">
            <w:pPr>
              <w:pStyle w:val="TableConten"/>
              <w:jc w:val="center"/>
              <w:rPr>
                <w:sz w:val="24"/>
                <w:szCs w:val="24"/>
              </w:rPr>
            </w:pPr>
            <w:r>
              <w:rPr>
                <w:rFonts w:ascii="Times New Roman" w:hAnsi="Times New Roman" w:hint="eastAsia"/>
                <w:sz w:val="24"/>
                <w:szCs w:val="24"/>
              </w:rPr>
              <w:t>30</w:t>
            </w:r>
          </w:p>
        </w:tc>
        <w:tc>
          <w:tcPr>
            <w:tcW w:w="4556" w:type="dxa"/>
          </w:tcPr>
          <w:p w:rsidR="00F46E53" w:rsidRPr="00621BB1" w:rsidRDefault="00F46E53">
            <w:pPr>
              <w:pStyle w:val="TableConten"/>
              <w:rPr>
                <w:rFonts w:ascii="Times New Roman" w:hAnsi="Times New Roman"/>
                <w:sz w:val="24"/>
                <w:szCs w:val="24"/>
              </w:rPr>
            </w:pPr>
          </w:p>
        </w:tc>
      </w:tr>
    </w:tbl>
    <w:p w:rsidR="007F2A2B" w:rsidRPr="007966A5" w:rsidRDefault="007F2A2B" w:rsidP="007F2A2B">
      <w:pPr>
        <w:snapToGrid w:val="0"/>
        <w:spacing w:line="560" w:lineRule="exact"/>
        <w:ind w:firstLineChars="200" w:firstLine="600"/>
        <w:rPr>
          <w:rFonts w:ascii="Times New Roman" w:eastAsia="仿宋_GB2312" w:hAnsi="Times New Roman" w:cs="Times New Roman"/>
          <w:sz w:val="30"/>
          <w:szCs w:val="30"/>
        </w:rPr>
      </w:pPr>
      <w:r w:rsidRPr="007966A5">
        <w:rPr>
          <w:rFonts w:ascii="Times New Roman" w:eastAsia="仿宋_GB2312" w:hAnsi="Times New Roman" w:cs="Times New Roman"/>
          <w:sz w:val="30"/>
          <w:szCs w:val="30"/>
        </w:rPr>
        <w:t>2</w:t>
      </w:r>
      <w:r w:rsidRPr="007966A5">
        <w:rPr>
          <w:rFonts w:ascii="Times New Roman" w:eastAsia="仿宋_GB2312" w:hAnsi="Times New Roman" w:cs="Times New Roman"/>
          <w:sz w:val="30"/>
          <w:szCs w:val="30"/>
        </w:rPr>
        <w:t>、赛项二：玉石鉴定技能大赛评分细则</w:t>
      </w:r>
    </w:p>
    <w:p w:rsidR="0087796B" w:rsidRPr="007966A5" w:rsidRDefault="0087796B" w:rsidP="0039754D">
      <w:pPr>
        <w:snapToGrid w:val="0"/>
        <w:spacing w:line="560" w:lineRule="exact"/>
        <w:ind w:firstLineChars="200" w:firstLine="600"/>
        <w:rPr>
          <w:rFonts w:ascii="Times New Roman" w:eastAsia="仿宋_GB2312" w:hAnsi="Times New Roman" w:cs="Times New Roman"/>
          <w:sz w:val="30"/>
          <w:szCs w:val="30"/>
        </w:rPr>
      </w:pPr>
      <w:r w:rsidRPr="007966A5">
        <w:rPr>
          <w:rFonts w:ascii="Times New Roman" w:eastAsia="仿宋_GB2312" w:hAnsi="Times New Roman" w:cs="Times New Roman"/>
          <w:sz w:val="30"/>
          <w:szCs w:val="30"/>
        </w:rPr>
        <w:t>评分标准执行《中</w:t>
      </w:r>
      <w:r w:rsidR="00FD0E2A">
        <w:rPr>
          <w:rFonts w:ascii="Times New Roman" w:eastAsia="仿宋_GB2312" w:hAnsi="Times New Roman" w:cs="Times New Roman" w:hint="eastAsia"/>
          <w:sz w:val="30"/>
          <w:szCs w:val="30"/>
        </w:rPr>
        <w:t>华</w:t>
      </w:r>
      <w:r w:rsidRPr="007966A5">
        <w:rPr>
          <w:rFonts w:ascii="Times New Roman" w:eastAsia="仿宋_GB2312" w:hAnsi="Times New Roman" w:cs="Times New Roman"/>
          <w:sz w:val="30"/>
          <w:szCs w:val="30"/>
        </w:rPr>
        <w:t>人民共和国珠宝玉石鉴定国家标准》（</w:t>
      </w:r>
      <w:r w:rsidRPr="007966A5">
        <w:rPr>
          <w:rFonts w:ascii="Times New Roman" w:eastAsia="仿宋_GB2312" w:hAnsi="Times New Roman" w:cs="Times New Roman"/>
          <w:sz w:val="30"/>
          <w:szCs w:val="30"/>
        </w:rPr>
        <w:t>GB</w:t>
      </w:r>
      <w:r w:rsidR="008D0166" w:rsidRPr="007966A5">
        <w:rPr>
          <w:rFonts w:ascii="Times New Roman" w:eastAsia="仿宋_GB2312" w:hAnsi="Times New Roman" w:cs="Times New Roman"/>
          <w:sz w:val="30"/>
          <w:szCs w:val="30"/>
        </w:rPr>
        <w:t>/</w:t>
      </w:r>
      <w:r w:rsidRPr="007966A5">
        <w:rPr>
          <w:rFonts w:ascii="Times New Roman" w:eastAsia="仿宋_GB2312" w:hAnsi="Times New Roman" w:cs="Times New Roman"/>
          <w:sz w:val="30"/>
          <w:szCs w:val="30"/>
        </w:rPr>
        <w:t>T 16553-2017</w:t>
      </w:r>
      <w:r w:rsidRPr="007966A5">
        <w:rPr>
          <w:rFonts w:ascii="Times New Roman" w:eastAsia="仿宋_GB2312" w:hAnsi="Times New Roman" w:cs="Times New Roman"/>
          <w:sz w:val="30"/>
          <w:szCs w:val="30"/>
        </w:rPr>
        <w:t>），描述或符号与国标不符，进行扣分或不得分。</w:t>
      </w:r>
      <w:r w:rsidR="0039754D" w:rsidRPr="007966A5">
        <w:rPr>
          <w:rFonts w:ascii="Times New Roman" w:eastAsia="仿宋_GB2312" w:hAnsi="Times New Roman" w:cs="Times New Roman"/>
          <w:sz w:val="30"/>
          <w:szCs w:val="30"/>
        </w:rPr>
        <w:t>鉴定内容及所占分值如下：</w:t>
      </w:r>
    </w:p>
    <w:p w:rsidR="007F2A2B" w:rsidRPr="007966A5" w:rsidRDefault="00704345" w:rsidP="009F0B69">
      <w:pPr>
        <w:snapToGrid w:val="0"/>
        <w:spacing w:line="560" w:lineRule="exact"/>
        <w:ind w:firstLineChars="200" w:firstLine="600"/>
        <w:jc w:val="left"/>
        <w:rPr>
          <w:rFonts w:ascii="Times New Roman" w:eastAsia="仿宋" w:hAnsi="Times New Roman" w:cs="Times New Roman"/>
          <w:color w:val="FF0000"/>
          <w:kern w:val="0"/>
          <w:sz w:val="30"/>
          <w:szCs w:val="30"/>
        </w:rPr>
      </w:pPr>
      <w:r w:rsidRPr="007966A5">
        <w:rPr>
          <w:rFonts w:ascii="Times New Roman" w:eastAsia="仿宋_GB2312" w:hAnsi="Times New Roman" w:cs="Times New Roman"/>
          <w:sz w:val="30"/>
          <w:szCs w:val="30"/>
        </w:rPr>
        <w:t>a</w:t>
      </w:r>
      <w:r w:rsidRPr="007966A5">
        <w:rPr>
          <w:rFonts w:ascii="Times New Roman" w:eastAsia="仿宋_GB2312" w:hAnsi="Times New Roman" w:cs="Times New Roman"/>
          <w:sz w:val="30"/>
          <w:szCs w:val="30"/>
        </w:rPr>
        <w:t>、</w:t>
      </w:r>
      <w:r w:rsidR="009F0B69" w:rsidRPr="007966A5">
        <w:rPr>
          <w:rFonts w:ascii="Times New Roman" w:eastAsia="仿宋" w:hAnsi="Times New Roman" w:cs="Times New Roman"/>
          <w:kern w:val="0"/>
          <w:sz w:val="30"/>
          <w:szCs w:val="30"/>
        </w:rPr>
        <w:t>总体观察：</w:t>
      </w:r>
      <w:r w:rsidR="00B77DB0" w:rsidRPr="00B77DB0">
        <w:rPr>
          <w:rFonts w:ascii="Times New Roman" w:eastAsia="仿宋" w:hAnsi="Times New Roman" w:cs="Times New Roman" w:hint="eastAsia"/>
          <w:kern w:val="0"/>
          <w:sz w:val="30"/>
          <w:szCs w:val="30"/>
        </w:rPr>
        <w:t>正确写出</w:t>
      </w:r>
      <w:r w:rsidR="00ED2309">
        <w:rPr>
          <w:rFonts w:ascii="Times New Roman" w:eastAsia="仿宋" w:hAnsi="Times New Roman" w:cs="Times New Roman" w:hint="eastAsia"/>
          <w:kern w:val="0"/>
          <w:sz w:val="30"/>
          <w:szCs w:val="30"/>
        </w:rPr>
        <w:t>玉石的</w:t>
      </w:r>
      <w:r w:rsidR="00B77DB0" w:rsidRPr="00B77DB0">
        <w:rPr>
          <w:rFonts w:ascii="Times New Roman" w:eastAsia="仿宋" w:hAnsi="Times New Roman" w:cs="Times New Roman" w:hint="eastAsia"/>
          <w:kern w:val="0"/>
          <w:sz w:val="30"/>
          <w:szCs w:val="30"/>
        </w:rPr>
        <w:t>肉眼观察特征：颜色</w:t>
      </w:r>
      <w:r w:rsidR="00B77DB0" w:rsidRPr="00B77DB0">
        <w:rPr>
          <w:rFonts w:ascii="Times New Roman" w:eastAsia="仿宋" w:hAnsi="Times New Roman" w:cs="Times New Roman" w:hint="eastAsia"/>
          <w:kern w:val="0"/>
          <w:sz w:val="30"/>
          <w:szCs w:val="30"/>
        </w:rPr>
        <w:t>0.5</w:t>
      </w:r>
      <w:r w:rsidR="00B77DB0" w:rsidRPr="00B77DB0">
        <w:rPr>
          <w:rFonts w:ascii="Times New Roman" w:eastAsia="仿宋" w:hAnsi="Times New Roman" w:cs="Times New Roman" w:hint="eastAsia"/>
          <w:kern w:val="0"/>
          <w:sz w:val="30"/>
          <w:szCs w:val="30"/>
        </w:rPr>
        <w:t>分，透明度等级</w:t>
      </w:r>
      <w:r w:rsidR="00B77DB0" w:rsidRPr="00B77DB0">
        <w:rPr>
          <w:rFonts w:ascii="Times New Roman" w:eastAsia="仿宋" w:hAnsi="Times New Roman" w:cs="Times New Roman" w:hint="eastAsia"/>
          <w:kern w:val="0"/>
          <w:sz w:val="30"/>
          <w:szCs w:val="30"/>
        </w:rPr>
        <w:t>0.5</w:t>
      </w:r>
      <w:r w:rsidR="00B77DB0" w:rsidRPr="00B77DB0">
        <w:rPr>
          <w:rFonts w:ascii="Times New Roman" w:eastAsia="仿宋" w:hAnsi="Times New Roman" w:cs="Times New Roman" w:hint="eastAsia"/>
          <w:kern w:val="0"/>
          <w:sz w:val="30"/>
          <w:szCs w:val="30"/>
        </w:rPr>
        <w:t>分，琢型</w:t>
      </w:r>
      <w:r w:rsidR="00B77DB0" w:rsidRPr="00B77DB0">
        <w:rPr>
          <w:rFonts w:ascii="Times New Roman" w:eastAsia="仿宋" w:hAnsi="Times New Roman" w:cs="Times New Roman" w:hint="eastAsia"/>
          <w:kern w:val="0"/>
          <w:sz w:val="30"/>
          <w:szCs w:val="30"/>
        </w:rPr>
        <w:t>0.5</w:t>
      </w:r>
      <w:r w:rsidR="00B77DB0" w:rsidRPr="00B77DB0">
        <w:rPr>
          <w:rFonts w:ascii="Times New Roman" w:eastAsia="仿宋" w:hAnsi="Times New Roman" w:cs="Times New Roman" w:hint="eastAsia"/>
          <w:kern w:val="0"/>
          <w:sz w:val="30"/>
          <w:szCs w:val="30"/>
        </w:rPr>
        <w:t>分，光泽</w:t>
      </w:r>
      <w:r w:rsidR="00B77DB0" w:rsidRPr="00B77DB0">
        <w:rPr>
          <w:rFonts w:ascii="Times New Roman" w:eastAsia="仿宋" w:hAnsi="Times New Roman" w:cs="Times New Roman" w:hint="eastAsia"/>
          <w:kern w:val="0"/>
          <w:sz w:val="30"/>
          <w:szCs w:val="30"/>
        </w:rPr>
        <w:t>0.5</w:t>
      </w:r>
      <w:r w:rsidR="00B77DB0" w:rsidRPr="00B77DB0">
        <w:rPr>
          <w:rFonts w:ascii="Times New Roman" w:eastAsia="仿宋" w:hAnsi="Times New Roman" w:cs="Times New Roman" w:hint="eastAsia"/>
          <w:kern w:val="0"/>
          <w:sz w:val="30"/>
          <w:szCs w:val="30"/>
        </w:rPr>
        <w:t>分</w:t>
      </w:r>
      <w:r w:rsidR="00E070F4" w:rsidRPr="007966A5">
        <w:rPr>
          <w:rFonts w:ascii="Times New Roman" w:eastAsia="仿宋" w:hAnsi="Times New Roman" w:cs="Times New Roman"/>
          <w:kern w:val="0"/>
          <w:sz w:val="30"/>
          <w:szCs w:val="30"/>
        </w:rPr>
        <w:t>；</w:t>
      </w:r>
    </w:p>
    <w:p w:rsidR="00704345" w:rsidRPr="007966A5" w:rsidRDefault="00704345" w:rsidP="007F2A2B">
      <w:pPr>
        <w:snapToGrid w:val="0"/>
        <w:spacing w:line="560" w:lineRule="exact"/>
        <w:ind w:firstLineChars="200" w:firstLine="600"/>
        <w:rPr>
          <w:rFonts w:ascii="Times New Roman" w:eastAsia="仿宋" w:hAnsi="Times New Roman" w:cs="Times New Roman"/>
          <w:kern w:val="0"/>
          <w:sz w:val="30"/>
          <w:szCs w:val="30"/>
        </w:rPr>
      </w:pPr>
      <w:r w:rsidRPr="007966A5">
        <w:rPr>
          <w:rFonts w:ascii="Times New Roman" w:eastAsia="仿宋_GB2312" w:hAnsi="Times New Roman" w:cs="Times New Roman"/>
          <w:sz w:val="30"/>
          <w:szCs w:val="30"/>
        </w:rPr>
        <w:t>b</w:t>
      </w:r>
      <w:r w:rsidRPr="007966A5">
        <w:rPr>
          <w:rFonts w:ascii="Times New Roman" w:eastAsia="仿宋_GB2312" w:hAnsi="Times New Roman" w:cs="Times New Roman"/>
          <w:sz w:val="30"/>
          <w:szCs w:val="30"/>
        </w:rPr>
        <w:t>、</w:t>
      </w:r>
      <w:r w:rsidR="009F0B69" w:rsidRPr="007966A5">
        <w:rPr>
          <w:rFonts w:ascii="Times New Roman" w:eastAsia="仿宋" w:hAnsi="Times New Roman" w:cs="Times New Roman"/>
          <w:kern w:val="0"/>
          <w:sz w:val="30"/>
          <w:szCs w:val="30"/>
        </w:rPr>
        <w:t>放大检查：</w:t>
      </w:r>
      <w:r w:rsidR="00ED2309" w:rsidRPr="00ED2309">
        <w:rPr>
          <w:rFonts w:ascii="Times New Roman" w:eastAsia="仿宋" w:hAnsi="Times New Roman" w:cs="Times New Roman" w:hint="eastAsia"/>
          <w:kern w:val="0"/>
          <w:sz w:val="30"/>
          <w:szCs w:val="30"/>
        </w:rPr>
        <w:t>正确写出玉石</w:t>
      </w:r>
      <w:r w:rsidR="00ED2309">
        <w:rPr>
          <w:rFonts w:ascii="Times New Roman" w:eastAsia="仿宋" w:hAnsi="Times New Roman" w:cs="Times New Roman" w:hint="eastAsia"/>
          <w:kern w:val="0"/>
          <w:sz w:val="30"/>
          <w:szCs w:val="30"/>
        </w:rPr>
        <w:t>在</w:t>
      </w:r>
      <w:r w:rsidR="00ED2309" w:rsidRPr="00ED2309">
        <w:rPr>
          <w:rFonts w:ascii="Times New Roman" w:eastAsia="仿宋" w:hAnsi="Times New Roman" w:cs="Times New Roman" w:hint="eastAsia"/>
          <w:kern w:val="0"/>
          <w:sz w:val="30"/>
          <w:szCs w:val="30"/>
        </w:rPr>
        <w:t>显微</w:t>
      </w:r>
      <w:r w:rsidR="00ED2309">
        <w:rPr>
          <w:rFonts w:ascii="Times New Roman" w:eastAsia="仿宋" w:hAnsi="Times New Roman" w:cs="Times New Roman" w:hint="eastAsia"/>
          <w:kern w:val="0"/>
          <w:sz w:val="30"/>
          <w:szCs w:val="30"/>
        </w:rPr>
        <w:t>镜下</w:t>
      </w:r>
      <w:r w:rsidR="00ED2309" w:rsidRPr="00ED2309">
        <w:rPr>
          <w:rFonts w:ascii="Times New Roman" w:eastAsia="仿宋" w:hAnsi="Times New Roman" w:cs="Times New Roman" w:hint="eastAsia"/>
          <w:kern w:val="0"/>
          <w:sz w:val="30"/>
          <w:szCs w:val="30"/>
        </w:rPr>
        <w:t>观察到的特征：玉石结构</w:t>
      </w:r>
      <w:r w:rsidR="00ED2309" w:rsidRPr="00ED2309">
        <w:rPr>
          <w:rFonts w:ascii="Times New Roman" w:eastAsia="仿宋" w:hAnsi="Times New Roman" w:cs="Times New Roman" w:hint="eastAsia"/>
          <w:kern w:val="0"/>
          <w:sz w:val="30"/>
          <w:szCs w:val="30"/>
        </w:rPr>
        <w:t>1</w:t>
      </w:r>
      <w:r w:rsidR="00ED2309" w:rsidRPr="00ED2309">
        <w:rPr>
          <w:rFonts w:ascii="Times New Roman" w:eastAsia="仿宋" w:hAnsi="Times New Roman" w:cs="Times New Roman" w:hint="eastAsia"/>
          <w:kern w:val="0"/>
          <w:sz w:val="30"/>
          <w:szCs w:val="30"/>
        </w:rPr>
        <w:t>分；颜色分布特征</w:t>
      </w:r>
      <w:r w:rsidR="00ED2309" w:rsidRPr="00ED2309">
        <w:rPr>
          <w:rFonts w:ascii="Times New Roman" w:eastAsia="仿宋" w:hAnsi="Times New Roman" w:cs="Times New Roman" w:hint="eastAsia"/>
          <w:kern w:val="0"/>
          <w:sz w:val="30"/>
          <w:szCs w:val="30"/>
        </w:rPr>
        <w:t>1</w:t>
      </w:r>
      <w:r w:rsidR="00ED2309" w:rsidRPr="00ED2309">
        <w:rPr>
          <w:rFonts w:ascii="Times New Roman" w:eastAsia="仿宋" w:hAnsi="Times New Roman" w:cs="Times New Roman" w:hint="eastAsia"/>
          <w:kern w:val="0"/>
          <w:sz w:val="30"/>
          <w:szCs w:val="30"/>
        </w:rPr>
        <w:t>分；表面特征</w:t>
      </w:r>
      <w:r w:rsidR="00ED2309" w:rsidRPr="00ED2309">
        <w:rPr>
          <w:rFonts w:ascii="Times New Roman" w:eastAsia="仿宋" w:hAnsi="Times New Roman" w:cs="Times New Roman" w:hint="eastAsia"/>
          <w:kern w:val="0"/>
          <w:sz w:val="30"/>
          <w:szCs w:val="30"/>
        </w:rPr>
        <w:t>1</w:t>
      </w:r>
      <w:r w:rsidR="00ED2309" w:rsidRPr="00ED2309">
        <w:rPr>
          <w:rFonts w:ascii="Times New Roman" w:eastAsia="仿宋" w:hAnsi="Times New Roman" w:cs="Times New Roman" w:hint="eastAsia"/>
          <w:kern w:val="0"/>
          <w:sz w:val="30"/>
          <w:szCs w:val="30"/>
        </w:rPr>
        <w:t>分</w:t>
      </w:r>
      <w:r w:rsidR="009F0B69" w:rsidRPr="007966A5">
        <w:rPr>
          <w:rFonts w:ascii="Times New Roman" w:eastAsia="仿宋" w:hAnsi="Times New Roman" w:cs="Times New Roman"/>
          <w:kern w:val="0"/>
          <w:sz w:val="30"/>
          <w:szCs w:val="30"/>
        </w:rPr>
        <w:t>；</w:t>
      </w:r>
    </w:p>
    <w:p w:rsidR="009C44BC" w:rsidRPr="007966A5" w:rsidRDefault="009C44BC" w:rsidP="00D2347A">
      <w:pPr>
        <w:snapToGrid w:val="0"/>
        <w:spacing w:line="560" w:lineRule="exact"/>
        <w:ind w:firstLineChars="200" w:firstLine="600"/>
        <w:jc w:val="left"/>
        <w:rPr>
          <w:rFonts w:ascii="Times New Roman" w:eastAsia="仿宋" w:hAnsi="Times New Roman" w:cs="Times New Roman"/>
          <w:kern w:val="0"/>
          <w:sz w:val="30"/>
          <w:szCs w:val="30"/>
        </w:rPr>
      </w:pPr>
      <w:r w:rsidRPr="007966A5">
        <w:rPr>
          <w:rFonts w:ascii="Times New Roman" w:eastAsia="仿宋" w:hAnsi="Times New Roman" w:cs="Times New Roman"/>
          <w:kern w:val="0"/>
          <w:sz w:val="30"/>
          <w:szCs w:val="30"/>
        </w:rPr>
        <w:t>c</w:t>
      </w:r>
      <w:r w:rsidRPr="007966A5">
        <w:rPr>
          <w:rFonts w:ascii="Times New Roman" w:eastAsia="仿宋" w:hAnsi="Times New Roman" w:cs="Times New Roman"/>
          <w:kern w:val="0"/>
          <w:sz w:val="30"/>
          <w:szCs w:val="30"/>
        </w:rPr>
        <w:t>、折射仪测试：</w:t>
      </w:r>
      <w:r w:rsidR="00ED2309" w:rsidRPr="00ED2309">
        <w:rPr>
          <w:rFonts w:ascii="Times New Roman" w:eastAsia="仿宋" w:hAnsi="Times New Roman" w:cs="Times New Roman" w:hint="eastAsia"/>
          <w:kern w:val="0"/>
          <w:sz w:val="30"/>
          <w:szCs w:val="30"/>
        </w:rPr>
        <w:t>正确写出</w:t>
      </w:r>
      <w:r w:rsidR="00ED2309">
        <w:rPr>
          <w:rFonts w:ascii="Times New Roman" w:eastAsia="仿宋" w:hAnsi="Times New Roman" w:cs="Times New Roman" w:hint="eastAsia"/>
          <w:kern w:val="0"/>
          <w:sz w:val="30"/>
          <w:szCs w:val="30"/>
        </w:rPr>
        <w:t>玉石的</w:t>
      </w:r>
      <w:r w:rsidR="00ED2309" w:rsidRPr="00ED2309">
        <w:rPr>
          <w:rFonts w:ascii="Times New Roman" w:eastAsia="仿宋" w:hAnsi="Times New Roman" w:cs="Times New Roman" w:hint="eastAsia"/>
          <w:kern w:val="0"/>
          <w:sz w:val="30"/>
          <w:szCs w:val="30"/>
        </w:rPr>
        <w:t>折射率，保留两位小数：误差≤±</w:t>
      </w:r>
      <w:r w:rsidR="00ED2309" w:rsidRPr="00ED2309">
        <w:rPr>
          <w:rFonts w:ascii="Times New Roman" w:eastAsia="仿宋" w:hAnsi="Times New Roman" w:cs="Times New Roman" w:hint="eastAsia"/>
          <w:kern w:val="0"/>
          <w:sz w:val="30"/>
          <w:szCs w:val="30"/>
        </w:rPr>
        <w:t>0.01</w:t>
      </w:r>
      <w:r w:rsidR="00ED2309" w:rsidRPr="00ED2309">
        <w:rPr>
          <w:rFonts w:ascii="Times New Roman" w:eastAsia="仿宋" w:hAnsi="Times New Roman" w:cs="Times New Roman" w:hint="eastAsia"/>
          <w:kern w:val="0"/>
          <w:sz w:val="30"/>
          <w:szCs w:val="30"/>
        </w:rPr>
        <w:t>，得</w:t>
      </w:r>
      <w:r w:rsidR="00ED2309" w:rsidRPr="00ED2309">
        <w:rPr>
          <w:rFonts w:ascii="Times New Roman" w:eastAsia="仿宋" w:hAnsi="Times New Roman" w:cs="Times New Roman" w:hint="eastAsia"/>
          <w:kern w:val="0"/>
          <w:sz w:val="30"/>
          <w:szCs w:val="30"/>
        </w:rPr>
        <w:t>2</w:t>
      </w:r>
      <w:r w:rsidR="00ED2309" w:rsidRPr="00ED2309">
        <w:rPr>
          <w:rFonts w:ascii="Times New Roman" w:eastAsia="仿宋" w:hAnsi="Times New Roman" w:cs="Times New Roman" w:hint="eastAsia"/>
          <w:kern w:val="0"/>
          <w:sz w:val="30"/>
          <w:szCs w:val="30"/>
        </w:rPr>
        <w:t>分；±</w:t>
      </w:r>
      <w:r w:rsidR="00ED2309" w:rsidRPr="00ED2309">
        <w:rPr>
          <w:rFonts w:ascii="Times New Roman" w:eastAsia="仿宋" w:hAnsi="Times New Roman" w:cs="Times New Roman" w:hint="eastAsia"/>
          <w:kern w:val="0"/>
          <w:sz w:val="30"/>
          <w:szCs w:val="30"/>
        </w:rPr>
        <w:t>0.01</w:t>
      </w:r>
      <w:r w:rsidR="00ED2309" w:rsidRPr="00ED2309">
        <w:rPr>
          <w:rFonts w:ascii="Times New Roman" w:eastAsia="仿宋" w:hAnsi="Times New Roman" w:cs="Times New Roman" w:hint="eastAsia"/>
          <w:kern w:val="0"/>
          <w:sz w:val="30"/>
          <w:szCs w:val="30"/>
        </w:rPr>
        <w:t>＜误差≤±</w:t>
      </w:r>
      <w:r w:rsidR="00ED2309" w:rsidRPr="00ED2309">
        <w:rPr>
          <w:rFonts w:ascii="Times New Roman" w:eastAsia="仿宋" w:hAnsi="Times New Roman" w:cs="Times New Roman" w:hint="eastAsia"/>
          <w:kern w:val="0"/>
          <w:sz w:val="30"/>
          <w:szCs w:val="30"/>
        </w:rPr>
        <w:t>0.02</w:t>
      </w:r>
      <w:r w:rsidR="00ED2309" w:rsidRPr="00ED2309">
        <w:rPr>
          <w:rFonts w:ascii="Times New Roman" w:eastAsia="仿宋" w:hAnsi="Times New Roman" w:cs="Times New Roman" w:hint="eastAsia"/>
          <w:kern w:val="0"/>
          <w:sz w:val="30"/>
          <w:szCs w:val="30"/>
        </w:rPr>
        <w:t>，得</w:t>
      </w:r>
      <w:r w:rsidR="00ED2309" w:rsidRPr="00ED2309">
        <w:rPr>
          <w:rFonts w:ascii="Times New Roman" w:eastAsia="仿宋" w:hAnsi="Times New Roman" w:cs="Times New Roman" w:hint="eastAsia"/>
          <w:kern w:val="0"/>
          <w:sz w:val="30"/>
          <w:szCs w:val="30"/>
        </w:rPr>
        <w:t>1</w:t>
      </w:r>
      <w:r w:rsidR="00ED2309" w:rsidRPr="00ED2309">
        <w:rPr>
          <w:rFonts w:ascii="Times New Roman" w:eastAsia="仿宋" w:hAnsi="Times New Roman" w:cs="Times New Roman" w:hint="eastAsia"/>
          <w:kern w:val="0"/>
          <w:sz w:val="30"/>
          <w:szCs w:val="30"/>
        </w:rPr>
        <w:t>分；误差＞±</w:t>
      </w:r>
      <w:r w:rsidR="00ED2309" w:rsidRPr="00ED2309">
        <w:rPr>
          <w:rFonts w:ascii="Times New Roman" w:eastAsia="仿宋" w:hAnsi="Times New Roman" w:cs="Times New Roman" w:hint="eastAsia"/>
          <w:kern w:val="0"/>
          <w:sz w:val="30"/>
          <w:szCs w:val="30"/>
        </w:rPr>
        <w:t>0.02</w:t>
      </w:r>
      <w:r w:rsidR="00ED2309" w:rsidRPr="00ED2309">
        <w:rPr>
          <w:rFonts w:ascii="Times New Roman" w:eastAsia="仿宋" w:hAnsi="Times New Roman" w:cs="Times New Roman" w:hint="eastAsia"/>
          <w:kern w:val="0"/>
          <w:sz w:val="30"/>
          <w:szCs w:val="30"/>
        </w:rPr>
        <w:t>，得</w:t>
      </w:r>
      <w:r w:rsidR="00ED2309" w:rsidRPr="00ED2309">
        <w:rPr>
          <w:rFonts w:ascii="Times New Roman" w:eastAsia="仿宋" w:hAnsi="Times New Roman" w:cs="Times New Roman" w:hint="eastAsia"/>
          <w:kern w:val="0"/>
          <w:sz w:val="30"/>
          <w:szCs w:val="30"/>
        </w:rPr>
        <w:t>0</w:t>
      </w:r>
      <w:r w:rsidR="00ED2309" w:rsidRPr="00ED2309">
        <w:rPr>
          <w:rFonts w:ascii="Times New Roman" w:eastAsia="仿宋" w:hAnsi="Times New Roman" w:cs="Times New Roman" w:hint="eastAsia"/>
          <w:kern w:val="0"/>
          <w:sz w:val="30"/>
          <w:szCs w:val="30"/>
        </w:rPr>
        <w:t>分</w:t>
      </w:r>
      <w:r w:rsidRPr="007966A5">
        <w:rPr>
          <w:rFonts w:ascii="Times New Roman" w:eastAsia="仿宋" w:hAnsi="Times New Roman" w:cs="Times New Roman"/>
          <w:kern w:val="0"/>
          <w:sz w:val="30"/>
          <w:szCs w:val="30"/>
        </w:rPr>
        <w:t>；</w:t>
      </w:r>
    </w:p>
    <w:p w:rsidR="009C44BC" w:rsidRPr="007966A5" w:rsidRDefault="00ED2309" w:rsidP="00ED2309">
      <w:pPr>
        <w:snapToGrid w:val="0"/>
        <w:spacing w:line="560" w:lineRule="exact"/>
        <w:ind w:firstLineChars="200" w:firstLine="600"/>
        <w:jc w:val="left"/>
        <w:rPr>
          <w:rFonts w:ascii="Times New Roman" w:eastAsia="仿宋" w:hAnsi="Times New Roman" w:cs="Times New Roman"/>
          <w:kern w:val="0"/>
          <w:sz w:val="30"/>
          <w:szCs w:val="30"/>
        </w:rPr>
      </w:pPr>
      <w:r>
        <w:rPr>
          <w:rFonts w:ascii="Times New Roman" w:eastAsia="仿宋" w:hAnsi="Times New Roman" w:cs="Times New Roman" w:hint="eastAsia"/>
          <w:kern w:val="0"/>
          <w:sz w:val="30"/>
          <w:szCs w:val="30"/>
        </w:rPr>
        <w:t>d</w:t>
      </w:r>
      <w:r w:rsidR="009C44BC" w:rsidRPr="007966A5">
        <w:rPr>
          <w:rFonts w:ascii="Times New Roman" w:eastAsia="仿宋" w:hAnsi="Times New Roman" w:cs="Times New Roman"/>
          <w:kern w:val="0"/>
          <w:sz w:val="30"/>
          <w:szCs w:val="30"/>
        </w:rPr>
        <w:t>、紫外荧光测试：</w:t>
      </w:r>
      <w:r w:rsidRPr="00ED2309">
        <w:rPr>
          <w:rFonts w:ascii="Times New Roman" w:eastAsia="仿宋" w:hAnsi="Times New Roman" w:cs="Times New Roman" w:hint="eastAsia"/>
          <w:kern w:val="0"/>
          <w:sz w:val="30"/>
          <w:szCs w:val="30"/>
        </w:rPr>
        <w:t>正确写出玉石在紫外荧光灯下的光学特性</w:t>
      </w:r>
      <w:r>
        <w:rPr>
          <w:rFonts w:ascii="Times New Roman" w:eastAsia="仿宋" w:hAnsi="Times New Roman" w:cs="Times New Roman" w:hint="eastAsia"/>
          <w:kern w:val="0"/>
          <w:sz w:val="30"/>
          <w:szCs w:val="30"/>
        </w:rPr>
        <w:t>。</w:t>
      </w:r>
      <w:r w:rsidRPr="00ED2309">
        <w:rPr>
          <w:rFonts w:ascii="Times New Roman" w:eastAsia="仿宋" w:hAnsi="Times New Roman" w:cs="Times New Roman" w:hint="eastAsia"/>
          <w:kern w:val="0"/>
          <w:sz w:val="30"/>
          <w:szCs w:val="30"/>
        </w:rPr>
        <w:t>长波：强度</w:t>
      </w:r>
      <w:r w:rsidRPr="00ED2309">
        <w:rPr>
          <w:rFonts w:ascii="Times New Roman" w:eastAsia="仿宋" w:hAnsi="Times New Roman" w:cs="Times New Roman" w:hint="eastAsia"/>
          <w:kern w:val="0"/>
          <w:sz w:val="30"/>
          <w:szCs w:val="30"/>
        </w:rPr>
        <w:t>0.5</w:t>
      </w:r>
      <w:r w:rsidRPr="00ED2309">
        <w:rPr>
          <w:rFonts w:ascii="Times New Roman" w:eastAsia="仿宋" w:hAnsi="Times New Roman" w:cs="Times New Roman" w:hint="eastAsia"/>
          <w:kern w:val="0"/>
          <w:sz w:val="30"/>
          <w:szCs w:val="30"/>
        </w:rPr>
        <w:t>分，颜色</w:t>
      </w:r>
      <w:r w:rsidRPr="00ED2309">
        <w:rPr>
          <w:rFonts w:ascii="Times New Roman" w:eastAsia="仿宋" w:hAnsi="Times New Roman" w:cs="Times New Roman" w:hint="eastAsia"/>
          <w:kern w:val="0"/>
          <w:sz w:val="30"/>
          <w:szCs w:val="30"/>
        </w:rPr>
        <w:t>0.5</w:t>
      </w:r>
      <w:r w:rsidRPr="00ED2309">
        <w:rPr>
          <w:rFonts w:ascii="Times New Roman" w:eastAsia="仿宋" w:hAnsi="Times New Roman" w:cs="Times New Roman" w:hint="eastAsia"/>
          <w:kern w:val="0"/>
          <w:sz w:val="30"/>
          <w:szCs w:val="30"/>
        </w:rPr>
        <w:t>分</w:t>
      </w:r>
      <w:r>
        <w:rPr>
          <w:rFonts w:ascii="Times New Roman" w:eastAsia="仿宋" w:hAnsi="Times New Roman" w:cs="Times New Roman" w:hint="eastAsia"/>
          <w:kern w:val="0"/>
          <w:sz w:val="30"/>
          <w:szCs w:val="30"/>
        </w:rPr>
        <w:t>；</w:t>
      </w:r>
      <w:r w:rsidRPr="00ED2309">
        <w:rPr>
          <w:rFonts w:ascii="Times New Roman" w:eastAsia="仿宋" w:hAnsi="Times New Roman" w:cs="Times New Roman" w:hint="eastAsia"/>
          <w:kern w:val="0"/>
          <w:sz w:val="30"/>
          <w:szCs w:val="30"/>
        </w:rPr>
        <w:t>短波：强度</w:t>
      </w:r>
      <w:r w:rsidRPr="00ED2309">
        <w:rPr>
          <w:rFonts w:ascii="Times New Roman" w:eastAsia="仿宋" w:hAnsi="Times New Roman" w:cs="Times New Roman" w:hint="eastAsia"/>
          <w:kern w:val="0"/>
          <w:sz w:val="30"/>
          <w:szCs w:val="30"/>
        </w:rPr>
        <w:t>0.5</w:t>
      </w:r>
      <w:r w:rsidRPr="00ED2309">
        <w:rPr>
          <w:rFonts w:ascii="Times New Roman" w:eastAsia="仿宋" w:hAnsi="Times New Roman" w:cs="Times New Roman" w:hint="eastAsia"/>
          <w:kern w:val="0"/>
          <w:sz w:val="30"/>
          <w:szCs w:val="30"/>
        </w:rPr>
        <w:t>分，颜色</w:t>
      </w:r>
      <w:r w:rsidRPr="00ED2309">
        <w:rPr>
          <w:rFonts w:ascii="Times New Roman" w:eastAsia="仿宋" w:hAnsi="Times New Roman" w:cs="Times New Roman" w:hint="eastAsia"/>
          <w:kern w:val="0"/>
          <w:sz w:val="30"/>
          <w:szCs w:val="30"/>
        </w:rPr>
        <w:t>0.5</w:t>
      </w:r>
      <w:r w:rsidRPr="00ED2309">
        <w:rPr>
          <w:rFonts w:ascii="Times New Roman" w:eastAsia="仿宋" w:hAnsi="Times New Roman" w:cs="Times New Roman" w:hint="eastAsia"/>
          <w:kern w:val="0"/>
          <w:sz w:val="30"/>
          <w:szCs w:val="30"/>
        </w:rPr>
        <w:t>分</w:t>
      </w:r>
      <w:r w:rsidR="009C44BC" w:rsidRPr="007966A5">
        <w:rPr>
          <w:rFonts w:ascii="Times New Roman" w:eastAsia="仿宋" w:hAnsi="Times New Roman" w:cs="Times New Roman"/>
          <w:kern w:val="0"/>
          <w:sz w:val="30"/>
          <w:szCs w:val="30"/>
        </w:rPr>
        <w:t>；</w:t>
      </w:r>
    </w:p>
    <w:p w:rsidR="009C44BC" w:rsidRPr="007966A5" w:rsidRDefault="00ED2309" w:rsidP="00D2347A">
      <w:pPr>
        <w:snapToGrid w:val="0"/>
        <w:spacing w:line="560" w:lineRule="exact"/>
        <w:ind w:firstLineChars="200" w:firstLine="600"/>
        <w:jc w:val="left"/>
        <w:rPr>
          <w:rFonts w:ascii="Times New Roman" w:eastAsia="仿宋" w:hAnsi="Times New Roman" w:cs="Times New Roman"/>
          <w:kern w:val="0"/>
          <w:sz w:val="30"/>
          <w:szCs w:val="30"/>
        </w:rPr>
      </w:pPr>
      <w:r>
        <w:rPr>
          <w:rFonts w:ascii="Times New Roman" w:eastAsia="仿宋" w:hAnsi="Times New Roman" w:cs="Times New Roman" w:hint="eastAsia"/>
          <w:kern w:val="0"/>
          <w:sz w:val="30"/>
          <w:szCs w:val="30"/>
        </w:rPr>
        <w:t>e</w:t>
      </w:r>
      <w:r w:rsidR="009C44BC" w:rsidRPr="007966A5">
        <w:rPr>
          <w:rFonts w:ascii="Times New Roman" w:eastAsia="仿宋" w:hAnsi="Times New Roman" w:cs="Times New Roman"/>
          <w:kern w:val="0"/>
          <w:sz w:val="30"/>
          <w:szCs w:val="30"/>
        </w:rPr>
        <w:t>、滤色镜测试：</w:t>
      </w:r>
      <w:r w:rsidR="00DB0665" w:rsidRPr="00DB0665">
        <w:rPr>
          <w:rFonts w:ascii="Times New Roman" w:eastAsia="仿宋" w:hAnsi="Times New Roman" w:cs="Times New Roman" w:hint="eastAsia"/>
          <w:kern w:val="0"/>
          <w:sz w:val="30"/>
          <w:szCs w:val="30"/>
        </w:rPr>
        <w:t>正确写出</w:t>
      </w:r>
      <w:r w:rsidR="00DB0665">
        <w:rPr>
          <w:rFonts w:ascii="Times New Roman" w:eastAsia="仿宋" w:hAnsi="Times New Roman" w:cs="Times New Roman" w:hint="eastAsia"/>
          <w:kern w:val="0"/>
          <w:sz w:val="30"/>
          <w:szCs w:val="30"/>
        </w:rPr>
        <w:t>玉石在</w:t>
      </w:r>
      <w:r w:rsidR="00DB0665" w:rsidRPr="00DB0665">
        <w:rPr>
          <w:rFonts w:ascii="Times New Roman" w:eastAsia="仿宋" w:hAnsi="Times New Roman" w:cs="Times New Roman" w:hint="eastAsia"/>
          <w:kern w:val="0"/>
          <w:sz w:val="30"/>
          <w:szCs w:val="30"/>
        </w:rPr>
        <w:t>查尔斯滤色镜下</w:t>
      </w:r>
      <w:r w:rsidR="00DB0665">
        <w:rPr>
          <w:rFonts w:ascii="Times New Roman" w:eastAsia="仿宋" w:hAnsi="Times New Roman" w:cs="Times New Roman" w:hint="eastAsia"/>
          <w:kern w:val="0"/>
          <w:sz w:val="30"/>
          <w:szCs w:val="30"/>
        </w:rPr>
        <w:t>的</w:t>
      </w:r>
      <w:r w:rsidR="00DB0665" w:rsidRPr="00DB0665">
        <w:rPr>
          <w:rFonts w:ascii="Times New Roman" w:eastAsia="仿宋" w:hAnsi="Times New Roman" w:cs="Times New Roman" w:hint="eastAsia"/>
          <w:kern w:val="0"/>
          <w:sz w:val="30"/>
          <w:szCs w:val="30"/>
        </w:rPr>
        <w:t>测试结果得</w:t>
      </w:r>
      <w:r w:rsidR="00DB0665" w:rsidRPr="00DB0665">
        <w:rPr>
          <w:rFonts w:ascii="Times New Roman" w:eastAsia="仿宋" w:hAnsi="Times New Roman" w:cs="Times New Roman" w:hint="eastAsia"/>
          <w:kern w:val="0"/>
          <w:sz w:val="30"/>
          <w:szCs w:val="30"/>
        </w:rPr>
        <w:t>1</w:t>
      </w:r>
      <w:r w:rsidR="00DB0665" w:rsidRPr="00DB0665">
        <w:rPr>
          <w:rFonts w:ascii="Times New Roman" w:eastAsia="仿宋" w:hAnsi="Times New Roman" w:cs="Times New Roman" w:hint="eastAsia"/>
          <w:kern w:val="0"/>
          <w:sz w:val="30"/>
          <w:szCs w:val="30"/>
        </w:rPr>
        <w:t>分</w:t>
      </w:r>
      <w:r w:rsidR="009C44BC" w:rsidRPr="007966A5">
        <w:rPr>
          <w:rFonts w:ascii="Times New Roman" w:eastAsia="仿宋" w:hAnsi="Times New Roman" w:cs="Times New Roman"/>
          <w:kern w:val="0"/>
          <w:sz w:val="30"/>
          <w:szCs w:val="30"/>
        </w:rPr>
        <w:t>；</w:t>
      </w:r>
    </w:p>
    <w:p w:rsidR="009C44BC" w:rsidRPr="007966A5" w:rsidRDefault="00ED2309" w:rsidP="009C44BC">
      <w:pPr>
        <w:snapToGrid w:val="0"/>
        <w:spacing w:line="560" w:lineRule="exact"/>
        <w:ind w:firstLineChars="200" w:firstLine="600"/>
        <w:jc w:val="left"/>
        <w:rPr>
          <w:rFonts w:ascii="Times New Roman" w:eastAsia="仿宋" w:hAnsi="Times New Roman" w:cs="Times New Roman"/>
          <w:kern w:val="0"/>
          <w:sz w:val="30"/>
          <w:szCs w:val="30"/>
        </w:rPr>
      </w:pPr>
      <w:r>
        <w:rPr>
          <w:rFonts w:ascii="Times New Roman" w:eastAsia="仿宋" w:hAnsi="Times New Roman" w:cs="Times New Roman" w:hint="eastAsia"/>
          <w:kern w:val="0"/>
          <w:sz w:val="30"/>
          <w:szCs w:val="30"/>
        </w:rPr>
        <w:t>f</w:t>
      </w:r>
      <w:r w:rsidR="009C44BC" w:rsidRPr="007966A5">
        <w:rPr>
          <w:rFonts w:ascii="Times New Roman" w:eastAsia="仿宋" w:hAnsi="Times New Roman" w:cs="Times New Roman"/>
          <w:kern w:val="0"/>
          <w:sz w:val="30"/>
          <w:szCs w:val="30"/>
        </w:rPr>
        <w:t>、相对密度测试：</w:t>
      </w:r>
      <w:r w:rsidR="00DB0665" w:rsidRPr="00DB0665">
        <w:rPr>
          <w:rFonts w:ascii="Times New Roman" w:eastAsia="仿宋" w:hAnsi="Times New Roman" w:cs="Times New Roman" w:hint="eastAsia"/>
          <w:kern w:val="0"/>
          <w:sz w:val="30"/>
          <w:szCs w:val="30"/>
        </w:rPr>
        <w:t>正确写出</w:t>
      </w:r>
      <w:r w:rsidR="00DB0665">
        <w:rPr>
          <w:rFonts w:ascii="Times New Roman" w:eastAsia="仿宋" w:hAnsi="Times New Roman" w:cs="Times New Roman" w:hint="eastAsia"/>
          <w:kern w:val="0"/>
          <w:sz w:val="30"/>
          <w:szCs w:val="30"/>
        </w:rPr>
        <w:t>玉石的</w:t>
      </w:r>
      <w:r w:rsidR="00DB0665" w:rsidRPr="00DB0665">
        <w:rPr>
          <w:rFonts w:ascii="Times New Roman" w:eastAsia="仿宋" w:hAnsi="Times New Roman" w:cs="Times New Roman" w:hint="eastAsia"/>
          <w:kern w:val="0"/>
          <w:sz w:val="30"/>
          <w:szCs w:val="30"/>
        </w:rPr>
        <w:t>相对密度，保留小数点后两位，误差≤±</w:t>
      </w:r>
      <w:r w:rsidR="00DB0665" w:rsidRPr="00DB0665">
        <w:rPr>
          <w:rFonts w:ascii="Times New Roman" w:eastAsia="仿宋" w:hAnsi="Times New Roman" w:cs="Times New Roman" w:hint="eastAsia"/>
          <w:kern w:val="0"/>
          <w:sz w:val="30"/>
          <w:szCs w:val="30"/>
        </w:rPr>
        <w:t>0.03</w:t>
      </w:r>
      <w:r w:rsidR="00DB0665" w:rsidRPr="00DB0665">
        <w:rPr>
          <w:rFonts w:ascii="Times New Roman" w:eastAsia="仿宋" w:hAnsi="Times New Roman" w:cs="Times New Roman" w:hint="eastAsia"/>
          <w:kern w:val="0"/>
          <w:sz w:val="30"/>
          <w:szCs w:val="30"/>
        </w:rPr>
        <w:t>，得</w:t>
      </w:r>
      <w:r w:rsidR="00DB0665" w:rsidRPr="00DB0665">
        <w:rPr>
          <w:rFonts w:ascii="Times New Roman" w:eastAsia="仿宋" w:hAnsi="Times New Roman" w:cs="Times New Roman" w:hint="eastAsia"/>
          <w:kern w:val="0"/>
          <w:sz w:val="30"/>
          <w:szCs w:val="30"/>
        </w:rPr>
        <w:t>2</w:t>
      </w:r>
      <w:r w:rsidR="00DB0665" w:rsidRPr="00DB0665">
        <w:rPr>
          <w:rFonts w:ascii="Times New Roman" w:eastAsia="仿宋" w:hAnsi="Times New Roman" w:cs="Times New Roman" w:hint="eastAsia"/>
          <w:kern w:val="0"/>
          <w:sz w:val="30"/>
          <w:szCs w:val="30"/>
        </w:rPr>
        <w:t>分，否则不得分</w:t>
      </w:r>
      <w:r w:rsidR="009C44BC" w:rsidRPr="007966A5">
        <w:rPr>
          <w:rFonts w:ascii="Times New Roman" w:eastAsia="仿宋" w:hAnsi="Times New Roman" w:cs="Times New Roman"/>
          <w:kern w:val="0"/>
          <w:sz w:val="30"/>
          <w:szCs w:val="30"/>
        </w:rPr>
        <w:t>；</w:t>
      </w:r>
    </w:p>
    <w:p w:rsidR="009C44BC" w:rsidRPr="007966A5" w:rsidRDefault="00ED2309" w:rsidP="0087796B">
      <w:pPr>
        <w:snapToGrid w:val="0"/>
        <w:spacing w:line="560" w:lineRule="exact"/>
        <w:ind w:firstLineChars="200" w:firstLine="600"/>
        <w:jc w:val="left"/>
        <w:rPr>
          <w:rFonts w:ascii="Times New Roman" w:eastAsia="仿宋" w:hAnsi="Times New Roman" w:cs="Times New Roman"/>
          <w:kern w:val="0"/>
          <w:sz w:val="30"/>
          <w:szCs w:val="30"/>
        </w:rPr>
      </w:pPr>
      <w:r>
        <w:rPr>
          <w:rFonts w:ascii="Times New Roman" w:eastAsia="仿宋" w:hAnsi="Times New Roman" w:cs="Times New Roman" w:hint="eastAsia"/>
          <w:kern w:val="0"/>
          <w:sz w:val="30"/>
          <w:szCs w:val="30"/>
        </w:rPr>
        <w:t>g</w:t>
      </w:r>
      <w:r w:rsidR="009C44BC" w:rsidRPr="007966A5">
        <w:rPr>
          <w:rFonts w:ascii="Times New Roman" w:eastAsia="仿宋" w:hAnsi="Times New Roman" w:cs="Times New Roman"/>
          <w:kern w:val="0"/>
          <w:sz w:val="30"/>
          <w:szCs w:val="30"/>
        </w:rPr>
        <w:t>、定名：</w:t>
      </w:r>
      <w:r w:rsidR="00DB0665" w:rsidRPr="00DB0665">
        <w:rPr>
          <w:rFonts w:ascii="Times New Roman" w:eastAsia="仿宋" w:hAnsi="Times New Roman" w:cs="Times New Roman" w:hint="eastAsia"/>
          <w:kern w:val="0"/>
          <w:sz w:val="30"/>
          <w:szCs w:val="30"/>
        </w:rPr>
        <w:t>正确定出玉石的名称</w:t>
      </w:r>
      <w:r w:rsidR="00800959">
        <w:rPr>
          <w:rFonts w:ascii="Times New Roman" w:eastAsia="仿宋" w:hAnsi="Times New Roman" w:cs="Times New Roman" w:hint="eastAsia"/>
          <w:kern w:val="0"/>
          <w:sz w:val="30"/>
          <w:szCs w:val="30"/>
        </w:rPr>
        <w:t>得</w:t>
      </w:r>
      <w:r w:rsidR="00DB0665" w:rsidRPr="00DB0665">
        <w:rPr>
          <w:rFonts w:ascii="Times New Roman" w:eastAsia="仿宋" w:hAnsi="Times New Roman" w:cs="Times New Roman" w:hint="eastAsia"/>
          <w:kern w:val="0"/>
          <w:sz w:val="30"/>
          <w:szCs w:val="30"/>
        </w:rPr>
        <w:t>8</w:t>
      </w:r>
      <w:r w:rsidR="00DB0665" w:rsidRPr="00DB0665">
        <w:rPr>
          <w:rFonts w:ascii="Times New Roman" w:eastAsia="仿宋" w:hAnsi="Times New Roman" w:cs="Times New Roman" w:hint="eastAsia"/>
          <w:kern w:val="0"/>
          <w:sz w:val="30"/>
          <w:szCs w:val="30"/>
        </w:rPr>
        <w:t>分；有处理未表明的得</w:t>
      </w:r>
      <w:r w:rsidR="00DB0665" w:rsidRPr="00DB0665">
        <w:rPr>
          <w:rFonts w:ascii="Times New Roman" w:eastAsia="仿宋" w:hAnsi="Times New Roman" w:cs="Times New Roman" w:hint="eastAsia"/>
          <w:kern w:val="0"/>
          <w:sz w:val="30"/>
          <w:szCs w:val="30"/>
        </w:rPr>
        <w:t>4</w:t>
      </w:r>
      <w:r w:rsidR="00DB0665" w:rsidRPr="00DB0665">
        <w:rPr>
          <w:rFonts w:ascii="Times New Roman" w:eastAsia="仿宋" w:hAnsi="Times New Roman" w:cs="Times New Roman" w:hint="eastAsia"/>
          <w:kern w:val="0"/>
          <w:sz w:val="30"/>
          <w:szCs w:val="30"/>
        </w:rPr>
        <w:t>分；合成与天然未</w:t>
      </w:r>
      <w:r w:rsidR="00DB0665">
        <w:rPr>
          <w:rFonts w:ascii="Times New Roman" w:eastAsia="仿宋" w:hAnsi="Times New Roman" w:cs="Times New Roman" w:hint="eastAsia"/>
          <w:kern w:val="0"/>
          <w:sz w:val="30"/>
          <w:szCs w:val="30"/>
        </w:rPr>
        <w:t>标</w:t>
      </w:r>
      <w:r w:rsidR="00DB0665" w:rsidRPr="00DB0665">
        <w:rPr>
          <w:rFonts w:ascii="Times New Roman" w:eastAsia="仿宋" w:hAnsi="Times New Roman" w:cs="Times New Roman" w:hint="eastAsia"/>
          <w:kern w:val="0"/>
          <w:sz w:val="30"/>
          <w:szCs w:val="30"/>
        </w:rPr>
        <w:t>明的不得分</w:t>
      </w:r>
      <w:r w:rsidR="00A16DB8" w:rsidRPr="007966A5">
        <w:rPr>
          <w:rFonts w:ascii="Times New Roman" w:eastAsia="仿宋" w:hAnsi="Times New Roman" w:cs="Times New Roman"/>
          <w:kern w:val="0"/>
          <w:sz w:val="30"/>
          <w:szCs w:val="30"/>
        </w:rPr>
        <w:t>。</w:t>
      </w:r>
    </w:p>
    <w:tbl>
      <w:tblPr>
        <w:tblW w:w="8576"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0"/>
        <w:gridCol w:w="1785"/>
        <w:gridCol w:w="1575"/>
        <w:gridCol w:w="4556"/>
      </w:tblGrid>
      <w:tr w:rsidR="001D33BE" w:rsidRPr="00634036" w:rsidTr="00D2347A">
        <w:trPr>
          <w:cantSplit/>
          <w:trHeight w:val="620"/>
          <w:jc w:val="center"/>
        </w:trPr>
        <w:tc>
          <w:tcPr>
            <w:tcW w:w="660" w:type="dxa"/>
            <w:vMerge w:val="restart"/>
            <w:vAlign w:val="center"/>
          </w:tcPr>
          <w:p w:rsidR="001D33BE" w:rsidRPr="00FD0138" w:rsidRDefault="001D33BE" w:rsidP="00D2347A">
            <w:pPr>
              <w:pStyle w:val="TableConten"/>
              <w:jc w:val="center"/>
              <w:rPr>
                <w:b/>
                <w:sz w:val="24"/>
                <w:szCs w:val="24"/>
              </w:rPr>
            </w:pPr>
            <w:r w:rsidRPr="00FD0138">
              <w:rPr>
                <w:rFonts w:hint="eastAsia"/>
                <w:b/>
                <w:sz w:val="24"/>
                <w:szCs w:val="24"/>
              </w:rPr>
              <w:t>序号</w:t>
            </w:r>
          </w:p>
        </w:tc>
        <w:tc>
          <w:tcPr>
            <w:tcW w:w="1785" w:type="dxa"/>
            <w:vMerge w:val="restart"/>
            <w:vAlign w:val="center"/>
          </w:tcPr>
          <w:p w:rsidR="001D33BE" w:rsidRPr="00FD0138" w:rsidRDefault="001D33BE" w:rsidP="00D2347A">
            <w:pPr>
              <w:pStyle w:val="TableConten"/>
              <w:jc w:val="center"/>
              <w:rPr>
                <w:b/>
                <w:sz w:val="24"/>
                <w:szCs w:val="24"/>
              </w:rPr>
            </w:pPr>
            <w:r w:rsidRPr="00FD0138">
              <w:rPr>
                <w:rFonts w:hint="eastAsia"/>
                <w:b/>
                <w:sz w:val="24"/>
                <w:szCs w:val="24"/>
              </w:rPr>
              <w:t>考核要求</w:t>
            </w:r>
          </w:p>
        </w:tc>
        <w:tc>
          <w:tcPr>
            <w:tcW w:w="1575" w:type="dxa"/>
            <w:vMerge w:val="restart"/>
            <w:vAlign w:val="center"/>
          </w:tcPr>
          <w:p w:rsidR="001D33BE" w:rsidRPr="00FD0138" w:rsidRDefault="001D33BE" w:rsidP="00D2347A">
            <w:pPr>
              <w:pStyle w:val="TableConten"/>
              <w:jc w:val="center"/>
              <w:rPr>
                <w:b/>
                <w:sz w:val="24"/>
                <w:szCs w:val="24"/>
              </w:rPr>
            </w:pPr>
            <w:r w:rsidRPr="00FD0138">
              <w:rPr>
                <w:rFonts w:hint="eastAsia"/>
                <w:b/>
                <w:sz w:val="24"/>
                <w:szCs w:val="24"/>
              </w:rPr>
              <w:t>分值</w:t>
            </w:r>
          </w:p>
          <w:p w:rsidR="001D33BE" w:rsidRPr="00FD0138" w:rsidRDefault="001D33BE" w:rsidP="00D2347A">
            <w:pPr>
              <w:rPr>
                <w:rFonts w:ascii="宋体" w:hAnsi="宋体"/>
                <w:b/>
                <w:kern w:val="0"/>
                <w:sz w:val="24"/>
                <w:szCs w:val="24"/>
              </w:rPr>
            </w:pPr>
            <w:r w:rsidRPr="00FD0138">
              <w:rPr>
                <w:rFonts w:ascii="宋体" w:hAnsi="宋体" w:hint="eastAsia"/>
                <w:b/>
                <w:kern w:val="0"/>
                <w:sz w:val="24"/>
                <w:szCs w:val="24"/>
              </w:rPr>
              <w:t>（单粒标本）</w:t>
            </w:r>
          </w:p>
        </w:tc>
        <w:tc>
          <w:tcPr>
            <w:tcW w:w="4556" w:type="dxa"/>
            <w:vMerge w:val="restart"/>
            <w:shd w:val="clear" w:color="auto" w:fill="auto"/>
            <w:vAlign w:val="center"/>
          </w:tcPr>
          <w:p w:rsidR="001D33BE" w:rsidRPr="00FD0138" w:rsidRDefault="001D33BE" w:rsidP="00D2347A">
            <w:pPr>
              <w:pStyle w:val="TableConten"/>
              <w:jc w:val="center"/>
              <w:rPr>
                <w:b/>
                <w:sz w:val="24"/>
                <w:szCs w:val="24"/>
              </w:rPr>
            </w:pPr>
            <w:r w:rsidRPr="00FD0138">
              <w:rPr>
                <w:rFonts w:hint="eastAsia"/>
                <w:b/>
                <w:sz w:val="24"/>
                <w:szCs w:val="24"/>
              </w:rPr>
              <w:t>评分标准</w:t>
            </w:r>
          </w:p>
        </w:tc>
      </w:tr>
      <w:tr w:rsidR="001D33BE" w:rsidRPr="00634036" w:rsidTr="00DC286A">
        <w:trPr>
          <w:cantSplit/>
          <w:trHeight w:val="595"/>
          <w:jc w:val="center"/>
        </w:trPr>
        <w:tc>
          <w:tcPr>
            <w:tcW w:w="660" w:type="dxa"/>
            <w:vMerge/>
            <w:vAlign w:val="center"/>
          </w:tcPr>
          <w:p w:rsidR="001D33BE" w:rsidRPr="00634036" w:rsidRDefault="001D33BE" w:rsidP="00D2347A">
            <w:pPr>
              <w:pStyle w:val="TableConten"/>
              <w:jc w:val="center"/>
              <w:rPr>
                <w:sz w:val="24"/>
                <w:szCs w:val="24"/>
              </w:rPr>
            </w:pPr>
          </w:p>
        </w:tc>
        <w:tc>
          <w:tcPr>
            <w:tcW w:w="1785" w:type="dxa"/>
            <w:vMerge/>
            <w:vAlign w:val="center"/>
          </w:tcPr>
          <w:p w:rsidR="001D33BE" w:rsidRPr="00634036" w:rsidRDefault="001D33BE" w:rsidP="00D2347A">
            <w:pPr>
              <w:pStyle w:val="TableConten"/>
              <w:jc w:val="center"/>
              <w:rPr>
                <w:sz w:val="24"/>
                <w:szCs w:val="24"/>
              </w:rPr>
            </w:pPr>
          </w:p>
        </w:tc>
        <w:tc>
          <w:tcPr>
            <w:tcW w:w="1575" w:type="dxa"/>
            <w:vMerge/>
            <w:vAlign w:val="center"/>
          </w:tcPr>
          <w:p w:rsidR="001D33BE" w:rsidRPr="00634036" w:rsidRDefault="001D33BE" w:rsidP="00D2347A">
            <w:pPr>
              <w:pStyle w:val="TableConten"/>
              <w:jc w:val="center"/>
              <w:rPr>
                <w:sz w:val="24"/>
                <w:szCs w:val="24"/>
              </w:rPr>
            </w:pPr>
          </w:p>
        </w:tc>
        <w:tc>
          <w:tcPr>
            <w:tcW w:w="4556" w:type="dxa"/>
            <w:vMerge/>
            <w:shd w:val="clear" w:color="auto" w:fill="auto"/>
            <w:vAlign w:val="center"/>
          </w:tcPr>
          <w:p w:rsidR="001D33BE" w:rsidRPr="00634036" w:rsidRDefault="001D33BE" w:rsidP="00D2347A">
            <w:pPr>
              <w:pStyle w:val="TableConten"/>
              <w:jc w:val="center"/>
              <w:rPr>
                <w:sz w:val="24"/>
                <w:szCs w:val="24"/>
              </w:rPr>
            </w:pPr>
          </w:p>
        </w:tc>
      </w:tr>
      <w:tr w:rsidR="001D33BE" w:rsidRPr="00634036" w:rsidTr="00D2347A">
        <w:trPr>
          <w:cantSplit/>
          <w:trHeight w:val="207"/>
          <w:jc w:val="center"/>
        </w:trPr>
        <w:tc>
          <w:tcPr>
            <w:tcW w:w="660" w:type="dxa"/>
            <w:vAlign w:val="center"/>
          </w:tcPr>
          <w:p w:rsidR="001D33BE" w:rsidRPr="00634036" w:rsidRDefault="001D33BE" w:rsidP="00D2347A">
            <w:pPr>
              <w:pStyle w:val="TableConten"/>
              <w:jc w:val="center"/>
              <w:rPr>
                <w:sz w:val="24"/>
                <w:szCs w:val="24"/>
              </w:rPr>
            </w:pPr>
            <w:r w:rsidRPr="00634036">
              <w:rPr>
                <w:rFonts w:ascii="Times New Roman" w:hAnsi="Times New Roman" w:hint="eastAsia"/>
                <w:sz w:val="24"/>
                <w:szCs w:val="24"/>
              </w:rPr>
              <w:t>1</w:t>
            </w:r>
          </w:p>
        </w:tc>
        <w:tc>
          <w:tcPr>
            <w:tcW w:w="1785" w:type="dxa"/>
            <w:vAlign w:val="center"/>
          </w:tcPr>
          <w:p w:rsidR="001D33BE" w:rsidRPr="00634036" w:rsidRDefault="001D33BE" w:rsidP="00D2347A">
            <w:pPr>
              <w:pStyle w:val="TableConten"/>
              <w:jc w:val="center"/>
              <w:rPr>
                <w:sz w:val="24"/>
                <w:szCs w:val="24"/>
              </w:rPr>
            </w:pPr>
            <w:r w:rsidRPr="00634036">
              <w:rPr>
                <w:rFonts w:hint="eastAsia"/>
                <w:sz w:val="24"/>
                <w:szCs w:val="24"/>
              </w:rPr>
              <w:t>总体观察</w:t>
            </w:r>
          </w:p>
        </w:tc>
        <w:tc>
          <w:tcPr>
            <w:tcW w:w="1575" w:type="dxa"/>
            <w:vAlign w:val="center"/>
          </w:tcPr>
          <w:p w:rsidR="001D33BE" w:rsidRPr="00634036" w:rsidRDefault="006A7C7B" w:rsidP="00D2347A">
            <w:pPr>
              <w:pStyle w:val="TableConten"/>
              <w:jc w:val="center"/>
              <w:rPr>
                <w:sz w:val="24"/>
                <w:szCs w:val="24"/>
              </w:rPr>
            </w:pPr>
            <w:r>
              <w:rPr>
                <w:rFonts w:ascii="Times New Roman" w:hAnsi="Times New Roman" w:hint="eastAsia"/>
                <w:sz w:val="24"/>
                <w:szCs w:val="24"/>
              </w:rPr>
              <w:t>2</w:t>
            </w:r>
          </w:p>
        </w:tc>
        <w:tc>
          <w:tcPr>
            <w:tcW w:w="4556" w:type="dxa"/>
            <w:vAlign w:val="center"/>
          </w:tcPr>
          <w:p w:rsidR="001D33BE" w:rsidRPr="00634036" w:rsidRDefault="00DC286A" w:rsidP="009C44BC">
            <w:pPr>
              <w:pStyle w:val="TableConten"/>
              <w:rPr>
                <w:sz w:val="24"/>
                <w:szCs w:val="24"/>
              </w:rPr>
            </w:pPr>
            <w:r w:rsidRPr="00621BB1">
              <w:rPr>
                <w:rFonts w:ascii="Times New Roman" w:hAnsi="Times New Roman"/>
                <w:sz w:val="24"/>
                <w:szCs w:val="24"/>
              </w:rPr>
              <w:t>正确写出肉眼观察特征：颜色</w:t>
            </w:r>
            <w:r w:rsidRPr="00621BB1">
              <w:rPr>
                <w:rFonts w:ascii="Times New Roman" w:hAnsi="Times New Roman"/>
                <w:sz w:val="24"/>
                <w:szCs w:val="24"/>
              </w:rPr>
              <w:t>0.5</w:t>
            </w:r>
            <w:r w:rsidRPr="00621BB1">
              <w:rPr>
                <w:rFonts w:ascii="Times New Roman" w:hAnsi="Times New Roman"/>
                <w:sz w:val="24"/>
                <w:szCs w:val="24"/>
              </w:rPr>
              <w:t>分，透明度等级</w:t>
            </w:r>
            <w:r w:rsidRPr="00621BB1">
              <w:rPr>
                <w:rFonts w:ascii="Times New Roman" w:hAnsi="Times New Roman"/>
                <w:sz w:val="24"/>
                <w:szCs w:val="24"/>
              </w:rPr>
              <w:t>0.5</w:t>
            </w:r>
            <w:r w:rsidRPr="00621BB1">
              <w:rPr>
                <w:rFonts w:ascii="Times New Roman" w:hAnsi="Times New Roman"/>
                <w:sz w:val="24"/>
                <w:szCs w:val="24"/>
              </w:rPr>
              <w:t>分，琢型</w:t>
            </w:r>
            <w:r w:rsidRPr="00621BB1">
              <w:rPr>
                <w:rFonts w:ascii="Times New Roman" w:hAnsi="Times New Roman"/>
                <w:sz w:val="24"/>
                <w:szCs w:val="24"/>
              </w:rPr>
              <w:t>0.5</w:t>
            </w:r>
            <w:r w:rsidRPr="00621BB1">
              <w:rPr>
                <w:rFonts w:ascii="Times New Roman" w:hAnsi="Times New Roman"/>
                <w:sz w:val="24"/>
                <w:szCs w:val="24"/>
              </w:rPr>
              <w:t>分，光泽</w:t>
            </w:r>
            <w:r w:rsidRPr="00621BB1">
              <w:rPr>
                <w:rFonts w:ascii="Times New Roman" w:hAnsi="Times New Roman"/>
                <w:sz w:val="24"/>
                <w:szCs w:val="24"/>
              </w:rPr>
              <w:t>0.5</w:t>
            </w:r>
            <w:r w:rsidRPr="00621BB1">
              <w:rPr>
                <w:rFonts w:ascii="Times New Roman" w:hAnsi="Times New Roman"/>
                <w:sz w:val="24"/>
                <w:szCs w:val="24"/>
              </w:rPr>
              <w:t>分。</w:t>
            </w:r>
          </w:p>
        </w:tc>
      </w:tr>
      <w:tr w:rsidR="001D33BE" w:rsidRPr="00634036" w:rsidTr="00D2347A">
        <w:trPr>
          <w:cantSplit/>
          <w:trHeight w:val="360"/>
          <w:jc w:val="center"/>
        </w:trPr>
        <w:tc>
          <w:tcPr>
            <w:tcW w:w="660" w:type="dxa"/>
            <w:vAlign w:val="center"/>
          </w:tcPr>
          <w:p w:rsidR="001D33BE" w:rsidRPr="00634036" w:rsidRDefault="001D33BE" w:rsidP="00D2347A">
            <w:pPr>
              <w:pStyle w:val="TableConten"/>
              <w:jc w:val="center"/>
              <w:rPr>
                <w:sz w:val="24"/>
                <w:szCs w:val="24"/>
              </w:rPr>
            </w:pPr>
            <w:r w:rsidRPr="00634036">
              <w:rPr>
                <w:rFonts w:ascii="Times New Roman" w:hAnsi="Times New Roman" w:hint="eastAsia"/>
                <w:sz w:val="24"/>
                <w:szCs w:val="24"/>
              </w:rPr>
              <w:t>2</w:t>
            </w:r>
          </w:p>
        </w:tc>
        <w:tc>
          <w:tcPr>
            <w:tcW w:w="1785" w:type="dxa"/>
            <w:vAlign w:val="center"/>
          </w:tcPr>
          <w:p w:rsidR="001D33BE" w:rsidRPr="00634036" w:rsidRDefault="001D33BE" w:rsidP="00D2347A">
            <w:pPr>
              <w:pStyle w:val="TableConten"/>
              <w:jc w:val="center"/>
              <w:rPr>
                <w:sz w:val="24"/>
                <w:szCs w:val="24"/>
              </w:rPr>
            </w:pPr>
            <w:r w:rsidRPr="00634036">
              <w:rPr>
                <w:rFonts w:hint="eastAsia"/>
                <w:sz w:val="24"/>
                <w:szCs w:val="24"/>
              </w:rPr>
              <w:t>放大观察</w:t>
            </w:r>
          </w:p>
        </w:tc>
        <w:tc>
          <w:tcPr>
            <w:tcW w:w="1575" w:type="dxa"/>
            <w:vAlign w:val="center"/>
          </w:tcPr>
          <w:p w:rsidR="001D33BE" w:rsidRPr="00634036" w:rsidRDefault="006A7C7B" w:rsidP="00D2347A">
            <w:pPr>
              <w:pStyle w:val="TableConten"/>
              <w:jc w:val="center"/>
              <w:rPr>
                <w:sz w:val="24"/>
                <w:szCs w:val="24"/>
              </w:rPr>
            </w:pPr>
            <w:r>
              <w:rPr>
                <w:rFonts w:ascii="Times New Roman" w:hAnsi="Times New Roman" w:hint="eastAsia"/>
                <w:sz w:val="24"/>
                <w:szCs w:val="24"/>
              </w:rPr>
              <w:t>3</w:t>
            </w:r>
          </w:p>
        </w:tc>
        <w:tc>
          <w:tcPr>
            <w:tcW w:w="4556" w:type="dxa"/>
            <w:vAlign w:val="center"/>
          </w:tcPr>
          <w:p w:rsidR="001D33BE" w:rsidRPr="00634036" w:rsidRDefault="001D33BE" w:rsidP="00DC286A">
            <w:pPr>
              <w:pStyle w:val="TableConten"/>
              <w:rPr>
                <w:sz w:val="24"/>
                <w:szCs w:val="24"/>
              </w:rPr>
            </w:pPr>
            <w:r w:rsidRPr="00634036">
              <w:rPr>
                <w:rFonts w:hint="eastAsia"/>
                <w:sz w:val="24"/>
                <w:szCs w:val="24"/>
              </w:rPr>
              <w:t>正确写出</w:t>
            </w:r>
            <w:r w:rsidR="00DC286A">
              <w:rPr>
                <w:rFonts w:hint="eastAsia"/>
                <w:sz w:val="24"/>
                <w:szCs w:val="24"/>
              </w:rPr>
              <w:t>玉</w:t>
            </w:r>
            <w:r w:rsidRPr="00634036">
              <w:rPr>
                <w:rFonts w:hint="eastAsia"/>
                <w:sz w:val="24"/>
                <w:szCs w:val="24"/>
              </w:rPr>
              <w:t>石显微观</w:t>
            </w:r>
            <w:r w:rsidRPr="00DC286A">
              <w:rPr>
                <w:rFonts w:ascii="Times New Roman" w:hAnsi="Times New Roman"/>
                <w:sz w:val="24"/>
                <w:szCs w:val="24"/>
              </w:rPr>
              <w:t>察</w:t>
            </w:r>
            <w:r w:rsidR="00DC286A" w:rsidRPr="00DC286A">
              <w:rPr>
                <w:rFonts w:ascii="Times New Roman" w:hAnsi="Times New Roman"/>
                <w:sz w:val="24"/>
                <w:szCs w:val="24"/>
              </w:rPr>
              <w:t>到的</w:t>
            </w:r>
            <w:r w:rsidRPr="00DC286A">
              <w:rPr>
                <w:rFonts w:ascii="Times New Roman" w:hAnsi="Times New Roman"/>
                <w:sz w:val="24"/>
                <w:szCs w:val="24"/>
              </w:rPr>
              <w:t>特征</w:t>
            </w:r>
            <w:r w:rsidR="00DC286A" w:rsidRPr="00DC286A">
              <w:rPr>
                <w:rFonts w:ascii="Times New Roman" w:hAnsi="Times New Roman"/>
                <w:sz w:val="24"/>
                <w:szCs w:val="24"/>
              </w:rPr>
              <w:t>：玉石结构</w:t>
            </w:r>
            <w:r w:rsidR="00DC286A" w:rsidRPr="00DC286A">
              <w:rPr>
                <w:rFonts w:ascii="Times New Roman" w:hAnsi="Times New Roman"/>
                <w:sz w:val="24"/>
                <w:szCs w:val="24"/>
              </w:rPr>
              <w:t>1</w:t>
            </w:r>
            <w:r w:rsidR="00DC286A" w:rsidRPr="00DC286A">
              <w:rPr>
                <w:rFonts w:ascii="Times New Roman" w:hAnsi="Times New Roman"/>
                <w:sz w:val="24"/>
                <w:szCs w:val="24"/>
              </w:rPr>
              <w:t>分；颜色分布特征</w:t>
            </w:r>
            <w:r w:rsidR="00DC286A" w:rsidRPr="00DC286A">
              <w:rPr>
                <w:rFonts w:ascii="Times New Roman" w:hAnsi="Times New Roman"/>
                <w:sz w:val="24"/>
                <w:szCs w:val="24"/>
              </w:rPr>
              <w:t>1</w:t>
            </w:r>
            <w:r w:rsidR="00DC286A" w:rsidRPr="00DC286A">
              <w:rPr>
                <w:rFonts w:ascii="Times New Roman" w:hAnsi="Times New Roman"/>
                <w:sz w:val="24"/>
                <w:szCs w:val="24"/>
              </w:rPr>
              <w:t>分；表面特征</w:t>
            </w:r>
            <w:r w:rsidR="00DC286A" w:rsidRPr="00DC286A">
              <w:rPr>
                <w:rFonts w:ascii="Times New Roman" w:hAnsi="Times New Roman"/>
                <w:sz w:val="24"/>
                <w:szCs w:val="24"/>
              </w:rPr>
              <w:t>1</w:t>
            </w:r>
            <w:r w:rsidR="00DC286A" w:rsidRPr="00DC286A">
              <w:rPr>
                <w:rFonts w:ascii="Times New Roman" w:hAnsi="Times New Roman"/>
                <w:sz w:val="24"/>
                <w:szCs w:val="24"/>
              </w:rPr>
              <w:t>分</w:t>
            </w:r>
            <w:r w:rsidRPr="00DC286A">
              <w:rPr>
                <w:rFonts w:ascii="Times New Roman" w:hAnsi="Times New Roman"/>
                <w:sz w:val="24"/>
                <w:szCs w:val="24"/>
              </w:rPr>
              <w:t>。</w:t>
            </w:r>
          </w:p>
        </w:tc>
      </w:tr>
      <w:tr w:rsidR="001D33BE" w:rsidRPr="00634036" w:rsidTr="00D2347A">
        <w:trPr>
          <w:cantSplit/>
          <w:trHeight w:val="360"/>
          <w:jc w:val="center"/>
        </w:trPr>
        <w:tc>
          <w:tcPr>
            <w:tcW w:w="660" w:type="dxa"/>
            <w:vAlign w:val="center"/>
          </w:tcPr>
          <w:p w:rsidR="001D33BE" w:rsidRPr="00634036" w:rsidRDefault="001D33BE" w:rsidP="00D2347A">
            <w:pPr>
              <w:pStyle w:val="TableConten"/>
              <w:jc w:val="center"/>
              <w:rPr>
                <w:sz w:val="24"/>
                <w:szCs w:val="24"/>
              </w:rPr>
            </w:pPr>
            <w:r w:rsidRPr="00634036">
              <w:rPr>
                <w:rFonts w:ascii="Times New Roman" w:hAnsi="Times New Roman" w:hint="eastAsia"/>
                <w:sz w:val="24"/>
                <w:szCs w:val="24"/>
              </w:rPr>
              <w:t>3</w:t>
            </w:r>
          </w:p>
        </w:tc>
        <w:tc>
          <w:tcPr>
            <w:tcW w:w="1785" w:type="dxa"/>
            <w:vAlign w:val="center"/>
          </w:tcPr>
          <w:p w:rsidR="001D33BE" w:rsidRPr="00634036" w:rsidRDefault="001D33BE" w:rsidP="00D2347A">
            <w:pPr>
              <w:pStyle w:val="TableConten"/>
              <w:jc w:val="center"/>
              <w:rPr>
                <w:sz w:val="24"/>
                <w:szCs w:val="24"/>
              </w:rPr>
            </w:pPr>
            <w:r w:rsidRPr="00634036">
              <w:rPr>
                <w:rFonts w:hint="eastAsia"/>
                <w:sz w:val="24"/>
                <w:szCs w:val="24"/>
              </w:rPr>
              <w:t>折射仪测试</w:t>
            </w:r>
          </w:p>
        </w:tc>
        <w:tc>
          <w:tcPr>
            <w:tcW w:w="1575" w:type="dxa"/>
            <w:vAlign w:val="center"/>
          </w:tcPr>
          <w:p w:rsidR="001D33BE" w:rsidRPr="00634036" w:rsidRDefault="009C44BC" w:rsidP="00D2347A">
            <w:pPr>
              <w:pStyle w:val="TableConten"/>
              <w:jc w:val="center"/>
              <w:rPr>
                <w:sz w:val="24"/>
                <w:szCs w:val="24"/>
              </w:rPr>
            </w:pPr>
            <w:r>
              <w:rPr>
                <w:rFonts w:ascii="Times New Roman" w:hAnsi="Times New Roman" w:hint="eastAsia"/>
                <w:sz w:val="24"/>
                <w:szCs w:val="24"/>
              </w:rPr>
              <w:t>2</w:t>
            </w:r>
          </w:p>
        </w:tc>
        <w:tc>
          <w:tcPr>
            <w:tcW w:w="4556" w:type="dxa"/>
            <w:vAlign w:val="center"/>
          </w:tcPr>
          <w:p w:rsidR="001D33BE" w:rsidRPr="00634036" w:rsidRDefault="00DC286A" w:rsidP="00DC286A">
            <w:pPr>
              <w:pStyle w:val="TableConten"/>
              <w:rPr>
                <w:sz w:val="24"/>
                <w:szCs w:val="24"/>
              </w:rPr>
            </w:pPr>
            <w:r>
              <w:rPr>
                <w:rFonts w:ascii="Times New Roman" w:hAnsi="Times New Roman" w:hint="eastAsia"/>
                <w:sz w:val="24"/>
                <w:szCs w:val="24"/>
              </w:rPr>
              <w:t>正</w:t>
            </w:r>
            <w:r w:rsidRPr="00621BB1">
              <w:rPr>
                <w:rFonts w:ascii="Times New Roman" w:hAnsi="Times New Roman"/>
                <w:sz w:val="24"/>
                <w:szCs w:val="24"/>
              </w:rPr>
              <w:t>确写出折射率数值</w:t>
            </w:r>
            <w:r>
              <w:rPr>
                <w:rFonts w:ascii="Times New Roman" w:hAnsi="Times New Roman" w:hint="eastAsia"/>
                <w:sz w:val="24"/>
                <w:szCs w:val="24"/>
              </w:rPr>
              <w:t>，保留两位小数：</w:t>
            </w:r>
            <w:r w:rsidRPr="00621BB1">
              <w:rPr>
                <w:rFonts w:ascii="Times New Roman" w:hAnsi="Times New Roman"/>
                <w:sz w:val="24"/>
                <w:szCs w:val="24"/>
              </w:rPr>
              <w:t>误差</w:t>
            </w:r>
            <w:r w:rsidRPr="00621BB1">
              <w:rPr>
                <w:rFonts w:ascii="Times New Roman" w:hAnsi="Times New Roman"/>
                <w:sz w:val="24"/>
                <w:szCs w:val="24"/>
              </w:rPr>
              <w:t>≤±0.01</w:t>
            </w:r>
            <w:r w:rsidRPr="00621BB1">
              <w:rPr>
                <w:rFonts w:ascii="Times New Roman" w:hAnsi="Times New Roman"/>
                <w:sz w:val="24"/>
                <w:szCs w:val="24"/>
              </w:rPr>
              <w:t>，得</w:t>
            </w:r>
            <w:r w:rsidRPr="00621BB1">
              <w:rPr>
                <w:rFonts w:ascii="Times New Roman" w:hAnsi="Times New Roman"/>
                <w:sz w:val="24"/>
                <w:szCs w:val="24"/>
              </w:rPr>
              <w:t>2</w:t>
            </w:r>
            <w:r w:rsidRPr="00621BB1">
              <w:rPr>
                <w:rFonts w:ascii="Times New Roman" w:hAnsi="Times New Roman"/>
                <w:sz w:val="24"/>
                <w:szCs w:val="24"/>
              </w:rPr>
              <w:t>分；</w:t>
            </w:r>
            <w:r w:rsidRPr="00621BB1">
              <w:rPr>
                <w:rFonts w:ascii="Times New Roman" w:hAnsi="Times New Roman"/>
                <w:sz w:val="24"/>
                <w:szCs w:val="24"/>
              </w:rPr>
              <w:t>±0.01</w:t>
            </w:r>
            <w:r w:rsidRPr="00621BB1">
              <w:rPr>
                <w:rFonts w:ascii="Times New Roman" w:hAnsi="Times New Roman"/>
                <w:sz w:val="24"/>
                <w:szCs w:val="24"/>
              </w:rPr>
              <w:t>＜误差</w:t>
            </w:r>
            <w:r w:rsidRPr="00621BB1">
              <w:rPr>
                <w:rFonts w:ascii="Times New Roman" w:hAnsi="Times New Roman"/>
                <w:sz w:val="24"/>
                <w:szCs w:val="24"/>
              </w:rPr>
              <w:t>≤±0.02</w:t>
            </w:r>
            <w:r w:rsidRPr="00621BB1">
              <w:rPr>
                <w:rFonts w:ascii="Times New Roman" w:hAnsi="Times New Roman"/>
                <w:sz w:val="24"/>
                <w:szCs w:val="24"/>
              </w:rPr>
              <w:t>，得</w:t>
            </w:r>
            <w:r w:rsidRPr="00621BB1">
              <w:rPr>
                <w:rFonts w:ascii="Times New Roman" w:hAnsi="Times New Roman"/>
                <w:sz w:val="24"/>
                <w:szCs w:val="24"/>
              </w:rPr>
              <w:t>1</w:t>
            </w:r>
            <w:r w:rsidRPr="00621BB1">
              <w:rPr>
                <w:rFonts w:ascii="Times New Roman" w:hAnsi="Times New Roman"/>
                <w:sz w:val="24"/>
                <w:szCs w:val="24"/>
              </w:rPr>
              <w:t>分；误差＞</w:t>
            </w:r>
            <w:r w:rsidRPr="00621BB1">
              <w:rPr>
                <w:rFonts w:ascii="Times New Roman" w:hAnsi="Times New Roman"/>
                <w:sz w:val="24"/>
                <w:szCs w:val="24"/>
              </w:rPr>
              <w:t>±0.02</w:t>
            </w:r>
            <w:r w:rsidRPr="00621BB1">
              <w:rPr>
                <w:rFonts w:ascii="Times New Roman" w:hAnsi="Times New Roman"/>
                <w:sz w:val="24"/>
                <w:szCs w:val="24"/>
              </w:rPr>
              <w:t>，得</w:t>
            </w:r>
            <w:r w:rsidRPr="00621BB1">
              <w:rPr>
                <w:rFonts w:ascii="Times New Roman" w:hAnsi="Times New Roman"/>
                <w:sz w:val="24"/>
                <w:szCs w:val="24"/>
              </w:rPr>
              <w:t>0</w:t>
            </w:r>
            <w:r w:rsidRPr="00621BB1">
              <w:rPr>
                <w:rFonts w:ascii="Times New Roman" w:hAnsi="Times New Roman"/>
                <w:sz w:val="24"/>
                <w:szCs w:val="24"/>
              </w:rPr>
              <w:t>分。</w:t>
            </w:r>
          </w:p>
        </w:tc>
      </w:tr>
      <w:tr w:rsidR="001D33BE" w:rsidRPr="00634036" w:rsidTr="00D2347A">
        <w:trPr>
          <w:cantSplit/>
          <w:trHeight w:val="360"/>
          <w:jc w:val="center"/>
        </w:trPr>
        <w:tc>
          <w:tcPr>
            <w:tcW w:w="660" w:type="dxa"/>
            <w:vAlign w:val="center"/>
          </w:tcPr>
          <w:p w:rsidR="001D33BE" w:rsidRPr="00634036" w:rsidRDefault="001D33BE" w:rsidP="00D2347A">
            <w:pPr>
              <w:pStyle w:val="TableConten"/>
              <w:jc w:val="center"/>
              <w:rPr>
                <w:sz w:val="24"/>
                <w:szCs w:val="24"/>
              </w:rPr>
            </w:pPr>
            <w:r w:rsidRPr="00634036">
              <w:rPr>
                <w:rFonts w:ascii="Times New Roman" w:hAnsi="Times New Roman" w:hint="eastAsia"/>
                <w:sz w:val="24"/>
                <w:szCs w:val="24"/>
              </w:rPr>
              <w:t>4</w:t>
            </w:r>
          </w:p>
        </w:tc>
        <w:tc>
          <w:tcPr>
            <w:tcW w:w="1785" w:type="dxa"/>
            <w:vAlign w:val="center"/>
          </w:tcPr>
          <w:p w:rsidR="001D33BE" w:rsidRPr="00634036" w:rsidRDefault="006A7C7B" w:rsidP="00D2347A">
            <w:pPr>
              <w:pStyle w:val="TableConten"/>
              <w:jc w:val="center"/>
              <w:rPr>
                <w:sz w:val="24"/>
                <w:szCs w:val="24"/>
              </w:rPr>
            </w:pPr>
            <w:r w:rsidRPr="00634036">
              <w:rPr>
                <w:rFonts w:hint="eastAsia"/>
                <w:sz w:val="24"/>
                <w:szCs w:val="24"/>
              </w:rPr>
              <w:t>紫外荧光测试</w:t>
            </w:r>
          </w:p>
        </w:tc>
        <w:tc>
          <w:tcPr>
            <w:tcW w:w="1575" w:type="dxa"/>
            <w:vAlign w:val="center"/>
          </w:tcPr>
          <w:p w:rsidR="001D33BE" w:rsidRPr="00634036" w:rsidRDefault="006A7C7B" w:rsidP="00D2347A">
            <w:pPr>
              <w:pStyle w:val="TableConten"/>
              <w:jc w:val="center"/>
              <w:rPr>
                <w:sz w:val="24"/>
                <w:szCs w:val="24"/>
              </w:rPr>
            </w:pPr>
            <w:r>
              <w:rPr>
                <w:rFonts w:ascii="Times New Roman" w:hAnsi="Times New Roman" w:hint="eastAsia"/>
                <w:sz w:val="24"/>
                <w:szCs w:val="24"/>
              </w:rPr>
              <w:t>2</w:t>
            </w:r>
          </w:p>
        </w:tc>
        <w:tc>
          <w:tcPr>
            <w:tcW w:w="4556" w:type="dxa"/>
            <w:vAlign w:val="center"/>
          </w:tcPr>
          <w:p w:rsidR="0006253B" w:rsidRDefault="0006253B" w:rsidP="0006253B">
            <w:pPr>
              <w:pStyle w:val="TableConten"/>
              <w:rPr>
                <w:rFonts w:ascii="Times New Roman" w:hAnsi="Times New Roman"/>
                <w:sz w:val="24"/>
                <w:szCs w:val="24"/>
              </w:rPr>
            </w:pPr>
            <w:r>
              <w:rPr>
                <w:rFonts w:ascii="Times New Roman" w:hAnsi="Times New Roman" w:hint="eastAsia"/>
                <w:sz w:val="24"/>
                <w:szCs w:val="24"/>
              </w:rPr>
              <w:t>正确写出玉石在紫外荧光灯下的光学特性长波：强度</w:t>
            </w:r>
            <w:r>
              <w:rPr>
                <w:rFonts w:ascii="Times New Roman" w:hAnsi="Times New Roman" w:hint="eastAsia"/>
                <w:sz w:val="24"/>
                <w:szCs w:val="24"/>
              </w:rPr>
              <w:t>0.5</w:t>
            </w:r>
            <w:r>
              <w:rPr>
                <w:rFonts w:ascii="Times New Roman" w:hAnsi="Times New Roman" w:hint="eastAsia"/>
                <w:sz w:val="24"/>
                <w:szCs w:val="24"/>
              </w:rPr>
              <w:t>分，颜色</w:t>
            </w:r>
            <w:r>
              <w:rPr>
                <w:rFonts w:ascii="Times New Roman" w:hAnsi="Times New Roman" w:hint="eastAsia"/>
                <w:sz w:val="24"/>
                <w:szCs w:val="24"/>
              </w:rPr>
              <w:t>0.5</w:t>
            </w:r>
            <w:r w:rsidRPr="00621BB1">
              <w:rPr>
                <w:rFonts w:ascii="Times New Roman" w:hAnsi="Times New Roman"/>
                <w:sz w:val="24"/>
                <w:szCs w:val="24"/>
              </w:rPr>
              <w:t>分</w:t>
            </w:r>
          </w:p>
          <w:p w:rsidR="001D33BE" w:rsidRPr="00634036" w:rsidRDefault="0006253B" w:rsidP="0006253B">
            <w:pPr>
              <w:pStyle w:val="TableConten"/>
              <w:rPr>
                <w:sz w:val="24"/>
                <w:szCs w:val="24"/>
              </w:rPr>
            </w:pPr>
            <w:r w:rsidRPr="00621BB1">
              <w:rPr>
                <w:rFonts w:hint="eastAsia"/>
                <w:sz w:val="24"/>
                <w:szCs w:val="24"/>
              </w:rPr>
              <w:t>短波：强度</w:t>
            </w:r>
            <w:r w:rsidRPr="00621BB1">
              <w:rPr>
                <w:rFonts w:ascii="Times New Roman" w:hAnsi="Times New Roman" w:hint="eastAsia"/>
                <w:sz w:val="24"/>
                <w:szCs w:val="24"/>
              </w:rPr>
              <w:t>0.5</w:t>
            </w:r>
            <w:r w:rsidRPr="00621BB1">
              <w:rPr>
                <w:rFonts w:ascii="Times New Roman" w:hAnsi="Times New Roman" w:hint="eastAsia"/>
                <w:sz w:val="24"/>
                <w:szCs w:val="24"/>
              </w:rPr>
              <w:t>分，颜色</w:t>
            </w:r>
            <w:r w:rsidRPr="00621BB1">
              <w:rPr>
                <w:rFonts w:ascii="Times New Roman" w:hAnsi="Times New Roman" w:hint="eastAsia"/>
                <w:sz w:val="24"/>
                <w:szCs w:val="24"/>
              </w:rPr>
              <w:t>0.5</w:t>
            </w:r>
            <w:r w:rsidRPr="00621BB1">
              <w:rPr>
                <w:rFonts w:ascii="Times New Roman" w:hAnsi="Times New Roman"/>
                <w:sz w:val="24"/>
                <w:szCs w:val="24"/>
              </w:rPr>
              <w:t>分</w:t>
            </w:r>
          </w:p>
        </w:tc>
      </w:tr>
      <w:tr w:rsidR="001D33BE" w:rsidRPr="00634036" w:rsidTr="00D2347A">
        <w:trPr>
          <w:cantSplit/>
          <w:trHeight w:val="360"/>
          <w:jc w:val="center"/>
        </w:trPr>
        <w:tc>
          <w:tcPr>
            <w:tcW w:w="660" w:type="dxa"/>
            <w:vAlign w:val="center"/>
          </w:tcPr>
          <w:p w:rsidR="001D33BE" w:rsidRPr="00634036" w:rsidRDefault="001D33BE" w:rsidP="00D2347A">
            <w:pPr>
              <w:pStyle w:val="TableConten"/>
              <w:jc w:val="center"/>
              <w:rPr>
                <w:sz w:val="24"/>
                <w:szCs w:val="24"/>
              </w:rPr>
            </w:pPr>
            <w:r w:rsidRPr="00634036">
              <w:rPr>
                <w:rFonts w:ascii="Times New Roman" w:hAnsi="Times New Roman" w:hint="eastAsia"/>
                <w:sz w:val="24"/>
                <w:szCs w:val="24"/>
              </w:rPr>
              <w:t>5</w:t>
            </w:r>
          </w:p>
        </w:tc>
        <w:tc>
          <w:tcPr>
            <w:tcW w:w="1785" w:type="dxa"/>
            <w:vAlign w:val="center"/>
          </w:tcPr>
          <w:p w:rsidR="001D33BE" w:rsidRPr="00634036" w:rsidRDefault="006A7C7B" w:rsidP="00D2347A">
            <w:pPr>
              <w:pStyle w:val="TableConten"/>
              <w:jc w:val="center"/>
              <w:rPr>
                <w:sz w:val="24"/>
                <w:szCs w:val="24"/>
              </w:rPr>
            </w:pPr>
            <w:r>
              <w:rPr>
                <w:rFonts w:hint="eastAsia"/>
                <w:sz w:val="24"/>
                <w:szCs w:val="24"/>
              </w:rPr>
              <w:t>滤色镜测试</w:t>
            </w:r>
          </w:p>
        </w:tc>
        <w:tc>
          <w:tcPr>
            <w:tcW w:w="1575" w:type="dxa"/>
            <w:vAlign w:val="center"/>
          </w:tcPr>
          <w:p w:rsidR="001D33BE" w:rsidRPr="00634036" w:rsidRDefault="006A7C7B" w:rsidP="00D2347A">
            <w:pPr>
              <w:pStyle w:val="TableConten"/>
              <w:jc w:val="center"/>
              <w:rPr>
                <w:sz w:val="24"/>
                <w:szCs w:val="24"/>
              </w:rPr>
            </w:pPr>
            <w:r>
              <w:rPr>
                <w:rFonts w:ascii="Times New Roman" w:hAnsi="Times New Roman" w:hint="eastAsia"/>
                <w:sz w:val="24"/>
                <w:szCs w:val="24"/>
              </w:rPr>
              <w:t>1</w:t>
            </w:r>
          </w:p>
        </w:tc>
        <w:tc>
          <w:tcPr>
            <w:tcW w:w="4556" w:type="dxa"/>
            <w:vAlign w:val="center"/>
          </w:tcPr>
          <w:p w:rsidR="001D33BE" w:rsidRPr="00634036" w:rsidRDefault="006A7C7B" w:rsidP="0006253B">
            <w:pPr>
              <w:pStyle w:val="TableConten"/>
              <w:rPr>
                <w:sz w:val="24"/>
                <w:szCs w:val="24"/>
              </w:rPr>
            </w:pPr>
            <w:r>
              <w:rPr>
                <w:rFonts w:hint="eastAsia"/>
                <w:sz w:val="24"/>
                <w:szCs w:val="24"/>
              </w:rPr>
              <w:t>正确写出查尔斯滤色镜下</w:t>
            </w:r>
            <w:r w:rsidRPr="00634036">
              <w:rPr>
                <w:rFonts w:hint="eastAsia"/>
                <w:sz w:val="24"/>
                <w:szCs w:val="24"/>
              </w:rPr>
              <w:t>测试结果</w:t>
            </w:r>
            <w:r w:rsidR="0006253B">
              <w:rPr>
                <w:rFonts w:hint="eastAsia"/>
                <w:sz w:val="24"/>
                <w:szCs w:val="24"/>
              </w:rPr>
              <w:t>得</w:t>
            </w:r>
            <w:r>
              <w:rPr>
                <w:rFonts w:ascii="Times New Roman" w:hAnsi="Times New Roman" w:hint="eastAsia"/>
                <w:sz w:val="24"/>
                <w:szCs w:val="24"/>
              </w:rPr>
              <w:t>1</w:t>
            </w:r>
            <w:r w:rsidRPr="00634036">
              <w:rPr>
                <w:rFonts w:hint="eastAsia"/>
                <w:sz w:val="24"/>
                <w:szCs w:val="24"/>
              </w:rPr>
              <w:t>分。</w:t>
            </w:r>
          </w:p>
        </w:tc>
      </w:tr>
      <w:tr w:rsidR="001D33BE" w:rsidRPr="00634036" w:rsidTr="00D2347A">
        <w:trPr>
          <w:cantSplit/>
          <w:trHeight w:val="360"/>
          <w:jc w:val="center"/>
        </w:trPr>
        <w:tc>
          <w:tcPr>
            <w:tcW w:w="660" w:type="dxa"/>
            <w:shd w:val="clear" w:color="auto" w:fill="auto"/>
            <w:vAlign w:val="center"/>
          </w:tcPr>
          <w:p w:rsidR="001D33BE" w:rsidRPr="00634036" w:rsidRDefault="00992946" w:rsidP="00D2347A">
            <w:pPr>
              <w:pStyle w:val="TableConten"/>
              <w:jc w:val="center"/>
              <w:rPr>
                <w:sz w:val="24"/>
                <w:szCs w:val="24"/>
              </w:rPr>
            </w:pPr>
            <w:r>
              <w:rPr>
                <w:rFonts w:ascii="Times New Roman" w:hAnsi="Times New Roman" w:hint="eastAsia"/>
                <w:sz w:val="24"/>
                <w:szCs w:val="24"/>
              </w:rPr>
              <w:t>6</w:t>
            </w:r>
          </w:p>
        </w:tc>
        <w:tc>
          <w:tcPr>
            <w:tcW w:w="1785" w:type="dxa"/>
            <w:shd w:val="clear" w:color="auto" w:fill="auto"/>
            <w:vAlign w:val="center"/>
          </w:tcPr>
          <w:p w:rsidR="001D33BE" w:rsidRPr="00634036" w:rsidRDefault="006A7C7B" w:rsidP="00D2347A">
            <w:pPr>
              <w:pStyle w:val="TableConten"/>
              <w:jc w:val="center"/>
              <w:rPr>
                <w:sz w:val="24"/>
                <w:szCs w:val="24"/>
              </w:rPr>
            </w:pPr>
            <w:r>
              <w:rPr>
                <w:rFonts w:hint="eastAsia"/>
                <w:sz w:val="24"/>
                <w:szCs w:val="24"/>
              </w:rPr>
              <w:t>相对密度</w:t>
            </w:r>
          </w:p>
        </w:tc>
        <w:tc>
          <w:tcPr>
            <w:tcW w:w="1575" w:type="dxa"/>
            <w:vAlign w:val="center"/>
          </w:tcPr>
          <w:p w:rsidR="001D33BE" w:rsidRPr="00634036" w:rsidRDefault="007459DD" w:rsidP="00D2347A">
            <w:pPr>
              <w:pStyle w:val="TableConten"/>
              <w:jc w:val="center"/>
              <w:rPr>
                <w:sz w:val="24"/>
                <w:szCs w:val="24"/>
              </w:rPr>
            </w:pPr>
            <w:r>
              <w:rPr>
                <w:rFonts w:ascii="Times New Roman" w:hAnsi="Times New Roman" w:hint="eastAsia"/>
                <w:sz w:val="24"/>
                <w:szCs w:val="24"/>
              </w:rPr>
              <w:t>2</w:t>
            </w:r>
          </w:p>
        </w:tc>
        <w:tc>
          <w:tcPr>
            <w:tcW w:w="4556" w:type="dxa"/>
          </w:tcPr>
          <w:p w:rsidR="001D33BE" w:rsidRPr="00634036" w:rsidRDefault="0006253B" w:rsidP="0006253B">
            <w:pPr>
              <w:pStyle w:val="TableConten"/>
              <w:rPr>
                <w:sz w:val="24"/>
                <w:szCs w:val="24"/>
              </w:rPr>
            </w:pPr>
            <w:r w:rsidRPr="00621BB1">
              <w:rPr>
                <w:rFonts w:ascii="Times New Roman" w:hAnsi="Times New Roman"/>
                <w:sz w:val="24"/>
                <w:szCs w:val="24"/>
              </w:rPr>
              <w:t>正确写出</w:t>
            </w:r>
            <w:r>
              <w:rPr>
                <w:rFonts w:ascii="Times New Roman" w:hAnsi="Times New Roman"/>
                <w:sz w:val="24"/>
                <w:szCs w:val="24"/>
              </w:rPr>
              <w:t>相对密度，保留小数点后两位</w:t>
            </w:r>
            <w:r>
              <w:rPr>
                <w:rFonts w:ascii="Times New Roman" w:hAnsi="Times New Roman" w:hint="eastAsia"/>
                <w:sz w:val="24"/>
                <w:szCs w:val="24"/>
              </w:rPr>
              <w:t>，</w:t>
            </w:r>
            <w:r w:rsidRPr="00621BB1">
              <w:rPr>
                <w:rFonts w:ascii="Times New Roman" w:hAnsi="Times New Roman"/>
                <w:sz w:val="24"/>
                <w:szCs w:val="24"/>
              </w:rPr>
              <w:t>误差</w:t>
            </w:r>
            <w:r w:rsidRPr="00621BB1">
              <w:rPr>
                <w:rFonts w:ascii="Times New Roman" w:hAnsi="Times New Roman"/>
                <w:sz w:val="24"/>
                <w:szCs w:val="24"/>
              </w:rPr>
              <w:t>≤±0.0</w:t>
            </w:r>
            <w:r>
              <w:rPr>
                <w:rFonts w:ascii="Times New Roman" w:hAnsi="Times New Roman" w:hint="eastAsia"/>
                <w:sz w:val="24"/>
                <w:szCs w:val="24"/>
              </w:rPr>
              <w:t>3</w:t>
            </w:r>
            <w:r>
              <w:rPr>
                <w:rFonts w:ascii="Times New Roman" w:hAnsi="Times New Roman" w:hint="eastAsia"/>
                <w:sz w:val="24"/>
                <w:szCs w:val="24"/>
              </w:rPr>
              <w:t>，得</w:t>
            </w:r>
            <w:r>
              <w:rPr>
                <w:rFonts w:ascii="Times New Roman" w:hAnsi="Times New Roman" w:hint="eastAsia"/>
                <w:sz w:val="24"/>
                <w:szCs w:val="24"/>
              </w:rPr>
              <w:t>2</w:t>
            </w:r>
            <w:r>
              <w:rPr>
                <w:rFonts w:ascii="Times New Roman" w:hAnsi="Times New Roman" w:hint="eastAsia"/>
                <w:sz w:val="24"/>
                <w:szCs w:val="24"/>
              </w:rPr>
              <w:t>分，否则不得分。</w:t>
            </w:r>
          </w:p>
        </w:tc>
      </w:tr>
      <w:tr w:rsidR="001D33BE" w:rsidRPr="00634036" w:rsidTr="00D2347A">
        <w:trPr>
          <w:cantSplit/>
          <w:trHeight w:val="360"/>
          <w:jc w:val="center"/>
        </w:trPr>
        <w:tc>
          <w:tcPr>
            <w:tcW w:w="660" w:type="dxa"/>
            <w:shd w:val="clear" w:color="auto" w:fill="auto"/>
            <w:vAlign w:val="center"/>
          </w:tcPr>
          <w:p w:rsidR="001D33BE" w:rsidRPr="00634036" w:rsidRDefault="00992946" w:rsidP="00D2347A">
            <w:pPr>
              <w:pStyle w:val="TableConten"/>
              <w:jc w:val="center"/>
              <w:rPr>
                <w:sz w:val="24"/>
                <w:szCs w:val="24"/>
              </w:rPr>
            </w:pPr>
            <w:r>
              <w:rPr>
                <w:rFonts w:ascii="Times New Roman" w:hAnsi="Times New Roman" w:hint="eastAsia"/>
                <w:sz w:val="24"/>
                <w:szCs w:val="24"/>
              </w:rPr>
              <w:t>7</w:t>
            </w:r>
          </w:p>
        </w:tc>
        <w:tc>
          <w:tcPr>
            <w:tcW w:w="1785" w:type="dxa"/>
            <w:shd w:val="clear" w:color="auto" w:fill="auto"/>
            <w:vAlign w:val="center"/>
          </w:tcPr>
          <w:p w:rsidR="001D33BE" w:rsidRPr="00634036" w:rsidRDefault="006A7C7B" w:rsidP="00D2347A">
            <w:pPr>
              <w:pStyle w:val="TableConten"/>
              <w:jc w:val="center"/>
              <w:rPr>
                <w:sz w:val="24"/>
                <w:szCs w:val="24"/>
              </w:rPr>
            </w:pPr>
            <w:r w:rsidRPr="00634036">
              <w:rPr>
                <w:rFonts w:hint="eastAsia"/>
                <w:sz w:val="24"/>
                <w:szCs w:val="24"/>
              </w:rPr>
              <w:t>定名</w:t>
            </w:r>
          </w:p>
        </w:tc>
        <w:tc>
          <w:tcPr>
            <w:tcW w:w="1575" w:type="dxa"/>
            <w:vAlign w:val="center"/>
          </w:tcPr>
          <w:p w:rsidR="001D33BE" w:rsidRPr="00634036" w:rsidRDefault="006A7C7B" w:rsidP="00D2347A">
            <w:pPr>
              <w:pStyle w:val="TableConten"/>
              <w:jc w:val="center"/>
              <w:rPr>
                <w:sz w:val="24"/>
                <w:szCs w:val="24"/>
              </w:rPr>
            </w:pPr>
            <w:r>
              <w:rPr>
                <w:rFonts w:ascii="Times New Roman" w:hAnsi="Times New Roman" w:hint="eastAsia"/>
                <w:sz w:val="24"/>
                <w:szCs w:val="24"/>
              </w:rPr>
              <w:t>8</w:t>
            </w:r>
          </w:p>
        </w:tc>
        <w:tc>
          <w:tcPr>
            <w:tcW w:w="4556" w:type="dxa"/>
          </w:tcPr>
          <w:p w:rsidR="001D33BE" w:rsidRPr="00634036" w:rsidRDefault="006A7C7B" w:rsidP="00800959">
            <w:pPr>
              <w:pStyle w:val="TableConten"/>
              <w:rPr>
                <w:sz w:val="24"/>
                <w:szCs w:val="24"/>
              </w:rPr>
            </w:pPr>
            <w:r w:rsidRPr="00634036">
              <w:rPr>
                <w:rFonts w:hint="eastAsia"/>
                <w:sz w:val="24"/>
                <w:szCs w:val="24"/>
              </w:rPr>
              <w:t>正确定出</w:t>
            </w:r>
            <w:r w:rsidR="0006253B">
              <w:rPr>
                <w:rFonts w:hint="eastAsia"/>
                <w:sz w:val="24"/>
                <w:szCs w:val="24"/>
              </w:rPr>
              <w:t>玉</w:t>
            </w:r>
            <w:r w:rsidRPr="00634036">
              <w:rPr>
                <w:rFonts w:hint="eastAsia"/>
                <w:sz w:val="24"/>
                <w:szCs w:val="24"/>
              </w:rPr>
              <w:t>石的名称</w:t>
            </w:r>
            <w:r w:rsidR="00800959">
              <w:rPr>
                <w:rFonts w:hint="eastAsia"/>
                <w:sz w:val="24"/>
                <w:szCs w:val="24"/>
              </w:rPr>
              <w:t>得</w:t>
            </w:r>
            <w:r w:rsidR="0006253B">
              <w:rPr>
                <w:rFonts w:ascii="Times New Roman" w:hAnsi="Times New Roman" w:hint="eastAsia"/>
                <w:sz w:val="24"/>
                <w:szCs w:val="24"/>
              </w:rPr>
              <w:t>8</w:t>
            </w:r>
            <w:r w:rsidRPr="00634036">
              <w:rPr>
                <w:rFonts w:hint="eastAsia"/>
                <w:sz w:val="24"/>
                <w:szCs w:val="24"/>
              </w:rPr>
              <w:t>分</w:t>
            </w:r>
            <w:r w:rsidRPr="00A16DB8">
              <w:rPr>
                <w:rFonts w:hint="eastAsia"/>
                <w:sz w:val="24"/>
                <w:szCs w:val="24"/>
              </w:rPr>
              <w:t>；有处理未表明的</w:t>
            </w:r>
            <w:r w:rsidR="0006253B">
              <w:rPr>
                <w:rFonts w:hint="eastAsia"/>
                <w:sz w:val="24"/>
                <w:szCs w:val="24"/>
              </w:rPr>
              <w:t>得</w:t>
            </w:r>
            <w:r w:rsidR="0006253B" w:rsidRPr="0006253B">
              <w:rPr>
                <w:rFonts w:ascii="Times New Roman" w:hAnsi="Times New Roman"/>
                <w:sz w:val="24"/>
                <w:szCs w:val="24"/>
              </w:rPr>
              <w:t>4</w:t>
            </w:r>
            <w:r w:rsidRPr="00A16DB8">
              <w:rPr>
                <w:rFonts w:hint="eastAsia"/>
                <w:sz w:val="24"/>
                <w:szCs w:val="24"/>
              </w:rPr>
              <w:t>分；合成与天然未</w:t>
            </w:r>
            <w:r w:rsidR="00DB0665">
              <w:rPr>
                <w:rFonts w:hint="eastAsia"/>
                <w:sz w:val="24"/>
                <w:szCs w:val="24"/>
              </w:rPr>
              <w:t>标</w:t>
            </w:r>
            <w:r w:rsidRPr="00A16DB8">
              <w:rPr>
                <w:rFonts w:hint="eastAsia"/>
                <w:sz w:val="24"/>
                <w:szCs w:val="24"/>
              </w:rPr>
              <w:t>明的不得分。</w:t>
            </w:r>
          </w:p>
        </w:tc>
      </w:tr>
      <w:tr w:rsidR="001D33BE" w:rsidRPr="00634036" w:rsidTr="00D2347A">
        <w:trPr>
          <w:cantSplit/>
          <w:trHeight w:val="450"/>
          <w:jc w:val="center"/>
        </w:trPr>
        <w:tc>
          <w:tcPr>
            <w:tcW w:w="2445" w:type="dxa"/>
            <w:gridSpan w:val="2"/>
            <w:vAlign w:val="center"/>
          </w:tcPr>
          <w:p w:rsidR="001D33BE" w:rsidRPr="00634036" w:rsidRDefault="001D33BE" w:rsidP="00D2347A">
            <w:pPr>
              <w:pStyle w:val="TableConten"/>
              <w:jc w:val="center"/>
              <w:rPr>
                <w:sz w:val="24"/>
                <w:szCs w:val="24"/>
              </w:rPr>
            </w:pPr>
            <w:r w:rsidRPr="00634036">
              <w:rPr>
                <w:rFonts w:hint="eastAsia"/>
                <w:sz w:val="24"/>
                <w:szCs w:val="24"/>
              </w:rPr>
              <w:t>合  计</w:t>
            </w:r>
          </w:p>
        </w:tc>
        <w:tc>
          <w:tcPr>
            <w:tcW w:w="1575" w:type="dxa"/>
            <w:vAlign w:val="center"/>
          </w:tcPr>
          <w:p w:rsidR="001D33BE" w:rsidRPr="007459DD" w:rsidRDefault="009C44BC" w:rsidP="00D2347A">
            <w:pPr>
              <w:pStyle w:val="TableConten"/>
              <w:jc w:val="center"/>
              <w:rPr>
                <w:sz w:val="24"/>
                <w:szCs w:val="24"/>
              </w:rPr>
            </w:pPr>
            <w:r w:rsidRPr="007459DD">
              <w:rPr>
                <w:rFonts w:ascii="Times New Roman" w:hAnsi="Times New Roman" w:hint="eastAsia"/>
                <w:sz w:val="24"/>
                <w:szCs w:val="24"/>
              </w:rPr>
              <w:t>2</w:t>
            </w:r>
            <w:r w:rsidR="007459DD">
              <w:rPr>
                <w:rFonts w:ascii="Times New Roman" w:hAnsi="Times New Roman" w:hint="eastAsia"/>
                <w:sz w:val="24"/>
                <w:szCs w:val="24"/>
              </w:rPr>
              <w:t>0</w:t>
            </w:r>
          </w:p>
        </w:tc>
        <w:tc>
          <w:tcPr>
            <w:tcW w:w="4556" w:type="dxa"/>
          </w:tcPr>
          <w:p w:rsidR="001D33BE" w:rsidRPr="00634036" w:rsidRDefault="001D33BE" w:rsidP="00D2347A">
            <w:pPr>
              <w:pStyle w:val="TableConten"/>
              <w:rPr>
                <w:sz w:val="24"/>
                <w:szCs w:val="24"/>
              </w:rPr>
            </w:pPr>
          </w:p>
        </w:tc>
      </w:tr>
    </w:tbl>
    <w:p w:rsidR="007F2A2B" w:rsidRPr="00F7730A" w:rsidRDefault="007F2A2B" w:rsidP="0039754D">
      <w:pPr>
        <w:snapToGrid w:val="0"/>
        <w:spacing w:line="560" w:lineRule="exact"/>
        <w:ind w:firstLineChars="200" w:firstLine="600"/>
        <w:rPr>
          <w:rFonts w:ascii="Times New Roman" w:eastAsia="仿宋_GB2312" w:hAnsi="Times New Roman" w:cs="Times New Roman"/>
          <w:sz w:val="30"/>
          <w:szCs w:val="30"/>
        </w:rPr>
      </w:pPr>
      <w:r w:rsidRPr="00F7730A">
        <w:rPr>
          <w:rFonts w:ascii="Times New Roman" w:eastAsia="仿宋_GB2312" w:hAnsi="Times New Roman" w:cs="Times New Roman"/>
          <w:sz w:val="30"/>
          <w:szCs w:val="30"/>
        </w:rPr>
        <w:t>3</w:t>
      </w:r>
      <w:r w:rsidRPr="00F7730A">
        <w:rPr>
          <w:rFonts w:ascii="Times New Roman" w:eastAsia="仿宋_GB2312" w:hAnsi="Times New Roman" w:cs="Times New Roman"/>
          <w:sz w:val="30"/>
          <w:szCs w:val="30"/>
        </w:rPr>
        <w:t>、赛项三：有机宝石鉴定技能大赛评分细则</w:t>
      </w:r>
    </w:p>
    <w:p w:rsidR="0087796B" w:rsidRPr="00F7730A" w:rsidRDefault="0087796B" w:rsidP="0039754D">
      <w:pPr>
        <w:snapToGrid w:val="0"/>
        <w:spacing w:line="560" w:lineRule="exact"/>
        <w:ind w:firstLineChars="200" w:firstLine="600"/>
        <w:rPr>
          <w:rFonts w:ascii="Times New Roman" w:eastAsia="仿宋_GB2312" w:hAnsi="Times New Roman" w:cs="Times New Roman"/>
          <w:sz w:val="30"/>
          <w:szCs w:val="30"/>
        </w:rPr>
      </w:pPr>
      <w:r w:rsidRPr="00F7730A">
        <w:rPr>
          <w:rFonts w:ascii="Times New Roman" w:eastAsia="仿宋_GB2312" w:hAnsi="Times New Roman" w:cs="Times New Roman"/>
          <w:sz w:val="30"/>
          <w:szCs w:val="30"/>
        </w:rPr>
        <w:t>评分标准执行《中</w:t>
      </w:r>
      <w:r w:rsidR="00FD0E2A">
        <w:rPr>
          <w:rFonts w:ascii="Times New Roman" w:eastAsia="仿宋_GB2312" w:hAnsi="Times New Roman" w:cs="Times New Roman" w:hint="eastAsia"/>
          <w:sz w:val="30"/>
          <w:szCs w:val="30"/>
        </w:rPr>
        <w:t>华</w:t>
      </w:r>
      <w:r w:rsidRPr="00F7730A">
        <w:rPr>
          <w:rFonts w:ascii="Times New Roman" w:eastAsia="仿宋_GB2312" w:hAnsi="Times New Roman" w:cs="Times New Roman"/>
          <w:sz w:val="30"/>
          <w:szCs w:val="30"/>
        </w:rPr>
        <w:t>人民共和国珠宝玉石鉴定国家标准》（</w:t>
      </w:r>
      <w:r w:rsidRPr="00F7730A">
        <w:rPr>
          <w:rFonts w:ascii="Times New Roman" w:eastAsia="仿宋_GB2312" w:hAnsi="Times New Roman" w:cs="Times New Roman"/>
          <w:sz w:val="30"/>
          <w:szCs w:val="30"/>
        </w:rPr>
        <w:t>GB</w:t>
      </w:r>
      <w:r w:rsidR="008D0166" w:rsidRPr="00F7730A">
        <w:rPr>
          <w:rFonts w:ascii="Times New Roman" w:eastAsia="仿宋_GB2312" w:hAnsi="Times New Roman" w:cs="Times New Roman"/>
          <w:sz w:val="30"/>
          <w:szCs w:val="30"/>
        </w:rPr>
        <w:t>/</w:t>
      </w:r>
      <w:r w:rsidRPr="00F7730A">
        <w:rPr>
          <w:rFonts w:ascii="Times New Roman" w:eastAsia="仿宋_GB2312" w:hAnsi="Times New Roman" w:cs="Times New Roman"/>
          <w:sz w:val="30"/>
          <w:szCs w:val="30"/>
        </w:rPr>
        <w:t>T 16553-2017</w:t>
      </w:r>
      <w:r w:rsidRPr="00F7730A">
        <w:rPr>
          <w:rFonts w:ascii="Times New Roman" w:eastAsia="仿宋_GB2312" w:hAnsi="Times New Roman" w:cs="Times New Roman"/>
          <w:sz w:val="30"/>
          <w:szCs w:val="30"/>
        </w:rPr>
        <w:t>），描述或符号与国标不符，进行扣分或不得分。</w:t>
      </w:r>
      <w:r w:rsidR="0039754D" w:rsidRPr="00F7730A">
        <w:rPr>
          <w:rFonts w:ascii="Times New Roman" w:eastAsia="仿宋_GB2312" w:hAnsi="Times New Roman" w:cs="Times New Roman"/>
          <w:sz w:val="30"/>
          <w:szCs w:val="30"/>
        </w:rPr>
        <w:t>鉴定内容及所占分值如下：</w:t>
      </w:r>
    </w:p>
    <w:p w:rsidR="009C44BC" w:rsidRPr="004D447D" w:rsidRDefault="009C44BC" w:rsidP="009C44BC">
      <w:pPr>
        <w:snapToGrid w:val="0"/>
        <w:spacing w:line="560" w:lineRule="exact"/>
        <w:ind w:firstLineChars="200" w:firstLine="600"/>
        <w:jc w:val="left"/>
        <w:rPr>
          <w:rFonts w:ascii="Times New Roman" w:eastAsia="仿宋" w:hAnsi="Times New Roman" w:cs="Times New Roman"/>
          <w:kern w:val="0"/>
          <w:sz w:val="30"/>
          <w:szCs w:val="30"/>
        </w:rPr>
      </w:pPr>
      <w:r w:rsidRPr="00F7730A">
        <w:rPr>
          <w:rFonts w:ascii="Times New Roman" w:eastAsia="仿宋" w:hAnsi="Times New Roman" w:cs="Times New Roman"/>
          <w:kern w:val="0"/>
          <w:sz w:val="30"/>
          <w:szCs w:val="30"/>
        </w:rPr>
        <w:t>a</w:t>
      </w:r>
      <w:r w:rsidRPr="00F7730A">
        <w:rPr>
          <w:rFonts w:ascii="Times New Roman" w:eastAsia="仿宋" w:hAnsi="Times New Roman" w:cs="Times New Roman"/>
          <w:kern w:val="0"/>
          <w:sz w:val="30"/>
          <w:szCs w:val="30"/>
        </w:rPr>
        <w:t>、</w:t>
      </w:r>
      <w:r w:rsidRPr="004D447D">
        <w:rPr>
          <w:rFonts w:ascii="Times New Roman" w:eastAsia="仿宋" w:hAnsi="Times New Roman" w:cs="Times New Roman"/>
          <w:kern w:val="0"/>
          <w:sz w:val="30"/>
          <w:szCs w:val="30"/>
        </w:rPr>
        <w:t>总体观察：</w:t>
      </w:r>
      <w:r w:rsidR="00F7730A" w:rsidRPr="004D447D">
        <w:rPr>
          <w:rFonts w:ascii="Times New Roman" w:eastAsia="仿宋" w:hAnsi="Times New Roman" w:cs="Times New Roman"/>
          <w:kern w:val="0"/>
          <w:sz w:val="30"/>
          <w:szCs w:val="30"/>
        </w:rPr>
        <w:t>正确写出有机宝石肉眼观察特征：颜色</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分，透明度等级</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分，琢型</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分，光泽</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w:t>
      </w:r>
      <w:r w:rsidRPr="004D447D">
        <w:rPr>
          <w:rFonts w:ascii="Times New Roman" w:eastAsia="仿宋" w:hAnsi="Times New Roman" w:cs="Times New Roman"/>
          <w:kern w:val="0"/>
          <w:sz w:val="30"/>
          <w:szCs w:val="30"/>
        </w:rPr>
        <w:t>；</w:t>
      </w:r>
    </w:p>
    <w:p w:rsidR="009C44BC" w:rsidRPr="004D447D" w:rsidRDefault="009C44BC" w:rsidP="009C44BC">
      <w:pPr>
        <w:snapToGrid w:val="0"/>
        <w:spacing w:line="560" w:lineRule="exact"/>
        <w:ind w:firstLineChars="200" w:firstLine="600"/>
        <w:jc w:val="left"/>
        <w:rPr>
          <w:rFonts w:ascii="Times New Roman" w:eastAsia="仿宋" w:hAnsi="Times New Roman" w:cs="Times New Roman"/>
          <w:kern w:val="0"/>
          <w:sz w:val="30"/>
          <w:szCs w:val="30"/>
        </w:rPr>
      </w:pPr>
      <w:r w:rsidRPr="004D447D">
        <w:rPr>
          <w:rFonts w:ascii="Times New Roman" w:eastAsia="仿宋" w:hAnsi="Times New Roman" w:cs="Times New Roman"/>
          <w:kern w:val="0"/>
          <w:sz w:val="30"/>
          <w:szCs w:val="30"/>
        </w:rPr>
        <w:t>b</w:t>
      </w:r>
      <w:r w:rsidRPr="004D447D">
        <w:rPr>
          <w:rFonts w:ascii="Times New Roman" w:eastAsia="仿宋" w:hAnsi="Times New Roman" w:cs="Times New Roman"/>
          <w:kern w:val="0"/>
          <w:sz w:val="30"/>
          <w:szCs w:val="30"/>
        </w:rPr>
        <w:t>、放大检查：</w:t>
      </w:r>
      <w:r w:rsidR="00F7730A" w:rsidRPr="004D447D">
        <w:rPr>
          <w:rFonts w:ascii="Times New Roman" w:eastAsia="仿宋" w:hAnsi="Times New Roman" w:cs="Times New Roman"/>
          <w:kern w:val="0"/>
          <w:sz w:val="30"/>
          <w:szCs w:val="30"/>
        </w:rPr>
        <w:t>正确写出有机宝石在显微镜下观察到的特征：玉石结构</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分；颜色分布特征</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分；表面特征</w:t>
      </w:r>
      <w:r w:rsidR="00F7730A" w:rsidRPr="004D447D">
        <w:rPr>
          <w:rFonts w:ascii="Times New Roman" w:eastAsia="仿宋" w:hAnsi="Times New Roman" w:cs="Times New Roman"/>
          <w:kern w:val="0"/>
          <w:sz w:val="30"/>
          <w:szCs w:val="30"/>
        </w:rPr>
        <w:t>1</w:t>
      </w:r>
      <w:r w:rsidR="00F7730A" w:rsidRPr="004D447D">
        <w:rPr>
          <w:rFonts w:ascii="Times New Roman" w:eastAsia="仿宋" w:hAnsi="Times New Roman" w:cs="Times New Roman"/>
          <w:kern w:val="0"/>
          <w:sz w:val="30"/>
          <w:szCs w:val="30"/>
        </w:rPr>
        <w:t>分</w:t>
      </w:r>
      <w:r w:rsidRPr="004D447D">
        <w:rPr>
          <w:rFonts w:ascii="Times New Roman" w:eastAsia="仿宋" w:hAnsi="Times New Roman" w:cs="Times New Roman"/>
          <w:kern w:val="0"/>
          <w:sz w:val="30"/>
          <w:szCs w:val="30"/>
        </w:rPr>
        <w:t>；</w:t>
      </w:r>
    </w:p>
    <w:p w:rsidR="00B14787" w:rsidRPr="004D447D" w:rsidRDefault="009C44BC" w:rsidP="00F7730A">
      <w:pPr>
        <w:snapToGrid w:val="0"/>
        <w:spacing w:line="560" w:lineRule="exact"/>
        <w:ind w:firstLineChars="200" w:firstLine="600"/>
        <w:jc w:val="left"/>
        <w:rPr>
          <w:rFonts w:ascii="Times New Roman" w:eastAsia="仿宋" w:hAnsi="Times New Roman" w:cs="Times New Roman"/>
          <w:kern w:val="0"/>
          <w:sz w:val="30"/>
          <w:szCs w:val="30"/>
        </w:rPr>
      </w:pPr>
      <w:r w:rsidRPr="004D447D">
        <w:rPr>
          <w:rFonts w:ascii="Times New Roman" w:eastAsia="仿宋" w:hAnsi="Times New Roman" w:cs="Times New Roman"/>
          <w:kern w:val="0"/>
          <w:sz w:val="30"/>
          <w:szCs w:val="30"/>
        </w:rPr>
        <w:t>c</w:t>
      </w:r>
      <w:r w:rsidRPr="004D447D">
        <w:rPr>
          <w:rFonts w:ascii="Times New Roman" w:eastAsia="仿宋" w:hAnsi="Times New Roman" w:cs="Times New Roman"/>
          <w:kern w:val="0"/>
          <w:sz w:val="30"/>
          <w:szCs w:val="30"/>
        </w:rPr>
        <w:t>、</w:t>
      </w:r>
      <w:r w:rsidR="00B14787" w:rsidRPr="004D447D">
        <w:rPr>
          <w:rFonts w:ascii="Times New Roman" w:eastAsia="仿宋" w:hAnsi="Times New Roman" w:cs="Times New Roman"/>
          <w:kern w:val="0"/>
          <w:sz w:val="30"/>
          <w:szCs w:val="30"/>
        </w:rPr>
        <w:t>紫外荧光测试：</w:t>
      </w:r>
      <w:r w:rsidR="00F7730A" w:rsidRPr="004D447D">
        <w:rPr>
          <w:rFonts w:ascii="Times New Roman" w:eastAsia="仿宋" w:hAnsi="Times New Roman" w:cs="Times New Roman"/>
          <w:kern w:val="0"/>
          <w:sz w:val="30"/>
          <w:szCs w:val="30"/>
        </w:rPr>
        <w:t>正确写出有机宝石在紫外荧光灯下的光学特性。长波：强度</w:t>
      </w:r>
      <w:r w:rsidR="00F7730A" w:rsidRPr="004D447D">
        <w:rPr>
          <w:rFonts w:ascii="Times New Roman" w:eastAsia="仿宋" w:hAnsi="Times New Roman" w:cs="Times New Roman"/>
          <w:kern w:val="0"/>
          <w:sz w:val="30"/>
          <w:szCs w:val="30"/>
        </w:rPr>
        <w:t>0.5</w:t>
      </w:r>
      <w:r w:rsidR="00F7730A" w:rsidRPr="004D447D">
        <w:rPr>
          <w:rFonts w:ascii="Times New Roman" w:eastAsia="仿宋" w:hAnsi="Times New Roman" w:cs="Times New Roman"/>
          <w:kern w:val="0"/>
          <w:sz w:val="30"/>
          <w:szCs w:val="30"/>
        </w:rPr>
        <w:t>分，颜色</w:t>
      </w:r>
      <w:r w:rsidR="00F7730A" w:rsidRPr="004D447D">
        <w:rPr>
          <w:rFonts w:ascii="Times New Roman" w:eastAsia="仿宋" w:hAnsi="Times New Roman" w:cs="Times New Roman"/>
          <w:kern w:val="0"/>
          <w:sz w:val="30"/>
          <w:szCs w:val="30"/>
        </w:rPr>
        <w:t>0.5</w:t>
      </w:r>
      <w:r w:rsidR="00F7730A" w:rsidRPr="004D447D">
        <w:rPr>
          <w:rFonts w:ascii="Times New Roman" w:eastAsia="仿宋" w:hAnsi="Times New Roman" w:cs="Times New Roman"/>
          <w:kern w:val="0"/>
          <w:sz w:val="30"/>
          <w:szCs w:val="30"/>
        </w:rPr>
        <w:t>分；短波：强度</w:t>
      </w:r>
      <w:r w:rsidR="00F7730A" w:rsidRPr="004D447D">
        <w:rPr>
          <w:rFonts w:ascii="Times New Roman" w:eastAsia="仿宋" w:hAnsi="Times New Roman" w:cs="Times New Roman"/>
          <w:kern w:val="0"/>
          <w:sz w:val="30"/>
          <w:szCs w:val="30"/>
        </w:rPr>
        <w:t>0.5</w:t>
      </w:r>
      <w:r w:rsidR="00F7730A" w:rsidRPr="004D447D">
        <w:rPr>
          <w:rFonts w:ascii="Times New Roman" w:eastAsia="仿宋" w:hAnsi="Times New Roman" w:cs="Times New Roman"/>
          <w:kern w:val="0"/>
          <w:sz w:val="30"/>
          <w:szCs w:val="30"/>
        </w:rPr>
        <w:t>分，颜色</w:t>
      </w:r>
      <w:r w:rsidR="00F7730A" w:rsidRPr="004D447D">
        <w:rPr>
          <w:rFonts w:ascii="Times New Roman" w:eastAsia="仿宋" w:hAnsi="Times New Roman" w:cs="Times New Roman"/>
          <w:kern w:val="0"/>
          <w:sz w:val="30"/>
          <w:szCs w:val="30"/>
        </w:rPr>
        <w:t>0.5</w:t>
      </w:r>
      <w:r w:rsidR="00F7730A" w:rsidRPr="004D447D">
        <w:rPr>
          <w:rFonts w:ascii="Times New Roman" w:eastAsia="仿宋" w:hAnsi="Times New Roman" w:cs="Times New Roman"/>
          <w:kern w:val="0"/>
          <w:sz w:val="30"/>
          <w:szCs w:val="30"/>
        </w:rPr>
        <w:t>分</w:t>
      </w:r>
      <w:r w:rsidR="00B14787" w:rsidRPr="004D447D">
        <w:rPr>
          <w:rFonts w:ascii="Times New Roman" w:eastAsia="仿宋" w:hAnsi="Times New Roman" w:cs="Times New Roman"/>
          <w:kern w:val="0"/>
          <w:sz w:val="30"/>
          <w:szCs w:val="30"/>
        </w:rPr>
        <w:t>；</w:t>
      </w:r>
    </w:p>
    <w:p w:rsidR="00B14787" w:rsidRPr="004D447D" w:rsidRDefault="009C44BC" w:rsidP="00B14787">
      <w:pPr>
        <w:snapToGrid w:val="0"/>
        <w:spacing w:line="560" w:lineRule="exact"/>
        <w:ind w:firstLineChars="200" w:firstLine="600"/>
        <w:jc w:val="left"/>
        <w:rPr>
          <w:rFonts w:ascii="Times New Roman" w:eastAsia="仿宋" w:hAnsi="Times New Roman" w:cs="Times New Roman"/>
          <w:kern w:val="0"/>
          <w:sz w:val="30"/>
          <w:szCs w:val="30"/>
        </w:rPr>
      </w:pPr>
      <w:r w:rsidRPr="004D447D">
        <w:rPr>
          <w:rFonts w:ascii="Times New Roman" w:eastAsia="仿宋" w:hAnsi="Times New Roman" w:cs="Times New Roman"/>
          <w:kern w:val="0"/>
          <w:sz w:val="30"/>
          <w:szCs w:val="30"/>
        </w:rPr>
        <w:t>d</w:t>
      </w:r>
      <w:r w:rsidRPr="004D447D">
        <w:rPr>
          <w:rFonts w:ascii="Times New Roman" w:eastAsia="仿宋" w:hAnsi="Times New Roman" w:cs="Times New Roman"/>
          <w:kern w:val="0"/>
          <w:sz w:val="30"/>
          <w:szCs w:val="30"/>
        </w:rPr>
        <w:t>、</w:t>
      </w:r>
      <w:r w:rsidR="00B14787" w:rsidRPr="004D447D">
        <w:rPr>
          <w:rFonts w:ascii="Times New Roman" w:eastAsia="仿宋" w:hAnsi="Times New Roman" w:cs="Times New Roman"/>
          <w:kern w:val="0"/>
          <w:sz w:val="30"/>
          <w:szCs w:val="30"/>
        </w:rPr>
        <w:t>相对密度测试：</w:t>
      </w:r>
      <w:r w:rsidR="00F7730A" w:rsidRPr="004D447D">
        <w:rPr>
          <w:rFonts w:ascii="Times New Roman" w:eastAsia="仿宋" w:hAnsi="Times New Roman" w:cs="Times New Roman"/>
          <w:kern w:val="0"/>
          <w:sz w:val="30"/>
          <w:szCs w:val="30"/>
        </w:rPr>
        <w:t>正确写出有机宝石的相对密度，保留小数点后两位，误差</w:t>
      </w:r>
      <w:r w:rsidR="00F7730A" w:rsidRPr="004D447D">
        <w:rPr>
          <w:rFonts w:ascii="Times New Roman" w:eastAsia="仿宋" w:hAnsi="Times New Roman" w:cs="Times New Roman"/>
          <w:kern w:val="0"/>
          <w:sz w:val="30"/>
          <w:szCs w:val="30"/>
        </w:rPr>
        <w:t>≤±0.03</w:t>
      </w:r>
      <w:r w:rsidR="00F7730A" w:rsidRPr="004D447D">
        <w:rPr>
          <w:rFonts w:ascii="Times New Roman" w:eastAsia="仿宋" w:hAnsi="Times New Roman" w:cs="Times New Roman"/>
          <w:kern w:val="0"/>
          <w:sz w:val="30"/>
          <w:szCs w:val="30"/>
        </w:rPr>
        <w:t>，得</w:t>
      </w:r>
      <w:r w:rsidR="00F7730A" w:rsidRPr="004D447D">
        <w:rPr>
          <w:rFonts w:ascii="Times New Roman" w:eastAsia="仿宋" w:hAnsi="Times New Roman" w:cs="Times New Roman"/>
          <w:kern w:val="0"/>
          <w:sz w:val="30"/>
          <w:szCs w:val="30"/>
        </w:rPr>
        <w:t>2</w:t>
      </w:r>
      <w:r w:rsidR="00F7730A" w:rsidRPr="004D447D">
        <w:rPr>
          <w:rFonts w:ascii="Times New Roman" w:eastAsia="仿宋" w:hAnsi="Times New Roman" w:cs="Times New Roman"/>
          <w:kern w:val="0"/>
          <w:sz w:val="30"/>
          <w:szCs w:val="30"/>
        </w:rPr>
        <w:t>分，否则不得分</w:t>
      </w:r>
      <w:r w:rsidR="00B14787" w:rsidRPr="004D447D">
        <w:rPr>
          <w:rFonts w:ascii="Times New Roman" w:eastAsia="仿宋" w:hAnsi="Times New Roman" w:cs="Times New Roman"/>
          <w:kern w:val="0"/>
          <w:sz w:val="30"/>
          <w:szCs w:val="30"/>
        </w:rPr>
        <w:t>；</w:t>
      </w:r>
    </w:p>
    <w:p w:rsidR="009C44BC" w:rsidRPr="004D447D" w:rsidRDefault="009C44BC" w:rsidP="0087796B">
      <w:pPr>
        <w:snapToGrid w:val="0"/>
        <w:spacing w:line="560" w:lineRule="exact"/>
        <w:ind w:firstLineChars="200" w:firstLine="600"/>
        <w:jc w:val="left"/>
        <w:rPr>
          <w:rFonts w:ascii="Times New Roman" w:eastAsia="仿宋" w:hAnsi="Times New Roman" w:cs="Times New Roman"/>
          <w:kern w:val="0"/>
          <w:sz w:val="30"/>
          <w:szCs w:val="30"/>
        </w:rPr>
      </w:pPr>
      <w:r w:rsidRPr="004D447D">
        <w:rPr>
          <w:rFonts w:ascii="Times New Roman" w:eastAsia="仿宋" w:hAnsi="Times New Roman" w:cs="Times New Roman"/>
          <w:kern w:val="0"/>
          <w:sz w:val="30"/>
          <w:szCs w:val="30"/>
        </w:rPr>
        <w:t>e</w:t>
      </w:r>
      <w:r w:rsidRPr="004D447D">
        <w:rPr>
          <w:rFonts w:ascii="Times New Roman" w:eastAsia="仿宋" w:hAnsi="Times New Roman" w:cs="Times New Roman"/>
          <w:kern w:val="0"/>
          <w:sz w:val="30"/>
          <w:szCs w:val="30"/>
        </w:rPr>
        <w:t>、</w:t>
      </w:r>
      <w:r w:rsidR="00B14787" w:rsidRPr="004D447D">
        <w:rPr>
          <w:rFonts w:ascii="Times New Roman" w:eastAsia="仿宋" w:hAnsi="Times New Roman" w:cs="Times New Roman"/>
          <w:kern w:val="0"/>
          <w:sz w:val="30"/>
          <w:szCs w:val="30"/>
        </w:rPr>
        <w:t>定名：</w:t>
      </w:r>
      <w:r w:rsidR="00F7730A" w:rsidRPr="004D447D">
        <w:rPr>
          <w:rFonts w:ascii="Times New Roman" w:eastAsia="仿宋" w:hAnsi="Times New Roman" w:cs="Times New Roman"/>
          <w:kern w:val="0"/>
          <w:sz w:val="30"/>
          <w:szCs w:val="30"/>
        </w:rPr>
        <w:t>正确定出有机宝石的名称得</w:t>
      </w:r>
      <w:r w:rsidR="00F7730A" w:rsidRPr="004D447D">
        <w:rPr>
          <w:rFonts w:ascii="Times New Roman" w:eastAsia="仿宋" w:hAnsi="Times New Roman" w:cs="Times New Roman"/>
          <w:kern w:val="0"/>
          <w:sz w:val="30"/>
          <w:szCs w:val="30"/>
        </w:rPr>
        <w:t>8</w:t>
      </w:r>
      <w:r w:rsidR="00F7730A" w:rsidRPr="004D447D">
        <w:rPr>
          <w:rFonts w:ascii="Times New Roman" w:eastAsia="仿宋" w:hAnsi="Times New Roman" w:cs="Times New Roman"/>
          <w:kern w:val="0"/>
          <w:sz w:val="30"/>
          <w:szCs w:val="30"/>
        </w:rPr>
        <w:t>分；有处理未表明的得</w:t>
      </w:r>
      <w:r w:rsidR="00F7730A" w:rsidRPr="004D447D">
        <w:rPr>
          <w:rFonts w:ascii="Times New Roman" w:eastAsia="仿宋" w:hAnsi="Times New Roman" w:cs="Times New Roman"/>
          <w:kern w:val="0"/>
          <w:sz w:val="30"/>
          <w:szCs w:val="30"/>
        </w:rPr>
        <w:t>4</w:t>
      </w:r>
      <w:r w:rsidR="00F7730A" w:rsidRPr="004D447D">
        <w:rPr>
          <w:rFonts w:ascii="Times New Roman" w:eastAsia="仿宋" w:hAnsi="Times New Roman" w:cs="Times New Roman"/>
          <w:kern w:val="0"/>
          <w:sz w:val="30"/>
          <w:szCs w:val="30"/>
        </w:rPr>
        <w:t>分；合成与天然未表明的不得分</w:t>
      </w:r>
      <w:r w:rsidR="00A16DB8" w:rsidRPr="004D447D">
        <w:rPr>
          <w:rFonts w:ascii="Times New Roman" w:eastAsia="仿宋" w:hAnsi="Times New Roman" w:cs="Times New Roman"/>
          <w:kern w:val="0"/>
          <w:sz w:val="30"/>
          <w:szCs w:val="30"/>
        </w:rPr>
        <w:t>。</w:t>
      </w:r>
    </w:p>
    <w:tbl>
      <w:tblPr>
        <w:tblW w:w="8576" w:type="dxa"/>
        <w:jc w:val="center"/>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0"/>
        <w:gridCol w:w="1785"/>
        <w:gridCol w:w="1575"/>
        <w:gridCol w:w="4556"/>
      </w:tblGrid>
      <w:tr w:rsidR="009C44BC" w:rsidRPr="00634036" w:rsidTr="00D2347A">
        <w:trPr>
          <w:cantSplit/>
          <w:trHeight w:val="620"/>
          <w:jc w:val="center"/>
        </w:trPr>
        <w:tc>
          <w:tcPr>
            <w:tcW w:w="660" w:type="dxa"/>
            <w:vMerge w:val="restart"/>
            <w:vAlign w:val="center"/>
          </w:tcPr>
          <w:p w:rsidR="009C44BC" w:rsidRPr="00FD0138" w:rsidRDefault="009C44BC" w:rsidP="00D2347A">
            <w:pPr>
              <w:pStyle w:val="TableConten"/>
              <w:jc w:val="center"/>
              <w:rPr>
                <w:b/>
                <w:sz w:val="24"/>
                <w:szCs w:val="24"/>
              </w:rPr>
            </w:pPr>
            <w:r w:rsidRPr="00FD0138">
              <w:rPr>
                <w:rFonts w:hint="eastAsia"/>
                <w:b/>
                <w:sz w:val="24"/>
                <w:szCs w:val="24"/>
              </w:rPr>
              <w:t>序号</w:t>
            </w:r>
          </w:p>
        </w:tc>
        <w:tc>
          <w:tcPr>
            <w:tcW w:w="1785" w:type="dxa"/>
            <w:vMerge w:val="restart"/>
            <w:vAlign w:val="center"/>
          </w:tcPr>
          <w:p w:rsidR="009C44BC" w:rsidRPr="00FD0138" w:rsidRDefault="009C44BC" w:rsidP="00D2347A">
            <w:pPr>
              <w:pStyle w:val="TableConten"/>
              <w:jc w:val="center"/>
              <w:rPr>
                <w:b/>
                <w:sz w:val="24"/>
                <w:szCs w:val="24"/>
              </w:rPr>
            </w:pPr>
            <w:r w:rsidRPr="00FD0138">
              <w:rPr>
                <w:rFonts w:hint="eastAsia"/>
                <w:b/>
                <w:sz w:val="24"/>
                <w:szCs w:val="24"/>
              </w:rPr>
              <w:t>考核要求</w:t>
            </w:r>
          </w:p>
        </w:tc>
        <w:tc>
          <w:tcPr>
            <w:tcW w:w="1575" w:type="dxa"/>
            <w:vMerge w:val="restart"/>
            <w:vAlign w:val="center"/>
          </w:tcPr>
          <w:p w:rsidR="009C44BC" w:rsidRPr="00FD0138" w:rsidRDefault="009C44BC" w:rsidP="00D2347A">
            <w:pPr>
              <w:pStyle w:val="TableConten"/>
              <w:jc w:val="center"/>
              <w:rPr>
                <w:b/>
                <w:sz w:val="24"/>
                <w:szCs w:val="24"/>
              </w:rPr>
            </w:pPr>
            <w:r w:rsidRPr="00FD0138">
              <w:rPr>
                <w:rFonts w:hint="eastAsia"/>
                <w:b/>
                <w:sz w:val="24"/>
                <w:szCs w:val="24"/>
              </w:rPr>
              <w:t>分值</w:t>
            </w:r>
          </w:p>
          <w:p w:rsidR="009C44BC" w:rsidRPr="00FD0138" w:rsidRDefault="009C44BC" w:rsidP="00D2347A">
            <w:pPr>
              <w:rPr>
                <w:rFonts w:ascii="宋体" w:hAnsi="宋体"/>
                <w:b/>
                <w:kern w:val="0"/>
                <w:sz w:val="24"/>
                <w:szCs w:val="24"/>
              </w:rPr>
            </w:pPr>
            <w:r w:rsidRPr="00FD0138">
              <w:rPr>
                <w:rFonts w:ascii="宋体" w:hAnsi="宋体" w:hint="eastAsia"/>
                <w:b/>
                <w:kern w:val="0"/>
                <w:sz w:val="24"/>
                <w:szCs w:val="24"/>
              </w:rPr>
              <w:t>（单粒标本）</w:t>
            </w:r>
          </w:p>
        </w:tc>
        <w:tc>
          <w:tcPr>
            <w:tcW w:w="4556" w:type="dxa"/>
            <w:vMerge w:val="restart"/>
            <w:shd w:val="clear" w:color="auto" w:fill="auto"/>
            <w:vAlign w:val="center"/>
          </w:tcPr>
          <w:p w:rsidR="009C44BC" w:rsidRPr="00FD0138" w:rsidRDefault="009C44BC" w:rsidP="00D2347A">
            <w:pPr>
              <w:pStyle w:val="TableConten"/>
              <w:jc w:val="center"/>
              <w:rPr>
                <w:b/>
                <w:sz w:val="24"/>
                <w:szCs w:val="24"/>
              </w:rPr>
            </w:pPr>
            <w:r w:rsidRPr="00FD0138">
              <w:rPr>
                <w:rFonts w:hint="eastAsia"/>
                <w:b/>
                <w:sz w:val="24"/>
                <w:szCs w:val="24"/>
              </w:rPr>
              <w:t>评分标准</w:t>
            </w:r>
          </w:p>
        </w:tc>
      </w:tr>
      <w:tr w:rsidR="009C44BC" w:rsidRPr="00634036" w:rsidTr="00D2347A">
        <w:trPr>
          <w:cantSplit/>
          <w:trHeight w:val="511"/>
          <w:jc w:val="center"/>
        </w:trPr>
        <w:tc>
          <w:tcPr>
            <w:tcW w:w="660" w:type="dxa"/>
            <w:vMerge/>
            <w:vAlign w:val="center"/>
          </w:tcPr>
          <w:p w:rsidR="009C44BC" w:rsidRPr="00634036" w:rsidRDefault="009C44BC" w:rsidP="00D2347A">
            <w:pPr>
              <w:pStyle w:val="TableConten"/>
              <w:jc w:val="center"/>
              <w:rPr>
                <w:sz w:val="24"/>
                <w:szCs w:val="24"/>
              </w:rPr>
            </w:pPr>
          </w:p>
        </w:tc>
        <w:tc>
          <w:tcPr>
            <w:tcW w:w="1785" w:type="dxa"/>
            <w:vMerge/>
            <w:vAlign w:val="center"/>
          </w:tcPr>
          <w:p w:rsidR="009C44BC" w:rsidRPr="00634036" w:rsidRDefault="009C44BC" w:rsidP="00D2347A">
            <w:pPr>
              <w:pStyle w:val="TableConten"/>
              <w:jc w:val="center"/>
              <w:rPr>
                <w:sz w:val="24"/>
                <w:szCs w:val="24"/>
              </w:rPr>
            </w:pPr>
          </w:p>
        </w:tc>
        <w:tc>
          <w:tcPr>
            <w:tcW w:w="1575" w:type="dxa"/>
            <w:vMerge/>
            <w:vAlign w:val="center"/>
          </w:tcPr>
          <w:p w:rsidR="009C44BC" w:rsidRPr="00634036" w:rsidRDefault="009C44BC" w:rsidP="00D2347A">
            <w:pPr>
              <w:pStyle w:val="TableConten"/>
              <w:jc w:val="center"/>
              <w:rPr>
                <w:sz w:val="24"/>
                <w:szCs w:val="24"/>
              </w:rPr>
            </w:pPr>
          </w:p>
        </w:tc>
        <w:tc>
          <w:tcPr>
            <w:tcW w:w="4556" w:type="dxa"/>
            <w:vMerge/>
            <w:shd w:val="clear" w:color="auto" w:fill="auto"/>
            <w:vAlign w:val="center"/>
          </w:tcPr>
          <w:p w:rsidR="009C44BC" w:rsidRPr="00634036" w:rsidRDefault="009C44BC" w:rsidP="00D2347A">
            <w:pPr>
              <w:pStyle w:val="TableConten"/>
              <w:jc w:val="center"/>
              <w:rPr>
                <w:sz w:val="24"/>
                <w:szCs w:val="24"/>
              </w:rPr>
            </w:pPr>
          </w:p>
        </w:tc>
      </w:tr>
      <w:tr w:rsidR="009C44BC" w:rsidRPr="00634036" w:rsidTr="00D2347A">
        <w:trPr>
          <w:cantSplit/>
          <w:trHeight w:val="207"/>
          <w:jc w:val="center"/>
        </w:trPr>
        <w:tc>
          <w:tcPr>
            <w:tcW w:w="660" w:type="dxa"/>
            <w:vAlign w:val="center"/>
          </w:tcPr>
          <w:p w:rsidR="009C44BC" w:rsidRPr="00634036" w:rsidRDefault="009C44BC" w:rsidP="00D2347A">
            <w:pPr>
              <w:pStyle w:val="TableConten"/>
              <w:jc w:val="center"/>
              <w:rPr>
                <w:sz w:val="24"/>
                <w:szCs w:val="24"/>
              </w:rPr>
            </w:pPr>
            <w:r w:rsidRPr="00634036">
              <w:rPr>
                <w:rFonts w:ascii="Times New Roman" w:hAnsi="Times New Roman" w:hint="eastAsia"/>
                <w:sz w:val="24"/>
                <w:szCs w:val="24"/>
              </w:rPr>
              <w:t>1</w:t>
            </w:r>
          </w:p>
        </w:tc>
        <w:tc>
          <w:tcPr>
            <w:tcW w:w="1785" w:type="dxa"/>
            <w:vAlign w:val="center"/>
          </w:tcPr>
          <w:p w:rsidR="009C44BC" w:rsidRPr="00634036" w:rsidRDefault="009C44BC" w:rsidP="00D2347A">
            <w:pPr>
              <w:pStyle w:val="TableConten"/>
              <w:jc w:val="center"/>
              <w:rPr>
                <w:sz w:val="24"/>
                <w:szCs w:val="24"/>
              </w:rPr>
            </w:pPr>
            <w:r w:rsidRPr="00634036">
              <w:rPr>
                <w:rFonts w:hint="eastAsia"/>
                <w:sz w:val="24"/>
                <w:szCs w:val="24"/>
              </w:rPr>
              <w:t>总体观察</w:t>
            </w:r>
          </w:p>
        </w:tc>
        <w:tc>
          <w:tcPr>
            <w:tcW w:w="1575" w:type="dxa"/>
            <w:vAlign w:val="center"/>
          </w:tcPr>
          <w:p w:rsidR="009C44BC" w:rsidRPr="00634036" w:rsidRDefault="005215D8" w:rsidP="00D2347A">
            <w:pPr>
              <w:pStyle w:val="TableConten"/>
              <w:jc w:val="center"/>
              <w:rPr>
                <w:sz w:val="24"/>
                <w:szCs w:val="24"/>
              </w:rPr>
            </w:pPr>
            <w:r>
              <w:rPr>
                <w:rFonts w:ascii="Times New Roman" w:hAnsi="Times New Roman" w:hint="eastAsia"/>
                <w:sz w:val="24"/>
                <w:szCs w:val="24"/>
              </w:rPr>
              <w:t>4</w:t>
            </w:r>
          </w:p>
        </w:tc>
        <w:tc>
          <w:tcPr>
            <w:tcW w:w="4556" w:type="dxa"/>
            <w:vAlign w:val="center"/>
          </w:tcPr>
          <w:p w:rsidR="009C44BC" w:rsidRPr="00634036" w:rsidRDefault="0006253B" w:rsidP="0006253B">
            <w:pPr>
              <w:pStyle w:val="TableConten"/>
              <w:rPr>
                <w:sz w:val="24"/>
                <w:szCs w:val="24"/>
              </w:rPr>
            </w:pPr>
            <w:r w:rsidRPr="00621BB1">
              <w:rPr>
                <w:rFonts w:ascii="Times New Roman" w:hAnsi="Times New Roman"/>
                <w:sz w:val="24"/>
                <w:szCs w:val="24"/>
              </w:rPr>
              <w:t>正确写出肉眼观察特征：颜色</w:t>
            </w:r>
            <w:r>
              <w:rPr>
                <w:rFonts w:ascii="Times New Roman" w:hAnsi="Times New Roman" w:hint="eastAsia"/>
                <w:sz w:val="24"/>
                <w:szCs w:val="24"/>
              </w:rPr>
              <w:t>1</w:t>
            </w:r>
            <w:r w:rsidRPr="00621BB1">
              <w:rPr>
                <w:rFonts w:ascii="Times New Roman" w:hAnsi="Times New Roman"/>
                <w:sz w:val="24"/>
                <w:szCs w:val="24"/>
              </w:rPr>
              <w:t>分，透明度等级</w:t>
            </w:r>
            <w:r>
              <w:rPr>
                <w:rFonts w:ascii="Times New Roman" w:hAnsi="Times New Roman" w:hint="eastAsia"/>
                <w:sz w:val="24"/>
                <w:szCs w:val="24"/>
              </w:rPr>
              <w:t>1</w:t>
            </w:r>
            <w:r w:rsidRPr="00621BB1">
              <w:rPr>
                <w:rFonts w:ascii="Times New Roman" w:hAnsi="Times New Roman"/>
                <w:sz w:val="24"/>
                <w:szCs w:val="24"/>
              </w:rPr>
              <w:t>分，琢型</w:t>
            </w:r>
            <w:r>
              <w:rPr>
                <w:rFonts w:ascii="Times New Roman" w:hAnsi="Times New Roman" w:hint="eastAsia"/>
                <w:sz w:val="24"/>
                <w:szCs w:val="24"/>
              </w:rPr>
              <w:t>1</w:t>
            </w:r>
            <w:r w:rsidRPr="00621BB1">
              <w:rPr>
                <w:rFonts w:ascii="Times New Roman" w:hAnsi="Times New Roman"/>
                <w:sz w:val="24"/>
                <w:szCs w:val="24"/>
              </w:rPr>
              <w:t>分，光泽</w:t>
            </w:r>
            <w:r>
              <w:rPr>
                <w:rFonts w:ascii="Times New Roman" w:hAnsi="Times New Roman" w:hint="eastAsia"/>
                <w:sz w:val="24"/>
                <w:szCs w:val="24"/>
              </w:rPr>
              <w:t>1</w:t>
            </w:r>
            <w:r w:rsidRPr="00621BB1">
              <w:rPr>
                <w:rFonts w:ascii="Times New Roman" w:hAnsi="Times New Roman"/>
                <w:sz w:val="24"/>
                <w:szCs w:val="24"/>
              </w:rPr>
              <w:t>分。</w:t>
            </w:r>
          </w:p>
        </w:tc>
      </w:tr>
      <w:tr w:rsidR="009C44BC" w:rsidRPr="00634036" w:rsidTr="00D2347A">
        <w:trPr>
          <w:cantSplit/>
          <w:trHeight w:val="360"/>
          <w:jc w:val="center"/>
        </w:trPr>
        <w:tc>
          <w:tcPr>
            <w:tcW w:w="660" w:type="dxa"/>
            <w:vAlign w:val="center"/>
          </w:tcPr>
          <w:p w:rsidR="009C44BC" w:rsidRPr="00634036" w:rsidRDefault="009C44BC" w:rsidP="00D2347A">
            <w:pPr>
              <w:pStyle w:val="TableConten"/>
              <w:jc w:val="center"/>
              <w:rPr>
                <w:sz w:val="24"/>
                <w:szCs w:val="24"/>
              </w:rPr>
            </w:pPr>
            <w:r w:rsidRPr="00634036">
              <w:rPr>
                <w:rFonts w:ascii="Times New Roman" w:hAnsi="Times New Roman" w:hint="eastAsia"/>
                <w:sz w:val="24"/>
                <w:szCs w:val="24"/>
              </w:rPr>
              <w:t>2</w:t>
            </w:r>
          </w:p>
        </w:tc>
        <w:tc>
          <w:tcPr>
            <w:tcW w:w="1785" w:type="dxa"/>
            <w:vAlign w:val="center"/>
          </w:tcPr>
          <w:p w:rsidR="009C44BC" w:rsidRPr="00634036" w:rsidRDefault="009C44BC" w:rsidP="00D2347A">
            <w:pPr>
              <w:pStyle w:val="TableConten"/>
              <w:jc w:val="center"/>
              <w:rPr>
                <w:sz w:val="24"/>
                <w:szCs w:val="24"/>
              </w:rPr>
            </w:pPr>
            <w:r w:rsidRPr="00634036">
              <w:rPr>
                <w:rFonts w:hint="eastAsia"/>
                <w:sz w:val="24"/>
                <w:szCs w:val="24"/>
              </w:rPr>
              <w:t>放大观察</w:t>
            </w:r>
          </w:p>
        </w:tc>
        <w:tc>
          <w:tcPr>
            <w:tcW w:w="1575" w:type="dxa"/>
            <w:vAlign w:val="center"/>
          </w:tcPr>
          <w:p w:rsidR="009C44BC" w:rsidRPr="00634036" w:rsidRDefault="0087796B" w:rsidP="00D2347A">
            <w:pPr>
              <w:pStyle w:val="TableConten"/>
              <w:jc w:val="center"/>
              <w:rPr>
                <w:sz w:val="24"/>
                <w:szCs w:val="24"/>
              </w:rPr>
            </w:pPr>
            <w:r>
              <w:rPr>
                <w:rFonts w:ascii="Times New Roman" w:hAnsi="Times New Roman" w:hint="eastAsia"/>
                <w:sz w:val="24"/>
                <w:szCs w:val="24"/>
              </w:rPr>
              <w:t>3</w:t>
            </w:r>
          </w:p>
        </w:tc>
        <w:tc>
          <w:tcPr>
            <w:tcW w:w="4556" w:type="dxa"/>
            <w:vAlign w:val="center"/>
          </w:tcPr>
          <w:p w:rsidR="009C44BC" w:rsidRPr="00634036" w:rsidRDefault="00F42115" w:rsidP="00800959">
            <w:pPr>
              <w:pStyle w:val="TableConten"/>
              <w:rPr>
                <w:sz w:val="24"/>
                <w:szCs w:val="24"/>
              </w:rPr>
            </w:pPr>
            <w:r w:rsidRPr="00634036">
              <w:rPr>
                <w:rFonts w:hint="eastAsia"/>
                <w:sz w:val="24"/>
                <w:szCs w:val="24"/>
              </w:rPr>
              <w:t>正确写出显微观</w:t>
            </w:r>
            <w:r w:rsidRPr="00DC286A">
              <w:rPr>
                <w:rFonts w:ascii="Times New Roman" w:hAnsi="Times New Roman"/>
                <w:sz w:val="24"/>
                <w:szCs w:val="24"/>
              </w:rPr>
              <w:t>察到的特征：玉石结构</w:t>
            </w:r>
            <w:r w:rsidRPr="00DC286A">
              <w:rPr>
                <w:rFonts w:ascii="Times New Roman" w:hAnsi="Times New Roman"/>
                <w:sz w:val="24"/>
                <w:szCs w:val="24"/>
              </w:rPr>
              <w:t>1</w:t>
            </w:r>
            <w:r w:rsidRPr="00DC286A">
              <w:rPr>
                <w:rFonts w:ascii="Times New Roman" w:hAnsi="Times New Roman"/>
                <w:sz w:val="24"/>
                <w:szCs w:val="24"/>
              </w:rPr>
              <w:t>分；颜色分布特征</w:t>
            </w:r>
            <w:r w:rsidRPr="00DC286A">
              <w:rPr>
                <w:rFonts w:ascii="Times New Roman" w:hAnsi="Times New Roman"/>
                <w:sz w:val="24"/>
                <w:szCs w:val="24"/>
              </w:rPr>
              <w:t>1</w:t>
            </w:r>
            <w:r w:rsidRPr="00DC286A">
              <w:rPr>
                <w:rFonts w:ascii="Times New Roman" w:hAnsi="Times New Roman"/>
                <w:sz w:val="24"/>
                <w:szCs w:val="24"/>
              </w:rPr>
              <w:t>分；表面特征</w:t>
            </w:r>
            <w:r w:rsidRPr="00DC286A">
              <w:rPr>
                <w:rFonts w:ascii="Times New Roman" w:hAnsi="Times New Roman"/>
                <w:sz w:val="24"/>
                <w:szCs w:val="24"/>
              </w:rPr>
              <w:t>1</w:t>
            </w:r>
            <w:r w:rsidRPr="00DC286A">
              <w:rPr>
                <w:rFonts w:ascii="Times New Roman" w:hAnsi="Times New Roman"/>
                <w:sz w:val="24"/>
                <w:szCs w:val="24"/>
              </w:rPr>
              <w:t>分。</w:t>
            </w:r>
          </w:p>
        </w:tc>
      </w:tr>
      <w:tr w:rsidR="009C44BC" w:rsidRPr="00634036" w:rsidTr="00D2347A">
        <w:trPr>
          <w:cantSplit/>
          <w:trHeight w:val="360"/>
          <w:jc w:val="center"/>
        </w:trPr>
        <w:tc>
          <w:tcPr>
            <w:tcW w:w="660" w:type="dxa"/>
            <w:shd w:val="clear" w:color="auto" w:fill="auto"/>
            <w:vAlign w:val="center"/>
          </w:tcPr>
          <w:p w:rsidR="009C44BC" w:rsidRPr="00634036" w:rsidRDefault="0087796B" w:rsidP="00D2347A">
            <w:pPr>
              <w:pStyle w:val="TableConten"/>
              <w:jc w:val="center"/>
              <w:rPr>
                <w:sz w:val="24"/>
                <w:szCs w:val="24"/>
              </w:rPr>
            </w:pPr>
            <w:r>
              <w:rPr>
                <w:rFonts w:ascii="Times New Roman" w:hAnsi="Times New Roman" w:hint="eastAsia"/>
                <w:sz w:val="24"/>
                <w:szCs w:val="24"/>
              </w:rPr>
              <w:t>3</w:t>
            </w:r>
          </w:p>
        </w:tc>
        <w:tc>
          <w:tcPr>
            <w:tcW w:w="1785" w:type="dxa"/>
            <w:shd w:val="clear" w:color="auto" w:fill="auto"/>
            <w:vAlign w:val="center"/>
          </w:tcPr>
          <w:p w:rsidR="009C44BC" w:rsidRPr="00634036" w:rsidRDefault="009C44BC" w:rsidP="00D2347A">
            <w:pPr>
              <w:pStyle w:val="TableConten"/>
              <w:jc w:val="center"/>
              <w:rPr>
                <w:sz w:val="24"/>
                <w:szCs w:val="24"/>
              </w:rPr>
            </w:pPr>
            <w:r w:rsidRPr="00634036">
              <w:rPr>
                <w:rFonts w:hint="eastAsia"/>
                <w:sz w:val="24"/>
                <w:szCs w:val="24"/>
              </w:rPr>
              <w:t>紫外荧光测试</w:t>
            </w:r>
          </w:p>
        </w:tc>
        <w:tc>
          <w:tcPr>
            <w:tcW w:w="1575" w:type="dxa"/>
            <w:vAlign w:val="center"/>
          </w:tcPr>
          <w:p w:rsidR="009C44BC" w:rsidRPr="00634036" w:rsidRDefault="005215D8" w:rsidP="00D2347A">
            <w:pPr>
              <w:pStyle w:val="TableConten"/>
              <w:jc w:val="center"/>
              <w:rPr>
                <w:sz w:val="24"/>
                <w:szCs w:val="24"/>
              </w:rPr>
            </w:pPr>
            <w:r>
              <w:rPr>
                <w:rFonts w:ascii="Times New Roman" w:hAnsi="Times New Roman" w:hint="eastAsia"/>
                <w:sz w:val="24"/>
                <w:szCs w:val="24"/>
              </w:rPr>
              <w:t>2</w:t>
            </w:r>
          </w:p>
        </w:tc>
        <w:tc>
          <w:tcPr>
            <w:tcW w:w="4556" w:type="dxa"/>
          </w:tcPr>
          <w:p w:rsidR="00F42115" w:rsidRDefault="00F42115" w:rsidP="00F42115">
            <w:pPr>
              <w:pStyle w:val="TableConten"/>
              <w:rPr>
                <w:rFonts w:ascii="Times New Roman" w:hAnsi="Times New Roman"/>
                <w:sz w:val="24"/>
                <w:szCs w:val="24"/>
              </w:rPr>
            </w:pPr>
            <w:r>
              <w:rPr>
                <w:rFonts w:ascii="Times New Roman" w:hAnsi="Times New Roman" w:hint="eastAsia"/>
                <w:sz w:val="24"/>
                <w:szCs w:val="24"/>
              </w:rPr>
              <w:t>正确写出紫外荧光灯下的光学特性长波：强度</w:t>
            </w:r>
            <w:r>
              <w:rPr>
                <w:rFonts w:ascii="Times New Roman" w:hAnsi="Times New Roman" w:hint="eastAsia"/>
                <w:sz w:val="24"/>
                <w:szCs w:val="24"/>
              </w:rPr>
              <w:t>0.5</w:t>
            </w:r>
            <w:r>
              <w:rPr>
                <w:rFonts w:ascii="Times New Roman" w:hAnsi="Times New Roman" w:hint="eastAsia"/>
                <w:sz w:val="24"/>
                <w:szCs w:val="24"/>
              </w:rPr>
              <w:t>分，颜色</w:t>
            </w:r>
            <w:r>
              <w:rPr>
                <w:rFonts w:ascii="Times New Roman" w:hAnsi="Times New Roman" w:hint="eastAsia"/>
                <w:sz w:val="24"/>
                <w:szCs w:val="24"/>
              </w:rPr>
              <w:t>0.5</w:t>
            </w:r>
            <w:r w:rsidRPr="00621BB1">
              <w:rPr>
                <w:rFonts w:ascii="Times New Roman" w:hAnsi="Times New Roman"/>
                <w:sz w:val="24"/>
                <w:szCs w:val="24"/>
              </w:rPr>
              <w:t>分</w:t>
            </w:r>
          </w:p>
          <w:p w:rsidR="009C44BC" w:rsidRPr="00634036" w:rsidRDefault="00F42115" w:rsidP="00F42115">
            <w:pPr>
              <w:pStyle w:val="TableConten"/>
              <w:rPr>
                <w:sz w:val="24"/>
                <w:szCs w:val="24"/>
              </w:rPr>
            </w:pPr>
            <w:r w:rsidRPr="00621BB1">
              <w:rPr>
                <w:rFonts w:hint="eastAsia"/>
                <w:sz w:val="24"/>
                <w:szCs w:val="24"/>
              </w:rPr>
              <w:t>短波：强度</w:t>
            </w:r>
            <w:r w:rsidRPr="00621BB1">
              <w:rPr>
                <w:rFonts w:ascii="Times New Roman" w:hAnsi="Times New Roman" w:hint="eastAsia"/>
                <w:sz w:val="24"/>
                <w:szCs w:val="24"/>
              </w:rPr>
              <w:t>0.5</w:t>
            </w:r>
            <w:r w:rsidRPr="00621BB1">
              <w:rPr>
                <w:rFonts w:ascii="Times New Roman" w:hAnsi="Times New Roman" w:hint="eastAsia"/>
                <w:sz w:val="24"/>
                <w:szCs w:val="24"/>
              </w:rPr>
              <w:t>分，颜色</w:t>
            </w:r>
            <w:r w:rsidRPr="00621BB1">
              <w:rPr>
                <w:rFonts w:ascii="Times New Roman" w:hAnsi="Times New Roman" w:hint="eastAsia"/>
                <w:sz w:val="24"/>
                <w:szCs w:val="24"/>
              </w:rPr>
              <w:t>0.5</w:t>
            </w:r>
            <w:r w:rsidRPr="00621BB1">
              <w:rPr>
                <w:rFonts w:ascii="Times New Roman" w:hAnsi="Times New Roman"/>
                <w:sz w:val="24"/>
                <w:szCs w:val="24"/>
              </w:rPr>
              <w:t>分</w:t>
            </w:r>
          </w:p>
        </w:tc>
      </w:tr>
      <w:tr w:rsidR="009C44BC" w:rsidRPr="00634036" w:rsidTr="00D2347A">
        <w:trPr>
          <w:cantSplit/>
          <w:trHeight w:val="360"/>
          <w:jc w:val="center"/>
        </w:trPr>
        <w:tc>
          <w:tcPr>
            <w:tcW w:w="660" w:type="dxa"/>
            <w:shd w:val="clear" w:color="auto" w:fill="auto"/>
            <w:vAlign w:val="center"/>
          </w:tcPr>
          <w:p w:rsidR="009C44BC" w:rsidRPr="00634036" w:rsidRDefault="0087796B" w:rsidP="00D2347A">
            <w:pPr>
              <w:pStyle w:val="TableConten"/>
              <w:jc w:val="center"/>
              <w:rPr>
                <w:rFonts w:ascii="Times New Roman" w:hAnsi="Times New Roman"/>
                <w:sz w:val="24"/>
                <w:szCs w:val="24"/>
              </w:rPr>
            </w:pPr>
            <w:r>
              <w:rPr>
                <w:rFonts w:ascii="Times New Roman" w:hAnsi="Times New Roman" w:hint="eastAsia"/>
                <w:sz w:val="24"/>
                <w:szCs w:val="24"/>
              </w:rPr>
              <w:t>4</w:t>
            </w:r>
          </w:p>
        </w:tc>
        <w:tc>
          <w:tcPr>
            <w:tcW w:w="1785" w:type="dxa"/>
            <w:shd w:val="clear" w:color="auto" w:fill="auto"/>
            <w:vAlign w:val="center"/>
          </w:tcPr>
          <w:p w:rsidR="009C44BC" w:rsidRPr="00634036" w:rsidRDefault="009C44BC" w:rsidP="00D2347A">
            <w:pPr>
              <w:pStyle w:val="TableConten"/>
              <w:jc w:val="center"/>
              <w:rPr>
                <w:sz w:val="24"/>
                <w:szCs w:val="24"/>
              </w:rPr>
            </w:pPr>
            <w:r>
              <w:rPr>
                <w:rFonts w:hint="eastAsia"/>
                <w:sz w:val="24"/>
                <w:szCs w:val="24"/>
              </w:rPr>
              <w:t>相对密度</w:t>
            </w:r>
          </w:p>
        </w:tc>
        <w:tc>
          <w:tcPr>
            <w:tcW w:w="1575" w:type="dxa"/>
            <w:vAlign w:val="center"/>
          </w:tcPr>
          <w:p w:rsidR="009C44BC" w:rsidRPr="00634036" w:rsidRDefault="009C44BC" w:rsidP="00D2347A">
            <w:pPr>
              <w:pStyle w:val="TableConten"/>
              <w:jc w:val="center"/>
              <w:rPr>
                <w:rFonts w:ascii="Times New Roman" w:hAnsi="Times New Roman"/>
                <w:sz w:val="24"/>
                <w:szCs w:val="24"/>
              </w:rPr>
            </w:pPr>
            <w:r>
              <w:rPr>
                <w:rFonts w:ascii="Times New Roman" w:hAnsi="Times New Roman" w:hint="eastAsia"/>
                <w:sz w:val="24"/>
                <w:szCs w:val="24"/>
              </w:rPr>
              <w:t>3</w:t>
            </w:r>
          </w:p>
        </w:tc>
        <w:tc>
          <w:tcPr>
            <w:tcW w:w="4556" w:type="dxa"/>
          </w:tcPr>
          <w:p w:rsidR="009C44BC" w:rsidRDefault="00F42115" w:rsidP="00B348F1">
            <w:pPr>
              <w:pStyle w:val="TableConten"/>
              <w:rPr>
                <w:sz w:val="24"/>
                <w:szCs w:val="24"/>
              </w:rPr>
            </w:pPr>
            <w:r w:rsidRPr="00621BB1">
              <w:rPr>
                <w:rFonts w:ascii="Times New Roman" w:hAnsi="Times New Roman"/>
                <w:sz w:val="24"/>
                <w:szCs w:val="24"/>
              </w:rPr>
              <w:t>正确写出</w:t>
            </w:r>
            <w:r>
              <w:rPr>
                <w:rFonts w:ascii="Times New Roman" w:hAnsi="Times New Roman"/>
                <w:sz w:val="24"/>
                <w:szCs w:val="24"/>
              </w:rPr>
              <w:t>相对密度，保留小数点后两位</w:t>
            </w:r>
            <w:r>
              <w:rPr>
                <w:rFonts w:ascii="Times New Roman" w:hAnsi="Times New Roman" w:hint="eastAsia"/>
                <w:sz w:val="24"/>
                <w:szCs w:val="24"/>
              </w:rPr>
              <w:t>，</w:t>
            </w:r>
            <w:r w:rsidRPr="00621BB1">
              <w:rPr>
                <w:rFonts w:ascii="Times New Roman" w:hAnsi="Times New Roman"/>
                <w:sz w:val="24"/>
                <w:szCs w:val="24"/>
              </w:rPr>
              <w:t>误差</w:t>
            </w:r>
            <w:r w:rsidRPr="00621BB1">
              <w:rPr>
                <w:rFonts w:ascii="Times New Roman" w:hAnsi="Times New Roman"/>
                <w:sz w:val="24"/>
                <w:szCs w:val="24"/>
              </w:rPr>
              <w:t>≤±0.0</w:t>
            </w:r>
            <w:r>
              <w:rPr>
                <w:rFonts w:ascii="Times New Roman" w:hAnsi="Times New Roman" w:hint="eastAsia"/>
                <w:sz w:val="24"/>
                <w:szCs w:val="24"/>
              </w:rPr>
              <w:t>3</w:t>
            </w:r>
            <w:r>
              <w:rPr>
                <w:rFonts w:ascii="Times New Roman" w:hAnsi="Times New Roman" w:hint="eastAsia"/>
                <w:sz w:val="24"/>
                <w:szCs w:val="24"/>
              </w:rPr>
              <w:t>，得</w:t>
            </w:r>
            <w:r w:rsidR="00871019">
              <w:rPr>
                <w:rFonts w:ascii="Times New Roman" w:hAnsi="Times New Roman" w:hint="eastAsia"/>
                <w:sz w:val="24"/>
                <w:szCs w:val="24"/>
              </w:rPr>
              <w:t>3</w:t>
            </w:r>
            <w:r>
              <w:rPr>
                <w:rFonts w:ascii="Times New Roman" w:hAnsi="Times New Roman" w:hint="eastAsia"/>
                <w:sz w:val="24"/>
                <w:szCs w:val="24"/>
              </w:rPr>
              <w:t>分，否则不得分。</w:t>
            </w:r>
          </w:p>
        </w:tc>
      </w:tr>
      <w:tr w:rsidR="009C44BC" w:rsidRPr="00634036" w:rsidTr="00D2347A">
        <w:trPr>
          <w:cantSplit/>
          <w:trHeight w:val="423"/>
          <w:jc w:val="center"/>
        </w:trPr>
        <w:tc>
          <w:tcPr>
            <w:tcW w:w="660" w:type="dxa"/>
            <w:vAlign w:val="center"/>
          </w:tcPr>
          <w:p w:rsidR="009C44BC" w:rsidRPr="00F42115" w:rsidRDefault="0087796B" w:rsidP="00D2347A">
            <w:pPr>
              <w:pStyle w:val="TableConten"/>
              <w:jc w:val="center"/>
              <w:rPr>
                <w:rFonts w:ascii="Times New Roman" w:hAnsi="Times New Roman"/>
                <w:sz w:val="24"/>
                <w:szCs w:val="24"/>
              </w:rPr>
            </w:pPr>
            <w:r w:rsidRPr="00F42115">
              <w:rPr>
                <w:rFonts w:ascii="Times New Roman" w:hAnsi="Times New Roman"/>
                <w:sz w:val="24"/>
                <w:szCs w:val="24"/>
              </w:rPr>
              <w:t>5</w:t>
            </w:r>
          </w:p>
        </w:tc>
        <w:tc>
          <w:tcPr>
            <w:tcW w:w="1785" w:type="dxa"/>
            <w:vAlign w:val="center"/>
          </w:tcPr>
          <w:p w:rsidR="009C44BC" w:rsidRPr="00F42115" w:rsidRDefault="009C44BC" w:rsidP="00D2347A">
            <w:pPr>
              <w:pStyle w:val="TableConten"/>
              <w:jc w:val="center"/>
              <w:rPr>
                <w:rFonts w:ascii="Times New Roman" w:hAnsi="Times New Roman"/>
                <w:sz w:val="24"/>
                <w:szCs w:val="24"/>
              </w:rPr>
            </w:pPr>
            <w:r w:rsidRPr="00F42115">
              <w:rPr>
                <w:rFonts w:ascii="Times New Roman" w:hAnsi="Times New Roman"/>
                <w:sz w:val="24"/>
                <w:szCs w:val="24"/>
              </w:rPr>
              <w:t>定名</w:t>
            </w:r>
          </w:p>
        </w:tc>
        <w:tc>
          <w:tcPr>
            <w:tcW w:w="1575" w:type="dxa"/>
            <w:vAlign w:val="center"/>
          </w:tcPr>
          <w:p w:rsidR="009C44BC" w:rsidRPr="00F42115" w:rsidRDefault="005215D8" w:rsidP="00D2347A">
            <w:pPr>
              <w:pStyle w:val="TableConten"/>
              <w:jc w:val="center"/>
              <w:rPr>
                <w:rFonts w:ascii="Times New Roman" w:hAnsi="Times New Roman"/>
                <w:sz w:val="24"/>
                <w:szCs w:val="24"/>
              </w:rPr>
            </w:pPr>
            <w:r w:rsidRPr="00F42115">
              <w:rPr>
                <w:rFonts w:ascii="Times New Roman" w:hAnsi="Times New Roman"/>
                <w:sz w:val="24"/>
                <w:szCs w:val="24"/>
              </w:rPr>
              <w:t>8</w:t>
            </w:r>
          </w:p>
        </w:tc>
        <w:tc>
          <w:tcPr>
            <w:tcW w:w="4556" w:type="dxa"/>
            <w:vAlign w:val="center"/>
          </w:tcPr>
          <w:p w:rsidR="009C44BC" w:rsidRPr="00634036" w:rsidRDefault="00F7730A" w:rsidP="00800959">
            <w:pPr>
              <w:pStyle w:val="TableConten"/>
              <w:rPr>
                <w:sz w:val="24"/>
                <w:szCs w:val="24"/>
              </w:rPr>
            </w:pPr>
            <w:r>
              <w:rPr>
                <w:rFonts w:hint="eastAsia"/>
                <w:sz w:val="24"/>
                <w:szCs w:val="24"/>
              </w:rPr>
              <w:t>正确定出</w:t>
            </w:r>
            <w:r w:rsidR="009C44BC" w:rsidRPr="00634036">
              <w:rPr>
                <w:rFonts w:hint="eastAsia"/>
                <w:sz w:val="24"/>
                <w:szCs w:val="24"/>
              </w:rPr>
              <w:t>名称</w:t>
            </w:r>
            <w:r w:rsidR="00F42115">
              <w:rPr>
                <w:rFonts w:hint="eastAsia"/>
                <w:sz w:val="24"/>
                <w:szCs w:val="24"/>
              </w:rPr>
              <w:t>得</w:t>
            </w:r>
            <w:r w:rsidR="00F42115">
              <w:rPr>
                <w:rFonts w:ascii="Times New Roman" w:hAnsi="Times New Roman" w:hint="eastAsia"/>
                <w:sz w:val="24"/>
                <w:szCs w:val="24"/>
              </w:rPr>
              <w:t>8</w:t>
            </w:r>
            <w:r w:rsidR="009C44BC" w:rsidRPr="00634036">
              <w:rPr>
                <w:rFonts w:hint="eastAsia"/>
                <w:sz w:val="24"/>
                <w:szCs w:val="24"/>
              </w:rPr>
              <w:t>分</w:t>
            </w:r>
            <w:r w:rsidR="00A16DB8" w:rsidRPr="00A16DB8">
              <w:rPr>
                <w:rFonts w:hint="eastAsia"/>
                <w:sz w:val="24"/>
                <w:szCs w:val="24"/>
              </w:rPr>
              <w:t>；有处理未表明的</w:t>
            </w:r>
            <w:r w:rsidR="00F42115">
              <w:rPr>
                <w:rFonts w:hint="eastAsia"/>
                <w:sz w:val="24"/>
                <w:szCs w:val="24"/>
              </w:rPr>
              <w:t>得4</w:t>
            </w:r>
            <w:r w:rsidR="00A16DB8" w:rsidRPr="00A16DB8">
              <w:rPr>
                <w:rFonts w:hint="eastAsia"/>
                <w:sz w:val="24"/>
                <w:szCs w:val="24"/>
              </w:rPr>
              <w:t>分；合成与天然未表明的不得分。</w:t>
            </w:r>
          </w:p>
        </w:tc>
      </w:tr>
      <w:tr w:rsidR="009C44BC" w:rsidRPr="00634036" w:rsidTr="00D2347A">
        <w:trPr>
          <w:cantSplit/>
          <w:trHeight w:val="450"/>
          <w:jc w:val="center"/>
        </w:trPr>
        <w:tc>
          <w:tcPr>
            <w:tcW w:w="2445" w:type="dxa"/>
            <w:gridSpan w:val="2"/>
            <w:vAlign w:val="center"/>
          </w:tcPr>
          <w:p w:rsidR="009C44BC" w:rsidRPr="00F42115" w:rsidRDefault="009C44BC" w:rsidP="00D2347A">
            <w:pPr>
              <w:pStyle w:val="TableConten"/>
              <w:jc w:val="center"/>
              <w:rPr>
                <w:rFonts w:ascii="Times New Roman" w:hAnsi="Times New Roman"/>
                <w:sz w:val="24"/>
                <w:szCs w:val="24"/>
              </w:rPr>
            </w:pPr>
            <w:r w:rsidRPr="00F42115">
              <w:rPr>
                <w:rFonts w:ascii="Times New Roman" w:hAnsi="Times New Roman"/>
                <w:sz w:val="24"/>
                <w:szCs w:val="24"/>
              </w:rPr>
              <w:t>合计</w:t>
            </w:r>
          </w:p>
        </w:tc>
        <w:tc>
          <w:tcPr>
            <w:tcW w:w="1575" w:type="dxa"/>
            <w:vAlign w:val="center"/>
          </w:tcPr>
          <w:p w:rsidR="009C44BC" w:rsidRPr="00F42115" w:rsidRDefault="00756072" w:rsidP="00D2347A">
            <w:pPr>
              <w:pStyle w:val="TableConten"/>
              <w:jc w:val="center"/>
              <w:rPr>
                <w:rFonts w:ascii="Times New Roman" w:hAnsi="Times New Roman"/>
                <w:sz w:val="24"/>
                <w:szCs w:val="24"/>
              </w:rPr>
            </w:pPr>
            <w:r w:rsidRPr="00F42115">
              <w:rPr>
                <w:rFonts w:ascii="Times New Roman" w:hAnsi="Times New Roman"/>
                <w:sz w:val="24"/>
                <w:szCs w:val="24"/>
              </w:rPr>
              <w:t>20</w:t>
            </w:r>
          </w:p>
        </w:tc>
        <w:tc>
          <w:tcPr>
            <w:tcW w:w="4556" w:type="dxa"/>
          </w:tcPr>
          <w:p w:rsidR="009C44BC" w:rsidRPr="00634036" w:rsidRDefault="009C44BC" w:rsidP="00D2347A">
            <w:pPr>
              <w:pStyle w:val="TableConten"/>
              <w:rPr>
                <w:sz w:val="24"/>
                <w:szCs w:val="24"/>
              </w:rPr>
            </w:pPr>
          </w:p>
        </w:tc>
      </w:tr>
    </w:tbl>
    <w:p w:rsidR="009C44BC" w:rsidRPr="007F2A2B" w:rsidRDefault="009C44BC" w:rsidP="009C44BC">
      <w:pPr>
        <w:snapToGrid w:val="0"/>
        <w:spacing w:line="560" w:lineRule="exact"/>
        <w:rPr>
          <w:rFonts w:ascii="Arial Narrow" w:eastAsia="仿宋_GB2312" w:hAnsi="Arial Narrow" w:cs="Arial"/>
          <w:sz w:val="30"/>
          <w:szCs w:val="30"/>
        </w:rPr>
      </w:pP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十一、奖项设置</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（一）参赛选手奖励</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团体奖，</w:t>
      </w:r>
      <w:r w:rsidR="00D451CE" w:rsidRPr="00985E09">
        <w:rPr>
          <w:rFonts w:ascii="仿宋_GB2312" w:eastAsia="仿宋" w:hAnsi="宋体" w:cs="Arial" w:hint="eastAsia"/>
          <w:kern w:val="0"/>
          <w:sz w:val="30"/>
          <w:szCs w:val="30"/>
        </w:rPr>
        <w:t>每</w:t>
      </w:r>
      <w:r w:rsidRPr="00985E09">
        <w:rPr>
          <w:rFonts w:ascii="仿宋_GB2312" w:eastAsia="仿宋" w:hAnsi="宋体" w:cs="Arial" w:hint="eastAsia"/>
          <w:kern w:val="0"/>
          <w:sz w:val="30"/>
          <w:szCs w:val="30"/>
        </w:rPr>
        <w:t>参赛队</w:t>
      </w:r>
      <w:r w:rsidR="00D451CE" w:rsidRPr="00985E09">
        <w:rPr>
          <w:rFonts w:ascii="仿宋_GB2312" w:eastAsia="仿宋" w:hAnsi="宋体" w:cs="Arial" w:hint="eastAsia"/>
          <w:kern w:val="0"/>
          <w:sz w:val="30"/>
          <w:szCs w:val="30"/>
        </w:rPr>
        <w:t>的各</w:t>
      </w:r>
      <w:r w:rsidR="00485954" w:rsidRPr="00985E09">
        <w:rPr>
          <w:rFonts w:ascii="仿宋_GB2312" w:eastAsia="仿宋" w:hAnsi="宋体" w:cs="Arial" w:hint="eastAsia"/>
          <w:kern w:val="0"/>
          <w:sz w:val="30"/>
          <w:szCs w:val="30"/>
        </w:rPr>
        <w:t>赛项</w:t>
      </w:r>
      <w:r w:rsidR="00D451CE" w:rsidRPr="00985E09">
        <w:rPr>
          <w:rFonts w:ascii="仿宋_GB2312" w:eastAsia="仿宋" w:hAnsi="宋体" w:cs="Arial" w:hint="eastAsia"/>
          <w:kern w:val="0"/>
          <w:sz w:val="30"/>
          <w:szCs w:val="30"/>
        </w:rPr>
        <w:t>成绩做加和计算，按</w:t>
      </w:r>
      <w:r w:rsidR="00A16DB8" w:rsidRPr="00985E09">
        <w:rPr>
          <w:rFonts w:ascii="仿宋_GB2312" w:eastAsia="仿宋" w:hAnsi="宋体" w:cs="Arial" w:hint="eastAsia"/>
          <w:kern w:val="0"/>
          <w:sz w:val="30"/>
          <w:szCs w:val="30"/>
        </w:rPr>
        <w:t>总</w:t>
      </w:r>
      <w:r w:rsidR="00D451CE" w:rsidRPr="00985E09">
        <w:rPr>
          <w:rFonts w:ascii="仿宋_GB2312" w:eastAsia="仿宋" w:hAnsi="宋体" w:cs="Arial" w:hint="eastAsia"/>
          <w:kern w:val="0"/>
          <w:sz w:val="30"/>
          <w:szCs w:val="30"/>
        </w:rPr>
        <w:t>分</w:t>
      </w:r>
      <w:r w:rsidR="009B26FA" w:rsidRPr="00985E09">
        <w:rPr>
          <w:rFonts w:ascii="仿宋_GB2312" w:eastAsia="仿宋" w:hAnsi="宋体" w:cs="Arial" w:hint="eastAsia"/>
          <w:kern w:val="0"/>
          <w:sz w:val="30"/>
          <w:szCs w:val="30"/>
        </w:rPr>
        <w:t>排名</w:t>
      </w:r>
      <w:r w:rsidRPr="00033DA4">
        <w:rPr>
          <w:rFonts w:ascii="仿宋_GB2312" w:eastAsia="仿宋" w:hAnsi="宋体" w:cs="Arial" w:hint="eastAsia"/>
          <w:kern w:val="0"/>
          <w:sz w:val="30"/>
          <w:szCs w:val="30"/>
        </w:rPr>
        <w:t>，设一、二、三等奖和</w:t>
      </w:r>
      <w:r w:rsidR="00A16DB8">
        <w:rPr>
          <w:rFonts w:ascii="仿宋_GB2312" w:eastAsia="仿宋" w:hAnsi="宋体" w:cs="Arial" w:hint="eastAsia"/>
          <w:kern w:val="0"/>
          <w:sz w:val="30"/>
          <w:szCs w:val="30"/>
        </w:rPr>
        <w:t>优秀</w:t>
      </w:r>
      <w:r w:rsidRPr="00033DA4">
        <w:rPr>
          <w:rFonts w:ascii="仿宋_GB2312" w:eastAsia="仿宋" w:hAnsi="宋体" w:cs="Arial" w:hint="eastAsia"/>
          <w:kern w:val="0"/>
          <w:sz w:val="30"/>
          <w:szCs w:val="30"/>
        </w:rPr>
        <w:t>指导教师奖。一等奖约占参赛队的</w:t>
      </w:r>
      <w:r w:rsidRPr="00107A71">
        <w:rPr>
          <w:rFonts w:ascii="Times New Roman" w:eastAsia="仿宋" w:hAnsi="Times New Roman" w:cs="Times New Roman" w:hint="eastAsia"/>
          <w:sz w:val="30"/>
          <w:szCs w:val="30"/>
        </w:rPr>
        <w:t>10%</w:t>
      </w:r>
      <w:r w:rsidRPr="00033DA4">
        <w:rPr>
          <w:rFonts w:ascii="仿宋_GB2312" w:eastAsia="仿宋" w:hAnsi="宋体" w:cs="Arial" w:hint="eastAsia"/>
          <w:kern w:val="0"/>
          <w:sz w:val="30"/>
          <w:szCs w:val="30"/>
        </w:rPr>
        <w:t>，二等奖约占</w:t>
      </w:r>
      <w:r w:rsidRPr="00107A71">
        <w:rPr>
          <w:rFonts w:ascii="Times New Roman" w:eastAsia="仿宋" w:hAnsi="Times New Roman" w:cs="Times New Roman" w:hint="eastAsia"/>
          <w:sz w:val="30"/>
          <w:szCs w:val="30"/>
        </w:rPr>
        <w:t>20%</w:t>
      </w:r>
      <w:r w:rsidRPr="00033DA4">
        <w:rPr>
          <w:rFonts w:ascii="仿宋_GB2312" w:eastAsia="仿宋" w:hAnsi="宋体" w:cs="Arial" w:hint="eastAsia"/>
          <w:kern w:val="0"/>
          <w:sz w:val="30"/>
          <w:szCs w:val="30"/>
        </w:rPr>
        <w:t>，三等奖约占</w:t>
      </w:r>
      <w:r w:rsidRPr="00107A71">
        <w:rPr>
          <w:rFonts w:ascii="Times New Roman" w:eastAsia="仿宋" w:hAnsi="Times New Roman" w:cs="Times New Roman" w:hint="eastAsia"/>
          <w:sz w:val="30"/>
          <w:szCs w:val="30"/>
        </w:rPr>
        <w:t>30%</w:t>
      </w:r>
      <w:r w:rsidR="0079199B" w:rsidRPr="00033DA4">
        <w:rPr>
          <w:rFonts w:ascii="仿宋_GB2312" w:eastAsia="仿宋" w:hAnsi="宋体" w:cs="Arial" w:hint="eastAsia"/>
          <w:kern w:val="0"/>
          <w:sz w:val="30"/>
          <w:szCs w:val="30"/>
        </w:rPr>
        <w:t>（小数点后四舍五入）</w:t>
      </w:r>
      <w:r w:rsidRPr="00033DA4">
        <w:rPr>
          <w:rFonts w:ascii="仿宋_GB2312" w:eastAsia="仿宋" w:hAnsi="宋体" w:cs="Arial" w:hint="eastAsia"/>
          <w:kern w:val="0"/>
          <w:sz w:val="30"/>
          <w:szCs w:val="30"/>
        </w:rPr>
        <w:t>。</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（二）指导教师奖励</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赛项获得一等奖参赛选手的指导教师获“优秀指导教师奖”。</w:t>
      </w:r>
    </w:p>
    <w:p w:rsidR="00F46E53" w:rsidRPr="00460423" w:rsidRDefault="004E2F10" w:rsidP="00460423">
      <w:pPr>
        <w:snapToGrid w:val="0"/>
        <w:spacing w:line="560" w:lineRule="exact"/>
        <w:ind w:firstLineChars="200" w:firstLine="600"/>
        <w:jc w:val="left"/>
        <w:rPr>
          <w:rFonts w:ascii="仿宋_GB2312" w:eastAsia="黑体" w:hAnsi="宋体" w:cs="Arial"/>
          <w:kern w:val="0"/>
          <w:sz w:val="30"/>
          <w:szCs w:val="30"/>
        </w:rPr>
      </w:pPr>
      <w:r w:rsidRPr="00460423">
        <w:rPr>
          <w:rFonts w:ascii="仿宋_GB2312" w:eastAsia="黑体" w:hAnsi="宋体" w:cs="Arial" w:hint="eastAsia"/>
          <w:kern w:val="0"/>
          <w:sz w:val="30"/>
          <w:szCs w:val="30"/>
        </w:rPr>
        <w:t>十二、技术规范</w:t>
      </w:r>
    </w:p>
    <w:p w:rsidR="00F46E53" w:rsidRPr="00033DA4"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珠宝玉石鉴定标准</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r w:rsidR="004E2F10" w:rsidRPr="00107A71">
        <w:rPr>
          <w:rFonts w:ascii="Times New Roman" w:eastAsia="仿宋" w:hAnsi="Times New Roman" w:cs="Times New Roman" w:hint="eastAsia"/>
          <w:sz w:val="30"/>
          <w:szCs w:val="30"/>
        </w:rPr>
        <w:t>GB/T 16553-201</w:t>
      </w:r>
      <w:r w:rsidR="00464E7F">
        <w:rPr>
          <w:rFonts w:ascii="Times New Roman" w:eastAsia="仿宋" w:hAnsi="Times New Roman" w:cs="Times New Roman" w:hint="eastAsia"/>
          <w:sz w:val="30"/>
          <w:szCs w:val="30"/>
        </w:rPr>
        <w:t>7</w:t>
      </w:r>
      <w:r w:rsidR="004E2F10" w:rsidRPr="00033DA4">
        <w:rPr>
          <w:rFonts w:ascii="仿宋_GB2312" w:eastAsia="仿宋" w:hAnsi="宋体" w:cs="Arial" w:hint="eastAsia"/>
          <w:kern w:val="0"/>
          <w:sz w:val="30"/>
          <w:szCs w:val="30"/>
        </w:rPr>
        <w:t>）</w:t>
      </w:r>
    </w:p>
    <w:p w:rsidR="00F46E53"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珠宝玉石名称标准</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r w:rsidR="004E2F10" w:rsidRPr="00107A71">
        <w:rPr>
          <w:rFonts w:ascii="Times New Roman" w:eastAsia="仿宋" w:hAnsi="Times New Roman" w:cs="Times New Roman" w:hint="eastAsia"/>
          <w:sz w:val="30"/>
          <w:szCs w:val="30"/>
        </w:rPr>
        <w:t>GB/T 16552-201</w:t>
      </w:r>
      <w:r w:rsidR="00464E7F">
        <w:rPr>
          <w:rFonts w:ascii="Times New Roman" w:eastAsia="仿宋" w:hAnsi="Times New Roman" w:cs="Times New Roman" w:hint="eastAsia"/>
          <w:sz w:val="30"/>
          <w:szCs w:val="30"/>
        </w:rPr>
        <w:t>7</w:t>
      </w:r>
      <w:r w:rsidR="004E2F10" w:rsidRPr="00033DA4">
        <w:rPr>
          <w:rFonts w:ascii="仿宋_GB2312" w:eastAsia="仿宋" w:hAnsi="宋体" w:cs="Arial" w:hint="eastAsia"/>
          <w:kern w:val="0"/>
          <w:sz w:val="30"/>
          <w:szCs w:val="30"/>
        </w:rPr>
        <w:t>）</w:t>
      </w:r>
    </w:p>
    <w:p w:rsidR="00DE5786" w:rsidRPr="00033DA4" w:rsidRDefault="00DE578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《钻石分级》（</w:t>
      </w:r>
      <w:r w:rsidRPr="00107A71">
        <w:rPr>
          <w:rFonts w:ascii="Times New Roman" w:eastAsia="仿宋" w:hAnsi="Times New Roman" w:cs="Times New Roman" w:hint="eastAsia"/>
          <w:sz w:val="30"/>
          <w:szCs w:val="30"/>
        </w:rPr>
        <w:t>GB/T 1655</w:t>
      </w:r>
      <w:r>
        <w:rPr>
          <w:rFonts w:ascii="Times New Roman" w:eastAsia="仿宋" w:hAnsi="Times New Roman" w:cs="Times New Roman" w:hint="eastAsia"/>
          <w:sz w:val="30"/>
          <w:szCs w:val="30"/>
        </w:rPr>
        <w:t>4</w:t>
      </w:r>
      <w:r w:rsidRPr="00107A71">
        <w:rPr>
          <w:rFonts w:ascii="Times New Roman" w:eastAsia="仿宋" w:hAnsi="Times New Roman" w:cs="Times New Roman" w:hint="eastAsia"/>
          <w:sz w:val="30"/>
          <w:szCs w:val="30"/>
        </w:rPr>
        <w:t>-201</w:t>
      </w:r>
      <w:r>
        <w:rPr>
          <w:rFonts w:ascii="Times New Roman" w:eastAsia="仿宋" w:hAnsi="Times New Roman" w:cs="Times New Roman" w:hint="eastAsia"/>
          <w:sz w:val="30"/>
          <w:szCs w:val="30"/>
        </w:rPr>
        <w:t>7</w:t>
      </w:r>
      <w:r w:rsidRPr="00033DA4">
        <w:rPr>
          <w:rFonts w:ascii="仿宋_GB2312" w:eastAsia="仿宋" w:hAnsi="宋体" w:cs="Arial" w:hint="eastAsia"/>
          <w:kern w:val="0"/>
          <w:sz w:val="30"/>
          <w:szCs w:val="30"/>
        </w:rPr>
        <w:t>）</w:t>
      </w:r>
    </w:p>
    <w:p w:rsidR="00F46E53" w:rsidRPr="00033DA4"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珠宝玉石饰品产品元数据</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hyperlink r:id="rId10" w:tgtFrame="_blank" w:history="1">
        <w:r w:rsidR="004E2F10" w:rsidRPr="00107A71">
          <w:rPr>
            <w:rFonts w:ascii="Times New Roman" w:eastAsia="仿宋" w:hAnsi="Times New Roman" w:cs="Times New Roman" w:hint="eastAsia"/>
            <w:sz w:val="30"/>
            <w:szCs w:val="30"/>
          </w:rPr>
          <w:t>GB/T</w:t>
        </w:r>
      </w:hyperlink>
      <w:r w:rsidR="004E2F10" w:rsidRPr="00107A71">
        <w:rPr>
          <w:rFonts w:ascii="Times New Roman" w:eastAsia="仿宋" w:hAnsi="Times New Roman" w:cs="Times New Roman" w:hint="eastAsia"/>
          <w:sz w:val="30"/>
          <w:szCs w:val="30"/>
        </w:rPr>
        <w:t xml:space="preserve"> 28748-2012</w:t>
      </w:r>
      <w:r w:rsidR="004E2F10" w:rsidRPr="00033DA4">
        <w:rPr>
          <w:rFonts w:ascii="仿宋_GB2312" w:eastAsia="仿宋" w:hAnsi="宋体" w:cs="Arial" w:hint="eastAsia"/>
          <w:kern w:val="0"/>
          <w:sz w:val="30"/>
          <w:szCs w:val="30"/>
        </w:rPr>
        <w:t>）</w:t>
      </w:r>
    </w:p>
    <w:p w:rsidR="00F46E53" w:rsidRPr="00033DA4"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珠宝玉石及贵金属产品分类与代码</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r w:rsidR="004E2F10" w:rsidRPr="00107A71">
        <w:rPr>
          <w:rFonts w:ascii="Times New Roman" w:eastAsia="仿宋" w:hAnsi="Times New Roman" w:cs="Times New Roman" w:hint="eastAsia"/>
          <w:sz w:val="30"/>
          <w:szCs w:val="30"/>
        </w:rPr>
        <w:t>GB/T 25071-2010</w:t>
      </w:r>
      <w:r w:rsidR="004E2F10" w:rsidRPr="00033DA4">
        <w:rPr>
          <w:rFonts w:ascii="仿宋_GB2312" w:eastAsia="仿宋" w:hAnsi="宋体" w:cs="Arial" w:hint="eastAsia"/>
          <w:kern w:val="0"/>
          <w:sz w:val="30"/>
          <w:szCs w:val="30"/>
        </w:rPr>
        <w:t>）</w:t>
      </w:r>
    </w:p>
    <w:p w:rsidR="00F46E53" w:rsidRPr="00033DA4"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珠宝玉石饰品标识</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r w:rsidR="004E2F10" w:rsidRPr="00107A71">
        <w:rPr>
          <w:rFonts w:ascii="Times New Roman" w:eastAsia="仿宋" w:hAnsi="Times New Roman" w:cs="Times New Roman" w:hint="eastAsia"/>
          <w:sz w:val="30"/>
          <w:szCs w:val="30"/>
        </w:rPr>
        <w:t>DB33/ 206-2007(2013)</w:t>
      </w:r>
      <w:r w:rsidR="004E2F10" w:rsidRPr="00033DA4">
        <w:rPr>
          <w:rFonts w:ascii="仿宋_GB2312" w:eastAsia="仿宋" w:hAnsi="宋体" w:cs="Arial" w:hint="eastAsia"/>
          <w:kern w:val="0"/>
          <w:sz w:val="30"/>
          <w:szCs w:val="30"/>
        </w:rPr>
        <w:t>）</w:t>
      </w:r>
    </w:p>
    <w:p w:rsidR="00F46E53" w:rsidRPr="00033DA4" w:rsidRDefault="00DC6E76" w:rsidP="00033DA4">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珠宝玉石饰品标识</w:t>
      </w:r>
      <w:r>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w:t>
      </w:r>
      <w:r w:rsidR="004E2F10" w:rsidRPr="00107A71">
        <w:rPr>
          <w:rFonts w:ascii="Times New Roman" w:eastAsia="仿宋" w:hAnsi="Times New Roman" w:cs="Times New Roman" w:hint="eastAsia"/>
          <w:sz w:val="30"/>
          <w:szCs w:val="30"/>
        </w:rPr>
        <w:t>DB13/ 1056-2009</w:t>
      </w:r>
      <w:r w:rsidR="004E2F10" w:rsidRPr="00033DA4">
        <w:rPr>
          <w:rFonts w:ascii="仿宋_GB2312" w:eastAsia="仿宋" w:hAnsi="宋体" w:cs="Arial" w:hint="eastAsia"/>
          <w:kern w:val="0"/>
          <w:sz w:val="30"/>
          <w:szCs w:val="30"/>
        </w:rPr>
        <w:t>）</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《高职专业教学要求</w:t>
      </w:r>
      <w:r w:rsidR="002A59E0">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宝玉石鉴定与加工》</w:t>
      </w: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十三、建议使用的比赛器材、技术平台和场地要求</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（一）竞赛项目</w:t>
      </w:r>
    </w:p>
    <w:p w:rsidR="00F46E53" w:rsidRPr="00033DA4" w:rsidRDefault="002D2EDD">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彩色宝石鉴定、玉石鉴定和有机宝石鉴定三</w:t>
      </w:r>
      <w:r w:rsidR="004E2F10" w:rsidRPr="00033DA4">
        <w:rPr>
          <w:rFonts w:ascii="仿宋_GB2312" w:eastAsia="仿宋" w:hAnsi="宋体" w:cs="Arial" w:hint="eastAsia"/>
          <w:kern w:val="0"/>
          <w:sz w:val="30"/>
          <w:szCs w:val="30"/>
        </w:rPr>
        <w:t>个项</w:t>
      </w:r>
      <w:r w:rsidR="003C4B23" w:rsidRPr="00033DA4">
        <w:rPr>
          <w:rFonts w:ascii="仿宋_GB2312" w:eastAsia="仿宋" w:hAnsi="宋体" w:cs="Arial" w:hint="eastAsia"/>
          <w:kern w:val="0"/>
          <w:sz w:val="30"/>
          <w:szCs w:val="30"/>
        </w:rPr>
        <w:t>目</w:t>
      </w:r>
      <w:r w:rsidR="004E2F10" w:rsidRPr="00033DA4">
        <w:rPr>
          <w:rFonts w:ascii="仿宋_GB2312" w:eastAsia="仿宋" w:hAnsi="宋体" w:cs="Arial" w:hint="eastAsia"/>
          <w:kern w:val="0"/>
          <w:sz w:val="30"/>
          <w:szCs w:val="30"/>
        </w:rPr>
        <w:t>的竞赛环境依据竞赛需求和职业特点设计，在竞赛不受干扰的前提下赛场全面开放。欢迎各界人员沿指定路线、在指定区域内观赛。</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（二）竞赛使用的比赛器材</w:t>
      </w:r>
    </w:p>
    <w:p w:rsidR="00704345" w:rsidRDefault="0039754D" w:rsidP="00722DE1">
      <w:pPr>
        <w:snapToGrid w:val="0"/>
        <w:spacing w:line="560" w:lineRule="exact"/>
        <w:ind w:firstLineChars="200" w:firstLine="600"/>
        <w:jc w:val="left"/>
        <w:rPr>
          <w:rFonts w:ascii="仿宋_GB2312" w:eastAsia="仿宋" w:hAnsi="宋体" w:cs="Arial"/>
          <w:kern w:val="0"/>
          <w:sz w:val="30"/>
          <w:szCs w:val="30"/>
        </w:rPr>
      </w:pPr>
      <w:r>
        <w:rPr>
          <w:rFonts w:ascii="仿宋_GB2312" w:eastAsia="仿宋" w:hAnsi="宋体" w:cs="Arial" w:hint="eastAsia"/>
          <w:kern w:val="0"/>
          <w:sz w:val="30"/>
          <w:szCs w:val="30"/>
        </w:rPr>
        <w:t>每队一台</w:t>
      </w:r>
      <w:r w:rsidR="00763A7A">
        <w:rPr>
          <w:rFonts w:ascii="仿宋_GB2312" w:eastAsia="仿宋" w:hAnsi="宋体" w:cs="Arial" w:hint="eastAsia"/>
          <w:kern w:val="0"/>
          <w:sz w:val="30"/>
          <w:szCs w:val="30"/>
        </w:rPr>
        <w:t>宝玉石</w:t>
      </w:r>
      <w:r>
        <w:rPr>
          <w:rFonts w:ascii="仿宋_GB2312" w:eastAsia="仿宋" w:hAnsi="宋体" w:cs="Arial" w:hint="eastAsia"/>
          <w:kern w:val="0"/>
          <w:sz w:val="30"/>
          <w:szCs w:val="30"/>
        </w:rPr>
        <w:t>综合鉴定实训台</w:t>
      </w:r>
      <w:r w:rsidR="00763A7A">
        <w:rPr>
          <w:rFonts w:ascii="仿宋_GB2312" w:eastAsia="仿宋" w:hAnsi="宋体" w:cs="Arial" w:hint="eastAsia"/>
          <w:kern w:val="0"/>
          <w:sz w:val="30"/>
          <w:szCs w:val="30"/>
        </w:rPr>
        <w:t>。</w:t>
      </w:r>
    </w:p>
    <w:p w:rsidR="0039754D" w:rsidRPr="0039754D" w:rsidRDefault="0039754D" w:rsidP="0039754D">
      <w:pPr>
        <w:ind w:firstLineChars="686" w:firstLine="2058"/>
        <w:rPr>
          <w:rFonts w:ascii="仿宋_GB2312" w:eastAsia="仿宋_GB2312" w:hAnsi="宋体"/>
          <w:sz w:val="30"/>
          <w:szCs w:val="30"/>
        </w:rPr>
      </w:pPr>
      <w:r>
        <w:rPr>
          <w:rFonts w:ascii="仿宋_GB2312" w:eastAsia="仿宋_GB2312" w:hAnsi="宋体" w:hint="eastAsia"/>
          <w:sz w:val="30"/>
          <w:szCs w:val="30"/>
        </w:rPr>
        <w:t>综合鉴定实训台</w:t>
      </w:r>
      <w:r w:rsidR="00D67B62">
        <w:rPr>
          <w:rFonts w:ascii="仿宋_GB2312" w:eastAsia="仿宋_GB2312" w:hAnsi="宋体" w:hint="eastAsia"/>
          <w:sz w:val="30"/>
          <w:szCs w:val="30"/>
        </w:rPr>
        <w:t>配备</w:t>
      </w:r>
      <w:r>
        <w:rPr>
          <w:rFonts w:ascii="仿宋_GB2312" w:eastAsia="仿宋_GB2312" w:hAnsi="宋体" w:hint="eastAsia"/>
          <w:sz w:val="30"/>
          <w:szCs w:val="30"/>
        </w:rPr>
        <w:t>器材如下</w:t>
      </w:r>
      <w:r w:rsidR="00763A7A">
        <w:rPr>
          <w:rFonts w:ascii="仿宋_GB2312" w:eastAsia="仿宋_GB2312" w:hAnsi="宋体" w:hint="eastAsia"/>
          <w:sz w:val="30"/>
          <w:szCs w:val="30"/>
        </w:rPr>
        <w:t>表</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1295"/>
        <w:gridCol w:w="3217"/>
        <w:gridCol w:w="1275"/>
        <w:gridCol w:w="1134"/>
      </w:tblGrid>
      <w:tr w:rsidR="0039754D" w:rsidRPr="0034787F" w:rsidTr="00D67B62">
        <w:trPr>
          <w:trHeight w:val="405"/>
          <w:jc w:val="center"/>
        </w:trPr>
        <w:tc>
          <w:tcPr>
            <w:tcW w:w="1295" w:type="dxa"/>
            <w:vAlign w:val="center"/>
          </w:tcPr>
          <w:p w:rsidR="0039754D" w:rsidRPr="0034787F" w:rsidRDefault="0039754D" w:rsidP="00763A7A">
            <w:pPr>
              <w:jc w:val="center"/>
              <w:rPr>
                <w:rFonts w:ascii="Times New Roman" w:hAnsi="Times New Roman" w:cs="Times New Roman"/>
                <w:b/>
                <w:sz w:val="24"/>
                <w:szCs w:val="24"/>
              </w:rPr>
            </w:pPr>
            <w:r w:rsidRPr="0034787F">
              <w:rPr>
                <w:rFonts w:ascii="Times New Roman" w:hAnsi="Times New Roman" w:cs="Times New Roman"/>
                <w:b/>
                <w:sz w:val="24"/>
                <w:szCs w:val="24"/>
              </w:rPr>
              <w:t>序号</w:t>
            </w:r>
          </w:p>
        </w:tc>
        <w:tc>
          <w:tcPr>
            <w:tcW w:w="3217" w:type="dxa"/>
            <w:vAlign w:val="center"/>
          </w:tcPr>
          <w:p w:rsidR="0039754D" w:rsidRPr="0034787F" w:rsidRDefault="0039754D" w:rsidP="00763A7A">
            <w:pPr>
              <w:jc w:val="center"/>
              <w:rPr>
                <w:rFonts w:ascii="Times New Roman" w:hAnsi="Times New Roman" w:cs="Times New Roman"/>
                <w:b/>
                <w:sz w:val="24"/>
                <w:szCs w:val="24"/>
              </w:rPr>
            </w:pPr>
            <w:r w:rsidRPr="0034787F">
              <w:rPr>
                <w:rFonts w:ascii="Times New Roman" w:hAnsi="Times New Roman" w:cs="Times New Roman"/>
                <w:b/>
                <w:sz w:val="24"/>
                <w:szCs w:val="24"/>
              </w:rPr>
              <w:t>名称</w:t>
            </w:r>
          </w:p>
        </w:tc>
        <w:tc>
          <w:tcPr>
            <w:tcW w:w="1275" w:type="dxa"/>
            <w:vAlign w:val="center"/>
          </w:tcPr>
          <w:p w:rsidR="0039754D" w:rsidRPr="0034787F" w:rsidRDefault="0039754D" w:rsidP="00763A7A">
            <w:pPr>
              <w:jc w:val="center"/>
              <w:rPr>
                <w:rFonts w:ascii="Times New Roman" w:hAnsi="Times New Roman" w:cs="Times New Roman"/>
                <w:b/>
                <w:sz w:val="24"/>
                <w:szCs w:val="24"/>
              </w:rPr>
            </w:pPr>
            <w:r w:rsidRPr="0034787F">
              <w:rPr>
                <w:rFonts w:ascii="Times New Roman" w:hAnsi="Times New Roman" w:cs="Times New Roman"/>
                <w:b/>
                <w:sz w:val="24"/>
                <w:szCs w:val="24"/>
              </w:rPr>
              <w:t>数量</w:t>
            </w:r>
          </w:p>
        </w:tc>
        <w:tc>
          <w:tcPr>
            <w:tcW w:w="1134" w:type="dxa"/>
            <w:vAlign w:val="center"/>
          </w:tcPr>
          <w:p w:rsidR="0039754D" w:rsidRPr="0034787F" w:rsidRDefault="0039754D" w:rsidP="00763A7A">
            <w:pPr>
              <w:jc w:val="center"/>
              <w:rPr>
                <w:rFonts w:ascii="Times New Roman" w:hAnsi="Times New Roman" w:cs="Times New Roman"/>
                <w:b/>
                <w:sz w:val="24"/>
                <w:szCs w:val="24"/>
              </w:rPr>
            </w:pPr>
            <w:r w:rsidRPr="0034787F">
              <w:rPr>
                <w:rFonts w:ascii="Times New Roman" w:hAnsi="Times New Roman" w:cs="Times New Roman"/>
                <w:b/>
                <w:sz w:val="24"/>
                <w:szCs w:val="24"/>
              </w:rPr>
              <w:t>备注</w:t>
            </w: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宝石显微镜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763A7A">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10X</w:t>
            </w:r>
            <w:r w:rsidRPr="0034787F">
              <w:rPr>
                <w:rFonts w:ascii="Times New Roman" w:eastAsia="宋体" w:hAnsi="Times New Roman" w:cs="Times New Roman"/>
                <w:kern w:val="0"/>
                <w:sz w:val="24"/>
                <w:szCs w:val="24"/>
              </w:rPr>
              <w:t>放大镜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件</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3</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折射仪</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4</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偏光镜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5</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二色镜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件</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6</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滤色镜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件</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7</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手持式分光镜</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件</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8</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光纤灯</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9</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密度仪</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套</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10</w:t>
            </w:r>
          </w:p>
        </w:tc>
        <w:tc>
          <w:tcPr>
            <w:tcW w:w="3217"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紫外荧光灯</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39754D" w:rsidRPr="0034787F" w:rsidTr="00D67B62">
        <w:trPr>
          <w:trHeight w:val="300"/>
          <w:jc w:val="center"/>
        </w:trPr>
        <w:tc>
          <w:tcPr>
            <w:tcW w:w="129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11</w:t>
            </w:r>
          </w:p>
        </w:tc>
        <w:tc>
          <w:tcPr>
            <w:tcW w:w="3217" w:type="dxa"/>
            <w:vAlign w:val="center"/>
          </w:tcPr>
          <w:p w:rsidR="0039754D" w:rsidRPr="0034787F" w:rsidRDefault="00763A7A"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静水称重仪</w:t>
            </w:r>
          </w:p>
        </w:tc>
        <w:tc>
          <w:tcPr>
            <w:tcW w:w="1275" w:type="dxa"/>
            <w:vAlign w:val="center"/>
          </w:tcPr>
          <w:p w:rsidR="0039754D" w:rsidRPr="0034787F" w:rsidRDefault="0039754D"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39754D" w:rsidRPr="0034787F" w:rsidRDefault="0039754D" w:rsidP="00D67B62">
            <w:pPr>
              <w:rPr>
                <w:rFonts w:ascii="Times New Roman" w:eastAsia="宋体" w:hAnsi="Times New Roman" w:cs="Times New Roman"/>
                <w:kern w:val="0"/>
                <w:sz w:val="24"/>
                <w:szCs w:val="24"/>
              </w:rPr>
            </w:pPr>
          </w:p>
        </w:tc>
      </w:tr>
      <w:tr w:rsidR="00763A7A" w:rsidRPr="0034787F" w:rsidTr="00D67B62">
        <w:trPr>
          <w:trHeight w:val="300"/>
          <w:jc w:val="center"/>
        </w:trPr>
        <w:tc>
          <w:tcPr>
            <w:tcW w:w="1295" w:type="dxa"/>
            <w:vAlign w:val="center"/>
          </w:tcPr>
          <w:p w:rsidR="00763A7A" w:rsidRPr="0034787F" w:rsidRDefault="00763A7A"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12</w:t>
            </w:r>
          </w:p>
        </w:tc>
        <w:tc>
          <w:tcPr>
            <w:tcW w:w="3217" w:type="dxa"/>
            <w:vAlign w:val="center"/>
          </w:tcPr>
          <w:p w:rsidR="00763A7A" w:rsidRPr="0034787F" w:rsidRDefault="00763A7A"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克拉克称</w:t>
            </w:r>
          </w:p>
        </w:tc>
        <w:tc>
          <w:tcPr>
            <w:tcW w:w="1275" w:type="dxa"/>
            <w:vAlign w:val="center"/>
          </w:tcPr>
          <w:p w:rsidR="00763A7A" w:rsidRPr="0034787F" w:rsidRDefault="00763A7A" w:rsidP="00763A7A">
            <w:pPr>
              <w:jc w:val="center"/>
              <w:rPr>
                <w:rFonts w:ascii="Times New Roman" w:eastAsia="宋体" w:hAnsi="Times New Roman" w:cs="Times New Roman"/>
                <w:kern w:val="0"/>
                <w:sz w:val="24"/>
                <w:szCs w:val="24"/>
              </w:rPr>
            </w:pPr>
            <w:r w:rsidRPr="0034787F">
              <w:rPr>
                <w:rFonts w:ascii="Times New Roman" w:eastAsia="宋体" w:hAnsi="Times New Roman" w:cs="Times New Roman"/>
                <w:kern w:val="0"/>
                <w:sz w:val="24"/>
                <w:szCs w:val="24"/>
              </w:rPr>
              <w:t>2</w:t>
            </w:r>
            <w:r w:rsidRPr="0034787F">
              <w:rPr>
                <w:rFonts w:ascii="Times New Roman" w:eastAsia="宋体" w:hAnsi="Times New Roman" w:cs="Times New Roman"/>
                <w:kern w:val="0"/>
                <w:sz w:val="24"/>
                <w:szCs w:val="24"/>
              </w:rPr>
              <w:t>台</w:t>
            </w:r>
          </w:p>
        </w:tc>
        <w:tc>
          <w:tcPr>
            <w:tcW w:w="1134" w:type="dxa"/>
            <w:vAlign w:val="center"/>
          </w:tcPr>
          <w:p w:rsidR="00763A7A" w:rsidRPr="0034787F" w:rsidRDefault="00763A7A" w:rsidP="00D67B62">
            <w:pPr>
              <w:rPr>
                <w:rFonts w:ascii="Times New Roman" w:eastAsia="宋体" w:hAnsi="Times New Roman" w:cs="Times New Roman"/>
                <w:kern w:val="0"/>
                <w:sz w:val="24"/>
                <w:szCs w:val="24"/>
              </w:rPr>
            </w:pPr>
          </w:p>
        </w:tc>
      </w:tr>
    </w:tbl>
    <w:p w:rsidR="0039754D" w:rsidRPr="00033DA4" w:rsidRDefault="004E2F10" w:rsidP="00763A7A">
      <w:pPr>
        <w:snapToGrid w:val="0"/>
        <w:spacing w:line="560" w:lineRule="exact"/>
        <w:ind w:firstLineChars="150" w:firstLine="45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（三）竞赛场地</w:t>
      </w:r>
    </w:p>
    <w:p w:rsidR="00F46E53" w:rsidRPr="007459DD" w:rsidRDefault="00B54DD7">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004E2F10" w:rsidRPr="00033DA4">
        <w:rPr>
          <w:rFonts w:ascii="仿宋_GB2312" w:eastAsia="仿宋" w:hAnsi="宋体" w:cs="Arial" w:hint="eastAsia"/>
          <w:kern w:val="0"/>
          <w:sz w:val="30"/>
          <w:szCs w:val="30"/>
        </w:rPr>
        <w:t>.</w:t>
      </w:r>
      <w:r w:rsidR="004E2F10" w:rsidRPr="00033DA4">
        <w:rPr>
          <w:rFonts w:ascii="仿宋_GB2312" w:eastAsia="仿宋" w:hAnsi="宋体" w:cs="Arial" w:hint="eastAsia"/>
          <w:kern w:val="0"/>
          <w:sz w:val="30"/>
          <w:szCs w:val="30"/>
        </w:rPr>
        <w:t>宝玉石鉴定</w:t>
      </w:r>
      <w:r w:rsidRPr="00033DA4">
        <w:rPr>
          <w:rFonts w:ascii="仿宋_GB2312" w:eastAsia="仿宋" w:hAnsi="宋体" w:cs="Arial" w:hint="eastAsia"/>
          <w:kern w:val="0"/>
          <w:sz w:val="30"/>
          <w:szCs w:val="30"/>
        </w:rPr>
        <w:t>所有</w:t>
      </w:r>
      <w:r w:rsidR="004E2F10" w:rsidRPr="00033DA4">
        <w:rPr>
          <w:rFonts w:ascii="仿宋_GB2312" w:eastAsia="仿宋" w:hAnsi="宋体" w:cs="Arial" w:hint="eastAsia"/>
          <w:kern w:val="0"/>
          <w:sz w:val="30"/>
          <w:szCs w:val="30"/>
        </w:rPr>
        <w:t>项</w:t>
      </w:r>
      <w:r w:rsidR="003C4B23" w:rsidRPr="00033DA4">
        <w:rPr>
          <w:rFonts w:ascii="仿宋_GB2312" w:eastAsia="仿宋" w:hAnsi="宋体" w:cs="Arial" w:hint="eastAsia"/>
          <w:kern w:val="0"/>
          <w:sz w:val="30"/>
          <w:szCs w:val="30"/>
        </w:rPr>
        <w:t>目</w:t>
      </w:r>
      <w:r w:rsidR="004E2F10" w:rsidRPr="00033DA4">
        <w:rPr>
          <w:rFonts w:ascii="仿宋_GB2312" w:eastAsia="仿宋" w:hAnsi="宋体" w:cs="Arial" w:hint="eastAsia"/>
          <w:kern w:val="0"/>
          <w:sz w:val="30"/>
          <w:szCs w:val="30"/>
        </w:rPr>
        <w:t>每个比赛小组</w:t>
      </w:r>
      <w:r w:rsidR="003B5C2C" w:rsidRPr="00033DA4">
        <w:rPr>
          <w:rFonts w:ascii="仿宋_GB2312" w:eastAsia="仿宋" w:hAnsi="宋体" w:cs="Arial" w:hint="eastAsia"/>
          <w:kern w:val="0"/>
          <w:sz w:val="30"/>
          <w:szCs w:val="30"/>
        </w:rPr>
        <w:t>占用</w:t>
      </w:r>
      <w:r w:rsidR="004E2F10" w:rsidRPr="00033DA4">
        <w:rPr>
          <w:rFonts w:ascii="仿宋_GB2312" w:eastAsia="仿宋" w:hAnsi="宋体" w:cs="Arial" w:hint="eastAsia"/>
          <w:kern w:val="0"/>
          <w:sz w:val="30"/>
          <w:szCs w:val="30"/>
        </w:rPr>
        <w:t>不小于</w:t>
      </w:r>
      <w:r w:rsidR="004E2F10" w:rsidRPr="007459DD">
        <w:rPr>
          <w:rFonts w:ascii="Times New Roman" w:eastAsia="仿宋" w:hAnsi="Times New Roman" w:cs="Times New Roman"/>
          <w:sz w:val="30"/>
          <w:szCs w:val="30"/>
        </w:rPr>
        <w:t>10</w:t>
      </w:r>
      <w:r w:rsidR="004E2F10" w:rsidRPr="007459DD">
        <w:rPr>
          <w:rFonts w:ascii="仿宋_GB2312" w:eastAsia="仿宋" w:hAnsi="宋体" w:cs="Arial" w:hint="eastAsia"/>
          <w:kern w:val="0"/>
          <w:sz w:val="30"/>
          <w:szCs w:val="30"/>
        </w:rPr>
        <w:t>平米的</w:t>
      </w:r>
      <w:r w:rsidR="00B348F1" w:rsidRPr="007459DD">
        <w:rPr>
          <w:rFonts w:ascii="仿宋_GB2312" w:eastAsia="仿宋" w:hAnsi="宋体" w:cs="Arial" w:hint="eastAsia"/>
          <w:kern w:val="0"/>
          <w:sz w:val="30"/>
          <w:szCs w:val="30"/>
        </w:rPr>
        <w:t>室内</w:t>
      </w:r>
      <w:r w:rsidR="004E2F10" w:rsidRPr="007459DD">
        <w:rPr>
          <w:rFonts w:ascii="仿宋_GB2312" w:eastAsia="仿宋" w:hAnsi="宋体" w:cs="Arial" w:hint="eastAsia"/>
          <w:kern w:val="0"/>
          <w:sz w:val="30"/>
          <w:szCs w:val="30"/>
        </w:rPr>
        <w:t>竞赛场地。</w:t>
      </w:r>
    </w:p>
    <w:p w:rsidR="00F46E53" w:rsidRPr="00033DA4" w:rsidRDefault="00B54DD7">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004E2F10" w:rsidRPr="00033DA4">
        <w:rPr>
          <w:rFonts w:ascii="仿宋_GB2312" w:eastAsia="仿宋" w:hAnsi="宋体" w:cs="Arial"/>
          <w:kern w:val="0"/>
          <w:sz w:val="30"/>
          <w:szCs w:val="30"/>
        </w:rPr>
        <w:t>.</w:t>
      </w:r>
      <w:r w:rsidR="004E2F10" w:rsidRPr="00033DA4">
        <w:rPr>
          <w:rFonts w:ascii="仿宋_GB2312" w:eastAsia="仿宋" w:hAnsi="宋体" w:cs="Arial" w:hint="eastAsia"/>
          <w:kern w:val="0"/>
          <w:sz w:val="30"/>
          <w:szCs w:val="30"/>
        </w:rPr>
        <w:t>各赛位之间分隔明显，赛位标识醒目。</w:t>
      </w:r>
    </w:p>
    <w:p w:rsidR="00F46E53" w:rsidRPr="00033DA4" w:rsidRDefault="00B54DD7">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004E2F10" w:rsidRPr="00033DA4">
        <w:rPr>
          <w:rFonts w:ascii="仿宋_GB2312" w:eastAsia="仿宋" w:hAnsi="宋体" w:cs="Arial"/>
          <w:kern w:val="0"/>
          <w:sz w:val="30"/>
          <w:szCs w:val="30"/>
        </w:rPr>
        <w:t>.</w:t>
      </w:r>
      <w:r w:rsidR="004E2F10" w:rsidRPr="00033DA4">
        <w:rPr>
          <w:rFonts w:ascii="仿宋_GB2312" w:eastAsia="仿宋" w:hAnsi="宋体" w:cs="Arial" w:hint="eastAsia"/>
          <w:kern w:val="0"/>
          <w:sz w:val="30"/>
          <w:szCs w:val="30"/>
        </w:rPr>
        <w:t>各赛位条件相当，保证比赛公平、公正、安全进行。</w:t>
      </w:r>
    </w:p>
    <w:p w:rsidR="0056759D" w:rsidRDefault="0056759D">
      <w:pPr>
        <w:snapToGrid w:val="0"/>
        <w:spacing w:line="560" w:lineRule="exact"/>
        <w:ind w:firstLine="602"/>
        <w:jc w:val="left"/>
        <w:rPr>
          <w:rFonts w:ascii="黑体" w:eastAsia="黑体" w:hAnsi="黑体" w:cs="黑体"/>
          <w:sz w:val="30"/>
          <w:szCs w:val="30"/>
        </w:rPr>
      </w:pPr>
    </w:p>
    <w:p w:rsidR="00F46E53" w:rsidRPr="000C06DD" w:rsidRDefault="004E2F10">
      <w:pPr>
        <w:snapToGrid w:val="0"/>
        <w:spacing w:line="560" w:lineRule="exact"/>
        <w:ind w:firstLine="602"/>
        <w:jc w:val="left"/>
        <w:rPr>
          <w:rFonts w:ascii="黑体" w:eastAsia="黑体" w:hAnsi="黑体" w:cs="黑体"/>
          <w:sz w:val="30"/>
          <w:szCs w:val="30"/>
        </w:rPr>
      </w:pPr>
      <w:r w:rsidRPr="000C06DD">
        <w:rPr>
          <w:rFonts w:ascii="黑体" w:eastAsia="黑体" w:hAnsi="黑体" w:cs="黑体" w:hint="eastAsia"/>
          <w:sz w:val="30"/>
          <w:szCs w:val="30"/>
        </w:rPr>
        <w:t>十四、安全保障</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（一）安全保障组织机构</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根据《全国职业院校技能大赛安全管理规定》：</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赛项应成立安全管理机构负责本赛项筹备和比赛期间的各项安全工作，赛项执委会主任为第一责任人；</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指定</w:t>
      </w: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名执委会副主任负责赛场安全。赛项执委会在赛前一周会同当地消防部门、质量监督部门检查赛场消防设施和比赛设备安全性能，并按消防、质监部门意见整改。赛前两天，执委会主任会同赛项专家组对赛场进行验收；</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指定</w:t>
      </w: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名执委会副主任负责住宿与饮食安全。执委会会同当地公安部门，食品卫生部门，检查并验收驻地的安全设施和饮食卫生，保证选手的住宿安全和饮食安全；</w:t>
      </w:r>
    </w:p>
    <w:p w:rsidR="00F46E53" w:rsidRDefault="004E2F10" w:rsidP="00033DA4">
      <w:pPr>
        <w:snapToGrid w:val="0"/>
        <w:spacing w:line="560" w:lineRule="exact"/>
        <w:ind w:firstLineChars="200" w:firstLine="600"/>
        <w:jc w:val="left"/>
        <w:rPr>
          <w:rFonts w:ascii="仿宋_GB2312" w:eastAsia="仿宋_GB2312" w:hAnsi="仿宋_GB2312"/>
          <w:sz w:val="30"/>
          <w:szCs w:val="30"/>
          <w:lang w:val="zh-CN"/>
        </w:rPr>
      </w:pPr>
      <w:r w:rsidRPr="00107A71">
        <w:rPr>
          <w:rFonts w:ascii="Times New Roman" w:eastAsia="仿宋" w:hAnsi="Times New Roman" w:cs="Times New Roman" w:hint="eastAsia"/>
          <w:sz w:val="30"/>
          <w:szCs w:val="30"/>
        </w:rPr>
        <w:t>4</w:t>
      </w:r>
      <w:r w:rsidRPr="00033DA4">
        <w:rPr>
          <w:rFonts w:ascii="仿宋_GB2312" w:eastAsia="仿宋" w:hAnsi="宋体" w:cs="Arial" w:hint="eastAsia"/>
          <w:kern w:val="0"/>
          <w:sz w:val="30"/>
          <w:szCs w:val="30"/>
        </w:rPr>
        <w:t xml:space="preserve">. </w:t>
      </w:r>
      <w:r w:rsidRPr="00033DA4">
        <w:rPr>
          <w:rFonts w:ascii="仿宋_GB2312" w:eastAsia="仿宋" w:hAnsi="宋体" w:cs="Arial" w:hint="eastAsia"/>
          <w:kern w:val="0"/>
          <w:sz w:val="30"/>
          <w:szCs w:val="30"/>
        </w:rPr>
        <w:t>各省、自治区、直辖市和计划单列市在组织参赛队时，须为参赛选手购买大赛期间的人身意外伤害保险。领队为参赛队交通安全责任人。负责选手从学校出发到结束比赛回到学校整个期间的人身、交通、饮食安全。</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（二）选手安全要求</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进入赛场，必须穿符合安全要求的服装。不得穿背心、短裤和拖鞋进入竞赛场地；</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严格遵守操作规程，不得擅自开启电源，不得带电操作，以免造成伤害和事故；</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参赛人员应爱护竞赛场所的仪器设备，操作设备时应按规定的操作程序谨慎操作，不得触动非竞赛用仪器设备。操作中若违反安全操作规定导致发生较严重的安全事故，将立即取消竞赛资格；</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连接电路时应断开电源，不允许带电连接电路；断开电源开关后，必须用验电器进行验电，确认无电后方可连接电路；</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进行设备组装和调试时，工具和检测仪器、仪表等应放置在规定的位置，不得摆放在设备和连接的电路上；</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6</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竞赛结束时，参赛选手必须清扫、整理工作现场，与赛场工作人员办理终结手续后，方可离开赛场。</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（三）安保工作要求</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指挥员在发生突发事件时要掌握信息，统一布置工作，其他人员不得干扰；</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发生突发事件时，</w:t>
      </w:r>
      <w:bookmarkStart w:id="3" w:name="OLE_LINK6"/>
      <w:r w:rsidRPr="00033DA4">
        <w:rPr>
          <w:rFonts w:ascii="仿宋_GB2312" w:eastAsia="仿宋" w:hAnsi="宋体" w:cs="Arial" w:hint="eastAsia"/>
          <w:kern w:val="0"/>
          <w:sz w:val="30"/>
          <w:szCs w:val="30"/>
        </w:rPr>
        <w:t>全体安全保卫人员必须</w:t>
      </w:r>
      <w:bookmarkEnd w:id="3"/>
      <w:r w:rsidRPr="00033DA4">
        <w:rPr>
          <w:rFonts w:ascii="仿宋_GB2312" w:eastAsia="仿宋" w:hAnsi="宋体" w:cs="Arial" w:hint="eastAsia"/>
          <w:kern w:val="0"/>
          <w:sz w:val="30"/>
          <w:szCs w:val="30"/>
        </w:rPr>
        <w:t>服从命令、听众指挥，以大局为重，不得顶撞、拖延或临时逃脱；</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突发事件发生时，全体安全保卫人员要坚守岗位、尽职尽责，在未接到撤岗指令之前，不得离开岗位；</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发现安全隐患或突发事件时，现场人员应立即向保卫组汇报，保卫组接报后要火速到达案发现场，指挥并配合公安干警及安全保卫人员搞好抢救工作；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视突发事件的具体情况，分别向上级主管部门和相关部门报告，并立即启动《赛区安全保卫突发事件处理预案》；</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6</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发生火警和恶性事件时，现场人员可主动向公安机关报警并向领导汇报，立即组织抢救，以免贻误战机；启用消防应急广播，通知疏散路线，稳定人心，避免踩踏伤人；</w:t>
      </w:r>
    </w:p>
    <w:p w:rsidR="00F46E53" w:rsidRDefault="004E2F10" w:rsidP="00033DA4">
      <w:pPr>
        <w:snapToGrid w:val="0"/>
        <w:spacing w:line="560" w:lineRule="exact"/>
        <w:ind w:firstLineChars="200" w:firstLine="600"/>
        <w:jc w:val="left"/>
        <w:rPr>
          <w:rFonts w:ascii="仿宋_GB2312" w:eastAsia="仿宋_GB2312" w:hAnsi="仿宋_GB2312"/>
          <w:sz w:val="30"/>
          <w:szCs w:val="30"/>
          <w:lang w:val="zh-CN"/>
        </w:rPr>
      </w:pPr>
      <w:r w:rsidRPr="00107A71">
        <w:rPr>
          <w:rFonts w:ascii="Times New Roman" w:eastAsia="仿宋" w:hAnsi="Times New Roman" w:cs="Times New Roman" w:hint="eastAsia"/>
          <w:sz w:val="30"/>
          <w:szCs w:val="30"/>
        </w:rPr>
        <w:t>7</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安全出口执勤人员，接到指令后立即打开出口门，疏导参赛人员有序撤离现场。</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（四）裁判安全要求</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参赛选手有故意损坏设备或故意伤害他人或自己的行为时，赛场裁判应立即制止，报告首席裁判，经首席裁判报执委会并经执委会同意后终止该参赛选手比赛资格；</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裁判在执裁过程中如发现选手操作存在安全隐患时应及时制止或采取切断电源等紧急补救措施；</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裁判在执裁过程中发现其他安全隐患应立即通知首席裁判并上报执委会，由执委会采取紧急补救措施。</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（五）赛场文明</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进入赛场人员要严格服从赛场工作人员的指挥，遵守赛场秩序，服从赛场工作人员的引导和安排。观摩人员要按指定区域观摩，切忌越过设置的警戒线；</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在赛场观摩比赛时。请不要大声喧哗，不要拥挤推搡，以免影响比赛正常进行；</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赛场内严禁吸烟，严禁携带易燃易爆物品入场；</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进入赛区的人员请爱护现场各类物品，爱护公共环境，不随意张贴个人资料；</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遇到问题和意外事件时，请及时向现场工作人员寻求帮助；</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sz w:val="30"/>
          <w:szCs w:val="30"/>
        </w:rPr>
        <w:t>6</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发生火灾或突发事件时，要服从赛场服务人员指挥，有序撤离现场，避免慌乱，踩踏伤人；</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kern w:val="0"/>
          <w:sz w:val="30"/>
          <w:szCs w:val="30"/>
        </w:rPr>
        <w:t>7</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遇到紧急情况发生拥挤时，应保持镇静，在相对安全地点作短暂停留。人群拥挤时，要双手抱住胸口，防止内脏被挤压受伤。在人群中不小心跌</w:t>
      </w:r>
      <w:r w:rsidR="00A74922" w:rsidRPr="00033DA4">
        <w:rPr>
          <w:rFonts w:ascii="仿宋_GB2312" w:eastAsia="仿宋" w:hAnsi="宋体" w:cs="Arial" w:hint="eastAsia"/>
          <w:kern w:val="0"/>
          <w:sz w:val="30"/>
          <w:szCs w:val="30"/>
        </w:rPr>
        <w:t>倒</w:t>
      </w:r>
      <w:r w:rsidRPr="00033DA4">
        <w:rPr>
          <w:rFonts w:ascii="仿宋_GB2312" w:eastAsia="仿宋" w:hAnsi="宋体" w:cs="Arial" w:hint="eastAsia"/>
          <w:kern w:val="0"/>
          <w:sz w:val="30"/>
          <w:szCs w:val="30"/>
        </w:rPr>
        <w:t>时，应立即收缩身体、抱紧头，尽量减少伤害；</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8.</w:t>
      </w:r>
      <w:r w:rsidRPr="00033DA4">
        <w:rPr>
          <w:rFonts w:ascii="仿宋_GB2312" w:eastAsia="仿宋" w:hAnsi="宋体" w:cs="Arial" w:hint="eastAsia"/>
          <w:kern w:val="0"/>
          <w:sz w:val="30"/>
          <w:szCs w:val="30"/>
        </w:rPr>
        <w:t>如遇特殊情况，则服从大赛统一指挥；</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9.</w:t>
      </w:r>
      <w:r w:rsidRPr="00033DA4">
        <w:rPr>
          <w:rFonts w:ascii="仿宋_GB2312" w:eastAsia="仿宋" w:hAnsi="宋体" w:cs="Arial" w:hint="eastAsia"/>
          <w:kern w:val="0"/>
          <w:sz w:val="30"/>
          <w:szCs w:val="30"/>
        </w:rPr>
        <w:t>设置突发事件应急疏散示意图。</w:t>
      </w:r>
    </w:p>
    <w:p w:rsidR="00F46E53" w:rsidRPr="0056759D" w:rsidRDefault="004E2F10">
      <w:pPr>
        <w:snapToGrid w:val="0"/>
        <w:spacing w:line="560" w:lineRule="exact"/>
        <w:ind w:firstLine="602"/>
        <w:jc w:val="left"/>
        <w:rPr>
          <w:rFonts w:ascii="仿宋_GB2312" w:eastAsia="仿宋" w:hAnsi="仿宋_GB2312"/>
          <w:sz w:val="30"/>
          <w:szCs w:val="30"/>
          <w:lang w:val="zh-CN"/>
        </w:rPr>
      </w:pPr>
      <w:r w:rsidRPr="0056759D">
        <w:rPr>
          <w:rFonts w:ascii="仿宋_GB2312" w:eastAsia="仿宋" w:hAnsi="仿宋_GB2312" w:hint="eastAsia"/>
          <w:sz w:val="30"/>
          <w:szCs w:val="30"/>
          <w:lang w:val="zh-CN"/>
        </w:rPr>
        <w:t>（六）应急处理预案</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比赛期间发生意外事故时，发现者应第一时间报告赛项执委会，同时采取措施，避免事态扩大。赛项执委会应立即启动预案予以解决并向赛区执委会报告。出现重大安全问题的赛项可以停赛，是否停赛由赛区组委会决定。事后，赛区执委会应向大赛执委会报告详细情况。</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十五、经费概算</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（一）经费来源预算</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本次竞赛经费由中国珠宝玉石首饰行业协会和承办院校自筹。经费来源主要有以下几个方面：</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kern w:val="0"/>
          <w:sz w:val="30"/>
          <w:szCs w:val="30"/>
        </w:rPr>
        <w:t>1</w:t>
      </w:r>
      <w:r w:rsidRPr="00033DA4">
        <w:rPr>
          <w:rFonts w:ascii="仿宋_GB2312" w:eastAsia="仿宋" w:hAnsi="宋体" w:cs="Arial"/>
          <w:kern w:val="0"/>
          <w:sz w:val="30"/>
          <w:szCs w:val="30"/>
        </w:rPr>
        <w:t>.</w:t>
      </w:r>
      <w:r w:rsidRPr="00033DA4">
        <w:rPr>
          <w:rFonts w:ascii="仿宋_GB2312" w:eastAsia="仿宋" w:hAnsi="宋体" w:cs="Arial" w:hint="eastAsia"/>
          <w:kern w:val="0"/>
          <w:sz w:val="30"/>
          <w:szCs w:val="30"/>
        </w:rPr>
        <w:t>企业赞助费筹集</w:t>
      </w:r>
      <w:r w:rsidRPr="00107A71">
        <w:rPr>
          <w:rFonts w:ascii="Times New Roman" w:eastAsia="仿宋" w:hAnsi="Times New Roman" w:cs="Times New Roman" w:hint="eastAsia"/>
          <w:kern w:val="0"/>
          <w:sz w:val="30"/>
          <w:szCs w:val="30"/>
        </w:rPr>
        <w:t>20</w:t>
      </w:r>
      <w:r w:rsidRPr="00033DA4">
        <w:rPr>
          <w:rFonts w:ascii="仿宋_GB2312" w:eastAsia="仿宋" w:hAnsi="宋体" w:cs="Arial" w:hint="eastAsia"/>
          <w:kern w:val="0"/>
          <w:sz w:val="30"/>
          <w:szCs w:val="30"/>
        </w:rPr>
        <w:t>万元。</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kern w:val="0"/>
          <w:sz w:val="30"/>
          <w:szCs w:val="30"/>
        </w:rPr>
        <w:t>2</w:t>
      </w:r>
      <w:r w:rsidRPr="00033DA4">
        <w:rPr>
          <w:rFonts w:ascii="仿宋_GB2312" w:eastAsia="仿宋" w:hAnsi="宋体" w:cs="Arial"/>
          <w:kern w:val="0"/>
          <w:sz w:val="30"/>
          <w:szCs w:val="30"/>
        </w:rPr>
        <w:t>.</w:t>
      </w:r>
      <w:r w:rsidRPr="00033DA4">
        <w:rPr>
          <w:rFonts w:ascii="仿宋_GB2312" w:eastAsia="仿宋" w:hAnsi="宋体" w:cs="Arial" w:hint="eastAsia"/>
          <w:kern w:val="0"/>
          <w:sz w:val="30"/>
          <w:szCs w:val="30"/>
        </w:rPr>
        <w:t>承办院校自筹经费</w:t>
      </w:r>
      <w:r w:rsidR="00911962" w:rsidRPr="00107A71">
        <w:rPr>
          <w:rFonts w:ascii="Times New Roman" w:eastAsia="仿宋" w:hAnsi="Times New Roman" w:cs="Times New Roman" w:hint="eastAsia"/>
          <w:kern w:val="0"/>
          <w:sz w:val="30"/>
          <w:szCs w:val="30"/>
        </w:rPr>
        <w:t>4</w:t>
      </w:r>
      <w:r w:rsidRPr="00107A71">
        <w:rPr>
          <w:rFonts w:ascii="Times New Roman" w:eastAsia="仿宋" w:hAnsi="Times New Roman" w:cs="Times New Roman"/>
          <w:kern w:val="0"/>
          <w:sz w:val="30"/>
          <w:szCs w:val="30"/>
        </w:rPr>
        <w:t>0</w:t>
      </w:r>
      <w:r w:rsidRPr="00033DA4">
        <w:rPr>
          <w:rFonts w:ascii="仿宋_GB2312" w:eastAsia="仿宋" w:hAnsi="宋体" w:cs="Arial" w:hint="eastAsia"/>
          <w:kern w:val="0"/>
          <w:sz w:val="30"/>
          <w:szCs w:val="30"/>
        </w:rPr>
        <w:t>万元。</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（二）费用开支预算</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1"/>
        <w:gridCol w:w="4301"/>
        <w:gridCol w:w="2346"/>
      </w:tblGrid>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b/>
                <w:color w:val="000000"/>
                <w:sz w:val="24"/>
                <w:szCs w:val="24"/>
              </w:rPr>
            </w:pPr>
            <w:r>
              <w:rPr>
                <w:rFonts w:ascii="宋体" w:hAnsi="宋体" w:cs="宋体" w:hint="eastAsia"/>
                <w:b/>
                <w:color w:val="000000"/>
                <w:sz w:val="24"/>
                <w:szCs w:val="24"/>
              </w:rPr>
              <w:t>序号</w:t>
            </w:r>
          </w:p>
        </w:tc>
        <w:tc>
          <w:tcPr>
            <w:tcW w:w="4301" w:type="dxa"/>
            <w:vAlign w:val="center"/>
          </w:tcPr>
          <w:p w:rsidR="00F46E53" w:rsidRDefault="004E2F10">
            <w:pPr>
              <w:autoSpaceDE w:val="0"/>
              <w:autoSpaceDN w:val="0"/>
              <w:adjustRightInd w:val="0"/>
              <w:jc w:val="center"/>
              <w:textAlignment w:val="baseline"/>
              <w:rPr>
                <w:rFonts w:ascii="宋体" w:hAnsi="宋体" w:cs="宋体"/>
                <w:b/>
                <w:color w:val="000000"/>
                <w:sz w:val="24"/>
                <w:szCs w:val="24"/>
              </w:rPr>
            </w:pPr>
            <w:r>
              <w:rPr>
                <w:rFonts w:ascii="宋体" w:hAnsi="宋体" w:cs="宋体" w:hint="eastAsia"/>
                <w:b/>
                <w:color w:val="000000"/>
                <w:sz w:val="24"/>
                <w:szCs w:val="24"/>
              </w:rPr>
              <w:t>预算项目</w:t>
            </w:r>
          </w:p>
        </w:tc>
        <w:tc>
          <w:tcPr>
            <w:tcW w:w="2346" w:type="dxa"/>
            <w:vAlign w:val="center"/>
          </w:tcPr>
          <w:p w:rsidR="00F46E53" w:rsidRDefault="004E2F10">
            <w:pPr>
              <w:autoSpaceDE w:val="0"/>
              <w:autoSpaceDN w:val="0"/>
              <w:adjustRightInd w:val="0"/>
              <w:jc w:val="center"/>
              <w:textAlignment w:val="baseline"/>
              <w:rPr>
                <w:rFonts w:ascii="宋体" w:hAnsi="宋体" w:cs="宋体"/>
                <w:b/>
                <w:color w:val="000000"/>
                <w:sz w:val="24"/>
                <w:szCs w:val="24"/>
              </w:rPr>
            </w:pPr>
            <w:r>
              <w:rPr>
                <w:rFonts w:ascii="宋体" w:hAnsi="宋体" w:cs="宋体" w:hint="eastAsia"/>
                <w:b/>
                <w:color w:val="000000"/>
                <w:sz w:val="24"/>
                <w:szCs w:val="24"/>
              </w:rPr>
              <w:t>金额（万元）</w:t>
            </w:r>
          </w:p>
        </w:tc>
      </w:tr>
      <w:tr w:rsidR="00F46E53">
        <w:trPr>
          <w:jc w:val="center"/>
        </w:trPr>
        <w:tc>
          <w:tcPr>
            <w:tcW w:w="1291" w:type="dxa"/>
            <w:vMerge w:val="restart"/>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1</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专家费（含专家费、饮食住行）</w:t>
            </w:r>
          </w:p>
        </w:tc>
        <w:tc>
          <w:tcPr>
            <w:tcW w:w="2346"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5</w:t>
            </w:r>
          </w:p>
        </w:tc>
      </w:tr>
      <w:tr w:rsidR="00F46E53">
        <w:trPr>
          <w:jc w:val="center"/>
        </w:trPr>
        <w:tc>
          <w:tcPr>
            <w:tcW w:w="1291" w:type="dxa"/>
            <w:vMerge/>
            <w:vAlign w:val="center"/>
          </w:tcPr>
          <w:p w:rsidR="00F46E53" w:rsidRDefault="00F46E53">
            <w:pPr>
              <w:autoSpaceDE w:val="0"/>
              <w:autoSpaceDN w:val="0"/>
              <w:adjustRightInd w:val="0"/>
              <w:jc w:val="left"/>
              <w:textAlignment w:val="baseline"/>
              <w:rPr>
                <w:rFonts w:ascii="宋体" w:hAnsi="宋体" w:cs="宋体"/>
                <w:color w:val="000000"/>
                <w:sz w:val="24"/>
                <w:szCs w:val="24"/>
              </w:rPr>
            </w:pP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裁判费（含裁判费、饮食住行）</w:t>
            </w:r>
          </w:p>
        </w:tc>
        <w:tc>
          <w:tcPr>
            <w:tcW w:w="2346" w:type="dxa"/>
            <w:vAlign w:val="center"/>
          </w:tcPr>
          <w:p w:rsidR="00F46E53" w:rsidRDefault="00911962">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8</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2</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开幕式和闭幕式</w:t>
            </w:r>
          </w:p>
        </w:tc>
        <w:tc>
          <w:tcPr>
            <w:tcW w:w="2346"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4</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3</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大赛宣传、转播</w:t>
            </w:r>
          </w:p>
        </w:tc>
        <w:tc>
          <w:tcPr>
            <w:tcW w:w="2346"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4</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4</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赛务筹备费（含工作人员费用）</w:t>
            </w:r>
          </w:p>
        </w:tc>
        <w:tc>
          <w:tcPr>
            <w:tcW w:w="2346" w:type="dxa"/>
            <w:vAlign w:val="center"/>
          </w:tcPr>
          <w:p w:rsidR="00F46E53" w:rsidRDefault="00911962">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15</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5</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奖品、服装费</w:t>
            </w:r>
          </w:p>
        </w:tc>
        <w:tc>
          <w:tcPr>
            <w:tcW w:w="2346" w:type="dxa"/>
            <w:vAlign w:val="center"/>
          </w:tcPr>
          <w:p w:rsidR="00F46E53" w:rsidRDefault="00911962">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2</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6</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赛事设备准备及消耗</w:t>
            </w:r>
          </w:p>
        </w:tc>
        <w:tc>
          <w:tcPr>
            <w:tcW w:w="2346" w:type="dxa"/>
            <w:vAlign w:val="center"/>
          </w:tcPr>
          <w:p w:rsidR="00F46E53" w:rsidRDefault="00911962">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10</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7</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场地、设施改造费</w:t>
            </w:r>
          </w:p>
        </w:tc>
        <w:tc>
          <w:tcPr>
            <w:tcW w:w="2346" w:type="dxa"/>
            <w:vAlign w:val="center"/>
          </w:tcPr>
          <w:p w:rsidR="00F46E53" w:rsidRDefault="00C03D61">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3</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8</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展示体验环节费用</w:t>
            </w:r>
          </w:p>
        </w:tc>
        <w:tc>
          <w:tcPr>
            <w:tcW w:w="2346" w:type="dxa"/>
            <w:vAlign w:val="center"/>
          </w:tcPr>
          <w:p w:rsidR="00F46E53" w:rsidRDefault="00C03D61">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3</w:t>
            </w:r>
          </w:p>
        </w:tc>
      </w:tr>
      <w:tr w:rsidR="00F46E53">
        <w:trPr>
          <w:jc w:val="center"/>
        </w:trPr>
        <w:tc>
          <w:tcPr>
            <w:tcW w:w="1291" w:type="dxa"/>
            <w:vAlign w:val="center"/>
          </w:tcPr>
          <w:p w:rsidR="00F46E53" w:rsidRDefault="004E2F10">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9</w:t>
            </w:r>
          </w:p>
        </w:tc>
        <w:tc>
          <w:tcPr>
            <w:tcW w:w="4301" w:type="dxa"/>
            <w:vAlign w:val="center"/>
          </w:tcPr>
          <w:p w:rsidR="00F46E53" w:rsidRDefault="004E2F10">
            <w:pPr>
              <w:autoSpaceDE w:val="0"/>
              <w:autoSpaceDN w:val="0"/>
              <w:adjustRightInd w:val="0"/>
              <w:jc w:val="left"/>
              <w:textAlignment w:val="baseline"/>
              <w:rPr>
                <w:rFonts w:ascii="宋体" w:hAnsi="宋体" w:cs="宋体"/>
                <w:color w:val="000000"/>
                <w:sz w:val="24"/>
                <w:szCs w:val="24"/>
              </w:rPr>
            </w:pPr>
            <w:r>
              <w:rPr>
                <w:rFonts w:ascii="宋体" w:hAnsi="宋体" w:cs="宋体" w:hint="eastAsia"/>
                <w:color w:val="000000"/>
                <w:sz w:val="24"/>
                <w:szCs w:val="24"/>
              </w:rPr>
              <w:t>不可预见费</w:t>
            </w:r>
          </w:p>
        </w:tc>
        <w:tc>
          <w:tcPr>
            <w:tcW w:w="2346" w:type="dxa"/>
            <w:vAlign w:val="center"/>
          </w:tcPr>
          <w:p w:rsidR="00F46E53" w:rsidRDefault="00567517">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6</w:t>
            </w:r>
          </w:p>
        </w:tc>
      </w:tr>
      <w:tr w:rsidR="00F46E53">
        <w:trPr>
          <w:jc w:val="center"/>
        </w:trPr>
        <w:tc>
          <w:tcPr>
            <w:tcW w:w="5592" w:type="dxa"/>
            <w:gridSpan w:val="2"/>
            <w:vAlign w:val="center"/>
          </w:tcPr>
          <w:p w:rsidR="00F46E53" w:rsidRDefault="004E2F10">
            <w:pPr>
              <w:autoSpaceDE w:val="0"/>
              <w:autoSpaceDN w:val="0"/>
              <w:adjustRightInd w:val="0"/>
              <w:ind w:firstLineChars="200" w:firstLine="480"/>
              <w:jc w:val="left"/>
              <w:textAlignment w:val="baseline"/>
              <w:rPr>
                <w:rFonts w:ascii="宋体" w:hAnsi="宋体" w:cs="宋体"/>
                <w:color w:val="000000"/>
                <w:sz w:val="24"/>
                <w:szCs w:val="24"/>
              </w:rPr>
            </w:pPr>
            <w:r>
              <w:rPr>
                <w:rFonts w:ascii="宋体" w:hAnsi="宋体" w:cs="宋体" w:hint="eastAsia"/>
                <w:color w:val="000000"/>
                <w:sz w:val="24"/>
                <w:szCs w:val="24"/>
              </w:rPr>
              <w:t>合</w:t>
            </w:r>
            <w:r>
              <w:rPr>
                <w:rFonts w:ascii="宋体" w:hAnsi="宋体" w:cs="宋体" w:hint="eastAsia"/>
                <w:color w:val="000000"/>
                <w:sz w:val="24"/>
                <w:szCs w:val="24"/>
              </w:rPr>
              <w:tab/>
              <w:t>计</w:t>
            </w:r>
          </w:p>
        </w:tc>
        <w:tc>
          <w:tcPr>
            <w:tcW w:w="2346" w:type="dxa"/>
            <w:vAlign w:val="center"/>
          </w:tcPr>
          <w:p w:rsidR="00F46E53" w:rsidRDefault="00C03D61">
            <w:pPr>
              <w:autoSpaceDE w:val="0"/>
              <w:autoSpaceDN w:val="0"/>
              <w:adjustRightInd w:val="0"/>
              <w:jc w:val="center"/>
              <w:textAlignment w:val="baseline"/>
              <w:rPr>
                <w:rFonts w:ascii="宋体" w:hAnsi="宋体" w:cs="宋体"/>
                <w:color w:val="000000"/>
                <w:sz w:val="24"/>
                <w:szCs w:val="24"/>
              </w:rPr>
            </w:pPr>
            <w:r w:rsidRPr="00107A71">
              <w:rPr>
                <w:rFonts w:ascii="Times New Roman" w:hAnsi="Times New Roman" w:cs="宋体" w:hint="eastAsia"/>
                <w:color w:val="000000"/>
                <w:sz w:val="24"/>
                <w:szCs w:val="24"/>
              </w:rPr>
              <w:t>6</w:t>
            </w:r>
            <w:r w:rsidR="004E2F10" w:rsidRPr="00107A71">
              <w:rPr>
                <w:rFonts w:ascii="Times New Roman" w:hAnsi="Times New Roman" w:cs="宋体" w:hint="eastAsia"/>
                <w:color w:val="000000"/>
                <w:sz w:val="24"/>
                <w:szCs w:val="24"/>
              </w:rPr>
              <w:t>0</w:t>
            </w:r>
          </w:p>
        </w:tc>
      </w:tr>
    </w:tbl>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十六、比赛组织与管理</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（一）组织机构与职能分工</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组织机构：在全国职业院校技能大赛组委会与执委会的指导下，在赛区组委会与执委会的领导下，由中国珠宝玉石首饰行业协会牵头成立</w:t>
      </w:r>
      <w:r w:rsidRPr="00107A71">
        <w:rPr>
          <w:rFonts w:ascii="Times New Roman" w:eastAsia="仿宋" w:hAnsi="Times New Roman" w:cs="Times New Roman" w:hint="eastAsia"/>
          <w:kern w:val="0"/>
          <w:sz w:val="30"/>
          <w:szCs w:val="30"/>
        </w:rPr>
        <w:t>2018</w:t>
      </w:r>
      <w:r w:rsidRPr="00033DA4">
        <w:rPr>
          <w:rFonts w:ascii="仿宋_GB2312" w:eastAsia="仿宋" w:hAnsi="宋体" w:cs="Arial" w:hint="eastAsia"/>
          <w:kern w:val="0"/>
          <w:sz w:val="30"/>
          <w:szCs w:val="30"/>
        </w:rPr>
        <w:t>年全国职业院校技能大赛</w:t>
      </w:r>
      <w:r w:rsidR="00CD7478" w:rsidRPr="00033DA4">
        <w:rPr>
          <w:rFonts w:ascii="仿宋_GB2312" w:eastAsia="仿宋" w:hAnsi="宋体" w:cs="Arial" w:hint="eastAsia"/>
          <w:kern w:val="0"/>
          <w:sz w:val="30"/>
          <w:szCs w:val="30"/>
        </w:rPr>
        <w:t>珠</w:t>
      </w:r>
      <w:r w:rsidRPr="00033DA4">
        <w:rPr>
          <w:rFonts w:ascii="仿宋_GB2312" w:eastAsia="仿宋" w:hAnsi="宋体" w:cs="Arial" w:hint="eastAsia"/>
          <w:kern w:val="0"/>
          <w:sz w:val="30"/>
          <w:szCs w:val="30"/>
        </w:rPr>
        <w:t>宝玉石鉴定技术赛项执行委员会，下设本赛项专家组、裁判组、仲裁组、赛项承办院校工作机构。并设立赛项筹组领导小组，由中国珠宝玉石首饰行业协会</w:t>
      </w:r>
      <w:r w:rsidR="00D016CA" w:rsidRPr="00033DA4">
        <w:rPr>
          <w:rFonts w:ascii="仿宋_GB2312" w:eastAsia="仿宋" w:hAnsi="宋体" w:cs="Arial" w:hint="eastAsia"/>
          <w:kern w:val="0"/>
          <w:sz w:val="30"/>
          <w:szCs w:val="30"/>
        </w:rPr>
        <w:t>学术教育专业委员会主任委员</w:t>
      </w:r>
      <w:r w:rsidRPr="00033DA4">
        <w:rPr>
          <w:rFonts w:ascii="仿宋_GB2312" w:eastAsia="仿宋" w:hAnsi="宋体" w:cs="Arial" w:hint="eastAsia"/>
          <w:kern w:val="0"/>
          <w:sz w:val="30"/>
          <w:szCs w:val="30"/>
        </w:rPr>
        <w:t>为组长，承办校院长为副组长，负责本赛项的筹组工作任务。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职能分工</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）赛项执行委员会</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全面负责本赛项的筹备与实施工作，接受大赛执委会领导，接受赛项所在分赛区执委会的协调和指导。赛项执委会的主要职责包括：领导、协调赛项专家组和赛项承办院校开展本赛项的组织工作，管理赛项经费，选荐赛项专家组人员及赛项裁判与仲裁人员等。</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）赛项专家组</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赛项专家组在赛项执委会领导下开展工作，负责本赛项技术文件编撰、赛题设计、赛场设计、设备拟定、赛事咨询、技术评点、赛事成果转化、赛项裁判人员培训、赛项说明会组织等竞赛技术工作；同时负责赛项展示体验及宣传方案设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3</w:t>
      </w:r>
      <w:r w:rsidRPr="00033DA4">
        <w:rPr>
          <w:rFonts w:ascii="仿宋_GB2312" w:eastAsia="仿宋" w:hAnsi="宋体" w:cs="Arial" w:hint="eastAsia"/>
          <w:kern w:val="0"/>
          <w:sz w:val="30"/>
          <w:szCs w:val="30"/>
        </w:rPr>
        <w:t>）赛项裁判组</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赛项裁判组在赛项执委会领导下开展工作，负责本赛项赛前检查及赛场鉴定、进行现场执裁、评审比赛结果等竞赛技术工作。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4</w:t>
      </w:r>
      <w:r w:rsidRPr="00033DA4">
        <w:rPr>
          <w:rFonts w:ascii="仿宋_GB2312" w:eastAsia="仿宋" w:hAnsi="宋体" w:cs="Arial" w:hint="eastAsia"/>
          <w:kern w:val="0"/>
          <w:sz w:val="30"/>
          <w:szCs w:val="30"/>
        </w:rPr>
        <w:t>）赛项仲裁组</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赛项仲裁组在赛项执委会领导下开展工作，负责本赛项参赛队申诉及仲裁工作。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5</w:t>
      </w:r>
      <w:r w:rsidRPr="00033DA4">
        <w:rPr>
          <w:rFonts w:ascii="仿宋_GB2312" w:eastAsia="仿宋" w:hAnsi="宋体" w:cs="Arial" w:hint="eastAsia"/>
          <w:kern w:val="0"/>
          <w:sz w:val="30"/>
          <w:szCs w:val="30"/>
        </w:rPr>
        <w:t>）赛项承办院校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全国职业院校技能大赛各赛项承办院校在赛项执委会领导下，负责承办赛项的具体保障实施工作，主要职责包括：按照赛项技术方案要求落实比赛场地及基础设施，赛项宣传，组织开展各项赛期活动，参赛人员接待，比赛过程文件存档等工作，赛务人员及服务志愿者的组织，赛场秩序维持及安全保障，赛后搜集整理大赛影像文字资料上报大赛执委会等。赛项承办院校按照赛项预算执行各项支出。承办院校人员不得参与所承办赛项的赛题设计和裁判工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（二）赛项设备与设施管理</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竞赛主要设备与主要软件的选定</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）竞赛用主要设备与主要软件，由赛项专家组根据大赛“赛项申报与遴选办法”确定的结果、赛项竞赛规程，由赛项专家组确定方案，报全国职业院校技能大赛执委会办公室批准后，通过公开竞争等方式确定。</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）根据行业特点，选择相对先进、通用性强、社会保有量高的设备与软件。</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赛项保障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）建立完善的赛项保障组织管理机制，做到各竞赛单元均有专人负责指挥和协调，确保大赛有序进行。</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）设置生活保障组，为竞赛选手与裁判提供相应的生活服务和后勤保障。</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3</w:t>
      </w:r>
      <w:r w:rsidRPr="00033DA4">
        <w:rPr>
          <w:rFonts w:ascii="仿宋_GB2312" w:eastAsia="仿宋" w:hAnsi="宋体" w:cs="Arial" w:hint="eastAsia"/>
          <w:kern w:val="0"/>
          <w:sz w:val="30"/>
          <w:szCs w:val="30"/>
        </w:rPr>
        <w:t>）设置技术保障组，为竞赛设备、软件与竞赛设施提供保养、维修等服务，保障设备的完好性和正常使用，保障设备配件与操作工具的及时供应。</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4</w:t>
      </w:r>
      <w:r w:rsidRPr="00033DA4">
        <w:rPr>
          <w:rFonts w:ascii="仿宋_GB2312" w:eastAsia="仿宋" w:hAnsi="宋体" w:cs="Arial" w:hint="eastAsia"/>
          <w:kern w:val="0"/>
          <w:sz w:val="30"/>
          <w:szCs w:val="30"/>
        </w:rPr>
        <w:t>）设置医疗保障服务站，提供可能发生的急救、伤口处理等应急服务。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5</w:t>
      </w:r>
      <w:r w:rsidRPr="00033DA4">
        <w:rPr>
          <w:rFonts w:ascii="仿宋_GB2312" w:eastAsia="仿宋" w:hAnsi="宋体" w:cs="Arial" w:hint="eastAsia"/>
          <w:kern w:val="0"/>
          <w:sz w:val="30"/>
          <w:szCs w:val="30"/>
        </w:rPr>
        <w:t>）设置外围安保组，对赛场核心区域的外围进行警戒与引导服务。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赛场建设与监督</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）制定详细的赛场建设方案和建设进度表，并遵照执行。</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2</w:t>
      </w:r>
      <w:r w:rsidRPr="00033DA4">
        <w:rPr>
          <w:rFonts w:ascii="仿宋_GB2312" w:eastAsia="仿宋" w:hAnsi="宋体" w:cs="Arial" w:hint="eastAsia"/>
          <w:kern w:val="0"/>
          <w:sz w:val="30"/>
          <w:szCs w:val="30"/>
        </w:rPr>
        <w:t>）赛项专家组根据已制定的建设方案和进度进行检查，确保在比赛前建设完成。</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3</w:t>
      </w:r>
      <w:r w:rsidRPr="00033DA4">
        <w:rPr>
          <w:rFonts w:ascii="仿宋_GB2312" w:eastAsia="仿宋" w:hAnsi="宋体" w:cs="Arial" w:hint="eastAsia"/>
          <w:kern w:val="0"/>
          <w:sz w:val="30"/>
          <w:szCs w:val="30"/>
        </w:rPr>
        <w:t>）在正式比赛前一周，赛项专家组会同承办方对赛场建设结果进行验收与查漏。</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4</w:t>
      </w:r>
      <w:r w:rsidRPr="00033DA4">
        <w:rPr>
          <w:rFonts w:ascii="仿宋_GB2312" w:eastAsia="仿宋" w:hAnsi="宋体" w:cs="Arial" w:hint="eastAsia"/>
          <w:kern w:val="0"/>
          <w:sz w:val="30"/>
          <w:szCs w:val="30"/>
        </w:rPr>
        <w:t>）赛场设备、设施、环境进行赛前测试和试运行，确保赛项设备设施完好完善。</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5</w:t>
      </w:r>
      <w:r w:rsidRPr="00033DA4">
        <w:rPr>
          <w:rFonts w:ascii="仿宋_GB2312" w:eastAsia="仿宋" w:hAnsi="宋体" w:cs="Arial" w:hint="eastAsia"/>
          <w:kern w:val="0"/>
          <w:sz w:val="30"/>
          <w:szCs w:val="30"/>
        </w:rPr>
        <w:t>）赛场验收：正式比赛前，专家组会同承办方应根据建设方案对赛场进行验收。并在验收报告上签字确认。经验收后的赛场应禁止无关人员出入。</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竞赛过程中的设备与软件管理</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竞赛过程中的设备、软件等按照竞赛规程交由裁判组管理，裁判组应按照竞赛规程做好设备、软件及突发事件的记录。</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（三）赛项监督与仲裁管理</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赛项监督</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Times New Roman" w:hint="eastAsia"/>
          <w:kern w:val="0"/>
          <w:sz w:val="30"/>
          <w:szCs w:val="30"/>
        </w:rPr>
        <w:t>1</w:t>
      </w:r>
      <w:r w:rsidRPr="00033DA4">
        <w:rPr>
          <w:rFonts w:ascii="仿宋_GB2312" w:eastAsia="仿宋" w:hAnsi="宋体" w:cs="Arial" w:hint="eastAsia"/>
          <w:kern w:val="0"/>
          <w:sz w:val="30"/>
          <w:szCs w:val="30"/>
        </w:rPr>
        <w:t>）监督组人员组成：监督组成员由大赛执委会在开赛前一周在全国职业院校技能大赛赛项监督员库随机抽取，经本人确认，大赛执委会聘任。各赛项监督组设组长</w:t>
      </w: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人，成员</w:t>
      </w: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人。监督组在大赛执委会领导下开展工作，并对大赛执委会负责。</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）监督组职责</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56759D">
        <w:rPr>
          <w:rFonts w:ascii="Times New Roman" w:eastAsia="仿宋" w:hAnsi="Times New Roman" w:cs="Arial" w:hint="eastAsia"/>
          <w:kern w:val="0"/>
          <w:sz w:val="30"/>
          <w:szCs w:val="30"/>
        </w:rPr>
        <w:instrText>= 1 \* GB3</w:instrText>
      </w:r>
      <w:r>
        <w:rPr>
          <w:rFonts w:ascii="Times New Roman" w:eastAsia="仿宋" w:hAnsi="Times New Roman" w:cs="Arial"/>
          <w:kern w:val="0"/>
          <w:sz w:val="30"/>
          <w:szCs w:val="30"/>
        </w:rPr>
        <w:fldChar w:fldCharType="separate"/>
      </w:r>
      <w:r w:rsidR="0056759D">
        <w:rPr>
          <w:rFonts w:ascii="Times New Roman" w:eastAsia="仿宋" w:hAnsi="Times New Roman" w:cs="Arial" w:hint="eastAsia"/>
          <w:noProof/>
          <w:kern w:val="0"/>
          <w:sz w:val="30"/>
          <w:szCs w:val="30"/>
        </w:rPr>
        <w:t>①</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在大赛执委会领导下，负责对赛项执委会的竞赛筹备与组织工作实施全程现场监督。监督组实行组长负责制。</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56759D">
        <w:rPr>
          <w:rFonts w:ascii="Times New Roman" w:eastAsia="仿宋" w:hAnsi="Times New Roman" w:cs="Arial" w:hint="eastAsia"/>
          <w:kern w:val="0"/>
          <w:sz w:val="30"/>
          <w:szCs w:val="30"/>
        </w:rPr>
        <w:instrText>= 2 \* GB3</w:instrText>
      </w:r>
      <w:r>
        <w:rPr>
          <w:rFonts w:ascii="Times New Roman" w:eastAsia="仿宋" w:hAnsi="Times New Roman" w:cs="Arial"/>
          <w:kern w:val="0"/>
          <w:sz w:val="30"/>
          <w:szCs w:val="30"/>
        </w:rPr>
        <w:fldChar w:fldCharType="separate"/>
      </w:r>
      <w:r w:rsidR="0056759D">
        <w:rPr>
          <w:rFonts w:ascii="Times New Roman" w:eastAsia="仿宋" w:hAnsi="Times New Roman" w:cs="Arial" w:hint="eastAsia"/>
          <w:noProof/>
          <w:kern w:val="0"/>
          <w:sz w:val="30"/>
          <w:szCs w:val="30"/>
        </w:rPr>
        <w:t>②</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监督组的监督内容包括赛项竞赛场地和设施的部署、选手抽签、裁判培训、竞赛组织、成绩评判及汇总、成绩发布、申诉仲裁、成绩复核等。</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56759D">
        <w:rPr>
          <w:rFonts w:ascii="Times New Roman" w:eastAsia="仿宋" w:hAnsi="Times New Roman" w:cs="Arial" w:hint="eastAsia"/>
          <w:kern w:val="0"/>
          <w:sz w:val="30"/>
          <w:szCs w:val="30"/>
        </w:rPr>
        <w:instrText>= 3 \* GB3</w:instrText>
      </w:r>
      <w:r>
        <w:rPr>
          <w:rFonts w:ascii="Times New Roman" w:eastAsia="仿宋" w:hAnsi="Times New Roman" w:cs="Arial"/>
          <w:kern w:val="0"/>
          <w:sz w:val="30"/>
          <w:szCs w:val="30"/>
        </w:rPr>
        <w:fldChar w:fldCharType="separate"/>
      </w:r>
      <w:r w:rsidR="0056759D">
        <w:rPr>
          <w:rFonts w:ascii="Times New Roman" w:eastAsia="仿宋" w:hAnsi="Times New Roman" w:cs="Arial" w:hint="eastAsia"/>
          <w:noProof/>
          <w:kern w:val="0"/>
          <w:sz w:val="30"/>
          <w:szCs w:val="30"/>
        </w:rPr>
        <w:t>③</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监督组对竞赛过程中明显违规现象，应及时向竞赛组织方提出改正建议，同时采取必要技术手段，留取监督的过程资料。赛事结束后，向全国大赛执委会提报监督工作报告。</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56759D">
        <w:rPr>
          <w:rFonts w:ascii="Times New Roman" w:eastAsia="仿宋" w:hAnsi="Times New Roman" w:cs="Arial" w:hint="eastAsia"/>
          <w:kern w:val="0"/>
          <w:sz w:val="30"/>
          <w:szCs w:val="30"/>
        </w:rPr>
        <w:instrText>= 4 \* GB3</w:instrText>
      </w:r>
      <w:r>
        <w:rPr>
          <w:rFonts w:ascii="Times New Roman" w:eastAsia="仿宋" w:hAnsi="Times New Roman" w:cs="Arial"/>
          <w:kern w:val="0"/>
          <w:sz w:val="30"/>
          <w:szCs w:val="30"/>
        </w:rPr>
        <w:fldChar w:fldCharType="separate"/>
      </w:r>
      <w:r w:rsidR="0056759D">
        <w:rPr>
          <w:rFonts w:ascii="Times New Roman" w:eastAsia="仿宋" w:hAnsi="Times New Roman" w:cs="Arial" w:hint="eastAsia"/>
          <w:noProof/>
          <w:kern w:val="0"/>
          <w:sz w:val="30"/>
          <w:szCs w:val="30"/>
        </w:rPr>
        <w:t>④</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监督组不参与具体的赛事组织活动。</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赛项仲裁</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）仲裁组人员组成：大赛执委会根据赛区的具体情况，遵循回避原则，在仲裁员库中遴选相应仲裁人员，经本人确认、大赛执委会聘任，组成赛项仲裁工作组。工作组人数为奇数，成员一般不超过</w:t>
      </w: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人，设组长</w:t>
      </w: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人。赛项仲裁工作组在赛项执委会领导下开展工作，并对赛项执委会负责。</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）仲裁组职责</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D11E76">
        <w:rPr>
          <w:rFonts w:ascii="Times New Roman" w:eastAsia="仿宋" w:hAnsi="Times New Roman" w:cs="Arial" w:hint="eastAsia"/>
          <w:kern w:val="0"/>
          <w:sz w:val="30"/>
          <w:szCs w:val="30"/>
        </w:rPr>
        <w:instrText>= 1 \* GB3</w:instrText>
      </w:r>
      <w:r>
        <w:rPr>
          <w:rFonts w:ascii="Times New Roman" w:eastAsia="仿宋" w:hAnsi="Times New Roman" w:cs="Arial"/>
          <w:kern w:val="0"/>
          <w:sz w:val="30"/>
          <w:szCs w:val="30"/>
        </w:rPr>
        <w:fldChar w:fldCharType="separate"/>
      </w:r>
      <w:r w:rsidR="00D11E76">
        <w:rPr>
          <w:rFonts w:ascii="Times New Roman" w:eastAsia="仿宋" w:hAnsi="Times New Roman" w:cs="Arial" w:hint="eastAsia"/>
          <w:noProof/>
          <w:kern w:val="0"/>
          <w:sz w:val="30"/>
          <w:szCs w:val="30"/>
        </w:rPr>
        <w:t>①</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熟悉本赛项的竞赛规程和规则。</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D11E76">
        <w:rPr>
          <w:rFonts w:ascii="Times New Roman" w:eastAsia="仿宋" w:hAnsi="Times New Roman" w:cs="Arial" w:hint="eastAsia"/>
          <w:kern w:val="0"/>
          <w:sz w:val="30"/>
          <w:szCs w:val="30"/>
        </w:rPr>
        <w:instrText>= 2 \* GB3</w:instrText>
      </w:r>
      <w:r>
        <w:rPr>
          <w:rFonts w:ascii="Times New Roman" w:eastAsia="仿宋" w:hAnsi="Times New Roman" w:cs="Arial"/>
          <w:kern w:val="0"/>
          <w:sz w:val="30"/>
          <w:szCs w:val="30"/>
        </w:rPr>
        <w:fldChar w:fldCharType="separate"/>
      </w:r>
      <w:r w:rsidR="00D11E76">
        <w:rPr>
          <w:rFonts w:ascii="Times New Roman" w:eastAsia="仿宋" w:hAnsi="Times New Roman" w:cs="Arial" w:hint="eastAsia"/>
          <w:noProof/>
          <w:kern w:val="0"/>
          <w:sz w:val="30"/>
          <w:szCs w:val="30"/>
        </w:rPr>
        <w:t>②</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掌握本赛项的竞赛进展情况。</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D11E76">
        <w:rPr>
          <w:rFonts w:ascii="Times New Roman" w:eastAsia="仿宋" w:hAnsi="Times New Roman" w:cs="Arial" w:hint="eastAsia"/>
          <w:kern w:val="0"/>
          <w:sz w:val="30"/>
          <w:szCs w:val="30"/>
        </w:rPr>
        <w:instrText>= 3 \* GB3</w:instrText>
      </w:r>
      <w:r>
        <w:rPr>
          <w:rFonts w:ascii="Times New Roman" w:eastAsia="仿宋" w:hAnsi="Times New Roman" w:cs="Arial"/>
          <w:kern w:val="0"/>
          <w:sz w:val="30"/>
          <w:szCs w:val="30"/>
        </w:rPr>
        <w:fldChar w:fldCharType="separate"/>
      </w:r>
      <w:r w:rsidR="00D11E76">
        <w:rPr>
          <w:rFonts w:ascii="Times New Roman" w:eastAsia="仿宋" w:hAnsi="Times New Roman" w:cs="Arial" w:hint="eastAsia"/>
          <w:noProof/>
          <w:kern w:val="0"/>
          <w:sz w:val="30"/>
          <w:szCs w:val="30"/>
        </w:rPr>
        <w:t>③</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受理各参赛队的书面申诉。</w:t>
      </w:r>
    </w:p>
    <w:p w:rsidR="00F46E53" w:rsidRPr="00033DA4" w:rsidRDefault="000E25DD" w:rsidP="00033DA4">
      <w:pPr>
        <w:snapToGrid w:val="0"/>
        <w:spacing w:line="560" w:lineRule="exact"/>
        <w:ind w:firstLineChars="200" w:firstLine="600"/>
        <w:jc w:val="left"/>
        <w:rPr>
          <w:rFonts w:ascii="仿宋_GB2312" w:eastAsia="仿宋" w:hAnsi="宋体" w:cs="Arial"/>
          <w:kern w:val="0"/>
          <w:sz w:val="30"/>
          <w:szCs w:val="30"/>
        </w:rPr>
      </w:pPr>
      <w:r>
        <w:rPr>
          <w:rFonts w:ascii="Times New Roman" w:eastAsia="仿宋" w:hAnsi="Times New Roman" w:cs="Arial"/>
          <w:kern w:val="0"/>
          <w:sz w:val="30"/>
          <w:szCs w:val="30"/>
        </w:rPr>
        <w:fldChar w:fldCharType="begin"/>
      </w:r>
      <w:r w:rsidR="00D11E76">
        <w:rPr>
          <w:rFonts w:ascii="Times New Roman" w:eastAsia="仿宋" w:hAnsi="Times New Roman" w:cs="Arial" w:hint="eastAsia"/>
          <w:kern w:val="0"/>
          <w:sz w:val="30"/>
          <w:szCs w:val="30"/>
        </w:rPr>
        <w:instrText>= 4 \* GB3</w:instrText>
      </w:r>
      <w:r>
        <w:rPr>
          <w:rFonts w:ascii="Times New Roman" w:eastAsia="仿宋" w:hAnsi="Times New Roman" w:cs="Arial"/>
          <w:kern w:val="0"/>
          <w:sz w:val="30"/>
          <w:szCs w:val="30"/>
        </w:rPr>
        <w:fldChar w:fldCharType="separate"/>
      </w:r>
      <w:r w:rsidR="00D11E76">
        <w:rPr>
          <w:rFonts w:ascii="Times New Roman" w:eastAsia="仿宋" w:hAnsi="Times New Roman" w:cs="Arial" w:hint="eastAsia"/>
          <w:noProof/>
          <w:kern w:val="0"/>
          <w:sz w:val="30"/>
          <w:szCs w:val="30"/>
        </w:rPr>
        <w:t>④</w:t>
      </w:r>
      <w:r>
        <w:rPr>
          <w:rFonts w:ascii="Times New Roman" w:eastAsia="仿宋" w:hAnsi="Times New Roman" w:cs="Arial"/>
          <w:kern w:val="0"/>
          <w:sz w:val="30"/>
          <w:szCs w:val="30"/>
        </w:rPr>
        <w:fldChar w:fldCharType="end"/>
      </w:r>
      <w:r w:rsidR="004E2F10" w:rsidRPr="00033DA4">
        <w:rPr>
          <w:rFonts w:ascii="仿宋_GB2312" w:eastAsia="仿宋" w:hAnsi="宋体" w:cs="Arial" w:hint="eastAsia"/>
          <w:kern w:val="0"/>
          <w:sz w:val="30"/>
          <w:szCs w:val="30"/>
        </w:rPr>
        <w:t>对受理的申诉深入调查，做出客观、公正的集体仲裁。</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）申诉与仲裁的程序</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本赛项在比赛过程中若出现有失公正或有关人员违规等现象，代表队领队可在比赛结束后</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小时之内向仲裁组提出申诉。大赛采取两级仲裁机制。赛项设仲裁工作组，赛区设仲裁委员会。大赛执委会办公室选派人员参加赛区仲裁委员会工作。赛项仲裁工作组在接到申诉后的</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小时内组织复议，并及时反馈复议结果。申诉方对复议结果仍有异议，可由省（市）领队向赛区仲裁委员会提出申诉。赛区仲裁委员会的仲裁结果为最终结果。</w:t>
      </w: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十七、教学资源转化建设方案</w:t>
      </w:r>
    </w:p>
    <w:p w:rsidR="00F46E53" w:rsidRPr="003E2522" w:rsidRDefault="00EC2F68" w:rsidP="003E2522">
      <w:pPr>
        <w:snapToGrid w:val="0"/>
        <w:spacing w:line="560" w:lineRule="exact"/>
        <w:ind w:firstLineChars="200" w:firstLine="600"/>
        <w:jc w:val="left"/>
        <w:rPr>
          <w:rFonts w:ascii="仿宋_GB2312" w:eastAsia="仿宋" w:hAnsi="宋体" w:cs="Arial"/>
          <w:kern w:val="0"/>
          <w:sz w:val="30"/>
          <w:szCs w:val="30"/>
        </w:rPr>
      </w:pP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一</w:t>
      </w: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教学资源转换建设的意义</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为有效带动高等职业院校</w:t>
      </w:r>
      <w:r w:rsidR="009B26FA" w:rsidRPr="00033DA4">
        <w:rPr>
          <w:rFonts w:ascii="仿宋_GB2312" w:eastAsia="仿宋" w:hAnsi="宋体" w:cs="Arial" w:hint="eastAsia"/>
          <w:kern w:val="0"/>
          <w:sz w:val="30"/>
          <w:szCs w:val="30"/>
        </w:rPr>
        <w:t>宝玉石鉴定与加工</w:t>
      </w:r>
      <w:r w:rsidRPr="00033DA4">
        <w:rPr>
          <w:rFonts w:ascii="仿宋_GB2312" w:eastAsia="仿宋" w:hAnsi="宋体" w:cs="Arial" w:hint="eastAsia"/>
          <w:kern w:val="0"/>
          <w:sz w:val="30"/>
          <w:szCs w:val="30"/>
        </w:rPr>
        <w:t>类专业及相关专业的发展，提升教学改革和教学资源开发能力，实现培养高素质技术技能型人才培养目标，在高职院校教育教学改革中，将矿产地质勘查资源进行规划、整合，形成一个能够供全国职业院校共享、提高教学质量和教学水平的</w:t>
      </w:r>
      <w:r w:rsidR="009B26FA" w:rsidRPr="00033DA4">
        <w:rPr>
          <w:rFonts w:ascii="仿宋_GB2312" w:eastAsia="仿宋" w:hAnsi="宋体" w:cs="Arial" w:hint="eastAsia"/>
          <w:kern w:val="0"/>
          <w:sz w:val="30"/>
          <w:szCs w:val="30"/>
        </w:rPr>
        <w:t>宝玉石鉴定与加工类</w:t>
      </w:r>
      <w:r w:rsidRPr="00033DA4">
        <w:rPr>
          <w:rFonts w:ascii="仿宋_GB2312" w:eastAsia="仿宋" w:hAnsi="宋体" w:cs="Arial" w:hint="eastAsia"/>
          <w:kern w:val="0"/>
          <w:sz w:val="30"/>
          <w:szCs w:val="30"/>
        </w:rPr>
        <w:t>专业及相关专业共享教学资源系统，是一项十分重要的工作。</w:t>
      </w:r>
      <w:r w:rsidR="00AB1C7C" w:rsidRPr="00033DA4">
        <w:rPr>
          <w:rFonts w:ascii="仿宋_GB2312" w:eastAsia="仿宋" w:hAnsi="宋体" w:cs="Arial" w:hint="eastAsia"/>
          <w:kern w:val="0"/>
          <w:sz w:val="30"/>
          <w:szCs w:val="30"/>
        </w:rPr>
        <w:t>同时</w:t>
      </w:r>
      <w:r w:rsidR="00CD7478" w:rsidRPr="00033DA4">
        <w:rPr>
          <w:rFonts w:ascii="仿宋_GB2312" w:eastAsia="仿宋" w:hAnsi="宋体" w:cs="Arial" w:hint="eastAsia"/>
          <w:kern w:val="0"/>
          <w:sz w:val="30"/>
          <w:szCs w:val="30"/>
        </w:rPr>
        <w:t>，职业教育宝玉石鉴定与加工专业教学资源库</w:t>
      </w:r>
      <w:r w:rsidR="00AB1C7C" w:rsidRPr="00033DA4">
        <w:rPr>
          <w:rFonts w:ascii="仿宋_GB2312" w:eastAsia="仿宋" w:hAnsi="宋体" w:cs="Arial" w:hint="eastAsia"/>
          <w:kern w:val="0"/>
          <w:sz w:val="30"/>
          <w:szCs w:val="30"/>
        </w:rPr>
        <w:t>现</w:t>
      </w:r>
      <w:r w:rsidR="00CD7478" w:rsidRPr="00033DA4">
        <w:rPr>
          <w:rFonts w:ascii="仿宋_GB2312" w:eastAsia="仿宋" w:hAnsi="宋体" w:cs="Arial" w:hint="eastAsia"/>
          <w:kern w:val="0"/>
          <w:sz w:val="30"/>
          <w:szCs w:val="30"/>
        </w:rPr>
        <w:t>已入选教育部职业教育</w:t>
      </w:r>
      <w:r w:rsidR="00AB1C7C" w:rsidRPr="00033DA4">
        <w:rPr>
          <w:rFonts w:ascii="仿宋_GB2312" w:eastAsia="仿宋" w:hAnsi="宋体" w:cs="Arial" w:hint="eastAsia"/>
          <w:kern w:val="0"/>
          <w:sz w:val="30"/>
          <w:szCs w:val="30"/>
        </w:rPr>
        <w:t>教学</w:t>
      </w:r>
      <w:r w:rsidR="00CD7478" w:rsidRPr="00033DA4">
        <w:rPr>
          <w:rFonts w:ascii="仿宋_GB2312" w:eastAsia="仿宋" w:hAnsi="宋体" w:cs="Arial" w:hint="eastAsia"/>
          <w:kern w:val="0"/>
          <w:sz w:val="30"/>
          <w:szCs w:val="30"/>
        </w:rPr>
        <w:t>资源库备选库，此赛项的设立将</w:t>
      </w:r>
      <w:r w:rsidR="00AB1C7C" w:rsidRPr="00033DA4">
        <w:rPr>
          <w:rFonts w:ascii="仿宋_GB2312" w:eastAsia="仿宋" w:hAnsi="宋体" w:cs="Arial" w:hint="eastAsia"/>
          <w:kern w:val="0"/>
          <w:sz w:val="30"/>
          <w:szCs w:val="30"/>
        </w:rPr>
        <w:t>进一步夯实资源库建设内容，促进教学资源转换，提升专业</w:t>
      </w:r>
      <w:r w:rsidR="00CD7478" w:rsidRPr="00033DA4">
        <w:rPr>
          <w:rFonts w:ascii="仿宋_GB2312" w:eastAsia="仿宋" w:hAnsi="宋体" w:cs="Arial" w:hint="eastAsia"/>
          <w:kern w:val="0"/>
          <w:sz w:val="30"/>
          <w:szCs w:val="30"/>
        </w:rPr>
        <w:t>教学质量和教学水平，发挥引领示范作用。</w:t>
      </w:r>
    </w:p>
    <w:p w:rsidR="00F46E53" w:rsidRPr="003E2522" w:rsidRDefault="00EC2F68" w:rsidP="003E2522">
      <w:pPr>
        <w:snapToGrid w:val="0"/>
        <w:spacing w:line="560" w:lineRule="exact"/>
        <w:ind w:firstLineChars="200" w:firstLine="600"/>
        <w:jc w:val="left"/>
        <w:rPr>
          <w:rFonts w:ascii="仿宋_GB2312" w:eastAsia="仿宋" w:hAnsi="宋体" w:cs="Arial"/>
          <w:kern w:val="0"/>
          <w:sz w:val="30"/>
          <w:szCs w:val="30"/>
        </w:rPr>
      </w:pP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二</w:t>
      </w: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建设目标</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以“校企合作、理</w:t>
      </w:r>
      <w:r w:rsidR="00971716" w:rsidRPr="00033DA4">
        <w:rPr>
          <w:rFonts w:ascii="仿宋_GB2312" w:eastAsia="仿宋" w:hAnsi="宋体" w:cs="Arial" w:hint="eastAsia"/>
          <w:kern w:val="0"/>
          <w:sz w:val="30"/>
          <w:szCs w:val="30"/>
        </w:rPr>
        <w:t>实</w:t>
      </w:r>
      <w:r w:rsidRPr="00033DA4">
        <w:rPr>
          <w:rFonts w:ascii="仿宋_GB2312" w:eastAsia="仿宋" w:hAnsi="宋体" w:cs="Arial" w:hint="eastAsia"/>
          <w:kern w:val="0"/>
          <w:sz w:val="30"/>
          <w:szCs w:val="30"/>
        </w:rPr>
        <w:t>一体、网络运行、开放管理”的理念，建设全国性若干个具有高等职业教育特色的</w:t>
      </w:r>
      <w:r w:rsidR="009B26FA" w:rsidRPr="00033DA4">
        <w:rPr>
          <w:rFonts w:ascii="仿宋_GB2312" w:eastAsia="仿宋" w:hAnsi="宋体" w:cs="Arial" w:hint="eastAsia"/>
          <w:kern w:val="0"/>
          <w:sz w:val="30"/>
          <w:szCs w:val="30"/>
        </w:rPr>
        <w:t>宝玉石鉴定与加工类</w:t>
      </w:r>
      <w:r w:rsidRPr="00033DA4">
        <w:rPr>
          <w:rFonts w:ascii="仿宋_GB2312" w:eastAsia="仿宋" w:hAnsi="宋体" w:cs="Arial" w:hint="eastAsia"/>
          <w:kern w:val="0"/>
          <w:sz w:val="30"/>
          <w:szCs w:val="30"/>
        </w:rPr>
        <w:t>专业及相关专业的教学资源中心，</w:t>
      </w:r>
      <w:r w:rsidR="00AB1C7C" w:rsidRPr="00033DA4">
        <w:rPr>
          <w:rFonts w:ascii="仿宋_GB2312" w:eastAsia="仿宋" w:hAnsi="宋体" w:cs="Arial" w:hint="eastAsia"/>
          <w:kern w:val="0"/>
          <w:sz w:val="30"/>
          <w:szCs w:val="30"/>
        </w:rPr>
        <w:t>进一步发挥教育部</w:t>
      </w:r>
      <w:r w:rsidR="00CD7478" w:rsidRPr="00033DA4">
        <w:rPr>
          <w:rFonts w:ascii="仿宋_GB2312" w:eastAsia="仿宋" w:hAnsi="宋体" w:cs="Arial" w:hint="eastAsia"/>
          <w:kern w:val="0"/>
          <w:sz w:val="30"/>
          <w:szCs w:val="30"/>
        </w:rPr>
        <w:t>职业教育宝玉石鉴定与加工专业教学资源库（备选）</w:t>
      </w:r>
      <w:r w:rsidR="00AB1C7C" w:rsidRPr="00033DA4">
        <w:rPr>
          <w:rFonts w:ascii="仿宋_GB2312" w:eastAsia="仿宋" w:hAnsi="宋体" w:cs="Arial" w:hint="eastAsia"/>
          <w:kern w:val="0"/>
          <w:sz w:val="30"/>
          <w:szCs w:val="30"/>
        </w:rPr>
        <w:t>“能学辅教”的核心功能</w:t>
      </w:r>
      <w:r w:rsidR="00CD7478"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为教师、学生和企业人员搭建交流平台。</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以行业为指导、学校为主体、企业参与、面向未来的模式，共建教学资源中心，实行资源在线评价、持续更新机制，转化企业优势技术资源、学校优势教学资源、职业工种与企业证书考证资源、产学合作成果、技能大赛成果等为教学资源库的资源主体。建设教学可用、实践可用、技术可用的优质资源，以满足专业教学及其各类学习者自主学习的需要。</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w:t>
      </w:r>
      <w:r w:rsidR="00B05319" w:rsidRPr="00033DA4">
        <w:rPr>
          <w:rFonts w:ascii="仿宋_GB2312" w:eastAsia="仿宋" w:hAnsi="宋体" w:cs="Arial" w:hint="eastAsia"/>
          <w:kern w:val="0"/>
          <w:sz w:val="30"/>
          <w:szCs w:val="30"/>
        </w:rPr>
        <w:t>不断完善</w:t>
      </w:r>
      <w:r w:rsidRPr="00033DA4">
        <w:rPr>
          <w:rFonts w:ascii="仿宋_GB2312" w:eastAsia="仿宋" w:hAnsi="宋体" w:cs="Arial" w:hint="eastAsia"/>
          <w:kern w:val="0"/>
          <w:sz w:val="30"/>
          <w:szCs w:val="30"/>
        </w:rPr>
        <w:t>资源库的功能与结构，以职业能力为主线，系统设计多类型、多层次的人才培养方案。以“真设备、真项目、真要求”为课程支撑，以新技术为重点，设计职业技能及职业素养的训练体系，使专业课程教学内容与就业岗位职业要求同步，</w:t>
      </w:r>
      <w:r w:rsidR="00B05319" w:rsidRPr="00033DA4">
        <w:rPr>
          <w:rFonts w:ascii="仿宋_GB2312" w:eastAsia="仿宋" w:hAnsi="宋体" w:cs="Arial" w:hint="eastAsia"/>
          <w:kern w:val="0"/>
          <w:sz w:val="30"/>
          <w:szCs w:val="30"/>
        </w:rPr>
        <w:t>完善教学</w:t>
      </w:r>
      <w:r w:rsidRPr="00033DA4">
        <w:rPr>
          <w:rFonts w:ascii="仿宋_GB2312" w:eastAsia="仿宋" w:hAnsi="宋体" w:cs="Arial" w:hint="eastAsia"/>
          <w:kern w:val="0"/>
          <w:sz w:val="30"/>
          <w:szCs w:val="30"/>
        </w:rPr>
        <w:t>资源建设的针对性和实用性。</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组建资源推广应用网络，定期举行培训、交流、信息发布等工作，确保</w:t>
      </w:r>
      <w:r w:rsidR="00B05319" w:rsidRPr="00033DA4">
        <w:rPr>
          <w:rFonts w:ascii="仿宋_GB2312" w:eastAsia="仿宋" w:hAnsi="宋体" w:cs="Arial" w:hint="eastAsia"/>
          <w:kern w:val="0"/>
          <w:sz w:val="30"/>
          <w:szCs w:val="30"/>
        </w:rPr>
        <w:t>教学</w:t>
      </w:r>
      <w:r w:rsidRPr="00033DA4">
        <w:rPr>
          <w:rFonts w:ascii="仿宋_GB2312" w:eastAsia="仿宋" w:hAnsi="宋体" w:cs="Arial" w:hint="eastAsia"/>
          <w:kern w:val="0"/>
          <w:sz w:val="30"/>
          <w:szCs w:val="30"/>
        </w:rPr>
        <w:t>资源库能在不同地区、不同院校、不同企业、不同学习者中应用。</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通过校与校、校与企</w:t>
      </w:r>
      <w:r w:rsidR="00AB1C7C" w:rsidRPr="00033DA4">
        <w:rPr>
          <w:rFonts w:ascii="仿宋_GB2312" w:eastAsia="仿宋" w:hAnsi="宋体" w:cs="Arial" w:hint="eastAsia"/>
          <w:kern w:val="0"/>
          <w:sz w:val="30"/>
          <w:szCs w:val="30"/>
        </w:rPr>
        <w:t>、校与行的</w:t>
      </w:r>
      <w:r w:rsidRPr="00033DA4">
        <w:rPr>
          <w:rFonts w:ascii="仿宋_GB2312" w:eastAsia="仿宋" w:hAnsi="宋体" w:cs="Arial" w:hint="eastAsia"/>
          <w:kern w:val="0"/>
          <w:sz w:val="30"/>
          <w:szCs w:val="30"/>
        </w:rPr>
        <w:t>合作，实施</w:t>
      </w:r>
      <w:r w:rsidR="00B05319" w:rsidRPr="00033DA4">
        <w:rPr>
          <w:rFonts w:ascii="仿宋_GB2312" w:eastAsia="仿宋" w:hAnsi="宋体" w:cs="Arial" w:hint="eastAsia"/>
          <w:kern w:val="0"/>
          <w:sz w:val="30"/>
          <w:szCs w:val="30"/>
        </w:rPr>
        <w:t>教学</w:t>
      </w:r>
      <w:r w:rsidRPr="00033DA4">
        <w:rPr>
          <w:rFonts w:ascii="仿宋_GB2312" w:eastAsia="仿宋" w:hAnsi="宋体" w:cs="Arial" w:hint="eastAsia"/>
          <w:kern w:val="0"/>
          <w:sz w:val="30"/>
          <w:szCs w:val="30"/>
        </w:rPr>
        <w:t>资源库的建设。牵头学校负责项目的组建、合作学校整合本校的优势教学资源，合作企业提供企业的相关技术标准、技术资料、培训课程、解决方案等企业技术资源，在资源库整体框架下，按照规定的资源标准设计所分配的教学资源建设。</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以“体现先进技术、反映典型工艺、融通职业标准”主线设计课程体系，以工作任务为主线开发，以学练一体化的教学模式组织教学资源，每门课程建设的主要资源有：课程标准、教学设计方案、</w:t>
      </w:r>
      <w:r w:rsidR="00BF35B9" w:rsidRPr="00033DA4">
        <w:rPr>
          <w:rFonts w:ascii="仿宋_GB2312" w:eastAsia="仿宋" w:hAnsi="宋体" w:cs="Arial" w:hint="eastAsia"/>
          <w:kern w:val="0"/>
          <w:sz w:val="30"/>
          <w:szCs w:val="30"/>
        </w:rPr>
        <w:t>教学</w:t>
      </w:r>
      <w:r w:rsidRPr="00033DA4">
        <w:rPr>
          <w:rFonts w:ascii="仿宋_GB2312" w:eastAsia="仿宋" w:hAnsi="宋体" w:cs="Arial" w:hint="eastAsia"/>
          <w:kern w:val="0"/>
          <w:sz w:val="30"/>
          <w:szCs w:val="30"/>
        </w:rPr>
        <w:t>课件、</w:t>
      </w:r>
      <w:r w:rsidR="00BF35B9" w:rsidRPr="00033DA4">
        <w:rPr>
          <w:rFonts w:ascii="仿宋_GB2312" w:eastAsia="仿宋" w:hAnsi="宋体" w:cs="Arial" w:hint="eastAsia"/>
          <w:kern w:val="0"/>
          <w:sz w:val="30"/>
          <w:szCs w:val="30"/>
        </w:rPr>
        <w:t>微课、</w:t>
      </w:r>
      <w:r w:rsidRPr="00033DA4">
        <w:rPr>
          <w:rFonts w:ascii="仿宋_GB2312" w:eastAsia="仿宋" w:hAnsi="宋体" w:cs="Arial" w:hint="eastAsia"/>
          <w:kern w:val="0"/>
          <w:sz w:val="30"/>
          <w:szCs w:val="30"/>
        </w:rPr>
        <w:t>授课录像、</w:t>
      </w:r>
      <w:r w:rsidR="00BF35B9" w:rsidRPr="00033DA4">
        <w:rPr>
          <w:rFonts w:ascii="仿宋_GB2312" w:eastAsia="仿宋" w:hAnsi="宋体" w:cs="Arial" w:hint="eastAsia"/>
          <w:kern w:val="0"/>
          <w:sz w:val="30"/>
          <w:szCs w:val="30"/>
        </w:rPr>
        <w:t>典型工作任务、</w:t>
      </w:r>
      <w:r w:rsidRPr="00033DA4">
        <w:rPr>
          <w:rFonts w:ascii="仿宋_GB2312" w:eastAsia="仿宋" w:hAnsi="宋体" w:cs="Arial" w:hint="eastAsia"/>
          <w:kern w:val="0"/>
          <w:sz w:val="30"/>
          <w:szCs w:val="30"/>
        </w:rPr>
        <w:t>工作任务单、学习</w:t>
      </w:r>
      <w:r w:rsidR="00BF35B9" w:rsidRPr="00033DA4">
        <w:rPr>
          <w:rFonts w:ascii="仿宋_GB2312" w:eastAsia="仿宋" w:hAnsi="宋体" w:cs="Arial" w:hint="eastAsia"/>
          <w:kern w:val="0"/>
          <w:sz w:val="30"/>
          <w:szCs w:val="30"/>
        </w:rPr>
        <w:t>指南</w:t>
      </w:r>
      <w:r w:rsidRPr="00033DA4">
        <w:rPr>
          <w:rFonts w:ascii="仿宋_GB2312" w:eastAsia="仿宋" w:hAnsi="宋体" w:cs="Arial" w:hint="eastAsia"/>
          <w:kern w:val="0"/>
          <w:sz w:val="30"/>
          <w:szCs w:val="30"/>
        </w:rPr>
        <w:t>、在线测试、企业案例等。</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6</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资源中心</w:t>
      </w:r>
      <w:r w:rsidR="00AB1C7C" w:rsidRPr="00033DA4">
        <w:rPr>
          <w:rFonts w:ascii="仿宋_GB2312" w:eastAsia="仿宋" w:hAnsi="宋体" w:cs="Arial" w:hint="eastAsia"/>
          <w:kern w:val="0"/>
          <w:sz w:val="30"/>
          <w:szCs w:val="30"/>
        </w:rPr>
        <w:t>（职业教育宝玉石鉴定与加工专业教学资源库（备选））</w:t>
      </w:r>
      <w:r w:rsidRPr="00033DA4">
        <w:rPr>
          <w:rFonts w:ascii="仿宋_GB2312" w:eastAsia="仿宋" w:hAnsi="宋体" w:cs="Arial" w:hint="eastAsia"/>
          <w:kern w:val="0"/>
          <w:sz w:val="30"/>
          <w:szCs w:val="30"/>
        </w:rPr>
        <w:t>制定资源库使用培训推广计划，定期举行培训、交流、信息发布等工作会议，在学校、企业渐进推广应用。</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7</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以大赛促教学。全国技能大赛为全国职业院校提供了交流的平台，也是职业院校教学资源转换的有效的途径。将大赛目的、考核内容、考核要求、</w:t>
      </w:r>
      <w:r w:rsidR="00320A52" w:rsidRPr="00033DA4">
        <w:rPr>
          <w:rFonts w:ascii="仿宋_GB2312" w:eastAsia="仿宋" w:hAnsi="宋体" w:cs="Arial" w:hint="eastAsia"/>
          <w:kern w:val="0"/>
          <w:sz w:val="30"/>
          <w:szCs w:val="30"/>
        </w:rPr>
        <w:t>技能示范、典型工作任务、专家点评、</w:t>
      </w:r>
      <w:r w:rsidRPr="00033DA4">
        <w:rPr>
          <w:rFonts w:ascii="仿宋_GB2312" w:eastAsia="仿宋" w:hAnsi="宋体" w:cs="Arial" w:hint="eastAsia"/>
          <w:kern w:val="0"/>
          <w:sz w:val="30"/>
          <w:szCs w:val="30"/>
        </w:rPr>
        <w:t>参赛队意见和建议</w:t>
      </w:r>
      <w:r w:rsidR="00320A52" w:rsidRPr="00033DA4">
        <w:rPr>
          <w:rFonts w:ascii="仿宋_GB2312" w:eastAsia="仿宋" w:hAnsi="宋体" w:cs="Arial" w:hint="eastAsia"/>
          <w:kern w:val="0"/>
          <w:sz w:val="30"/>
          <w:szCs w:val="30"/>
        </w:rPr>
        <w:t>等</w:t>
      </w:r>
      <w:r w:rsidRPr="00033DA4">
        <w:rPr>
          <w:rFonts w:ascii="仿宋_GB2312" w:eastAsia="仿宋" w:hAnsi="宋体" w:cs="Arial" w:hint="eastAsia"/>
          <w:kern w:val="0"/>
          <w:sz w:val="30"/>
          <w:szCs w:val="30"/>
        </w:rPr>
        <w:t>作为</w:t>
      </w:r>
      <w:r w:rsidR="00320A52" w:rsidRPr="00033DA4">
        <w:rPr>
          <w:rFonts w:ascii="仿宋_GB2312" w:eastAsia="仿宋" w:hAnsi="宋体" w:cs="Arial" w:hint="eastAsia"/>
          <w:kern w:val="0"/>
          <w:sz w:val="30"/>
          <w:szCs w:val="30"/>
        </w:rPr>
        <w:t>宝玉石鉴定与加工专业教学资源库建设的</w:t>
      </w:r>
      <w:r w:rsidRPr="00033DA4">
        <w:rPr>
          <w:rFonts w:ascii="仿宋_GB2312" w:eastAsia="仿宋" w:hAnsi="宋体" w:cs="Arial" w:hint="eastAsia"/>
          <w:kern w:val="0"/>
          <w:sz w:val="30"/>
          <w:szCs w:val="30"/>
        </w:rPr>
        <w:t>重要环节，优化大赛设备和考核内容，引导</w:t>
      </w:r>
      <w:r w:rsidR="00320A52" w:rsidRPr="00033DA4">
        <w:rPr>
          <w:rFonts w:ascii="仿宋_GB2312" w:eastAsia="仿宋" w:hAnsi="宋体" w:cs="Arial" w:hint="eastAsia"/>
          <w:kern w:val="0"/>
          <w:sz w:val="30"/>
          <w:szCs w:val="30"/>
        </w:rPr>
        <w:t>宝玉石鉴定与加工</w:t>
      </w:r>
      <w:r w:rsidRPr="00033DA4">
        <w:rPr>
          <w:rFonts w:ascii="仿宋_GB2312" w:eastAsia="仿宋" w:hAnsi="宋体" w:cs="Arial" w:hint="eastAsia"/>
          <w:kern w:val="0"/>
          <w:sz w:val="30"/>
          <w:szCs w:val="30"/>
        </w:rPr>
        <w:t>专业的教学改革。</w:t>
      </w:r>
    </w:p>
    <w:p w:rsidR="00F46E53" w:rsidRPr="003E2522" w:rsidRDefault="00EC2F68" w:rsidP="003E2522">
      <w:pPr>
        <w:snapToGrid w:val="0"/>
        <w:spacing w:line="560" w:lineRule="exact"/>
        <w:ind w:firstLineChars="200" w:firstLine="600"/>
        <w:jc w:val="left"/>
        <w:rPr>
          <w:rFonts w:ascii="仿宋_GB2312" w:eastAsia="仿宋" w:hAnsi="宋体" w:cs="Arial"/>
          <w:kern w:val="0"/>
          <w:sz w:val="30"/>
          <w:szCs w:val="30"/>
        </w:rPr>
      </w:pP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三</w:t>
      </w: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教学资源库管理</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w:t>
      </w:r>
      <w:r w:rsidR="00AB1C7C" w:rsidRPr="00033DA4">
        <w:rPr>
          <w:rFonts w:ascii="仿宋_GB2312" w:eastAsia="仿宋" w:hAnsi="宋体" w:cs="Arial" w:hint="eastAsia"/>
          <w:kern w:val="0"/>
          <w:sz w:val="30"/>
          <w:szCs w:val="30"/>
        </w:rPr>
        <w:t>职业教育宝玉石鉴定与加工专业教学资源库（备选）</w:t>
      </w:r>
      <w:r w:rsidRPr="00033DA4">
        <w:rPr>
          <w:rFonts w:ascii="仿宋_GB2312" w:eastAsia="仿宋" w:hAnsi="宋体" w:cs="Arial" w:hint="eastAsia"/>
          <w:kern w:val="0"/>
          <w:sz w:val="30"/>
          <w:szCs w:val="30"/>
        </w:rPr>
        <w:t>平台采用网络架构，中心资源服务器和各个合作院校资源服务器组成资源库，保护各高职院校资源库的知识产权，对授权用户提供资源服务，建设集教学资源集成与共享、教改成果推广与利用、信息采集与发布等功能为一体的，并能随着时代进步和技术演进而可持续发展的</w:t>
      </w:r>
      <w:r w:rsidR="00954786" w:rsidRPr="00033DA4">
        <w:rPr>
          <w:rFonts w:ascii="仿宋_GB2312" w:eastAsia="仿宋" w:hAnsi="宋体" w:cs="Arial" w:hint="eastAsia"/>
          <w:kern w:val="0"/>
          <w:sz w:val="30"/>
          <w:szCs w:val="30"/>
        </w:rPr>
        <w:t>“共建共享、能学辅教”</w:t>
      </w:r>
      <w:r w:rsidRPr="00033DA4">
        <w:rPr>
          <w:rFonts w:ascii="仿宋_GB2312" w:eastAsia="仿宋" w:hAnsi="宋体" w:cs="Arial" w:hint="eastAsia"/>
          <w:kern w:val="0"/>
          <w:sz w:val="30"/>
          <w:szCs w:val="30"/>
        </w:rPr>
        <w:t>服务体系。平台包括</w:t>
      </w:r>
      <w:r w:rsidR="00954786" w:rsidRPr="00033DA4">
        <w:rPr>
          <w:rFonts w:ascii="仿宋_GB2312" w:eastAsia="仿宋" w:hAnsi="宋体" w:cs="Arial" w:hint="eastAsia"/>
          <w:kern w:val="0"/>
          <w:sz w:val="30"/>
          <w:szCs w:val="30"/>
        </w:rPr>
        <w:t>课程建设信息、微课信息、技能</w:t>
      </w:r>
      <w:r w:rsidRPr="00033DA4">
        <w:rPr>
          <w:rFonts w:ascii="仿宋_GB2312" w:eastAsia="仿宋" w:hAnsi="宋体" w:cs="Arial" w:hint="eastAsia"/>
          <w:kern w:val="0"/>
          <w:sz w:val="30"/>
          <w:szCs w:val="30"/>
        </w:rPr>
        <w:t>培训信息、科技成果信息、</w:t>
      </w:r>
      <w:r w:rsidR="00954786" w:rsidRPr="00033DA4">
        <w:rPr>
          <w:rFonts w:ascii="仿宋_GB2312" w:eastAsia="仿宋" w:hAnsi="宋体" w:cs="Arial" w:hint="eastAsia"/>
          <w:kern w:val="0"/>
          <w:sz w:val="30"/>
          <w:szCs w:val="30"/>
        </w:rPr>
        <w:t>创新创业信息、技能竞赛</w:t>
      </w:r>
      <w:r w:rsidRPr="00033DA4">
        <w:rPr>
          <w:rFonts w:ascii="仿宋_GB2312" w:eastAsia="仿宋" w:hAnsi="宋体" w:cs="Arial" w:hint="eastAsia"/>
          <w:kern w:val="0"/>
          <w:sz w:val="30"/>
          <w:szCs w:val="30"/>
        </w:rPr>
        <w:t>交流论坛、资源检索与维护等。</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建设资源库平台运行管理和更新维护机制，确保教学资源持续更新满足教学需求</w:t>
      </w:r>
      <w:r w:rsidR="00AA05A9" w:rsidRPr="00033DA4">
        <w:rPr>
          <w:rFonts w:ascii="仿宋_GB2312" w:eastAsia="仿宋" w:hAnsi="宋体" w:cs="Arial" w:hint="eastAsia"/>
          <w:kern w:val="0"/>
          <w:sz w:val="30"/>
          <w:szCs w:val="30"/>
        </w:rPr>
        <w:t>、社会培训需要</w:t>
      </w:r>
      <w:r w:rsidRPr="00033DA4">
        <w:rPr>
          <w:rFonts w:ascii="仿宋_GB2312" w:eastAsia="仿宋" w:hAnsi="宋体" w:cs="Arial" w:hint="eastAsia"/>
          <w:kern w:val="0"/>
          <w:sz w:val="30"/>
          <w:szCs w:val="30"/>
        </w:rPr>
        <w:t>和新技术发展的需要，每年更新比例不低于</w:t>
      </w:r>
      <w:r w:rsidRPr="00107A71">
        <w:rPr>
          <w:rFonts w:ascii="Times New Roman" w:eastAsia="仿宋" w:hAnsi="Times New Roman" w:cs="Arial" w:hint="eastAsia"/>
          <w:kern w:val="0"/>
          <w:sz w:val="30"/>
          <w:szCs w:val="30"/>
        </w:rPr>
        <w:t>15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。制定教学资源评选方法和机制。对网上资源实行用户在线评价</w:t>
      </w:r>
      <w:r w:rsidR="00AA05A9" w:rsidRPr="00033DA4">
        <w:rPr>
          <w:rFonts w:ascii="仿宋_GB2312" w:eastAsia="仿宋" w:hAnsi="宋体" w:cs="Arial" w:hint="eastAsia"/>
          <w:kern w:val="0"/>
          <w:sz w:val="30"/>
          <w:szCs w:val="30"/>
        </w:rPr>
        <w:t>、积</w:t>
      </w:r>
      <w:r w:rsidRPr="00033DA4">
        <w:rPr>
          <w:rFonts w:ascii="仿宋_GB2312" w:eastAsia="仿宋" w:hAnsi="宋体" w:cs="Arial" w:hint="eastAsia"/>
          <w:kern w:val="0"/>
          <w:sz w:val="30"/>
          <w:szCs w:val="30"/>
        </w:rPr>
        <w:t>分制度，统计使用率。根据评价分数，</w:t>
      </w:r>
      <w:r w:rsidR="00AA05A9" w:rsidRPr="00033DA4">
        <w:rPr>
          <w:rFonts w:ascii="仿宋_GB2312" w:eastAsia="仿宋" w:hAnsi="宋体" w:cs="Arial" w:hint="eastAsia"/>
          <w:kern w:val="0"/>
          <w:sz w:val="30"/>
          <w:szCs w:val="30"/>
        </w:rPr>
        <w:t>由中国珠宝玉石首饰行业协会联合</w:t>
      </w:r>
      <w:r w:rsidR="00320A52" w:rsidRPr="00033DA4">
        <w:rPr>
          <w:rFonts w:ascii="仿宋_GB2312" w:eastAsia="仿宋" w:hAnsi="宋体" w:cs="Arial" w:hint="eastAsia"/>
          <w:kern w:val="0"/>
          <w:sz w:val="30"/>
          <w:szCs w:val="30"/>
        </w:rPr>
        <w:t>资源库建设</w:t>
      </w:r>
      <w:r w:rsidR="00AA05A9" w:rsidRPr="00033DA4">
        <w:rPr>
          <w:rFonts w:ascii="仿宋_GB2312" w:eastAsia="仿宋" w:hAnsi="宋体" w:cs="Arial" w:hint="eastAsia"/>
          <w:kern w:val="0"/>
          <w:sz w:val="30"/>
          <w:szCs w:val="30"/>
        </w:rPr>
        <w:t>主持单位进行</w:t>
      </w:r>
      <w:r w:rsidRPr="00033DA4">
        <w:rPr>
          <w:rFonts w:ascii="仿宋_GB2312" w:eastAsia="仿宋" w:hAnsi="宋体" w:cs="Arial" w:hint="eastAsia"/>
          <w:kern w:val="0"/>
          <w:sz w:val="30"/>
          <w:szCs w:val="30"/>
        </w:rPr>
        <w:t>推荐、弃用或整改</w:t>
      </w:r>
      <w:r w:rsidR="00AA05A9" w:rsidRPr="00033DA4">
        <w:rPr>
          <w:rFonts w:ascii="仿宋_GB2312" w:eastAsia="仿宋" w:hAnsi="宋体" w:cs="Arial" w:hint="eastAsia"/>
          <w:kern w:val="0"/>
          <w:sz w:val="30"/>
          <w:szCs w:val="30"/>
        </w:rPr>
        <w:t>平台</w:t>
      </w:r>
      <w:r w:rsidRPr="00033DA4">
        <w:rPr>
          <w:rFonts w:ascii="仿宋_GB2312" w:eastAsia="仿宋" w:hAnsi="宋体" w:cs="Arial" w:hint="eastAsia"/>
          <w:kern w:val="0"/>
          <w:sz w:val="30"/>
          <w:szCs w:val="30"/>
        </w:rPr>
        <w:t>资源。</w:t>
      </w:r>
    </w:p>
    <w:p w:rsidR="00F46E53" w:rsidRPr="003E2522" w:rsidRDefault="00EC2F68" w:rsidP="003E2522">
      <w:pPr>
        <w:snapToGrid w:val="0"/>
        <w:spacing w:line="560" w:lineRule="exact"/>
        <w:ind w:firstLineChars="200" w:firstLine="600"/>
        <w:jc w:val="left"/>
        <w:rPr>
          <w:rFonts w:ascii="仿宋_GB2312" w:eastAsia="仿宋" w:hAnsi="宋体" w:cs="Arial"/>
          <w:kern w:val="0"/>
          <w:sz w:val="30"/>
          <w:szCs w:val="30"/>
        </w:rPr>
      </w:pP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四</w:t>
      </w:r>
      <w:r w:rsidRPr="003E2522">
        <w:rPr>
          <w:rFonts w:ascii="仿宋_GB2312" w:eastAsia="仿宋" w:hAnsi="宋体" w:cs="Arial" w:hint="eastAsia"/>
          <w:kern w:val="0"/>
          <w:sz w:val="30"/>
          <w:szCs w:val="30"/>
        </w:rPr>
        <w:t>）</w:t>
      </w:r>
      <w:r w:rsidR="004E2F10" w:rsidRPr="003E2522">
        <w:rPr>
          <w:rFonts w:ascii="仿宋_GB2312" w:eastAsia="仿宋" w:hAnsi="宋体" w:cs="Arial" w:hint="eastAsia"/>
          <w:kern w:val="0"/>
          <w:sz w:val="30"/>
          <w:szCs w:val="30"/>
        </w:rPr>
        <w:t>实施</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建议资源库平台的建设由</w:t>
      </w:r>
      <w:r w:rsidR="00AA05A9" w:rsidRPr="00033DA4">
        <w:rPr>
          <w:rFonts w:ascii="仿宋_GB2312" w:eastAsia="仿宋" w:hAnsi="宋体" w:cs="Arial" w:hint="eastAsia"/>
          <w:kern w:val="0"/>
          <w:sz w:val="30"/>
          <w:szCs w:val="30"/>
        </w:rPr>
        <w:t>中国珠宝玉石首饰行业协会和职业教育宝玉石鉴定与加工专业教学资源库（备选）主持单位</w:t>
      </w:r>
      <w:r w:rsidR="00320A52" w:rsidRPr="00033DA4">
        <w:rPr>
          <w:rFonts w:ascii="仿宋_GB2312" w:eastAsia="仿宋" w:hAnsi="宋体" w:cs="Arial" w:hint="eastAsia"/>
          <w:kern w:val="0"/>
          <w:sz w:val="30"/>
          <w:szCs w:val="30"/>
        </w:rPr>
        <w:t>联合</w:t>
      </w:r>
      <w:r w:rsidR="00AA05A9" w:rsidRPr="00033DA4">
        <w:rPr>
          <w:rFonts w:ascii="仿宋_GB2312" w:eastAsia="仿宋" w:hAnsi="宋体" w:cs="Arial" w:hint="eastAsia"/>
          <w:kern w:val="0"/>
          <w:sz w:val="30"/>
          <w:szCs w:val="30"/>
        </w:rPr>
        <w:t>组织</w:t>
      </w:r>
      <w:r w:rsidRPr="00033DA4">
        <w:rPr>
          <w:rFonts w:ascii="仿宋_GB2312" w:eastAsia="仿宋" w:hAnsi="宋体" w:cs="Arial" w:hint="eastAsia"/>
          <w:kern w:val="0"/>
          <w:sz w:val="30"/>
          <w:szCs w:val="30"/>
        </w:rPr>
        <w:t>、</w:t>
      </w:r>
      <w:r w:rsidR="00AA05A9" w:rsidRPr="00033DA4">
        <w:rPr>
          <w:rFonts w:ascii="仿宋_GB2312" w:eastAsia="仿宋" w:hAnsi="宋体" w:cs="Arial" w:hint="eastAsia"/>
          <w:kern w:val="0"/>
          <w:sz w:val="30"/>
          <w:szCs w:val="30"/>
        </w:rPr>
        <w:t>并</w:t>
      </w:r>
      <w:r w:rsidRPr="00033DA4">
        <w:rPr>
          <w:rFonts w:ascii="仿宋_GB2312" w:eastAsia="仿宋" w:hAnsi="宋体" w:cs="Arial" w:hint="eastAsia"/>
          <w:kern w:val="0"/>
          <w:sz w:val="30"/>
          <w:szCs w:val="30"/>
        </w:rPr>
        <w:t>由前三年举办过全国职业院校技能大赛并具备举办宝玉石鉴定比赛条件的学校牵头、提供赛项设备和技术支持的企业参加，然后扩大到其他学校。</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由国内知名珠宝企业、提供赛项设备企业为牵头学校提供企业职业标准、企业培训教程、各类标准、产品技术资料、企业解决方案、大赛设备技术参数、大赛设备培训教程、赛项考核知识点、新能源实验室建设方案等技术资料。牵头学校负责整理企业的应用案例、维修案例，联合企业系统地策划</w:t>
      </w:r>
      <w:r w:rsidR="009B26FA" w:rsidRPr="00033DA4">
        <w:rPr>
          <w:rFonts w:ascii="仿宋_GB2312" w:eastAsia="仿宋" w:hAnsi="宋体" w:cs="Arial" w:hint="eastAsia"/>
          <w:kern w:val="0"/>
          <w:sz w:val="30"/>
          <w:szCs w:val="30"/>
        </w:rPr>
        <w:t>宝玉石鉴定与加工</w:t>
      </w:r>
      <w:r w:rsidRPr="00033DA4">
        <w:rPr>
          <w:rFonts w:ascii="仿宋_GB2312" w:eastAsia="仿宋" w:hAnsi="宋体" w:cs="Arial" w:hint="eastAsia"/>
          <w:kern w:val="0"/>
          <w:sz w:val="30"/>
          <w:szCs w:val="30"/>
        </w:rPr>
        <w:t>专业人才培养方案、教学标准、实践教学、设置专业基础课程和专业能力课程、测评系统。联合出版社，分期分批出版高职院校规划教材。</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w:t>
      </w:r>
      <w:r w:rsidR="00AA05A9" w:rsidRPr="00033DA4">
        <w:rPr>
          <w:rFonts w:ascii="仿宋_GB2312" w:eastAsia="仿宋" w:hAnsi="宋体" w:cs="Arial" w:hint="eastAsia"/>
          <w:kern w:val="0"/>
          <w:sz w:val="30"/>
          <w:szCs w:val="30"/>
        </w:rPr>
        <w:t>中国珠宝玉石首饰行业协会和职业教育宝玉石鉴定与加工专业教学资源库（备选）主持单位</w:t>
      </w:r>
      <w:r w:rsidR="00320A52" w:rsidRPr="00033DA4">
        <w:rPr>
          <w:rFonts w:ascii="仿宋_GB2312" w:eastAsia="仿宋" w:hAnsi="宋体" w:cs="Arial" w:hint="eastAsia"/>
          <w:kern w:val="0"/>
          <w:sz w:val="30"/>
          <w:szCs w:val="30"/>
        </w:rPr>
        <w:t>共同</w:t>
      </w:r>
      <w:r w:rsidRPr="00033DA4">
        <w:rPr>
          <w:rFonts w:ascii="仿宋_GB2312" w:eastAsia="仿宋" w:hAnsi="宋体" w:cs="Arial" w:hint="eastAsia"/>
          <w:kern w:val="0"/>
          <w:sz w:val="30"/>
          <w:szCs w:val="30"/>
        </w:rPr>
        <w:t>对教学资源库的需求</w:t>
      </w:r>
      <w:r w:rsidR="00320A52" w:rsidRPr="00033DA4">
        <w:rPr>
          <w:rFonts w:ascii="仿宋_GB2312" w:eastAsia="仿宋" w:hAnsi="宋体" w:cs="Arial" w:hint="eastAsia"/>
          <w:kern w:val="0"/>
          <w:sz w:val="30"/>
          <w:szCs w:val="30"/>
        </w:rPr>
        <w:t>进行</w:t>
      </w:r>
      <w:r w:rsidRPr="00033DA4">
        <w:rPr>
          <w:rFonts w:ascii="仿宋_GB2312" w:eastAsia="仿宋" w:hAnsi="宋体" w:cs="Arial" w:hint="eastAsia"/>
          <w:kern w:val="0"/>
          <w:sz w:val="30"/>
          <w:szCs w:val="30"/>
        </w:rPr>
        <w:t>分析，联合企业专家和专业网络公司</w:t>
      </w:r>
      <w:r w:rsidR="00B05319" w:rsidRPr="00033DA4">
        <w:rPr>
          <w:rFonts w:ascii="仿宋_GB2312" w:eastAsia="仿宋" w:hAnsi="宋体" w:cs="Arial" w:hint="eastAsia"/>
          <w:kern w:val="0"/>
          <w:sz w:val="30"/>
          <w:szCs w:val="30"/>
        </w:rPr>
        <w:t>不断完善</w:t>
      </w:r>
      <w:r w:rsidRPr="00033DA4">
        <w:rPr>
          <w:rFonts w:ascii="仿宋_GB2312" w:eastAsia="仿宋" w:hAnsi="宋体" w:cs="Arial" w:hint="eastAsia"/>
          <w:kern w:val="0"/>
          <w:sz w:val="30"/>
          <w:szCs w:val="30"/>
        </w:rPr>
        <w:t>教学资源库网络平台的设计与构建。</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十八、筹备工作进度时间表</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2017</w:t>
      </w:r>
      <w:r w:rsidRPr="00033DA4">
        <w:rPr>
          <w:rFonts w:ascii="仿宋_GB2312" w:eastAsia="仿宋" w:hAnsi="宋体" w:cs="Arial" w:hint="eastAsia"/>
          <w:kern w:val="0"/>
          <w:sz w:val="30"/>
          <w:szCs w:val="30"/>
        </w:rPr>
        <w:t>年</w:t>
      </w:r>
      <w:r w:rsidRPr="00107A71">
        <w:rPr>
          <w:rFonts w:ascii="Times New Roman" w:eastAsia="仿宋" w:hAnsi="Times New Roman" w:cs="Arial" w:hint="eastAsia"/>
          <w:kern w:val="0"/>
          <w:sz w:val="30"/>
          <w:szCs w:val="30"/>
        </w:rPr>
        <w:t>8</w:t>
      </w:r>
      <w:r w:rsidRPr="00033DA4">
        <w:rPr>
          <w:rFonts w:ascii="仿宋_GB2312" w:eastAsia="仿宋" w:hAnsi="宋体" w:cs="Arial" w:hint="eastAsia"/>
          <w:kern w:val="0"/>
          <w:sz w:val="30"/>
          <w:szCs w:val="30"/>
        </w:rPr>
        <w:t>月：赛项专家组负责填报</w:t>
      </w:r>
      <w:r w:rsidRPr="00107A71">
        <w:rPr>
          <w:rFonts w:ascii="Times New Roman" w:eastAsia="仿宋" w:hAnsi="Times New Roman" w:cs="Arial" w:hint="eastAsia"/>
          <w:kern w:val="0"/>
          <w:sz w:val="30"/>
          <w:szCs w:val="30"/>
        </w:rPr>
        <w:t>2018</w:t>
      </w:r>
      <w:r w:rsidRPr="00033DA4">
        <w:rPr>
          <w:rFonts w:ascii="仿宋_GB2312" w:eastAsia="仿宋" w:hAnsi="宋体" w:cs="Arial" w:hint="eastAsia"/>
          <w:kern w:val="0"/>
          <w:sz w:val="30"/>
          <w:szCs w:val="30"/>
        </w:rPr>
        <w:t>年全国职业院校技能大赛竞赛项目方案申报书，并上报大赛执委会。</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2017</w:t>
      </w:r>
      <w:r w:rsidRPr="00033DA4">
        <w:rPr>
          <w:rFonts w:ascii="仿宋_GB2312" w:eastAsia="仿宋" w:hAnsi="宋体" w:cs="Arial" w:hint="eastAsia"/>
          <w:kern w:val="0"/>
          <w:sz w:val="30"/>
          <w:szCs w:val="30"/>
        </w:rPr>
        <w:t>年</w:t>
      </w:r>
      <w:r w:rsidRPr="00107A71">
        <w:rPr>
          <w:rFonts w:ascii="Times New Roman" w:eastAsia="仿宋" w:hAnsi="Times New Roman" w:cs="Arial" w:hint="eastAsia"/>
          <w:kern w:val="0"/>
          <w:sz w:val="30"/>
          <w:szCs w:val="30"/>
        </w:rPr>
        <w:t>11</w:t>
      </w: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12</w:t>
      </w:r>
      <w:r w:rsidRPr="00033DA4">
        <w:rPr>
          <w:rFonts w:ascii="仿宋_GB2312" w:eastAsia="仿宋" w:hAnsi="宋体" w:cs="Arial" w:hint="eastAsia"/>
          <w:kern w:val="0"/>
          <w:sz w:val="30"/>
          <w:szCs w:val="30"/>
        </w:rPr>
        <w:t>月：组织行业、企业专家和院校代表完成竞赛规程的完善修订工作，交由大赛执委会发布。</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2018</w:t>
      </w:r>
      <w:r w:rsidRPr="00033DA4">
        <w:rPr>
          <w:rFonts w:ascii="仿宋_GB2312" w:eastAsia="仿宋" w:hAnsi="宋体" w:cs="Arial" w:hint="eastAsia"/>
          <w:kern w:val="0"/>
          <w:sz w:val="30"/>
          <w:szCs w:val="30"/>
        </w:rPr>
        <w:t>年</w:t>
      </w: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月</w:t>
      </w: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月：完成相应培训工作；组建赛项技术工作团队，开展赛项准备和筹备工作；完成竞赛各省、自治区、直辖市预赛，选拔推荐参赛队参加国赛。</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2018</w:t>
      </w:r>
      <w:r w:rsidRPr="00033DA4">
        <w:rPr>
          <w:rFonts w:ascii="仿宋_GB2312" w:eastAsia="仿宋" w:hAnsi="宋体" w:cs="Arial" w:hint="eastAsia"/>
          <w:kern w:val="0"/>
          <w:sz w:val="30"/>
          <w:szCs w:val="30"/>
        </w:rPr>
        <w:t>年</w:t>
      </w:r>
      <w:r w:rsidRPr="00107A71">
        <w:rPr>
          <w:rFonts w:ascii="Times New Roman" w:eastAsia="仿宋" w:hAnsi="Times New Roman" w:cs="Arial" w:hint="eastAsia"/>
          <w:kern w:val="0"/>
          <w:sz w:val="30"/>
          <w:szCs w:val="30"/>
        </w:rPr>
        <w:t>5</w:t>
      </w: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6</w:t>
      </w:r>
      <w:r w:rsidRPr="00033DA4">
        <w:rPr>
          <w:rFonts w:ascii="仿宋_GB2312" w:eastAsia="仿宋" w:hAnsi="宋体" w:cs="Arial" w:hint="eastAsia"/>
          <w:kern w:val="0"/>
          <w:sz w:val="30"/>
          <w:szCs w:val="30"/>
        </w:rPr>
        <w:t>月：决赛。</w:t>
      </w:r>
    </w:p>
    <w:p w:rsidR="00F46E53" w:rsidRDefault="004E2F10" w:rsidP="00033DA4">
      <w:pPr>
        <w:snapToGrid w:val="0"/>
        <w:spacing w:line="560" w:lineRule="exact"/>
        <w:ind w:firstLineChars="200" w:firstLine="600"/>
        <w:jc w:val="left"/>
        <w:rPr>
          <w:rFonts w:ascii="仿宋_GB2312" w:eastAsia="仿宋_GB2312" w:hAnsi="仿宋_GB2312" w:cs="仿宋_GB2312"/>
          <w:sz w:val="30"/>
          <w:szCs w:val="30"/>
        </w:rPr>
      </w:pPr>
      <w:r w:rsidRPr="00107A71">
        <w:rPr>
          <w:rFonts w:ascii="Times New Roman" w:eastAsia="仿宋" w:hAnsi="Times New Roman" w:cs="Arial" w:hint="eastAsia"/>
          <w:kern w:val="0"/>
          <w:sz w:val="30"/>
          <w:szCs w:val="30"/>
        </w:rPr>
        <w:t>2018</w:t>
      </w:r>
      <w:r w:rsidRPr="00033DA4">
        <w:rPr>
          <w:rFonts w:ascii="仿宋_GB2312" w:eastAsia="仿宋" w:hAnsi="宋体" w:cs="Arial" w:hint="eastAsia"/>
          <w:kern w:val="0"/>
          <w:sz w:val="30"/>
          <w:szCs w:val="30"/>
        </w:rPr>
        <w:t>年</w:t>
      </w:r>
      <w:r w:rsidRPr="00107A71">
        <w:rPr>
          <w:rFonts w:ascii="Times New Roman" w:eastAsia="仿宋" w:hAnsi="Times New Roman" w:cs="Arial" w:hint="eastAsia"/>
          <w:kern w:val="0"/>
          <w:sz w:val="30"/>
          <w:szCs w:val="30"/>
        </w:rPr>
        <w:t>7</w:t>
      </w:r>
      <w:r w:rsidRPr="00033DA4">
        <w:rPr>
          <w:rFonts w:ascii="仿宋_GB2312" w:eastAsia="仿宋" w:hAnsi="宋体" w:cs="Arial" w:hint="eastAsia"/>
          <w:kern w:val="0"/>
          <w:sz w:val="30"/>
          <w:szCs w:val="30"/>
        </w:rPr>
        <w:t>-</w:t>
      </w:r>
      <w:r w:rsidRPr="00107A71">
        <w:rPr>
          <w:rFonts w:ascii="Times New Roman" w:eastAsia="仿宋" w:hAnsi="Times New Roman" w:cs="Arial" w:hint="eastAsia"/>
          <w:kern w:val="0"/>
          <w:sz w:val="30"/>
          <w:szCs w:val="30"/>
        </w:rPr>
        <w:t>9</w:t>
      </w:r>
      <w:r w:rsidRPr="00033DA4">
        <w:rPr>
          <w:rFonts w:ascii="仿宋_GB2312" w:eastAsia="仿宋" w:hAnsi="宋体" w:cs="Arial" w:hint="eastAsia"/>
          <w:kern w:val="0"/>
          <w:sz w:val="30"/>
          <w:szCs w:val="30"/>
        </w:rPr>
        <w:t>月：围绕本竞赛项目的相关教学成果研讨会及展示等活动，落实赛项资源转化任务，提交转化成果。</w:t>
      </w:r>
    </w:p>
    <w:p w:rsidR="00F46E53" w:rsidRPr="000C06DD" w:rsidRDefault="004E2F1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十九、裁判人员建议</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按</w:t>
      </w:r>
      <w:r w:rsidRPr="00033DA4">
        <w:rPr>
          <w:rFonts w:ascii="仿宋_GB2312" w:eastAsia="仿宋" w:hAnsi="宋体" w:cs="Arial"/>
          <w:kern w:val="0"/>
          <w:sz w:val="30"/>
          <w:szCs w:val="30"/>
        </w:rPr>
        <w:t>照《全国职业院校技能大赛专家和裁判工作管理办法》的有关要求</w:t>
      </w:r>
      <w:r w:rsidRPr="00033DA4">
        <w:rPr>
          <w:rFonts w:ascii="仿宋_GB2312" w:eastAsia="仿宋" w:hAnsi="宋体" w:cs="Arial" w:hint="eastAsia"/>
          <w:kern w:val="0"/>
          <w:sz w:val="30"/>
          <w:szCs w:val="30"/>
        </w:rPr>
        <w:t>：</w:t>
      </w:r>
    </w:p>
    <w:p w:rsidR="00F46E53" w:rsidRPr="00033DA4" w:rsidRDefault="004E2F10">
      <w:pPr>
        <w:snapToGrid w:val="0"/>
        <w:spacing w:line="560" w:lineRule="exact"/>
        <w:ind w:firstLineChars="200" w:firstLine="600"/>
        <w:jc w:val="left"/>
        <w:rPr>
          <w:rFonts w:ascii="仿宋_GB2312" w:eastAsia="仿宋" w:hAnsi="宋体" w:cs="Arial"/>
          <w:kern w:val="0"/>
          <w:sz w:val="30"/>
          <w:szCs w:val="30"/>
        </w:rPr>
      </w:pPr>
      <w:r w:rsidRPr="00EC2F68">
        <w:rPr>
          <w:rFonts w:ascii="Arial Narrow" w:eastAsia="仿宋" w:hAnsi="Arial Narrow" w:cs="Arial" w:hint="eastAsia"/>
          <w:sz w:val="30"/>
          <w:szCs w:val="30"/>
        </w:rPr>
        <w:t>（一）</w:t>
      </w:r>
      <w:r w:rsidRPr="00EC2F68">
        <w:rPr>
          <w:rFonts w:ascii="仿宋_GB2312" w:eastAsia="仿宋" w:hAnsi="仿宋_GB2312" w:cs="仿宋_GB2312" w:hint="eastAsia"/>
          <w:b/>
          <w:bCs/>
          <w:kern w:val="0"/>
          <w:sz w:val="30"/>
          <w:szCs w:val="30"/>
        </w:rPr>
        <w:t>裁判组工作实行“裁判长负责制”</w:t>
      </w:r>
      <w:r>
        <w:rPr>
          <w:rFonts w:ascii="仿宋_GB2312" w:eastAsia="仿宋_GB2312" w:hAnsi="仿宋_GB2312" w:cs="仿宋_GB2312" w:hint="eastAsia"/>
          <w:kern w:val="0"/>
          <w:sz w:val="30"/>
          <w:szCs w:val="30"/>
        </w:rPr>
        <w:t>，</w:t>
      </w:r>
      <w:r w:rsidRPr="00033DA4">
        <w:rPr>
          <w:rFonts w:ascii="仿宋_GB2312" w:eastAsia="仿宋" w:hAnsi="宋体" w:cs="Arial" w:hint="eastAsia"/>
          <w:kern w:val="0"/>
          <w:sz w:val="30"/>
          <w:szCs w:val="30"/>
        </w:rPr>
        <w:t>设裁判长</w:t>
      </w: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名，全面负责赛项的裁判与管理工作，并根据《成绩管理办法》对裁判进行合理分工。</w:t>
      </w:r>
    </w:p>
    <w:p w:rsidR="00F46E53" w:rsidRPr="00EC2F68" w:rsidRDefault="004E2F10">
      <w:pPr>
        <w:snapToGrid w:val="0"/>
        <w:spacing w:line="560" w:lineRule="exact"/>
        <w:ind w:firstLine="602"/>
        <w:jc w:val="left"/>
        <w:rPr>
          <w:rFonts w:ascii="仿宋_GB2312" w:eastAsia="仿宋_GB2312"/>
          <w:b/>
          <w:kern w:val="0"/>
          <w:sz w:val="30"/>
          <w:szCs w:val="30"/>
        </w:rPr>
      </w:pPr>
      <w:r w:rsidRPr="00EC2F68">
        <w:rPr>
          <w:rFonts w:ascii="Arial Narrow" w:eastAsia="仿宋" w:hAnsi="Arial Narrow" w:cs="Arial" w:hint="eastAsia"/>
          <w:b/>
          <w:sz w:val="30"/>
          <w:szCs w:val="30"/>
        </w:rPr>
        <w:t>（二）建议裁判数量</w:t>
      </w:r>
    </w:p>
    <w:tbl>
      <w:tblPr>
        <w:tblW w:w="85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2"/>
        <w:gridCol w:w="1682"/>
        <w:gridCol w:w="1446"/>
        <w:gridCol w:w="1503"/>
        <w:gridCol w:w="984"/>
        <w:gridCol w:w="1961"/>
      </w:tblGrid>
      <w:tr w:rsidR="00F46E53">
        <w:trPr>
          <w:trHeight w:val="510"/>
          <w:jc w:val="center"/>
        </w:trPr>
        <w:tc>
          <w:tcPr>
            <w:tcW w:w="952"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序号</w:t>
            </w:r>
          </w:p>
        </w:tc>
        <w:tc>
          <w:tcPr>
            <w:tcW w:w="1682"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裁判类别</w:t>
            </w:r>
          </w:p>
        </w:tc>
        <w:tc>
          <w:tcPr>
            <w:tcW w:w="1446"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从事专业</w:t>
            </w:r>
          </w:p>
        </w:tc>
        <w:tc>
          <w:tcPr>
            <w:tcW w:w="1503"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职称</w:t>
            </w:r>
          </w:p>
        </w:tc>
        <w:tc>
          <w:tcPr>
            <w:tcW w:w="984"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人数</w:t>
            </w:r>
          </w:p>
        </w:tc>
        <w:tc>
          <w:tcPr>
            <w:tcW w:w="1961" w:type="dxa"/>
            <w:vAlign w:val="center"/>
          </w:tcPr>
          <w:p w:rsidR="00F46E53" w:rsidRDefault="004E2F10">
            <w:pPr>
              <w:adjustRightInd w:val="0"/>
              <w:snapToGrid w:val="0"/>
              <w:jc w:val="center"/>
              <w:rPr>
                <w:rFonts w:ascii="宋体" w:hAnsi="宋体" w:cs="宋体"/>
                <w:b/>
                <w:sz w:val="24"/>
                <w:szCs w:val="24"/>
              </w:rPr>
            </w:pPr>
            <w:r>
              <w:rPr>
                <w:rFonts w:ascii="宋体" w:hAnsi="宋体" w:cs="宋体"/>
                <w:b/>
                <w:sz w:val="24"/>
                <w:szCs w:val="24"/>
              </w:rPr>
              <w:t>备注</w:t>
            </w:r>
          </w:p>
        </w:tc>
      </w:tr>
      <w:tr w:rsidR="00F46E53">
        <w:trPr>
          <w:trHeight w:val="510"/>
          <w:jc w:val="center"/>
        </w:trPr>
        <w:tc>
          <w:tcPr>
            <w:tcW w:w="952"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sz w:val="24"/>
                <w:szCs w:val="24"/>
              </w:rPr>
              <w:t>1</w:t>
            </w:r>
          </w:p>
        </w:tc>
        <w:tc>
          <w:tcPr>
            <w:tcW w:w="1682" w:type="dxa"/>
            <w:vAlign w:val="center"/>
          </w:tcPr>
          <w:p w:rsidR="00F46E53" w:rsidRDefault="004E2F10">
            <w:pPr>
              <w:adjustRightInd w:val="0"/>
              <w:snapToGrid w:val="0"/>
              <w:jc w:val="center"/>
              <w:rPr>
                <w:rFonts w:ascii="宋体" w:hAnsi="宋体" w:cs="宋体"/>
                <w:sz w:val="24"/>
                <w:szCs w:val="24"/>
              </w:rPr>
            </w:pPr>
            <w:r>
              <w:rPr>
                <w:rFonts w:ascii="宋体" w:hAnsi="宋体" w:cs="宋体" w:hint="eastAsia"/>
                <w:sz w:val="24"/>
                <w:szCs w:val="24"/>
              </w:rPr>
              <w:t>加密</w:t>
            </w:r>
            <w:r>
              <w:rPr>
                <w:rFonts w:ascii="宋体" w:hAnsi="宋体" w:cs="宋体"/>
                <w:sz w:val="24"/>
                <w:szCs w:val="24"/>
              </w:rPr>
              <w:t>裁判</w:t>
            </w:r>
          </w:p>
        </w:tc>
        <w:tc>
          <w:tcPr>
            <w:tcW w:w="1446" w:type="dxa"/>
            <w:vAlign w:val="center"/>
          </w:tcPr>
          <w:p w:rsidR="00F46E53" w:rsidRDefault="004E2F10">
            <w:pPr>
              <w:adjustRightInd w:val="0"/>
              <w:snapToGrid w:val="0"/>
              <w:jc w:val="center"/>
              <w:rPr>
                <w:rFonts w:ascii="宋体" w:hAnsi="宋体" w:cs="宋体"/>
                <w:sz w:val="24"/>
                <w:szCs w:val="24"/>
              </w:rPr>
            </w:pPr>
            <w:r>
              <w:rPr>
                <w:rFonts w:ascii="宋体" w:hAnsi="宋体" w:cs="宋体" w:hint="eastAsia"/>
                <w:sz w:val="24"/>
                <w:szCs w:val="24"/>
              </w:rPr>
              <w:t>电子、</w:t>
            </w:r>
            <w:r>
              <w:rPr>
                <w:rFonts w:ascii="宋体" w:hAnsi="宋体" w:cs="宋体"/>
                <w:sz w:val="24"/>
                <w:szCs w:val="24"/>
              </w:rPr>
              <w:t>文秘</w:t>
            </w:r>
          </w:p>
        </w:tc>
        <w:tc>
          <w:tcPr>
            <w:tcW w:w="1503"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中级职称或高级工</w:t>
            </w:r>
          </w:p>
        </w:tc>
        <w:tc>
          <w:tcPr>
            <w:tcW w:w="984"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4</w:t>
            </w:r>
          </w:p>
        </w:tc>
        <w:tc>
          <w:tcPr>
            <w:tcW w:w="1961"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从</w:t>
            </w:r>
            <w:r>
              <w:rPr>
                <w:rFonts w:ascii="宋体" w:hAnsi="宋体" w:cs="宋体" w:hint="eastAsia"/>
                <w:sz w:val="24"/>
                <w:szCs w:val="24"/>
              </w:rPr>
              <w:t>裁判库抽取或承办校派人</w:t>
            </w:r>
          </w:p>
        </w:tc>
      </w:tr>
      <w:tr w:rsidR="00F46E53">
        <w:trPr>
          <w:trHeight w:val="510"/>
          <w:jc w:val="center"/>
        </w:trPr>
        <w:tc>
          <w:tcPr>
            <w:tcW w:w="952"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2</w:t>
            </w:r>
          </w:p>
        </w:tc>
        <w:tc>
          <w:tcPr>
            <w:tcW w:w="1682"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现场裁判</w:t>
            </w:r>
          </w:p>
        </w:tc>
        <w:tc>
          <w:tcPr>
            <w:tcW w:w="1446" w:type="dxa"/>
            <w:vAlign w:val="center"/>
          </w:tcPr>
          <w:p w:rsidR="00F46E53" w:rsidRDefault="004E2F10">
            <w:pPr>
              <w:jc w:val="center"/>
            </w:pPr>
            <w:r>
              <w:rPr>
                <w:rFonts w:ascii="宋体" w:hAnsi="宋体" w:cs="宋体" w:hint="eastAsia"/>
                <w:sz w:val="24"/>
                <w:szCs w:val="24"/>
              </w:rPr>
              <w:t xml:space="preserve">珠宝鉴定 </w:t>
            </w:r>
          </w:p>
        </w:tc>
        <w:tc>
          <w:tcPr>
            <w:tcW w:w="1503"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中级职称或</w:t>
            </w:r>
            <w:r>
              <w:rPr>
                <w:rFonts w:ascii="宋体" w:hAnsi="宋体" w:cs="宋体" w:hint="eastAsia"/>
                <w:sz w:val="24"/>
                <w:szCs w:val="24"/>
              </w:rPr>
              <w:t>技师</w:t>
            </w:r>
          </w:p>
        </w:tc>
        <w:tc>
          <w:tcPr>
            <w:tcW w:w="984"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6</w:t>
            </w:r>
          </w:p>
        </w:tc>
        <w:tc>
          <w:tcPr>
            <w:tcW w:w="1961"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从</w:t>
            </w:r>
            <w:r>
              <w:rPr>
                <w:rFonts w:ascii="宋体" w:hAnsi="宋体" w:cs="宋体" w:hint="eastAsia"/>
                <w:sz w:val="24"/>
                <w:szCs w:val="24"/>
              </w:rPr>
              <w:t>裁判库抽取</w:t>
            </w:r>
          </w:p>
        </w:tc>
      </w:tr>
      <w:tr w:rsidR="00F46E53">
        <w:trPr>
          <w:trHeight w:val="546"/>
          <w:jc w:val="center"/>
        </w:trPr>
        <w:tc>
          <w:tcPr>
            <w:tcW w:w="952"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3</w:t>
            </w:r>
          </w:p>
        </w:tc>
        <w:tc>
          <w:tcPr>
            <w:tcW w:w="1682"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评分裁判</w:t>
            </w:r>
          </w:p>
        </w:tc>
        <w:tc>
          <w:tcPr>
            <w:tcW w:w="1446" w:type="dxa"/>
            <w:vAlign w:val="center"/>
          </w:tcPr>
          <w:p w:rsidR="00F46E53" w:rsidRDefault="004E2F10">
            <w:pPr>
              <w:jc w:val="center"/>
            </w:pPr>
            <w:r>
              <w:rPr>
                <w:rFonts w:ascii="宋体" w:hAnsi="宋体" w:cs="宋体" w:hint="eastAsia"/>
                <w:sz w:val="24"/>
                <w:szCs w:val="24"/>
              </w:rPr>
              <w:t>珠宝鉴定</w:t>
            </w:r>
          </w:p>
        </w:tc>
        <w:tc>
          <w:tcPr>
            <w:tcW w:w="1503" w:type="dxa"/>
            <w:vAlign w:val="center"/>
          </w:tcPr>
          <w:p w:rsidR="00F46E53" w:rsidRDefault="004E2F10">
            <w:pPr>
              <w:adjustRightInd w:val="0"/>
              <w:snapToGrid w:val="0"/>
              <w:jc w:val="center"/>
              <w:rPr>
                <w:rFonts w:ascii="宋体" w:hAnsi="宋体" w:cs="宋体"/>
                <w:sz w:val="24"/>
                <w:szCs w:val="24"/>
              </w:rPr>
            </w:pPr>
            <w:r>
              <w:rPr>
                <w:rFonts w:ascii="宋体" w:hAnsi="宋体" w:cs="宋体" w:hint="eastAsia"/>
                <w:sz w:val="24"/>
                <w:szCs w:val="24"/>
              </w:rPr>
              <w:t>高级职称</w:t>
            </w:r>
          </w:p>
        </w:tc>
        <w:tc>
          <w:tcPr>
            <w:tcW w:w="984"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8</w:t>
            </w:r>
          </w:p>
        </w:tc>
        <w:tc>
          <w:tcPr>
            <w:tcW w:w="1961"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从</w:t>
            </w:r>
            <w:r>
              <w:rPr>
                <w:rFonts w:ascii="宋体" w:hAnsi="宋体" w:cs="宋体" w:hint="eastAsia"/>
                <w:sz w:val="24"/>
                <w:szCs w:val="24"/>
              </w:rPr>
              <w:t>裁判库抽取</w:t>
            </w:r>
          </w:p>
        </w:tc>
      </w:tr>
      <w:tr w:rsidR="00F46E53">
        <w:trPr>
          <w:trHeight w:val="510"/>
          <w:jc w:val="center"/>
        </w:trPr>
        <w:tc>
          <w:tcPr>
            <w:tcW w:w="952"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4</w:t>
            </w:r>
          </w:p>
        </w:tc>
        <w:tc>
          <w:tcPr>
            <w:tcW w:w="1682" w:type="dxa"/>
            <w:vAlign w:val="center"/>
          </w:tcPr>
          <w:p w:rsidR="00F46E53" w:rsidRDefault="004E2F10">
            <w:pPr>
              <w:adjustRightInd w:val="0"/>
              <w:snapToGrid w:val="0"/>
              <w:jc w:val="center"/>
              <w:rPr>
                <w:rFonts w:ascii="宋体" w:hAnsi="宋体" w:cs="宋体"/>
                <w:sz w:val="24"/>
                <w:szCs w:val="24"/>
              </w:rPr>
            </w:pPr>
            <w:r>
              <w:rPr>
                <w:rFonts w:ascii="宋体" w:hAnsi="宋体" w:cs="宋体" w:hint="eastAsia"/>
                <w:sz w:val="24"/>
                <w:szCs w:val="24"/>
              </w:rPr>
              <w:t>记分员</w:t>
            </w:r>
          </w:p>
        </w:tc>
        <w:tc>
          <w:tcPr>
            <w:tcW w:w="1446" w:type="dxa"/>
            <w:vAlign w:val="center"/>
          </w:tcPr>
          <w:p w:rsidR="00F46E53" w:rsidRDefault="004E2F10">
            <w:pPr>
              <w:jc w:val="center"/>
            </w:pPr>
            <w:r>
              <w:rPr>
                <w:rFonts w:ascii="宋体" w:hAnsi="宋体" w:cs="宋体" w:hint="eastAsia"/>
                <w:sz w:val="24"/>
                <w:szCs w:val="24"/>
              </w:rPr>
              <w:t>电子、</w:t>
            </w:r>
            <w:r>
              <w:rPr>
                <w:rFonts w:ascii="宋体" w:hAnsi="宋体" w:cs="宋体"/>
                <w:sz w:val="24"/>
                <w:szCs w:val="24"/>
              </w:rPr>
              <w:t>文秘</w:t>
            </w:r>
          </w:p>
        </w:tc>
        <w:tc>
          <w:tcPr>
            <w:tcW w:w="1503"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中级职称或</w:t>
            </w:r>
            <w:r>
              <w:rPr>
                <w:rFonts w:ascii="宋体" w:hAnsi="宋体" w:cs="宋体" w:hint="eastAsia"/>
                <w:sz w:val="24"/>
                <w:szCs w:val="24"/>
              </w:rPr>
              <w:t>技师</w:t>
            </w:r>
          </w:p>
        </w:tc>
        <w:tc>
          <w:tcPr>
            <w:tcW w:w="984" w:type="dxa"/>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2</w:t>
            </w:r>
          </w:p>
        </w:tc>
        <w:tc>
          <w:tcPr>
            <w:tcW w:w="1961" w:type="dxa"/>
            <w:vAlign w:val="center"/>
          </w:tcPr>
          <w:p w:rsidR="00F46E53" w:rsidRDefault="004E2F10">
            <w:pPr>
              <w:adjustRightInd w:val="0"/>
              <w:snapToGrid w:val="0"/>
              <w:jc w:val="center"/>
              <w:rPr>
                <w:rFonts w:ascii="宋体" w:hAnsi="宋体" w:cs="宋体"/>
                <w:sz w:val="24"/>
                <w:szCs w:val="24"/>
              </w:rPr>
            </w:pPr>
            <w:r>
              <w:rPr>
                <w:rFonts w:ascii="宋体" w:hAnsi="宋体" w:cs="宋体"/>
                <w:sz w:val="24"/>
                <w:szCs w:val="24"/>
              </w:rPr>
              <w:t>从</w:t>
            </w:r>
            <w:r>
              <w:rPr>
                <w:rFonts w:ascii="宋体" w:hAnsi="宋体" w:cs="宋体" w:hint="eastAsia"/>
                <w:sz w:val="24"/>
                <w:szCs w:val="24"/>
              </w:rPr>
              <w:t>裁判库抽取</w:t>
            </w:r>
          </w:p>
        </w:tc>
      </w:tr>
      <w:tr w:rsidR="00F46E53">
        <w:trPr>
          <w:trHeight w:val="510"/>
          <w:jc w:val="center"/>
        </w:trPr>
        <w:tc>
          <w:tcPr>
            <w:tcW w:w="952" w:type="dxa"/>
            <w:vAlign w:val="center"/>
          </w:tcPr>
          <w:p w:rsidR="00F46E53" w:rsidRDefault="004E2F10">
            <w:pPr>
              <w:adjustRightInd w:val="0"/>
              <w:snapToGrid w:val="0"/>
              <w:jc w:val="center"/>
              <w:rPr>
                <w:rFonts w:ascii="宋体" w:hAnsi="宋体" w:cs="宋体"/>
                <w:sz w:val="24"/>
                <w:szCs w:val="24"/>
              </w:rPr>
            </w:pPr>
            <w:r>
              <w:rPr>
                <w:rFonts w:ascii="宋体" w:hAnsi="宋体" w:cs="宋体" w:hint="eastAsia"/>
                <w:sz w:val="24"/>
                <w:szCs w:val="24"/>
              </w:rPr>
              <w:t>裁判总人数</w:t>
            </w:r>
          </w:p>
        </w:tc>
        <w:tc>
          <w:tcPr>
            <w:tcW w:w="7576" w:type="dxa"/>
            <w:gridSpan w:val="5"/>
            <w:vAlign w:val="center"/>
          </w:tcPr>
          <w:p w:rsidR="00F46E53" w:rsidRDefault="004E2F10">
            <w:pPr>
              <w:adjustRightInd w:val="0"/>
              <w:snapToGrid w:val="0"/>
              <w:jc w:val="center"/>
              <w:rPr>
                <w:rFonts w:ascii="宋体" w:hAnsi="宋体" w:cs="宋体"/>
                <w:sz w:val="24"/>
                <w:szCs w:val="24"/>
              </w:rPr>
            </w:pPr>
            <w:r w:rsidRPr="00107A71">
              <w:rPr>
                <w:rFonts w:ascii="Times New Roman" w:hAnsi="Times New Roman" w:cs="宋体" w:hint="eastAsia"/>
                <w:sz w:val="24"/>
                <w:szCs w:val="24"/>
              </w:rPr>
              <w:t>20</w:t>
            </w:r>
          </w:p>
        </w:tc>
      </w:tr>
    </w:tbl>
    <w:p w:rsidR="00F46E53" w:rsidRPr="00EC2F68" w:rsidRDefault="004E2F10" w:rsidP="00EC2F68">
      <w:pPr>
        <w:snapToGrid w:val="0"/>
        <w:spacing w:line="560" w:lineRule="exact"/>
        <w:ind w:firstLine="602"/>
        <w:jc w:val="left"/>
        <w:rPr>
          <w:rFonts w:ascii="Arial Narrow" w:eastAsia="仿宋" w:hAnsi="Arial Narrow" w:cs="Arial"/>
          <w:b/>
          <w:sz w:val="30"/>
          <w:szCs w:val="30"/>
        </w:rPr>
      </w:pPr>
      <w:r w:rsidRPr="00EC2F68">
        <w:rPr>
          <w:rFonts w:ascii="Arial Narrow" w:eastAsia="仿宋" w:hAnsi="Arial Narrow" w:cs="Arial" w:hint="eastAsia"/>
          <w:b/>
          <w:sz w:val="30"/>
          <w:szCs w:val="30"/>
        </w:rPr>
        <w:t>（三）裁判人员条件</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1</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热爱裁判工作，具有良好的职业道德和职业操守，学风严谨，办事公正，坚持原则，责任心强。</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2</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具有技师以上职业资格或中级以上专业技术职务，熟悉铸造工艺设计及快速成型赛项的专业知识和操作技能。</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3</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具有丰富的考评工作经验，能够独立进行评判和评价工作，具有一定的组织管理能力。</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自觉遵守裁判工作守则和有关规章制度，原则性强。</w:t>
      </w:r>
    </w:p>
    <w:p w:rsidR="00F46E53" w:rsidRPr="00033DA4" w:rsidRDefault="004E2F10"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5</w:t>
      </w:r>
      <w:r w:rsidRPr="00033DA4">
        <w:rPr>
          <w:rFonts w:ascii="仿宋_GB2312" w:eastAsia="仿宋" w:hAnsi="宋体" w:cs="Arial" w:hint="eastAsia"/>
          <w:kern w:val="0"/>
          <w:sz w:val="30"/>
          <w:szCs w:val="30"/>
        </w:rPr>
        <w:t>.</w:t>
      </w:r>
      <w:r w:rsidRPr="00033DA4">
        <w:rPr>
          <w:rFonts w:ascii="仿宋_GB2312" w:eastAsia="仿宋" w:hAnsi="宋体" w:cs="Arial" w:hint="eastAsia"/>
          <w:kern w:val="0"/>
          <w:sz w:val="30"/>
          <w:szCs w:val="30"/>
        </w:rPr>
        <w:t>本人自愿、工作单位支持，并能按要求承担和完成所委托的裁判工作。</w:t>
      </w:r>
    </w:p>
    <w:p w:rsidR="002A59E0" w:rsidRPr="000C06DD" w:rsidRDefault="002A59E0" w:rsidP="000C06DD">
      <w:pPr>
        <w:snapToGrid w:val="0"/>
        <w:spacing w:line="560" w:lineRule="exact"/>
        <w:ind w:firstLineChars="200" w:firstLine="600"/>
        <w:rPr>
          <w:rFonts w:ascii="黑体" w:eastAsia="黑体" w:hAnsi="黑体" w:cs="黑体"/>
          <w:sz w:val="30"/>
          <w:szCs w:val="30"/>
        </w:rPr>
      </w:pPr>
      <w:r w:rsidRPr="000C06DD">
        <w:rPr>
          <w:rFonts w:ascii="黑体" w:eastAsia="黑体" w:hAnsi="黑体" w:cs="黑体" w:hint="eastAsia"/>
          <w:sz w:val="30"/>
          <w:szCs w:val="30"/>
        </w:rPr>
        <w:t>二十、承诺</w:t>
      </w:r>
    </w:p>
    <w:p w:rsidR="002A59E0" w:rsidRPr="002A59E0" w:rsidRDefault="009B4E01" w:rsidP="002A59E0">
      <w:pPr>
        <w:snapToGrid w:val="0"/>
        <w:spacing w:line="560" w:lineRule="exact"/>
        <w:ind w:firstLineChars="200" w:firstLine="600"/>
        <w:rPr>
          <w:rFonts w:ascii="仿宋_GB2312" w:eastAsia="仿宋" w:hAnsi="宋体" w:cs="Arial"/>
          <w:kern w:val="0"/>
          <w:sz w:val="30"/>
          <w:szCs w:val="30"/>
        </w:rPr>
      </w:pPr>
      <w:r>
        <w:rPr>
          <w:rFonts w:ascii="仿宋_GB2312" w:eastAsia="仿宋" w:hAnsi="宋体" w:cs="Arial" w:hint="eastAsia"/>
          <w:kern w:val="0"/>
          <w:sz w:val="30"/>
          <w:szCs w:val="30"/>
        </w:rPr>
        <w:t>本赛项将于开赛</w:t>
      </w:r>
      <w:r w:rsidRPr="009B4E01">
        <w:rPr>
          <w:rFonts w:ascii="Times New Roman" w:eastAsia="仿宋" w:hAnsi="Times New Roman" w:cs="Times New Roman"/>
          <w:kern w:val="0"/>
          <w:sz w:val="30"/>
          <w:szCs w:val="30"/>
        </w:rPr>
        <w:t>1</w:t>
      </w:r>
      <w:r>
        <w:rPr>
          <w:rFonts w:ascii="仿宋_GB2312" w:eastAsia="仿宋" w:hAnsi="宋体" w:cs="Arial" w:hint="eastAsia"/>
          <w:kern w:val="0"/>
          <w:sz w:val="30"/>
          <w:szCs w:val="30"/>
        </w:rPr>
        <w:t>个月前在大赛网络信息发布平台上公开竞赛试题。</w:t>
      </w:r>
    </w:p>
    <w:p w:rsidR="00F46E53" w:rsidRPr="000C06DD" w:rsidRDefault="004E2F10" w:rsidP="000C06DD">
      <w:pPr>
        <w:snapToGrid w:val="0"/>
        <w:spacing w:line="560" w:lineRule="exact"/>
        <w:ind w:firstLineChars="200" w:firstLine="600"/>
        <w:rPr>
          <w:rFonts w:ascii="Arial Narrow" w:eastAsia="仿宋_GB2312" w:hAnsi="Arial Narrow" w:cs="Arial"/>
          <w:sz w:val="30"/>
          <w:szCs w:val="30"/>
        </w:rPr>
      </w:pPr>
      <w:r w:rsidRPr="000C06DD">
        <w:rPr>
          <w:rFonts w:ascii="黑体" w:eastAsia="黑体" w:hAnsi="黑体" w:cs="黑体" w:hint="eastAsia"/>
          <w:sz w:val="30"/>
          <w:szCs w:val="30"/>
        </w:rPr>
        <w:t>二十</w:t>
      </w:r>
      <w:r w:rsidR="002A59E0" w:rsidRPr="000C06DD">
        <w:rPr>
          <w:rFonts w:ascii="黑体" w:eastAsia="黑体" w:hAnsi="黑体" w:cs="黑体" w:hint="eastAsia"/>
          <w:sz w:val="30"/>
          <w:szCs w:val="30"/>
        </w:rPr>
        <w:t>一</w:t>
      </w:r>
      <w:r w:rsidRPr="000C06DD">
        <w:rPr>
          <w:rFonts w:ascii="黑体" w:eastAsia="黑体" w:hAnsi="黑体" w:cs="黑体" w:hint="eastAsia"/>
          <w:sz w:val="30"/>
          <w:szCs w:val="30"/>
        </w:rPr>
        <w:t>、其他</w:t>
      </w:r>
    </w:p>
    <w:p w:rsidR="00C9688A" w:rsidRPr="00033DA4" w:rsidRDefault="00C9688A" w:rsidP="00C9688A">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kern w:val="0"/>
          <w:sz w:val="30"/>
          <w:szCs w:val="30"/>
        </w:rPr>
        <w:t>1</w:t>
      </w:r>
      <w:r w:rsidRPr="00033DA4">
        <w:rPr>
          <w:rFonts w:ascii="仿宋_GB2312" w:eastAsia="仿宋" w:hAnsi="宋体" w:cs="Arial" w:hint="eastAsia"/>
          <w:kern w:val="0"/>
          <w:sz w:val="30"/>
          <w:szCs w:val="30"/>
        </w:rPr>
        <w:t>．联络员信息</w:t>
      </w:r>
    </w:p>
    <w:p w:rsidR="00C9688A" w:rsidRPr="00033DA4" w:rsidRDefault="00C9688A" w:rsidP="00D7070C">
      <w:pPr>
        <w:snapToGrid w:val="0"/>
        <w:spacing w:line="560" w:lineRule="exact"/>
        <w:ind w:firstLineChars="200" w:firstLine="600"/>
        <w:jc w:val="left"/>
        <w:rPr>
          <w:rFonts w:ascii="仿宋_GB2312" w:eastAsia="仿宋" w:hAnsi="宋体" w:cs="Arial"/>
          <w:kern w:val="0"/>
          <w:sz w:val="30"/>
          <w:szCs w:val="30"/>
        </w:rPr>
      </w:pPr>
      <w:r w:rsidRPr="00033DA4">
        <w:rPr>
          <w:rFonts w:ascii="仿宋_GB2312" w:eastAsia="仿宋" w:hAnsi="宋体" w:cs="Arial" w:hint="eastAsia"/>
          <w:kern w:val="0"/>
          <w:sz w:val="30"/>
          <w:szCs w:val="30"/>
        </w:rPr>
        <w:t>申报单位专职联络人员：</w:t>
      </w:r>
    </w:p>
    <w:p w:rsidR="00C9688A" w:rsidRPr="00033DA4" w:rsidRDefault="00C9688A"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kern w:val="0"/>
          <w:sz w:val="30"/>
          <w:szCs w:val="30"/>
        </w:rPr>
        <w:t>2</w:t>
      </w:r>
      <w:r w:rsidRPr="00033DA4">
        <w:rPr>
          <w:rFonts w:ascii="仿宋_GB2312" w:eastAsia="仿宋" w:hAnsi="宋体" w:cs="Arial" w:hint="eastAsia"/>
          <w:kern w:val="0"/>
          <w:sz w:val="30"/>
          <w:szCs w:val="30"/>
        </w:rPr>
        <w:t>．赛项申报方案，在申报过程中，将进一步听取行业、企业、各相关院校专业的意见，并不断完善。</w:t>
      </w:r>
    </w:p>
    <w:p w:rsidR="00C9688A" w:rsidRPr="00033DA4" w:rsidRDefault="00C9688A" w:rsidP="00C9688A">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kern w:val="0"/>
          <w:sz w:val="30"/>
          <w:szCs w:val="30"/>
        </w:rPr>
        <w:t>3</w:t>
      </w:r>
      <w:r w:rsidRPr="00033DA4">
        <w:rPr>
          <w:rFonts w:ascii="仿宋_GB2312" w:eastAsia="仿宋" w:hAnsi="宋体" w:cs="Arial" w:hint="eastAsia"/>
          <w:kern w:val="0"/>
          <w:sz w:val="30"/>
          <w:szCs w:val="30"/>
        </w:rPr>
        <w:t>．在评审过程中，将根据评审专家、相关院校意见，不断修改完善，使赛项设计更加科学合理。</w:t>
      </w:r>
    </w:p>
    <w:p w:rsidR="00C9688A" w:rsidRPr="00033DA4" w:rsidRDefault="00C9688A"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4</w:t>
      </w:r>
      <w:r w:rsidRPr="00033DA4">
        <w:rPr>
          <w:rFonts w:ascii="仿宋_GB2312" w:eastAsia="仿宋" w:hAnsi="宋体" w:cs="Arial" w:hint="eastAsia"/>
          <w:kern w:val="0"/>
          <w:sz w:val="30"/>
          <w:szCs w:val="30"/>
        </w:rPr>
        <w:t>.</w:t>
      </w:r>
      <w:r w:rsidRPr="00033DA4">
        <w:rPr>
          <w:rFonts w:ascii="仿宋_GB2312" w:eastAsia="仿宋" w:hAnsi="宋体" w:cs="Arial"/>
          <w:kern w:val="0"/>
          <w:sz w:val="30"/>
          <w:szCs w:val="30"/>
        </w:rPr>
        <w:t>申报赛项未尽内容的描述或说明，也可附页补充。</w:t>
      </w:r>
    </w:p>
    <w:p w:rsidR="00E668C0" w:rsidRPr="00033DA4" w:rsidRDefault="002B2B39" w:rsidP="00033DA4">
      <w:pPr>
        <w:snapToGrid w:val="0"/>
        <w:spacing w:line="560" w:lineRule="exact"/>
        <w:ind w:firstLineChars="200" w:firstLine="600"/>
        <w:jc w:val="left"/>
        <w:rPr>
          <w:rFonts w:ascii="仿宋_GB2312" w:eastAsia="仿宋" w:hAnsi="宋体" w:cs="Arial"/>
          <w:kern w:val="0"/>
          <w:sz w:val="30"/>
          <w:szCs w:val="30"/>
        </w:rPr>
      </w:pPr>
      <w:r w:rsidRPr="00107A71">
        <w:rPr>
          <w:rFonts w:ascii="Times New Roman" w:eastAsia="仿宋" w:hAnsi="Times New Roman" w:cs="Arial" w:hint="eastAsia"/>
          <w:kern w:val="0"/>
          <w:sz w:val="30"/>
          <w:szCs w:val="30"/>
        </w:rPr>
        <w:t>5</w:t>
      </w:r>
      <w:r w:rsidRPr="00033DA4">
        <w:rPr>
          <w:rFonts w:ascii="仿宋_GB2312" w:eastAsia="仿宋" w:hAnsi="宋体" w:cs="Arial" w:hint="eastAsia"/>
          <w:kern w:val="0"/>
          <w:sz w:val="30"/>
          <w:szCs w:val="30"/>
        </w:rPr>
        <w:t xml:space="preserve">. </w:t>
      </w:r>
      <w:r w:rsidR="00E400AF" w:rsidRPr="00033DA4">
        <w:rPr>
          <w:rFonts w:ascii="仿宋_GB2312" w:eastAsia="仿宋" w:hAnsi="宋体" w:cs="Arial" w:hint="eastAsia"/>
          <w:kern w:val="0"/>
          <w:sz w:val="30"/>
          <w:szCs w:val="30"/>
        </w:rPr>
        <w:t>本项目已举办的大赛举例</w:t>
      </w:r>
    </w:p>
    <w:sectPr w:rsidR="00E668C0" w:rsidRPr="00033DA4" w:rsidSect="007141A9">
      <w:footerReference w:type="default" r:id="rId11"/>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BC3" w:rsidRDefault="000C3BC3">
      <w:r>
        <w:separator/>
      </w:r>
    </w:p>
  </w:endnote>
  <w:endnote w:type="continuationSeparator" w:id="1">
    <w:p w:rsidR="000C3BC3" w:rsidRDefault="000C3BC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667" w:rsidRDefault="00162667">
    <w:pPr>
      <w:pStyle w:val="a6"/>
      <w:jc w:val="center"/>
    </w:pPr>
    <w:r w:rsidRPr="000E25DD">
      <w:fldChar w:fldCharType="begin"/>
    </w:r>
    <w:r>
      <w:instrText xml:space="preserve"> PAGE  \* MERGEFORMAT </w:instrText>
    </w:r>
    <w:r w:rsidRPr="000E25DD">
      <w:fldChar w:fldCharType="separate"/>
    </w:r>
    <w:r w:rsidR="00985E09" w:rsidRPr="00985E09">
      <w:rPr>
        <w:rFonts w:ascii="Times New Roman" w:hAnsi="Times New Roman"/>
        <w:noProof/>
      </w:rPr>
      <w:t>2</w:t>
    </w:r>
    <w:r>
      <w:rPr>
        <w:rFonts w:ascii="Times New Roman" w:hAnsi="Times New Roman"/>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BC3" w:rsidRDefault="000C3BC3">
      <w:r>
        <w:separator/>
      </w:r>
    </w:p>
  </w:footnote>
  <w:footnote w:type="continuationSeparator" w:id="1">
    <w:p w:rsidR="000C3BC3" w:rsidRDefault="000C3B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A9E0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8C82628"/>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67DA7CA0"/>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88CED6D6"/>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4E8A701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BD54EB3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A6BE750C"/>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67D4BB94"/>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25942BE6"/>
    <w:lvl w:ilvl="0">
      <w:start w:val="1"/>
      <w:numFmt w:val="decimal"/>
      <w:lvlText w:val="%1."/>
      <w:lvlJc w:val="left"/>
      <w:pPr>
        <w:tabs>
          <w:tab w:val="num" w:pos="360"/>
        </w:tabs>
        <w:ind w:left="360" w:hangingChars="200" w:hanging="360"/>
      </w:pPr>
    </w:lvl>
  </w:abstractNum>
  <w:abstractNum w:abstractNumId="9">
    <w:nsid w:val="FFFFFF89"/>
    <w:multiLevelType w:val="singleLevel"/>
    <w:tmpl w:val="6E7C0F3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9AE5073"/>
    <w:multiLevelType w:val="multilevel"/>
    <w:tmpl w:val="19AE5073"/>
    <w:lvl w:ilvl="0">
      <w:start w:val="1"/>
      <w:numFmt w:val="decimal"/>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1">
    <w:nsid w:val="42EC1ADB"/>
    <w:multiLevelType w:val="hybridMultilevel"/>
    <w:tmpl w:val="CEC05828"/>
    <w:lvl w:ilvl="0" w:tplc="E7065D3A">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E12240B"/>
    <w:multiLevelType w:val="hybridMultilevel"/>
    <w:tmpl w:val="9D5C5306"/>
    <w:lvl w:ilvl="0" w:tplc="DEAAAEAC">
      <w:start w:val="1"/>
      <w:numFmt w:val="lowerLetter"/>
      <w:lvlText w:val="%1．"/>
      <w:lvlJc w:val="left"/>
      <w:pPr>
        <w:ind w:left="1545" w:hanging="945"/>
      </w:pPr>
      <w:rPr>
        <w:rFonts w:ascii="Arial Narrow" w:eastAsia="仿宋_GB2312" w:hAnsi="Arial Narrow"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savePreviewPicture/>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0F22"/>
    <w:rsid w:val="000040F8"/>
    <w:rsid w:val="00004FF1"/>
    <w:rsid w:val="00015911"/>
    <w:rsid w:val="00015B4E"/>
    <w:rsid w:val="00015D39"/>
    <w:rsid w:val="000177BB"/>
    <w:rsid w:val="000228F2"/>
    <w:rsid w:val="00026474"/>
    <w:rsid w:val="00033ADD"/>
    <w:rsid w:val="00033DA4"/>
    <w:rsid w:val="00037E38"/>
    <w:rsid w:val="00052C19"/>
    <w:rsid w:val="0005459C"/>
    <w:rsid w:val="00056D66"/>
    <w:rsid w:val="00060364"/>
    <w:rsid w:val="0006253B"/>
    <w:rsid w:val="00071E4A"/>
    <w:rsid w:val="00096326"/>
    <w:rsid w:val="000B2217"/>
    <w:rsid w:val="000B497F"/>
    <w:rsid w:val="000C06DD"/>
    <w:rsid w:val="000C3BC3"/>
    <w:rsid w:val="000E25DD"/>
    <w:rsid w:val="000E4F17"/>
    <w:rsid w:val="000F51C9"/>
    <w:rsid w:val="000F76B1"/>
    <w:rsid w:val="0010113B"/>
    <w:rsid w:val="00102A7E"/>
    <w:rsid w:val="00106010"/>
    <w:rsid w:val="00107A71"/>
    <w:rsid w:val="001137AC"/>
    <w:rsid w:val="00116EAB"/>
    <w:rsid w:val="001170F5"/>
    <w:rsid w:val="00126C24"/>
    <w:rsid w:val="00126CF9"/>
    <w:rsid w:val="001277B9"/>
    <w:rsid w:val="0013656C"/>
    <w:rsid w:val="00155109"/>
    <w:rsid w:val="00161F23"/>
    <w:rsid w:val="00162667"/>
    <w:rsid w:val="00172359"/>
    <w:rsid w:val="00186359"/>
    <w:rsid w:val="00191D88"/>
    <w:rsid w:val="001A036B"/>
    <w:rsid w:val="001A3B11"/>
    <w:rsid w:val="001A7C20"/>
    <w:rsid w:val="001B09AC"/>
    <w:rsid w:val="001B358E"/>
    <w:rsid w:val="001B7343"/>
    <w:rsid w:val="001B78AE"/>
    <w:rsid w:val="001D33BE"/>
    <w:rsid w:val="001D7A4E"/>
    <w:rsid w:val="001E583E"/>
    <w:rsid w:val="001F043A"/>
    <w:rsid w:val="00201E78"/>
    <w:rsid w:val="00217003"/>
    <w:rsid w:val="00260210"/>
    <w:rsid w:val="00262937"/>
    <w:rsid w:val="002658E7"/>
    <w:rsid w:val="002730DC"/>
    <w:rsid w:val="0029183E"/>
    <w:rsid w:val="002922F3"/>
    <w:rsid w:val="0029276C"/>
    <w:rsid w:val="002959CD"/>
    <w:rsid w:val="002A59E0"/>
    <w:rsid w:val="002A7EF6"/>
    <w:rsid w:val="002B2B39"/>
    <w:rsid w:val="002B2C45"/>
    <w:rsid w:val="002C377B"/>
    <w:rsid w:val="002D0B82"/>
    <w:rsid w:val="002D1F10"/>
    <w:rsid w:val="002D2EDD"/>
    <w:rsid w:val="002D730D"/>
    <w:rsid w:val="00311C15"/>
    <w:rsid w:val="00313144"/>
    <w:rsid w:val="003178C1"/>
    <w:rsid w:val="00320A52"/>
    <w:rsid w:val="0033238B"/>
    <w:rsid w:val="00336383"/>
    <w:rsid w:val="00343F9B"/>
    <w:rsid w:val="0034787F"/>
    <w:rsid w:val="0035692B"/>
    <w:rsid w:val="00366ADA"/>
    <w:rsid w:val="0037286D"/>
    <w:rsid w:val="003772A3"/>
    <w:rsid w:val="0038012C"/>
    <w:rsid w:val="0038712A"/>
    <w:rsid w:val="0039702F"/>
    <w:rsid w:val="0039754D"/>
    <w:rsid w:val="003A4988"/>
    <w:rsid w:val="003A58D9"/>
    <w:rsid w:val="003B29AA"/>
    <w:rsid w:val="003B5C2C"/>
    <w:rsid w:val="003C00D9"/>
    <w:rsid w:val="003C1B6E"/>
    <w:rsid w:val="003C284B"/>
    <w:rsid w:val="003C33C6"/>
    <w:rsid w:val="003C4B23"/>
    <w:rsid w:val="003D3E53"/>
    <w:rsid w:val="003D46EB"/>
    <w:rsid w:val="003E2367"/>
    <w:rsid w:val="003E2522"/>
    <w:rsid w:val="003E752B"/>
    <w:rsid w:val="003F09F3"/>
    <w:rsid w:val="003F0DCF"/>
    <w:rsid w:val="003F4DD5"/>
    <w:rsid w:val="00402A9D"/>
    <w:rsid w:val="004037C6"/>
    <w:rsid w:val="00416CE4"/>
    <w:rsid w:val="00421FD8"/>
    <w:rsid w:val="00422225"/>
    <w:rsid w:val="00427116"/>
    <w:rsid w:val="00427290"/>
    <w:rsid w:val="004310DB"/>
    <w:rsid w:val="004314DB"/>
    <w:rsid w:val="0043309E"/>
    <w:rsid w:val="00433712"/>
    <w:rsid w:val="00434C2B"/>
    <w:rsid w:val="00444CCC"/>
    <w:rsid w:val="00445CD4"/>
    <w:rsid w:val="004563E4"/>
    <w:rsid w:val="00460097"/>
    <w:rsid w:val="00460423"/>
    <w:rsid w:val="00464E7F"/>
    <w:rsid w:val="00467F27"/>
    <w:rsid w:val="00473E89"/>
    <w:rsid w:val="00485954"/>
    <w:rsid w:val="00493604"/>
    <w:rsid w:val="004946A6"/>
    <w:rsid w:val="0049612A"/>
    <w:rsid w:val="004B20C7"/>
    <w:rsid w:val="004B7450"/>
    <w:rsid w:val="004C3419"/>
    <w:rsid w:val="004C3B5C"/>
    <w:rsid w:val="004D447D"/>
    <w:rsid w:val="004D46AD"/>
    <w:rsid w:val="004E0F22"/>
    <w:rsid w:val="004E2F10"/>
    <w:rsid w:val="004E7EF1"/>
    <w:rsid w:val="005016BD"/>
    <w:rsid w:val="00512711"/>
    <w:rsid w:val="005215D8"/>
    <w:rsid w:val="00525743"/>
    <w:rsid w:val="00543852"/>
    <w:rsid w:val="00561B31"/>
    <w:rsid w:val="00567517"/>
    <w:rsid w:val="0056759D"/>
    <w:rsid w:val="005679BD"/>
    <w:rsid w:val="00573108"/>
    <w:rsid w:val="005932EF"/>
    <w:rsid w:val="005934E3"/>
    <w:rsid w:val="00593A6D"/>
    <w:rsid w:val="005A3C4D"/>
    <w:rsid w:val="005B165A"/>
    <w:rsid w:val="005C34DB"/>
    <w:rsid w:val="005D43C5"/>
    <w:rsid w:val="005D64A5"/>
    <w:rsid w:val="005F2E4C"/>
    <w:rsid w:val="00614599"/>
    <w:rsid w:val="00621BB1"/>
    <w:rsid w:val="006257D0"/>
    <w:rsid w:val="006269BA"/>
    <w:rsid w:val="00634036"/>
    <w:rsid w:val="00640349"/>
    <w:rsid w:val="00641126"/>
    <w:rsid w:val="00644032"/>
    <w:rsid w:val="00650F5A"/>
    <w:rsid w:val="0065160D"/>
    <w:rsid w:val="006606BB"/>
    <w:rsid w:val="00661410"/>
    <w:rsid w:val="00666FF7"/>
    <w:rsid w:val="0067546B"/>
    <w:rsid w:val="00683144"/>
    <w:rsid w:val="006956C3"/>
    <w:rsid w:val="006A7C7B"/>
    <w:rsid w:val="006B3B3C"/>
    <w:rsid w:val="006C027D"/>
    <w:rsid w:val="006D1B1B"/>
    <w:rsid w:val="006E6309"/>
    <w:rsid w:val="00704345"/>
    <w:rsid w:val="007141A9"/>
    <w:rsid w:val="00722DE1"/>
    <w:rsid w:val="00730C8E"/>
    <w:rsid w:val="00743E00"/>
    <w:rsid w:val="007459DD"/>
    <w:rsid w:val="0075104E"/>
    <w:rsid w:val="00755A04"/>
    <w:rsid w:val="00756072"/>
    <w:rsid w:val="00760B1E"/>
    <w:rsid w:val="00763A7A"/>
    <w:rsid w:val="007664F5"/>
    <w:rsid w:val="0078093E"/>
    <w:rsid w:val="0079199B"/>
    <w:rsid w:val="00793DA1"/>
    <w:rsid w:val="007966A5"/>
    <w:rsid w:val="007A6A9F"/>
    <w:rsid w:val="007B1EB7"/>
    <w:rsid w:val="007D4205"/>
    <w:rsid w:val="007E2C28"/>
    <w:rsid w:val="007E324E"/>
    <w:rsid w:val="007F2A2B"/>
    <w:rsid w:val="007F73A2"/>
    <w:rsid w:val="00800959"/>
    <w:rsid w:val="00802EDC"/>
    <w:rsid w:val="00807EDB"/>
    <w:rsid w:val="00815C56"/>
    <w:rsid w:val="00825E7F"/>
    <w:rsid w:val="008274D5"/>
    <w:rsid w:val="008332FF"/>
    <w:rsid w:val="00842786"/>
    <w:rsid w:val="00871019"/>
    <w:rsid w:val="008722FB"/>
    <w:rsid w:val="0087796B"/>
    <w:rsid w:val="00882C4F"/>
    <w:rsid w:val="00884B25"/>
    <w:rsid w:val="00893CD1"/>
    <w:rsid w:val="008B4D5F"/>
    <w:rsid w:val="008B6815"/>
    <w:rsid w:val="008C08CF"/>
    <w:rsid w:val="008C7F35"/>
    <w:rsid w:val="008D0166"/>
    <w:rsid w:val="008E3780"/>
    <w:rsid w:val="008E4648"/>
    <w:rsid w:val="008F4191"/>
    <w:rsid w:val="00902CCD"/>
    <w:rsid w:val="00911962"/>
    <w:rsid w:val="009367FA"/>
    <w:rsid w:val="0093746D"/>
    <w:rsid w:val="00940871"/>
    <w:rsid w:val="00942DB2"/>
    <w:rsid w:val="009530EA"/>
    <w:rsid w:val="00954786"/>
    <w:rsid w:val="00957833"/>
    <w:rsid w:val="00961330"/>
    <w:rsid w:val="00971716"/>
    <w:rsid w:val="009847DD"/>
    <w:rsid w:val="00985E09"/>
    <w:rsid w:val="00986D71"/>
    <w:rsid w:val="00992946"/>
    <w:rsid w:val="00996FDC"/>
    <w:rsid w:val="009B26FA"/>
    <w:rsid w:val="009B4E01"/>
    <w:rsid w:val="009C149D"/>
    <w:rsid w:val="009C44BC"/>
    <w:rsid w:val="009E7585"/>
    <w:rsid w:val="009F0B69"/>
    <w:rsid w:val="009F599B"/>
    <w:rsid w:val="00A004A1"/>
    <w:rsid w:val="00A13FD4"/>
    <w:rsid w:val="00A16DB8"/>
    <w:rsid w:val="00A2139C"/>
    <w:rsid w:val="00A21DEA"/>
    <w:rsid w:val="00A2284F"/>
    <w:rsid w:val="00A257F5"/>
    <w:rsid w:val="00A32A74"/>
    <w:rsid w:val="00A44D0C"/>
    <w:rsid w:val="00A736DB"/>
    <w:rsid w:val="00A74922"/>
    <w:rsid w:val="00AA05A9"/>
    <w:rsid w:val="00AB1C7C"/>
    <w:rsid w:val="00AC0FC0"/>
    <w:rsid w:val="00AD5EF9"/>
    <w:rsid w:val="00AE28E0"/>
    <w:rsid w:val="00AE57FF"/>
    <w:rsid w:val="00B05319"/>
    <w:rsid w:val="00B140CE"/>
    <w:rsid w:val="00B14787"/>
    <w:rsid w:val="00B15C68"/>
    <w:rsid w:val="00B21696"/>
    <w:rsid w:val="00B25CEB"/>
    <w:rsid w:val="00B33BE6"/>
    <w:rsid w:val="00B348F1"/>
    <w:rsid w:val="00B4792D"/>
    <w:rsid w:val="00B54DD7"/>
    <w:rsid w:val="00B650C3"/>
    <w:rsid w:val="00B7137A"/>
    <w:rsid w:val="00B715E8"/>
    <w:rsid w:val="00B77DB0"/>
    <w:rsid w:val="00B8339A"/>
    <w:rsid w:val="00B871E8"/>
    <w:rsid w:val="00B92299"/>
    <w:rsid w:val="00BD0712"/>
    <w:rsid w:val="00BD1248"/>
    <w:rsid w:val="00BD7FC1"/>
    <w:rsid w:val="00BE2D24"/>
    <w:rsid w:val="00BE3651"/>
    <w:rsid w:val="00BE5CB2"/>
    <w:rsid w:val="00BF35B9"/>
    <w:rsid w:val="00BF39EC"/>
    <w:rsid w:val="00BF6E5A"/>
    <w:rsid w:val="00C025CD"/>
    <w:rsid w:val="00C03D61"/>
    <w:rsid w:val="00C15D75"/>
    <w:rsid w:val="00C22E0F"/>
    <w:rsid w:val="00C23559"/>
    <w:rsid w:val="00C257F9"/>
    <w:rsid w:val="00C27B45"/>
    <w:rsid w:val="00C30A70"/>
    <w:rsid w:val="00C34E67"/>
    <w:rsid w:val="00C37478"/>
    <w:rsid w:val="00C42752"/>
    <w:rsid w:val="00C7197D"/>
    <w:rsid w:val="00C836CB"/>
    <w:rsid w:val="00C9688A"/>
    <w:rsid w:val="00CA47B2"/>
    <w:rsid w:val="00CC555F"/>
    <w:rsid w:val="00CD507B"/>
    <w:rsid w:val="00CD7478"/>
    <w:rsid w:val="00CE4CF5"/>
    <w:rsid w:val="00CF126E"/>
    <w:rsid w:val="00CF7D94"/>
    <w:rsid w:val="00D016B8"/>
    <w:rsid w:val="00D016CA"/>
    <w:rsid w:val="00D11E76"/>
    <w:rsid w:val="00D17B14"/>
    <w:rsid w:val="00D17DE5"/>
    <w:rsid w:val="00D2347A"/>
    <w:rsid w:val="00D24D07"/>
    <w:rsid w:val="00D26447"/>
    <w:rsid w:val="00D270AA"/>
    <w:rsid w:val="00D451CE"/>
    <w:rsid w:val="00D46702"/>
    <w:rsid w:val="00D47D07"/>
    <w:rsid w:val="00D67B62"/>
    <w:rsid w:val="00D7070C"/>
    <w:rsid w:val="00D71760"/>
    <w:rsid w:val="00D7293C"/>
    <w:rsid w:val="00D753C6"/>
    <w:rsid w:val="00D773AD"/>
    <w:rsid w:val="00D8718D"/>
    <w:rsid w:val="00D92E28"/>
    <w:rsid w:val="00D954E5"/>
    <w:rsid w:val="00DA45B7"/>
    <w:rsid w:val="00DB0665"/>
    <w:rsid w:val="00DB1E5B"/>
    <w:rsid w:val="00DB57A9"/>
    <w:rsid w:val="00DC286A"/>
    <w:rsid w:val="00DC5D5F"/>
    <w:rsid w:val="00DC6BC7"/>
    <w:rsid w:val="00DC6E76"/>
    <w:rsid w:val="00DE5786"/>
    <w:rsid w:val="00E070F4"/>
    <w:rsid w:val="00E07626"/>
    <w:rsid w:val="00E31230"/>
    <w:rsid w:val="00E400AF"/>
    <w:rsid w:val="00E46C13"/>
    <w:rsid w:val="00E62C7B"/>
    <w:rsid w:val="00E64CB7"/>
    <w:rsid w:val="00E668C0"/>
    <w:rsid w:val="00E724B9"/>
    <w:rsid w:val="00E83F87"/>
    <w:rsid w:val="00E877BA"/>
    <w:rsid w:val="00E90594"/>
    <w:rsid w:val="00E930E5"/>
    <w:rsid w:val="00E95049"/>
    <w:rsid w:val="00E97E05"/>
    <w:rsid w:val="00EA68E5"/>
    <w:rsid w:val="00EA7184"/>
    <w:rsid w:val="00EB5B70"/>
    <w:rsid w:val="00EB7A42"/>
    <w:rsid w:val="00EC2F68"/>
    <w:rsid w:val="00EC7FD1"/>
    <w:rsid w:val="00ED2309"/>
    <w:rsid w:val="00EF07FE"/>
    <w:rsid w:val="00EF3442"/>
    <w:rsid w:val="00F0793A"/>
    <w:rsid w:val="00F15C0D"/>
    <w:rsid w:val="00F243F8"/>
    <w:rsid w:val="00F25392"/>
    <w:rsid w:val="00F40BB2"/>
    <w:rsid w:val="00F42115"/>
    <w:rsid w:val="00F46E53"/>
    <w:rsid w:val="00F5102E"/>
    <w:rsid w:val="00F52B70"/>
    <w:rsid w:val="00F61E95"/>
    <w:rsid w:val="00F70A17"/>
    <w:rsid w:val="00F74C13"/>
    <w:rsid w:val="00F7730A"/>
    <w:rsid w:val="00F9356B"/>
    <w:rsid w:val="00FB1D68"/>
    <w:rsid w:val="00FB4BC3"/>
    <w:rsid w:val="00FD0138"/>
    <w:rsid w:val="00FD0E2A"/>
    <w:rsid w:val="00FF2556"/>
    <w:rsid w:val="00FF37F3"/>
    <w:rsid w:val="00FF4961"/>
    <w:rsid w:val="10907F32"/>
    <w:rsid w:val="15405F2B"/>
    <w:rsid w:val="27E9634D"/>
    <w:rsid w:val="28627691"/>
    <w:rsid w:val="46894579"/>
    <w:rsid w:val="4E011963"/>
    <w:rsid w:val="51DB12F6"/>
    <w:rsid w:val="5E4A6A02"/>
    <w:rsid w:val="5F40299F"/>
    <w:rsid w:val="5F9C1C10"/>
    <w:rsid w:val="62411A37"/>
    <w:rsid w:val="62860A3B"/>
    <w:rsid w:val="72591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591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sid w:val="00015911"/>
    <w:rPr>
      <w:b/>
      <w:bCs/>
    </w:rPr>
  </w:style>
  <w:style w:type="paragraph" w:styleId="a4">
    <w:name w:val="annotation text"/>
    <w:basedOn w:val="a"/>
    <w:link w:val="Char0"/>
    <w:qFormat/>
    <w:rsid w:val="00015911"/>
    <w:pPr>
      <w:jc w:val="left"/>
    </w:pPr>
  </w:style>
  <w:style w:type="paragraph" w:styleId="a5">
    <w:name w:val="Balloon Text"/>
    <w:basedOn w:val="a"/>
    <w:link w:val="Char1"/>
    <w:qFormat/>
    <w:rsid w:val="00015911"/>
    <w:rPr>
      <w:sz w:val="18"/>
      <w:szCs w:val="18"/>
    </w:rPr>
  </w:style>
  <w:style w:type="paragraph" w:styleId="a6">
    <w:name w:val="footer"/>
    <w:basedOn w:val="a"/>
    <w:qFormat/>
    <w:rsid w:val="00015911"/>
    <w:pPr>
      <w:tabs>
        <w:tab w:val="center" w:pos="4153"/>
        <w:tab w:val="right" w:pos="8306"/>
      </w:tabs>
      <w:snapToGrid w:val="0"/>
      <w:jc w:val="left"/>
    </w:pPr>
    <w:rPr>
      <w:sz w:val="18"/>
    </w:rPr>
  </w:style>
  <w:style w:type="paragraph" w:styleId="a7">
    <w:name w:val="header"/>
    <w:basedOn w:val="a"/>
    <w:qFormat/>
    <w:rsid w:val="0001591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link w:val="Char2"/>
    <w:uiPriority w:val="99"/>
    <w:qFormat/>
    <w:rsid w:val="00015911"/>
    <w:pPr>
      <w:snapToGrid w:val="0"/>
      <w:jc w:val="left"/>
    </w:pPr>
    <w:rPr>
      <w:kern w:val="0"/>
      <w:sz w:val="18"/>
      <w:szCs w:val="18"/>
    </w:rPr>
  </w:style>
  <w:style w:type="character" w:styleId="a9">
    <w:name w:val="Hyperlink"/>
    <w:basedOn w:val="a0"/>
    <w:uiPriority w:val="99"/>
    <w:unhideWhenUsed/>
    <w:qFormat/>
    <w:rsid w:val="00015911"/>
    <w:rPr>
      <w:color w:val="3F88BF"/>
      <w:u w:val="none"/>
    </w:rPr>
  </w:style>
  <w:style w:type="character" w:styleId="aa">
    <w:name w:val="annotation reference"/>
    <w:basedOn w:val="a0"/>
    <w:qFormat/>
    <w:rsid w:val="00015911"/>
    <w:rPr>
      <w:sz w:val="21"/>
      <w:szCs w:val="21"/>
    </w:rPr>
  </w:style>
  <w:style w:type="character" w:styleId="ab">
    <w:name w:val="footnote reference"/>
    <w:qFormat/>
    <w:rsid w:val="00015911"/>
    <w:rPr>
      <w:rFonts w:cs="Times New Roman"/>
      <w:vertAlign w:val="superscript"/>
    </w:rPr>
  </w:style>
  <w:style w:type="character" w:customStyle="1" w:styleId="Char0">
    <w:name w:val="批注文字 Char"/>
    <w:basedOn w:val="a0"/>
    <w:link w:val="a4"/>
    <w:qFormat/>
    <w:rsid w:val="00015911"/>
    <w:rPr>
      <w:kern w:val="2"/>
      <w:sz w:val="21"/>
      <w:szCs w:val="22"/>
    </w:rPr>
  </w:style>
  <w:style w:type="character" w:customStyle="1" w:styleId="Char">
    <w:name w:val="批注主题 Char"/>
    <w:basedOn w:val="Char0"/>
    <w:link w:val="a3"/>
    <w:qFormat/>
    <w:rsid w:val="00015911"/>
    <w:rPr>
      <w:b/>
      <w:bCs/>
      <w:kern w:val="2"/>
      <w:sz w:val="21"/>
      <w:szCs w:val="22"/>
    </w:rPr>
  </w:style>
  <w:style w:type="character" w:customStyle="1" w:styleId="Char1">
    <w:name w:val="批注框文本 Char"/>
    <w:basedOn w:val="a0"/>
    <w:link w:val="a5"/>
    <w:qFormat/>
    <w:rsid w:val="00015911"/>
    <w:rPr>
      <w:kern w:val="2"/>
      <w:sz w:val="18"/>
      <w:szCs w:val="18"/>
    </w:rPr>
  </w:style>
  <w:style w:type="paragraph" w:customStyle="1" w:styleId="1">
    <w:name w:val="列出段落1"/>
    <w:basedOn w:val="a"/>
    <w:unhideWhenUsed/>
    <w:qFormat/>
    <w:rsid w:val="00015911"/>
    <w:pPr>
      <w:ind w:firstLineChars="200" w:firstLine="420"/>
    </w:pPr>
  </w:style>
  <w:style w:type="paragraph" w:customStyle="1" w:styleId="ordinary-output">
    <w:name w:val="ordinary-output"/>
    <w:basedOn w:val="a"/>
    <w:qFormat/>
    <w:rsid w:val="00015911"/>
    <w:pPr>
      <w:widowControl/>
      <w:spacing w:before="100" w:beforeAutospacing="1" w:after="100" w:afterAutospacing="1" w:line="450" w:lineRule="atLeast"/>
      <w:jc w:val="left"/>
    </w:pPr>
    <w:rPr>
      <w:rFonts w:ascii="宋体" w:eastAsia="宋体" w:hAnsi="宋体" w:cs="宋体"/>
      <w:color w:val="333333"/>
      <w:kern w:val="0"/>
      <w:sz w:val="36"/>
      <w:szCs w:val="36"/>
    </w:rPr>
  </w:style>
  <w:style w:type="character" w:customStyle="1" w:styleId="Char2">
    <w:name w:val="脚注文本 Char"/>
    <w:link w:val="a8"/>
    <w:uiPriority w:val="99"/>
    <w:qFormat/>
    <w:locked/>
    <w:rsid w:val="00015911"/>
    <w:rPr>
      <w:sz w:val="18"/>
      <w:szCs w:val="18"/>
    </w:rPr>
  </w:style>
  <w:style w:type="paragraph" w:customStyle="1" w:styleId="TableConten">
    <w:name w:val="TableConten"/>
    <w:basedOn w:val="TableItemNom"/>
    <w:next w:val="a"/>
    <w:qFormat/>
    <w:rsid w:val="00015911"/>
    <w:pPr>
      <w:jc w:val="left"/>
    </w:pPr>
  </w:style>
  <w:style w:type="paragraph" w:customStyle="1" w:styleId="TableItemNom">
    <w:name w:val="TableItemNom"/>
    <w:basedOn w:val="a"/>
    <w:next w:val="a"/>
    <w:qFormat/>
    <w:rsid w:val="00015911"/>
    <w:pPr>
      <w:tabs>
        <w:tab w:val="left" w:pos="3120"/>
      </w:tabs>
      <w:adjustRightInd w:val="0"/>
      <w:snapToGrid w:val="0"/>
      <w:spacing w:line="311" w:lineRule="atLeast"/>
      <w:jc w:val="center"/>
    </w:pPr>
    <w:rPr>
      <w:rFonts w:ascii="宋体" w:eastAsia="宋体" w:hAnsi="宋体" w:cs="Times New Roman"/>
      <w:kern w:val="0"/>
      <w:sz w:val="18"/>
      <w:szCs w:val="20"/>
    </w:rPr>
  </w:style>
  <w:style w:type="paragraph" w:customStyle="1" w:styleId="p0">
    <w:name w:val="p0"/>
    <w:basedOn w:val="a"/>
    <w:qFormat/>
    <w:rsid w:val="00015911"/>
    <w:pPr>
      <w:widowControl/>
    </w:pPr>
    <w:rPr>
      <w:rFonts w:ascii="Times New Roman" w:eastAsia="宋体" w:hAnsi="Times New Roman" w:cs="宋体"/>
      <w:kern w:val="0"/>
      <w:szCs w:val="21"/>
    </w:rPr>
  </w:style>
  <w:style w:type="character" w:customStyle="1" w:styleId="content">
    <w:name w:val="content"/>
    <w:basedOn w:val="a0"/>
    <w:rsid w:val="00CF7D94"/>
  </w:style>
  <w:style w:type="paragraph" w:styleId="ac">
    <w:name w:val="List Paragraph"/>
    <w:basedOn w:val="a"/>
    <w:uiPriority w:val="99"/>
    <w:unhideWhenUsed/>
    <w:rsid w:val="00EF07F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qFormat="1"/>
    <w:lsdException w:name="caption" w:semiHidden="1" w:unhideWhenUsed="1" w:qFormat="1"/>
    <w:lsdException w:name="footnote reference" w:qFormat="1"/>
    <w:lsdException w:name="annotation reference"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alloon Text"/>
    <w:basedOn w:val="a"/>
    <w:link w:val="Char1"/>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link w:val="Char2"/>
    <w:uiPriority w:val="99"/>
    <w:qFormat/>
    <w:pPr>
      <w:snapToGrid w:val="0"/>
      <w:jc w:val="left"/>
    </w:pPr>
    <w:rPr>
      <w:kern w:val="0"/>
      <w:sz w:val="18"/>
      <w:szCs w:val="18"/>
    </w:rPr>
  </w:style>
  <w:style w:type="character" w:styleId="a9">
    <w:name w:val="Hyperlink"/>
    <w:basedOn w:val="a0"/>
    <w:uiPriority w:val="99"/>
    <w:unhideWhenUsed/>
    <w:qFormat/>
    <w:rPr>
      <w:color w:val="3F88BF"/>
      <w:u w:val="none"/>
    </w:rPr>
  </w:style>
  <w:style w:type="character" w:styleId="aa">
    <w:name w:val="annotation reference"/>
    <w:basedOn w:val="a0"/>
    <w:qFormat/>
    <w:rPr>
      <w:sz w:val="21"/>
      <w:szCs w:val="21"/>
    </w:rPr>
  </w:style>
  <w:style w:type="character" w:styleId="ab">
    <w:name w:val="footnote reference"/>
    <w:qFormat/>
    <w:rPr>
      <w:rFonts w:cs="Times New Roman"/>
      <w:vertAlign w:val="superscript"/>
    </w:rPr>
  </w:style>
  <w:style w:type="character" w:customStyle="1" w:styleId="Char0">
    <w:name w:val="批注文字 Char"/>
    <w:basedOn w:val="a0"/>
    <w:link w:val="a4"/>
    <w:qFormat/>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5"/>
    <w:qFormat/>
    <w:rPr>
      <w:kern w:val="2"/>
      <w:sz w:val="18"/>
      <w:szCs w:val="18"/>
    </w:rPr>
  </w:style>
  <w:style w:type="paragraph" w:customStyle="1" w:styleId="1">
    <w:name w:val="列出段落1"/>
    <w:basedOn w:val="a"/>
    <w:unhideWhenUsed/>
    <w:qFormat/>
    <w:pPr>
      <w:ind w:firstLineChars="200" w:firstLine="420"/>
    </w:pPr>
  </w:style>
  <w:style w:type="paragraph" w:customStyle="1" w:styleId="ordinary-output">
    <w:name w:val="ordinary-output"/>
    <w:basedOn w:val="a"/>
    <w:qFormat/>
    <w:pPr>
      <w:widowControl/>
      <w:spacing w:before="100" w:beforeAutospacing="1" w:after="100" w:afterAutospacing="1" w:line="450" w:lineRule="atLeast"/>
      <w:jc w:val="left"/>
    </w:pPr>
    <w:rPr>
      <w:rFonts w:ascii="宋体" w:eastAsia="宋体" w:hAnsi="宋体" w:cs="宋体"/>
      <w:color w:val="333333"/>
      <w:kern w:val="0"/>
      <w:sz w:val="36"/>
      <w:szCs w:val="36"/>
    </w:rPr>
  </w:style>
  <w:style w:type="character" w:customStyle="1" w:styleId="Char2">
    <w:name w:val="脚注文本 Char"/>
    <w:link w:val="a8"/>
    <w:uiPriority w:val="99"/>
    <w:qFormat/>
    <w:locked/>
    <w:rPr>
      <w:sz w:val="18"/>
      <w:szCs w:val="18"/>
    </w:rPr>
  </w:style>
  <w:style w:type="paragraph" w:customStyle="1" w:styleId="TableConten">
    <w:name w:val="TableConten"/>
    <w:basedOn w:val="TableItemNom"/>
    <w:next w:val="a"/>
    <w:qFormat/>
    <w:pPr>
      <w:jc w:val="left"/>
    </w:pPr>
  </w:style>
  <w:style w:type="paragraph" w:customStyle="1" w:styleId="TableItemNom">
    <w:name w:val="TableItemNom"/>
    <w:basedOn w:val="a"/>
    <w:next w:val="a"/>
    <w:qFormat/>
    <w:pPr>
      <w:tabs>
        <w:tab w:val="left" w:pos="3120"/>
      </w:tabs>
      <w:adjustRightInd w:val="0"/>
      <w:snapToGrid w:val="0"/>
      <w:spacing w:line="311" w:lineRule="atLeast"/>
      <w:jc w:val="center"/>
    </w:pPr>
    <w:rPr>
      <w:rFonts w:ascii="宋体" w:eastAsia="宋体" w:hAnsi="宋体" w:cs="Times New Roman"/>
      <w:kern w:val="0"/>
      <w:sz w:val="18"/>
      <w:szCs w:val="20"/>
    </w:rPr>
  </w:style>
  <w:style w:type="paragraph" w:customStyle="1" w:styleId="p0">
    <w:name w:val="p0"/>
    <w:basedOn w:val="a"/>
    <w:qFormat/>
    <w:pPr>
      <w:widowControl/>
    </w:pPr>
    <w:rPr>
      <w:rFonts w:ascii="Times New Roman" w:eastAsia="宋体" w:hAnsi="Times New Roman" w:cs="宋体"/>
      <w:kern w:val="0"/>
      <w:szCs w:val="21"/>
    </w:rPr>
  </w:style>
</w:styles>
</file>

<file path=word/webSettings.xml><?xml version="1.0" encoding="utf-8"?>
<w:webSettings xmlns:r="http://schemas.openxmlformats.org/officeDocument/2006/relationships" xmlns:w="http://schemas.openxmlformats.org/wordprocessingml/2006/main">
  <w:divs>
    <w:div w:id="217785670">
      <w:bodyDiv w:val="1"/>
      <w:marLeft w:val="0"/>
      <w:marRight w:val="0"/>
      <w:marTop w:val="0"/>
      <w:marBottom w:val="0"/>
      <w:divBdr>
        <w:top w:val="none" w:sz="0" w:space="0" w:color="auto"/>
        <w:left w:val="none" w:sz="0" w:space="0" w:color="auto"/>
        <w:bottom w:val="none" w:sz="0" w:space="0" w:color="auto"/>
        <w:right w:val="none" w:sz="0" w:space="0" w:color="auto"/>
      </w:divBdr>
      <w:divsChild>
        <w:div w:id="324626339">
          <w:marLeft w:val="0"/>
          <w:marRight w:val="0"/>
          <w:marTop w:val="0"/>
          <w:marBottom w:val="0"/>
          <w:divBdr>
            <w:top w:val="none" w:sz="0" w:space="0" w:color="auto"/>
            <w:left w:val="none" w:sz="0" w:space="0" w:color="auto"/>
            <w:bottom w:val="none" w:sz="0" w:space="0" w:color="auto"/>
            <w:right w:val="none" w:sz="0" w:space="0" w:color="auto"/>
          </w:divBdr>
          <w:divsChild>
            <w:div w:id="812525621">
              <w:marLeft w:val="0"/>
              <w:marRight w:val="0"/>
              <w:marTop w:val="0"/>
              <w:marBottom w:val="0"/>
              <w:divBdr>
                <w:top w:val="none" w:sz="0" w:space="0" w:color="auto"/>
                <w:left w:val="none" w:sz="0" w:space="0" w:color="auto"/>
                <w:bottom w:val="none" w:sz="0" w:space="0" w:color="auto"/>
                <w:right w:val="none" w:sz="0" w:space="0" w:color="auto"/>
              </w:divBdr>
              <w:divsChild>
                <w:div w:id="1255239208">
                  <w:marLeft w:val="0"/>
                  <w:marRight w:val="0"/>
                  <w:marTop w:val="0"/>
                  <w:marBottom w:val="0"/>
                  <w:divBdr>
                    <w:top w:val="none" w:sz="0" w:space="0" w:color="auto"/>
                    <w:left w:val="none" w:sz="0" w:space="0" w:color="auto"/>
                    <w:bottom w:val="none" w:sz="0" w:space="0" w:color="auto"/>
                    <w:right w:val="none" w:sz="0" w:space="0" w:color="auto"/>
                  </w:divBdr>
                  <w:divsChild>
                    <w:div w:id="1635327504">
                      <w:marLeft w:val="0"/>
                      <w:marRight w:val="0"/>
                      <w:marTop w:val="0"/>
                      <w:marBottom w:val="0"/>
                      <w:divBdr>
                        <w:top w:val="none" w:sz="0" w:space="0" w:color="auto"/>
                        <w:left w:val="none" w:sz="0" w:space="0" w:color="auto"/>
                        <w:bottom w:val="none" w:sz="0" w:space="0" w:color="auto"/>
                        <w:right w:val="none" w:sz="0" w:space="0" w:color="auto"/>
                      </w:divBdr>
                      <w:divsChild>
                        <w:div w:id="645472000">
                          <w:marLeft w:val="0"/>
                          <w:marRight w:val="0"/>
                          <w:marTop w:val="0"/>
                          <w:marBottom w:val="900"/>
                          <w:divBdr>
                            <w:top w:val="none" w:sz="0" w:space="0" w:color="auto"/>
                            <w:left w:val="none" w:sz="0" w:space="0" w:color="auto"/>
                            <w:bottom w:val="none" w:sz="0" w:space="0" w:color="auto"/>
                            <w:right w:val="none" w:sz="0" w:space="0" w:color="auto"/>
                          </w:divBdr>
                          <w:divsChild>
                            <w:div w:id="1905991419">
                              <w:marLeft w:val="0"/>
                              <w:marRight w:val="0"/>
                              <w:marTop w:val="0"/>
                              <w:marBottom w:val="0"/>
                              <w:divBdr>
                                <w:top w:val="none" w:sz="0" w:space="0" w:color="auto"/>
                                <w:left w:val="none" w:sz="0" w:space="0" w:color="auto"/>
                                <w:bottom w:val="none" w:sz="0" w:space="0" w:color="auto"/>
                                <w:right w:val="none" w:sz="0" w:space="0" w:color="auto"/>
                              </w:divBdr>
                              <w:divsChild>
                                <w:div w:id="222564106">
                                  <w:marLeft w:val="0"/>
                                  <w:marRight w:val="0"/>
                                  <w:marTop w:val="0"/>
                                  <w:marBottom w:val="0"/>
                                  <w:divBdr>
                                    <w:top w:val="none" w:sz="0" w:space="0" w:color="auto"/>
                                    <w:left w:val="none" w:sz="0" w:space="0" w:color="auto"/>
                                    <w:bottom w:val="none" w:sz="0" w:space="0" w:color="auto"/>
                                    <w:right w:val="none" w:sz="0" w:space="0" w:color="auto"/>
                                  </w:divBdr>
                                  <w:divsChild>
                                    <w:div w:id="1371687838">
                                      <w:marLeft w:val="0"/>
                                      <w:marRight w:val="0"/>
                                      <w:marTop w:val="0"/>
                                      <w:marBottom w:val="0"/>
                                      <w:divBdr>
                                        <w:top w:val="none" w:sz="0" w:space="0" w:color="auto"/>
                                        <w:left w:val="none" w:sz="0" w:space="0" w:color="auto"/>
                                        <w:bottom w:val="none" w:sz="0" w:space="0" w:color="auto"/>
                                        <w:right w:val="none" w:sz="0" w:space="0" w:color="auto"/>
                                      </w:divBdr>
                                      <w:divsChild>
                                        <w:div w:id="1671131249">
                                          <w:marLeft w:val="0"/>
                                          <w:marRight w:val="0"/>
                                          <w:marTop w:val="0"/>
                                          <w:marBottom w:val="0"/>
                                          <w:divBdr>
                                            <w:top w:val="none" w:sz="0" w:space="0" w:color="auto"/>
                                            <w:left w:val="none" w:sz="0" w:space="0" w:color="auto"/>
                                            <w:bottom w:val="none" w:sz="0" w:space="0" w:color="auto"/>
                                            <w:right w:val="none" w:sz="0" w:space="0" w:color="auto"/>
                                          </w:divBdr>
                                          <w:divsChild>
                                            <w:div w:id="1881701387">
                                              <w:marLeft w:val="0"/>
                                              <w:marRight w:val="0"/>
                                              <w:marTop w:val="0"/>
                                              <w:marBottom w:val="0"/>
                                              <w:divBdr>
                                                <w:top w:val="single" w:sz="6" w:space="0" w:color="EEEEEE"/>
                                                <w:left w:val="single" w:sz="2" w:space="0" w:color="EEEEEE"/>
                                                <w:bottom w:val="single" w:sz="6" w:space="0" w:color="EEEEEE"/>
                                                <w:right w:val="single" w:sz="6" w:space="0" w:color="EEEEEE"/>
                                              </w:divBdr>
                                              <w:divsChild>
                                                <w:div w:id="23115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5491431">
      <w:bodyDiv w:val="1"/>
      <w:marLeft w:val="0"/>
      <w:marRight w:val="0"/>
      <w:marTop w:val="0"/>
      <w:marBottom w:val="0"/>
      <w:divBdr>
        <w:top w:val="none" w:sz="0" w:space="0" w:color="auto"/>
        <w:left w:val="none" w:sz="0" w:space="0" w:color="auto"/>
        <w:bottom w:val="none" w:sz="0" w:space="0" w:color="auto"/>
        <w:right w:val="none" w:sz="0" w:space="0" w:color="auto"/>
      </w:divBdr>
    </w:div>
    <w:div w:id="1705208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baidu.com/s?wd=GB%2FT&amp;tn=44039180_cpr&amp;fenlei=mv6quAkxTZn0IZRqIHckPjm4nH00T1YkPh7WnhPhP1DLrjD4ryFW0ZwV5Hcvrjm3rH6sPfKWUMw85HfYnjn4nH6sgvPsT6KdThsqpZwYTjCEQLGCpyw9Uz4Bmy-bIi4WUvYETgN-TLwGUv3EPjnznHbsPHc3nWnYrHTzP1mY" TargetMode="External"/><Relationship Id="rId4" Type="http://schemas.openxmlformats.org/officeDocument/2006/relationships/styles" Target="styles.xml"/><Relationship Id="rId9" Type="http://schemas.openxmlformats.org/officeDocument/2006/relationships/image" Target="media/image1.png"/><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EAB0CA-8723-4C3F-B5A8-3458D18F2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1031</TotalTime>
  <Pages>32</Pages>
  <Words>2762</Words>
  <Characters>15745</Characters>
  <Application>Microsoft Office Word</Application>
  <DocSecurity>0</DocSecurity>
  <Lines>131</Lines>
  <Paragraphs>36</Paragraphs>
  <ScaleCrop>false</ScaleCrop>
  <Company>Hewlett-Packard Company</Company>
  <LinksUpToDate>false</LinksUpToDate>
  <CharactersWithSpaces>18471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ZBX</cp:lastModifiedBy>
  <cp:revision>127</cp:revision>
  <cp:lastPrinted>2017-11-02T01:15:00Z</cp:lastPrinted>
  <dcterms:created xsi:type="dcterms:W3CDTF">2017-09-02T05:36:00Z</dcterms:created>
  <dcterms:modified xsi:type="dcterms:W3CDTF">2017-12-22T03:06:00Z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