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CCBCC3" w14:textId="77777777" w:rsidR="0069336E" w:rsidRDefault="0069336E" w:rsidP="0069336E">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2018</w:t>
      </w:r>
      <w:r>
        <w:rPr>
          <w:rFonts w:ascii="Arial Narrow" w:eastAsia="黑体" w:hAnsi="黑体" w:hint="eastAsia"/>
          <w:b/>
          <w:sz w:val="36"/>
          <w:szCs w:val="36"/>
        </w:rPr>
        <w:t>年</w:t>
      </w:r>
      <w:r>
        <w:rPr>
          <w:rFonts w:ascii="Arial Narrow" w:eastAsia="黑体" w:hAnsi="黑体"/>
          <w:b/>
          <w:sz w:val="36"/>
          <w:szCs w:val="36"/>
        </w:rPr>
        <w:t>全国职业院校技能大赛</w:t>
      </w:r>
    </w:p>
    <w:p w14:paraId="6D7283EA" w14:textId="77777777" w:rsidR="0069336E" w:rsidRDefault="0069336E" w:rsidP="0069336E">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赛项申报书</w:t>
      </w:r>
    </w:p>
    <w:p w14:paraId="5D3BAA9B" w14:textId="77777777" w:rsidR="0069336E" w:rsidRDefault="0069336E" w:rsidP="0069336E">
      <w:pPr>
        <w:snapToGrid w:val="0"/>
        <w:spacing w:line="560" w:lineRule="exact"/>
        <w:rPr>
          <w:rFonts w:ascii="Arial Narrow" w:eastAsia="仿宋_GB2312" w:hAnsi="Arial Narrow"/>
          <w:sz w:val="30"/>
          <w:szCs w:val="30"/>
        </w:rPr>
      </w:pPr>
    </w:p>
    <w:p w14:paraId="550CED39" w14:textId="77777777" w:rsidR="0069336E" w:rsidRDefault="0069336E" w:rsidP="0069336E">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赛项名称：</w:t>
      </w:r>
      <w:r w:rsidRPr="00292AA1">
        <w:rPr>
          <w:rFonts w:ascii="仿宋_GB2312" w:eastAsia="仿宋_GB2312" w:hAnsi="Arial Narrow" w:hint="eastAsia"/>
          <w:sz w:val="30"/>
          <w:szCs w:val="30"/>
        </w:rPr>
        <w:t>人工智能技术与创新应用</w:t>
      </w:r>
    </w:p>
    <w:p w14:paraId="6BF599A4" w14:textId="77777777" w:rsidR="0069336E" w:rsidRDefault="0069336E" w:rsidP="0069336E">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赛项类别：常规赛项</w:t>
      </w:r>
      <w:r w:rsidRPr="000E3E11">
        <w:rPr>
          <w:rFonts w:asciiTheme="minorEastAsia" w:hAnsiTheme="minorEastAsia" w:cs="宋体" w:hint="eastAsia"/>
          <w:kern w:val="0"/>
          <w:sz w:val="30"/>
          <w:szCs w:val="30"/>
        </w:rPr>
        <w:t>■</w:t>
      </w:r>
      <w:r>
        <w:rPr>
          <w:rFonts w:ascii="仿宋_GB2312" w:eastAsia="仿宋_GB2312" w:hAnsi="Arial Narrow" w:hint="eastAsia"/>
          <w:sz w:val="30"/>
          <w:szCs w:val="30"/>
        </w:rPr>
        <w:t xml:space="preserve">     行业特色赛项□</w:t>
      </w:r>
    </w:p>
    <w:p w14:paraId="48142509" w14:textId="77777777" w:rsidR="0069336E" w:rsidRDefault="0069336E" w:rsidP="0069336E">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赛项组别：中职组</w:t>
      </w:r>
      <w:r>
        <w:rPr>
          <w:rFonts w:ascii="仿宋_GB2312" w:eastAsia="仿宋_GB2312" w:hAnsi="Arial Narrow" w:hint="eastAsia"/>
          <w:sz w:val="30"/>
          <w:szCs w:val="30"/>
        </w:rPr>
        <w:t xml:space="preserve">□       </w:t>
      </w:r>
      <w:r>
        <w:rPr>
          <w:rFonts w:ascii="仿宋_GB2312" w:eastAsia="仿宋_GB2312" w:hAnsi="Arial Narrow"/>
          <w:sz w:val="30"/>
          <w:szCs w:val="30"/>
        </w:rPr>
        <w:t>高职组</w:t>
      </w:r>
      <w:r w:rsidRPr="000E3E11">
        <w:rPr>
          <w:rFonts w:asciiTheme="minorEastAsia" w:hAnsiTheme="minorEastAsia" w:cs="宋体" w:hint="eastAsia"/>
          <w:kern w:val="0"/>
          <w:sz w:val="30"/>
          <w:szCs w:val="30"/>
        </w:rPr>
        <w:t>■</w:t>
      </w:r>
    </w:p>
    <w:p w14:paraId="47DD98DF" w14:textId="31B668A9" w:rsidR="0069336E" w:rsidRDefault="0069336E" w:rsidP="0069336E">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涉及的专业大类/类</w:t>
      </w:r>
      <w:r>
        <w:rPr>
          <w:rFonts w:ascii="仿宋_GB2312" w:eastAsia="仿宋_GB2312" w:hAnsi="Arial Narrow"/>
          <w:sz w:val="30"/>
          <w:szCs w:val="30"/>
        </w:rPr>
        <w:t>：</w:t>
      </w:r>
      <w:r w:rsidR="00CB6789">
        <w:rPr>
          <w:rFonts w:ascii="仿宋_GB2312" w:eastAsia="仿宋_GB2312" w:hAnsi="Arial Narrow"/>
          <w:sz w:val="30"/>
          <w:szCs w:val="30"/>
        </w:rPr>
        <w:t xml:space="preserve"> </w:t>
      </w:r>
      <w:r w:rsidR="00195643" w:rsidRPr="0069336E">
        <w:rPr>
          <w:rFonts w:ascii="仿宋_GB2312" w:eastAsia="仿宋_GB2312" w:hAnsi="仿宋_GB2312" w:cs="仿宋_GB2312" w:hint="eastAsia"/>
          <w:color w:val="000000" w:themeColor="text1"/>
          <w:sz w:val="30"/>
          <w:szCs w:val="30"/>
        </w:rPr>
        <w:t>61</w:t>
      </w:r>
      <w:r w:rsidR="00195643" w:rsidRPr="0069336E">
        <w:rPr>
          <w:rFonts w:ascii="仿宋_GB2312" w:eastAsia="仿宋_GB2312" w:hAnsi="仿宋_GB2312" w:cs="仿宋_GB2312"/>
          <w:color w:val="000000" w:themeColor="text1"/>
          <w:sz w:val="30"/>
          <w:szCs w:val="30"/>
        </w:rPr>
        <w:t>0000电</w:t>
      </w:r>
      <w:bookmarkStart w:id="0" w:name="_GoBack"/>
      <w:bookmarkEnd w:id="0"/>
      <w:r w:rsidR="00195643" w:rsidRPr="0069336E">
        <w:rPr>
          <w:rFonts w:ascii="仿宋_GB2312" w:eastAsia="仿宋_GB2312" w:hAnsi="仿宋_GB2312" w:cs="仿宋_GB2312"/>
          <w:color w:val="000000" w:themeColor="text1"/>
          <w:sz w:val="30"/>
          <w:szCs w:val="30"/>
        </w:rPr>
        <w:t>子信息大类</w:t>
      </w:r>
    </w:p>
    <w:p w14:paraId="346647BE" w14:textId="66C14CDB" w:rsidR="00BD71BC" w:rsidRDefault="00BD71BC" w:rsidP="00BD71BC">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方案设计专家组组长：</w:t>
      </w:r>
      <w:r w:rsidR="00A62294">
        <w:rPr>
          <w:rFonts w:ascii="仿宋_GB2312" w:eastAsia="仿宋_GB2312" w:hAnsi="Arial Narrow" w:hint="eastAsia"/>
          <w:sz w:val="30"/>
          <w:szCs w:val="30"/>
        </w:rPr>
        <w:t xml:space="preserve"> </w:t>
      </w:r>
    </w:p>
    <w:p w14:paraId="52DB09C8" w14:textId="20AE4B72" w:rsidR="00BD71BC" w:rsidRDefault="00BD71BC" w:rsidP="00BD71BC">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手机号码：</w:t>
      </w:r>
      <w:r w:rsidR="00A62294">
        <w:rPr>
          <w:rFonts w:ascii="仿宋_GB2312" w:eastAsia="仿宋_GB2312" w:hAnsi="Arial Narrow"/>
          <w:sz w:val="30"/>
          <w:szCs w:val="30"/>
        </w:rPr>
        <w:t xml:space="preserve"> </w:t>
      </w:r>
    </w:p>
    <w:p w14:paraId="6CCCF0BC" w14:textId="77777777" w:rsidR="00527661" w:rsidRDefault="00527661" w:rsidP="00527661">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w:t>
      </w:r>
      <w:r>
        <w:rPr>
          <w:rFonts w:ascii="仿宋_GB2312" w:eastAsia="仿宋_GB2312" w:hAnsi="Arial Narrow"/>
          <w:sz w:val="30"/>
          <w:szCs w:val="30"/>
        </w:rPr>
        <w:t xml:space="preserve">申报单位（盖章）： </w:t>
      </w:r>
      <w:r>
        <w:rPr>
          <w:rFonts w:ascii="仿宋_GB2312" w:eastAsia="仿宋_GB2312" w:hAnsi="Arial Narrow" w:hint="eastAsia"/>
          <w:sz w:val="30"/>
          <w:szCs w:val="30"/>
        </w:rPr>
        <w:t>中国电子信息行业联合会</w:t>
      </w:r>
    </w:p>
    <w:p w14:paraId="0D3C60D9" w14:textId="310D0C45" w:rsidR="00527661" w:rsidRDefault="00527661" w:rsidP="00527661">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方案申报负责人：</w:t>
      </w:r>
      <w:r w:rsidR="00A62294">
        <w:rPr>
          <w:rFonts w:ascii="仿宋_GB2312" w:eastAsia="仿宋_GB2312" w:hAnsi="Arial Narrow" w:hint="eastAsia"/>
          <w:sz w:val="30"/>
          <w:szCs w:val="30"/>
        </w:rPr>
        <w:t xml:space="preserve"> </w:t>
      </w:r>
    </w:p>
    <w:p w14:paraId="605C24BF" w14:textId="5C9C84D0" w:rsidR="00527661" w:rsidRDefault="00527661" w:rsidP="00527661">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方案申报单位联络人：</w:t>
      </w:r>
      <w:r w:rsidR="00A62294">
        <w:rPr>
          <w:rFonts w:ascii="仿宋_GB2312" w:eastAsia="仿宋_GB2312" w:hAnsi="Arial Narrow" w:hint="eastAsia"/>
          <w:sz w:val="30"/>
          <w:szCs w:val="30"/>
        </w:rPr>
        <w:t xml:space="preserve"> </w:t>
      </w:r>
      <w:r>
        <w:rPr>
          <w:rFonts w:ascii="仿宋_GB2312" w:eastAsia="仿宋_GB2312" w:hAnsi="Arial Narrow"/>
          <w:sz w:val="30"/>
          <w:szCs w:val="30"/>
        </w:rPr>
        <w:t xml:space="preserve"> </w:t>
      </w:r>
    </w:p>
    <w:p w14:paraId="49FA8AE7" w14:textId="7B9FFFEB" w:rsidR="00527661" w:rsidRDefault="00527661" w:rsidP="00527661">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联络人手机号码</w:t>
      </w:r>
      <w:r>
        <w:rPr>
          <w:rFonts w:ascii="仿宋_GB2312" w:eastAsia="仿宋_GB2312" w:hAnsi="Arial Narrow"/>
          <w:sz w:val="30"/>
          <w:szCs w:val="30"/>
        </w:rPr>
        <w:t>：</w:t>
      </w:r>
      <w:r w:rsidR="00A62294">
        <w:rPr>
          <w:rFonts w:ascii="仿宋_GB2312" w:eastAsia="仿宋_GB2312" w:hAnsi="Arial Narrow"/>
          <w:sz w:val="30"/>
          <w:szCs w:val="30"/>
        </w:rPr>
        <w:t xml:space="preserve"> </w:t>
      </w:r>
    </w:p>
    <w:p w14:paraId="2BAF9FC1" w14:textId="3DFCB420" w:rsidR="00527661" w:rsidRPr="00F9303E" w:rsidRDefault="00527661" w:rsidP="00527661">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电子邮箱</w:t>
      </w:r>
      <w:r>
        <w:rPr>
          <w:rFonts w:ascii="仿宋_GB2312" w:eastAsia="仿宋_GB2312" w:hAnsi="Arial Narrow"/>
          <w:sz w:val="30"/>
          <w:szCs w:val="30"/>
        </w:rPr>
        <w:t>：</w:t>
      </w:r>
      <w:r w:rsidR="00A62294">
        <w:rPr>
          <w:rFonts w:ascii="仿宋_GB2312" w:eastAsia="仿宋_GB2312" w:hAnsi="Arial Narrow"/>
          <w:sz w:val="30"/>
          <w:szCs w:val="30"/>
        </w:rPr>
        <w:t xml:space="preserve"> </w:t>
      </w:r>
    </w:p>
    <w:p w14:paraId="0B906ECE" w14:textId="3A47381D" w:rsidR="00527661" w:rsidRDefault="00527661" w:rsidP="00527661">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通讯地址：</w:t>
      </w:r>
      <w:r w:rsidR="00A62294">
        <w:rPr>
          <w:rFonts w:ascii="仿宋_GB2312" w:eastAsia="仿宋_GB2312" w:hAnsi="Arial Narrow" w:hint="eastAsia"/>
          <w:sz w:val="30"/>
          <w:szCs w:val="30"/>
        </w:rPr>
        <w:t xml:space="preserve"> </w:t>
      </w:r>
    </w:p>
    <w:p w14:paraId="3EF79773" w14:textId="59407312" w:rsidR="00527661" w:rsidRDefault="00527661" w:rsidP="00527661">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邮政编码：</w:t>
      </w:r>
      <w:r w:rsidR="00A62294">
        <w:rPr>
          <w:rFonts w:ascii="仿宋_GB2312" w:eastAsia="仿宋_GB2312" w:hAnsi="Arial Narrow"/>
          <w:sz w:val="30"/>
          <w:szCs w:val="30"/>
        </w:rPr>
        <w:t xml:space="preserve"> </w:t>
      </w:r>
    </w:p>
    <w:p w14:paraId="35DC0767" w14:textId="3B79DC9C" w:rsidR="0069336E" w:rsidRDefault="00527661" w:rsidP="00527661">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申报日期：</w:t>
      </w:r>
      <w:r w:rsidRPr="00292AA1">
        <w:rPr>
          <w:rFonts w:ascii="仿宋_GB2312" w:eastAsia="仿宋_GB2312" w:hAnsi="Arial Narrow" w:hint="eastAsia"/>
          <w:sz w:val="30"/>
          <w:szCs w:val="30"/>
        </w:rPr>
        <w:t>201</w:t>
      </w:r>
      <w:r w:rsidRPr="00292AA1">
        <w:rPr>
          <w:rFonts w:ascii="仿宋_GB2312" w:eastAsia="仿宋_GB2312" w:hAnsi="Arial Narrow"/>
          <w:sz w:val="30"/>
          <w:szCs w:val="30"/>
        </w:rPr>
        <w:t>7</w:t>
      </w:r>
      <w:r w:rsidRPr="00292AA1">
        <w:rPr>
          <w:rFonts w:ascii="仿宋_GB2312" w:eastAsia="仿宋_GB2312" w:hAnsi="Arial Narrow" w:hint="eastAsia"/>
          <w:sz w:val="30"/>
          <w:szCs w:val="30"/>
        </w:rPr>
        <w:t>年</w:t>
      </w:r>
      <w:r>
        <w:rPr>
          <w:rFonts w:ascii="仿宋_GB2312" w:eastAsia="仿宋_GB2312" w:hAnsi="Arial Narrow"/>
          <w:sz w:val="30"/>
          <w:szCs w:val="30"/>
        </w:rPr>
        <w:t>9</w:t>
      </w:r>
      <w:r w:rsidRPr="00292AA1">
        <w:rPr>
          <w:rFonts w:ascii="仿宋_GB2312" w:eastAsia="仿宋_GB2312" w:hAnsi="Arial Narrow" w:hint="eastAsia"/>
          <w:sz w:val="30"/>
          <w:szCs w:val="30"/>
        </w:rPr>
        <w:t>月</w:t>
      </w:r>
    </w:p>
    <w:p w14:paraId="5514B9CE" w14:textId="77777777" w:rsidR="0069336E" w:rsidRDefault="0069336E" w:rsidP="0069336E">
      <w:pPr>
        <w:snapToGrid w:val="0"/>
        <w:spacing w:line="560" w:lineRule="exact"/>
        <w:rPr>
          <w:rFonts w:ascii="Arial Narrow" w:eastAsia="仿宋_GB2312" w:hAnsi="Arial Narrow"/>
          <w:sz w:val="30"/>
          <w:szCs w:val="30"/>
        </w:rPr>
      </w:pPr>
    </w:p>
    <w:p w14:paraId="1729074E" w14:textId="77777777" w:rsidR="006146CE" w:rsidRPr="0069336E" w:rsidRDefault="006146CE">
      <w:pPr>
        <w:widowControl/>
        <w:jc w:val="left"/>
        <w:rPr>
          <w:rFonts w:ascii="Arial Narrow" w:eastAsia="仿宋_GB2312" w:hAnsi="Arial Narrow" w:cs="Arial"/>
          <w:sz w:val="30"/>
          <w:szCs w:val="30"/>
        </w:rPr>
        <w:sectPr w:rsidR="006146CE" w:rsidRPr="0069336E">
          <w:pgSz w:w="11906" w:h="16838"/>
          <w:pgMar w:top="1440" w:right="1800" w:bottom="1440" w:left="1800" w:header="851" w:footer="992" w:gutter="0"/>
          <w:cols w:space="425"/>
          <w:docGrid w:type="lines" w:linePitch="312"/>
        </w:sectPr>
      </w:pPr>
    </w:p>
    <w:p w14:paraId="1C09EB4B" w14:textId="77777777" w:rsidR="006146CE" w:rsidRDefault="00930EEC">
      <w:pPr>
        <w:widowControl/>
        <w:jc w:val="left"/>
        <w:rPr>
          <w:rFonts w:ascii="Arial Narrow" w:eastAsia="仿宋_GB2312" w:hAnsi="Arial Narrow" w:cs="Arial"/>
          <w:sz w:val="30"/>
          <w:szCs w:val="30"/>
        </w:rPr>
      </w:pPr>
      <w:r>
        <w:rPr>
          <w:rFonts w:ascii="Arial Narrow" w:eastAsia="仿宋_GB2312" w:hAnsi="Arial Narrow" w:cs="Arial"/>
          <w:sz w:val="30"/>
          <w:szCs w:val="30"/>
        </w:rPr>
        <w:lastRenderedPageBreak/>
        <w:t>内容要求</w:t>
      </w:r>
      <w:r>
        <w:rPr>
          <w:rStyle w:val="ad"/>
          <w:rFonts w:ascii="Arial Narrow" w:eastAsia="仿宋_GB2312" w:hAnsi="Arial Narrow"/>
          <w:sz w:val="30"/>
          <w:szCs w:val="30"/>
        </w:rPr>
        <w:footnoteReference w:id="1"/>
      </w:r>
      <w:r>
        <w:rPr>
          <w:rFonts w:ascii="Arial Narrow" w:eastAsia="仿宋_GB2312" w:hAnsi="Arial Narrow" w:cs="Arial"/>
          <w:sz w:val="30"/>
          <w:szCs w:val="30"/>
        </w:rPr>
        <w:t>：</w:t>
      </w:r>
      <w:r>
        <w:rPr>
          <w:rFonts w:ascii="Arial Narrow" w:eastAsia="仿宋_GB2312" w:hAnsi="Arial Narrow" w:cs="Arial"/>
          <w:sz w:val="30"/>
          <w:szCs w:val="30"/>
        </w:rPr>
        <w:t xml:space="preserve">    </w:t>
      </w:r>
    </w:p>
    <w:p w14:paraId="43945950" w14:textId="77777777" w:rsidR="006146CE" w:rsidRDefault="00930EEC">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2018</w:t>
      </w:r>
      <w:r>
        <w:rPr>
          <w:rFonts w:ascii="Arial Narrow" w:eastAsia="黑体" w:hAnsi="黑体" w:hint="eastAsia"/>
          <w:b/>
          <w:sz w:val="36"/>
          <w:szCs w:val="36"/>
        </w:rPr>
        <w:t>年</w:t>
      </w:r>
      <w:r>
        <w:rPr>
          <w:rFonts w:ascii="Arial Narrow" w:eastAsia="黑体" w:hAnsi="黑体"/>
          <w:b/>
          <w:sz w:val="36"/>
          <w:szCs w:val="36"/>
        </w:rPr>
        <w:t>全国职业院校技能大赛</w:t>
      </w:r>
    </w:p>
    <w:p w14:paraId="2D332D54" w14:textId="77777777" w:rsidR="006146CE" w:rsidRDefault="00930EEC">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赛项申报方案</w:t>
      </w:r>
    </w:p>
    <w:p w14:paraId="1F5EAC23" w14:textId="77777777" w:rsidR="006146CE" w:rsidRPr="00B00DB7" w:rsidRDefault="00930EEC" w:rsidP="00195643">
      <w:pPr>
        <w:snapToGrid w:val="0"/>
        <w:spacing w:line="560" w:lineRule="exact"/>
        <w:ind w:firstLineChars="200" w:firstLine="602"/>
        <w:rPr>
          <w:rFonts w:ascii="黑体" w:eastAsia="黑体" w:hAnsi="黑体" w:cs="黑体"/>
          <w:b/>
          <w:sz w:val="30"/>
          <w:szCs w:val="30"/>
        </w:rPr>
      </w:pPr>
      <w:r w:rsidRPr="00B00DB7">
        <w:rPr>
          <w:rFonts w:ascii="黑体" w:eastAsia="黑体" w:hAnsi="黑体" w:cs="黑体" w:hint="eastAsia"/>
          <w:b/>
          <w:sz w:val="30"/>
          <w:szCs w:val="30"/>
        </w:rPr>
        <w:t>一、赛项名称</w:t>
      </w:r>
    </w:p>
    <w:p w14:paraId="0DFE6C2C" w14:textId="77777777" w:rsidR="006146CE" w:rsidRDefault="00930EE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（一）赛项名称</w:t>
      </w:r>
    </w:p>
    <w:p w14:paraId="748882F6" w14:textId="77777777" w:rsidR="0069336E" w:rsidRPr="0069336E" w:rsidRDefault="0069336E" w:rsidP="0069336E">
      <w:pPr>
        <w:snapToGrid w:val="0"/>
        <w:spacing w:line="560" w:lineRule="exact"/>
        <w:ind w:firstLineChars="200" w:firstLine="600"/>
        <w:rPr>
          <w:rFonts w:ascii="仿宋_GB2312" w:eastAsia="仿宋_GB2312" w:hAnsi="仿宋_GB2312" w:cs="仿宋_GB2312"/>
          <w:color w:val="000000" w:themeColor="text1"/>
          <w:sz w:val="30"/>
          <w:szCs w:val="30"/>
        </w:rPr>
      </w:pPr>
      <w:r w:rsidRPr="0069336E">
        <w:rPr>
          <w:rFonts w:ascii="仿宋_GB2312" w:eastAsia="仿宋_GB2312" w:hAnsi="仿宋_GB2312" w:cs="仿宋_GB2312" w:hint="eastAsia"/>
          <w:color w:val="000000" w:themeColor="text1"/>
          <w:sz w:val="30"/>
          <w:szCs w:val="30"/>
        </w:rPr>
        <w:t>人工智能技术与创新应用</w:t>
      </w:r>
    </w:p>
    <w:p w14:paraId="3415134D" w14:textId="77777777" w:rsidR="006146CE" w:rsidRDefault="00930EE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（二）压题彩照</w:t>
      </w:r>
    </w:p>
    <w:p w14:paraId="5E8F5AF3" w14:textId="78DA397A" w:rsidR="00771195" w:rsidRDefault="00771195" w:rsidP="00771195">
      <w:pPr>
        <w:widowControl/>
        <w:jc w:val="center"/>
        <w:rPr>
          <w:rFonts w:ascii="宋体" w:eastAsia="宋体" w:hAnsi="宋体" w:cs="宋体"/>
          <w:kern w:val="0"/>
          <w:sz w:val="24"/>
          <w:szCs w:val="24"/>
        </w:rPr>
      </w:pPr>
      <w:r w:rsidRPr="00771195">
        <w:rPr>
          <w:rFonts w:ascii="宋体" w:eastAsia="宋体" w:hAnsi="宋体" w:cs="宋体"/>
          <w:noProof/>
          <w:kern w:val="0"/>
          <w:sz w:val="24"/>
          <w:szCs w:val="24"/>
        </w:rPr>
        <w:drawing>
          <wp:inline distT="0" distB="0" distL="0" distR="0" wp14:anchorId="7450E5DE" wp14:editId="54700B77">
            <wp:extent cx="4724085" cy="3081055"/>
            <wp:effectExtent l="0" t="0" r="0" b="0"/>
            <wp:docPr id="1" name="图片 1" descr="C:\Users\flyse\AppData\Roaming\Tencent\Users\63093635\QQ\WinTemp\RichOle\K2HEI1D}BSAK@CD0_A3D$M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yse\AppData\Roaming\Tencent\Users\63093635\QQ\WinTemp\RichOle\K2HEI1D}BSAK@CD0_A3D$MX.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8704" cy="3084068"/>
                    </a:xfrm>
                    <a:prstGeom prst="rect">
                      <a:avLst/>
                    </a:prstGeom>
                    <a:noFill/>
                    <a:ln>
                      <a:noFill/>
                    </a:ln>
                  </pic:spPr>
                </pic:pic>
              </a:graphicData>
            </a:graphic>
          </wp:inline>
        </w:drawing>
      </w:r>
    </w:p>
    <w:p w14:paraId="66DBFC79" w14:textId="77777777" w:rsidR="00771195" w:rsidRPr="00771195" w:rsidRDefault="00771195" w:rsidP="00771195">
      <w:pPr>
        <w:widowControl/>
        <w:jc w:val="center"/>
        <w:rPr>
          <w:rFonts w:ascii="宋体" w:eastAsia="宋体" w:hAnsi="宋体" w:cs="宋体"/>
          <w:kern w:val="0"/>
          <w:sz w:val="24"/>
          <w:szCs w:val="24"/>
        </w:rPr>
      </w:pPr>
    </w:p>
    <w:p w14:paraId="2792353C" w14:textId="579E0A6F" w:rsidR="006146CE" w:rsidRPr="0069336E" w:rsidRDefault="00930EEC" w:rsidP="00853272">
      <w:pPr>
        <w:snapToGrid w:val="0"/>
        <w:spacing w:line="560" w:lineRule="exact"/>
        <w:ind w:firstLineChars="200" w:firstLine="600"/>
        <w:rPr>
          <w:rFonts w:ascii="仿宋_GB2312" w:eastAsia="仿宋_GB2312" w:hAnsi="仿宋_GB2312" w:cs="仿宋_GB2312"/>
          <w:color w:val="000000" w:themeColor="text1"/>
          <w:sz w:val="30"/>
          <w:szCs w:val="30"/>
        </w:rPr>
      </w:pPr>
      <w:r w:rsidRPr="0069336E">
        <w:rPr>
          <w:rFonts w:ascii="仿宋_GB2312" w:eastAsia="仿宋_GB2312" w:hAnsi="仿宋_GB2312" w:cs="仿宋_GB2312"/>
          <w:color w:val="000000" w:themeColor="text1"/>
          <w:sz w:val="30"/>
          <w:szCs w:val="30"/>
        </w:rPr>
        <w:t>（三）赛项归属产业类型</w:t>
      </w:r>
    </w:p>
    <w:p w14:paraId="2F11047B" w14:textId="77777777" w:rsidR="0069336E" w:rsidRPr="0069336E" w:rsidRDefault="0069336E" w:rsidP="0069336E">
      <w:pPr>
        <w:snapToGrid w:val="0"/>
        <w:spacing w:line="560" w:lineRule="exact"/>
        <w:ind w:firstLineChars="200" w:firstLine="600"/>
        <w:rPr>
          <w:rFonts w:ascii="仿宋_GB2312" w:eastAsia="仿宋_GB2312" w:hAnsi="仿宋_GB2312" w:cs="仿宋_GB2312"/>
          <w:color w:val="000000" w:themeColor="text1"/>
          <w:sz w:val="30"/>
          <w:szCs w:val="30"/>
        </w:rPr>
      </w:pPr>
      <w:r w:rsidRPr="0069336E">
        <w:rPr>
          <w:rFonts w:ascii="仿宋_GB2312" w:eastAsia="仿宋_GB2312" w:hAnsi="仿宋_GB2312" w:cs="仿宋_GB2312" w:hint="eastAsia"/>
          <w:color w:val="000000" w:themeColor="text1"/>
          <w:sz w:val="30"/>
          <w:szCs w:val="30"/>
        </w:rPr>
        <w:t>电子信息产业、战略新兴产业</w:t>
      </w:r>
    </w:p>
    <w:p w14:paraId="3AE5B9AD" w14:textId="77777777" w:rsidR="006146CE" w:rsidRPr="0069336E" w:rsidRDefault="00930EEC" w:rsidP="0069336E">
      <w:pPr>
        <w:snapToGrid w:val="0"/>
        <w:spacing w:line="560" w:lineRule="exact"/>
        <w:ind w:firstLineChars="200" w:firstLine="600"/>
        <w:rPr>
          <w:rFonts w:ascii="仿宋_GB2312" w:eastAsia="仿宋_GB2312" w:hAnsi="仿宋_GB2312" w:cs="仿宋_GB2312"/>
          <w:color w:val="000000" w:themeColor="text1"/>
          <w:sz w:val="30"/>
          <w:szCs w:val="30"/>
        </w:rPr>
      </w:pPr>
      <w:r w:rsidRPr="0069336E">
        <w:rPr>
          <w:rFonts w:ascii="仿宋_GB2312" w:eastAsia="仿宋_GB2312" w:hAnsi="仿宋_GB2312" w:cs="仿宋_GB2312"/>
          <w:color w:val="000000" w:themeColor="text1"/>
          <w:sz w:val="30"/>
          <w:szCs w:val="30"/>
        </w:rPr>
        <w:t>（四）赛项归属专业大类</w:t>
      </w:r>
      <w:r w:rsidRPr="0069336E">
        <w:rPr>
          <w:rFonts w:ascii="仿宋_GB2312" w:eastAsia="仿宋_GB2312" w:hAnsi="仿宋_GB2312" w:cs="仿宋_GB2312" w:hint="eastAsia"/>
          <w:color w:val="000000" w:themeColor="text1"/>
          <w:sz w:val="30"/>
          <w:szCs w:val="30"/>
        </w:rPr>
        <w:t>/类</w:t>
      </w:r>
    </w:p>
    <w:p w14:paraId="1A10F745" w14:textId="77777777" w:rsidR="0069336E" w:rsidRPr="0069336E" w:rsidRDefault="0069336E" w:rsidP="0069336E">
      <w:pPr>
        <w:snapToGrid w:val="0"/>
        <w:spacing w:line="560" w:lineRule="exact"/>
        <w:ind w:firstLineChars="200" w:firstLine="600"/>
        <w:rPr>
          <w:rFonts w:ascii="仿宋_GB2312" w:eastAsia="仿宋_GB2312" w:hAnsi="仿宋_GB2312" w:cs="仿宋_GB2312"/>
          <w:color w:val="000000" w:themeColor="text1"/>
          <w:sz w:val="30"/>
          <w:szCs w:val="30"/>
        </w:rPr>
      </w:pPr>
      <w:r w:rsidRPr="0069336E">
        <w:rPr>
          <w:rFonts w:ascii="仿宋_GB2312" w:eastAsia="仿宋_GB2312" w:hAnsi="仿宋_GB2312" w:cs="仿宋_GB2312" w:hint="eastAsia"/>
          <w:color w:val="000000" w:themeColor="text1"/>
          <w:sz w:val="30"/>
          <w:szCs w:val="30"/>
        </w:rPr>
        <w:t>赛项归属</w:t>
      </w:r>
      <w:r w:rsidRPr="0069336E">
        <w:rPr>
          <w:rFonts w:ascii="仿宋_GB2312" w:eastAsia="仿宋_GB2312" w:hAnsi="仿宋_GB2312" w:cs="仿宋_GB2312"/>
          <w:color w:val="000000" w:themeColor="text1"/>
          <w:sz w:val="30"/>
          <w:szCs w:val="30"/>
        </w:rPr>
        <w:t>高职</w:t>
      </w:r>
      <w:r w:rsidRPr="0069336E">
        <w:rPr>
          <w:rFonts w:ascii="仿宋_GB2312" w:eastAsia="仿宋_GB2312" w:hAnsi="仿宋_GB2312" w:cs="仿宋_GB2312" w:hint="eastAsia"/>
          <w:color w:val="000000" w:themeColor="text1"/>
          <w:sz w:val="30"/>
          <w:szCs w:val="30"/>
        </w:rPr>
        <w:t>61</w:t>
      </w:r>
      <w:r w:rsidRPr="0069336E">
        <w:rPr>
          <w:rFonts w:ascii="仿宋_GB2312" w:eastAsia="仿宋_GB2312" w:hAnsi="仿宋_GB2312" w:cs="仿宋_GB2312"/>
          <w:color w:val="000000" w:themeColor="text1"/>
          <w:sz w:val="30"/>
          <w:szCs w:val="30"/>
        </w:rPr>
        <w:t>0000电子信息大类</w:t>
      </w:r>
      <w:r w:rsidRPr="0069336E">
        <w:rPr>
          <w:rFonts w:ascii="仿宋_GB2312" w:eastAsia="仿宋_GB2312" w:hAnsi="仿宋_GB2312" w:cs="仿宋_GB2312" w:hint="eastAsia"/>
          <w:color w:val="000000" w:themeColor="text1"/>
          <w:sz w:val="30"/>
          <w:szCs w:val="30"/>
        </w:rPr>
        <w:t>。</w:t>
      </w:r>
    </w:p>
    <w:p w14:paraId="17EAC83E" w14:textId="77777777" w:rsidR="0069336E" w:rsidRPr="0069336E" w:rsidRDefault="0069336E" w:rsidP="0069336E">
      <w:pPr>
        <w:snapToGrid w:val="0"/>
        <w:spacing w:line="560" w:lineRule="exact"/>
        <w:ind w:firstLineChars="200" w:firstLine="600"/>
        <w:rPr>
          <w:rFonts w:ascii="仿宋_GB2312" w:eastAsia="仿宋_GB2312" w:hAnsi="仿宋_GB2312" w:cs="仿宋_GB2312"/>
          <w:color w:val="000000" w:themeColor="text1"/>
          <w:sz w:val="30"/>
          <w:szCs w:val="30"/>
        </w:rPr>
      </w:pPr>
      <w:r w:rsidRPr="0069336E">
        <w:rPr>
          <w:rFonts w:ascii="仿宋_GB2312" w:eastAsia="仿宋_GB2312" w:hAnsi="仿宋_GB2312" w:cs="仿宋_GB2312" w:hint="eastAsia"/>
          <w:color w:val="000000" w:themeColor="text1"/>
          <w:sz w:val="30"/>
          <w:szCs w:val="30"/>
        </w:rPr>
        <w:t>人工智能技术与创新应用赛项参赛选手主要专业如下</w:t>
      </w:r>
      <w:r w:rsidRPr="0069336E">
        <w:rPr>
          <w:rFonts w:ascii="仿宋_GB2312" w:eastAsia="仿宋_GB2312" w:hAnsi="仿宋_GB2312" w:cs="仿宋_GB2312"/>
          <w:color w:val="000000" w:themeColor="text1"/>
          <w:sz w:val="30"/>
          <w:szCs w:val="30"/>
        </w:rPr>
        <w:t>：</w:t>
      </w:r>
    </w:p>
    <w:tbl>
      <w:tblPr>
        <w:tblW w:w="3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4312"/>
      </w:tblGrid>
      <w:tr w:rsidR="0069336E" w:rsidRPr="0021433A" w14:paraId="0463F69E" w14:textId="77777777" w:rsidTr="00C77C6B">
        <w:trPr>
          <w:trHeight w:val="454"/>
          <w:jc w:val="center"/>
        </w:trPr>
        <w:tc>
          <w:tcPr>
            <w:tcW w:w="1698" w:type="pct"/>
            <w:shd w:val="clear" w:color="auto" w:fill="E7E6E6"/>
            <w:vAlign w:val="center"/>
          </w:tcPr>
          <w:p w14:paraId="2510B284" w14:textId="77777777" w:rsidR="0069336E" w:rsidRPr="0069336E" w:rsidRDefault="0069336E" w:rsidP="00195643">
            <w:pPr>
              <w:widowControl/>
              <w:snapToGrid w:val="0"/>
              <w:ind w:firstLineChars="200" w:firstLine="482"/>
              <w:jc w:val="center"/>
              <w:rPr>
                <w:rFonts w:asciiTheme="minorEastAsia" w:hAnsiTheme="minorEastAsia"/>
                <w:b/>
                <w:color w:val="000000" w:themeColor="text1"/>
                <w:sz w:val="24"/>
                <w:szCs w:val="24"/>
              </w:rPr>
            </w:pPr>
            <w:r w:rsidRPr="0069336E">
              <w:rPr>
                <w:rFonts w:asciiTheme="minorEastAsia" w:hAnsiTheme="minorEastAsia" w:hint="eastAsia"/>
                <w:b/>
                <w:color w:val="000000" w:themeColor="text1"/>
                <w:sz w:val="24"/>
                <w:szCs w:val="24"/>
              </w:rPr>
              <w:lastRenderedPageBreak/>
              <w:t>专业代码</w:t>
            </w:r>
          </w:p>
        </w:tc>
        <w:tc>
          <w:tcPr>
            <w:tcW w:w="3302" w:type="pct"/>
            <w:shd w:val="clear" w:color="auto" w:fill="E7E6E6"/>
            <w:vAlign w:val="center"/>
          </w:tcPr>
          <w:p w14:paraId="0C9D2A14" w14:textId="77777777" w:rsidR="0069336E" w:rsidRPr="0069336E" w:rsidRDefault="0069336E" w:rsidP="00195643">
            <w:pPr>
              <w:widowControl/>
              <w:snapToGrid w:val="0"/>
              <w:ind w:firstLineChars="200" w:firstLine="482"/>
              <w:jc w:val="center"/>
              <w:rPr>
                <w:rFonts w:asciiTheme="minorEastAsia" w:hAnsiTheme="minorEastAsia"/>
                <w:b/>
                <w:color w:val="000000" w:themeColor="text1"/>
                <w:sz w:val="24"/>
                <w:szCs w:val="24"/>
              </w:rPr>
            </w:pPr>
            <w:r w:rsidRPr="0069336E">
              <w:rPr>
                <w:rFonts w:asciiTheme="minorEastAsia" w:hAnsiTheme="minorEastAsia" w:hint="eastAsia"/>
                <w:b/>
                <w:color w:val="000000" w:themeColor="text1"/>
                <w:sz w:val="24"/>
                <w:szCs w:val="24"/>
              </w:rPr>
              <w:t>专业名称</w:t>
            </w:r>
          </w:p>
        </w:tc>
      </w:tr>
      <w:tr w:rsidR="0069336E" w:rsidRPr="0021433A" w14:paraId="76634861" w14:textId="77777777" w:rsidTr="00C77C6B">
        <w:trPr>
          <w:trHeight w:val="397"/>
          <w:jc w:val="center"/>
        </w:trPr>
        <w:tc>
          <w:tcPr>
            <w:tcW w:w="1698" w:type="pct"/>
            <w:shd w:val="clear" w:color="auto" w:fill="auto"/>
            <w:vAlign w:val="center"/>
          </w:tcPr>
          <w:p w14:paraId="09F8CB77" w14:textId="77777777" w:rsidR="0069336E" w:rsidRPr="0069336E" w:rsidRDefault="0069336E" w:rsidP="0069336E">
            <w:pPr>
              <w:widowControl/>
              <w:shd w:val="clear" w:color="auto" w:fill="FFFFFF"/>
              <w:jc w:val="center"/>
              <w:rPr>
                <w:rFonts w:asciiTheme="minorEastAsia" w:hAnsiTheme="minorEastAsia" w:cs="微软雅黑"/>
                <w:color w:val="000000" w:themeColor="text1"/>
                <w:kern w:val="0"/>
                <w:sz w:val="24"/>
                <w:szCs w:val="21"/>
              </w:rPr>
            </w:pPr>
            <w:r w:rsidRPr="0069336E">
              <w:rPr>
                <w:rFonts w:asciiTheme="minorEastAsia" w:hAnsiTheme="minorEastAsia" w:cs="微软雅黑" w:hint="eastAsia"/>
                <w:color w:val="000000" w:themeColor="text1"/>
                <w:kern w:val="0"/>
                <w:sz w:val="24"/>
                <w:szCs w:val="21"/>
              </w:rPr>
              <w:t>610215</w:t>
            </w:r>
          </w:p>
        </w:tc>
        <w:tc>
          <w:tcPr>
            <w:tcW w:w="3302" w:type="pct"/>
            <w:vAlign w:val="center"/>
          </w:tcPr>
          <w:p w14:paraId="28A25352" w14:textId="77777777" w:rsidR="0069336E" w:rsidRPr="0069336E" w:rsidRDefault="0069336E" w:rsidP="0069336E">
            <w:pPr>
              <w:widowControl/>
              <w:shd w:val="clear" w:color="auto" w:fill="FFFFFF"/>
              <w:ind w:firstLineChars="148" w:firstLine="355"/>
              <w:jc w:val="left"/>
              <w:rPr>
                <w:rFonts w:asciiTheme="minorEastAsia" w:hAnsiTheme="minorEastAsia" w:cs="微软雅黑"/>
                <w:color w:val="000000" w:themeColor="text1"/>
                <w:kern w:val="0"/>
                <w:sz w:val="24"/>
                <w:szCs w:val="21"/>
              </w:rPr>
            </w:pPr>
            <w:r w:rsidRPr="0069336E">
              <w:rPr>
                <w:rFonts w:asciiTheme="minorEastAsia" w:hAnsiTheme="minorEastAsia" w:cs="微软雅黑" w:hint="eastAsia"/>
                <w:color w:val="000000" w:themeColor="text1"/>
                <w:kern w:val="0"/>
                <w:sz w:val="24"/>
                <w:szCs w:val="21"/>
              </w:rPr>
              <w:t>大数据技术与应用</w:t>
            </w:r>
          </w:p>
        </w:tc>
      </w:tr>
      <w:tr w:rsidR="0069336E" w:rsidRPr="0021433A" w14:paraId="642D12A9" w14:textId="77777777" w:rsidTr="00C77C6B">
        <w:trPr>
          <w:trHeight w:val="397"/>
          <w:jc w:val="center"/>
        </w:trPr>
        <w:tc>
          <w:tcPr>
            <w:tcW w:w="1698" w:type="pct"/>
            <w:shd w:val="clear" w:color="auto" w:fill="auto"/>
            <w:vAlign w:val="center"/>
          </w:tcPr>
          <w:p w14:paraId="59DC980A" w14:textId="77777777" w:rsidR="0069336E" w:rsidRPr="0069336E" w:rsidRDefault="0069336E" w:rsidP="0069336E">
            <w:pPr>
              <w:widowControl/>
              <w:shd w:val="clear" w:color="auto" w:fill="FFFFFF"/>
              <w:jc w:val="center"/>
              <w:rPr>
                <w:rFonts w:asciiTheme="minorEastAsia" w:hAnsiTheme="minorEastAsia" w:cs="微软雅黑"/>
                <w:color w:val="000000" w:themeColor="text1"/>
                <w:kern w:val="0"/>
                <w:sz w:val="24"/>
                <w:szCs w:val="21"/>
              </w:rPr>
            </w:pPr>
            <w:r w:rsidRPr="0069336E">
              <w:rPr>
                <w:rFonts w:asciiTheme="minorEastAsia" w:hAnsiTheme="minorEastAsia" w:cs="微软雅黑" w:hint="eastAsia"/>
                <w:color w:val="000000" w:themeColor="text1"/>
                <w:kern w:val="0"/>
                <w:sz w:val="24"/>
                <w:szCs w:val="21"/>
              </w:rPr>
              <w:t>610201</w:t>
            </w:r>
          </w:p>
        </w:tc>
        <w:tc>
          <w:tcPr>
            <w:tcW w:w="3302" w:type="pct"/>
            <w:vAlign w:val="center"/>
          </w:tcPr>
          <w:p w14:paraId="7EC19990" w14:textId="77777777" w:rsidR="0069336E" w:rsidRPr="0069336E" w:rsidRDefault="0069336E" w:rsidP="0069336E">
            <w:pPr>
              <w:widowControl/>
              <w:shd w:val="clear" w:color="auto" w:fill="FFFFFF"/>
              <w:ind w:firstLineChars="148" w:firstLine="355"/>
              <w:jc w:val="left"/>
              <w:rPr>
                <w:rFonts w:asciiTheme="minorEastAsia" w:hAnsiTheme="minorEastAsia" w:cs="微软雅黑"/>
                <w:color w:val="000000" w:themeColor="text1"/>
                <w:kern w:val="0"/>
                <w:sz w:val="24"/>
                <w:szCs w:val="21"/>
              </w:rPr>
            </w:pPr>
            <w:r w:rsidRPr="0069336E">
              <w:rPr>
                <w:rFonts w:asciiTheme="minorEastAsia" w:hAnsiTheme="minorEastAsia" w:cs="微软雅黑" w:hint="eastAsia"/>
                <w:color w:val="000000" w:themeColor="text1"/>
                <w:kern w:val="0"/>
                <w:sz w:val="24"/>
                <w:szCs w:val="21"/>
              </w:rPr>
              <w:t>计算机应用技术</w:t>
            </w:r>
          </w:p>
        </w:tc>
      </w:tr>
      <w:tr w:rsidR="0069336E" w:rsidRPr="0021433A" w14:paraId="69EB711D" w14:textId="77777777" w:rsidTr="00C77C6B">
        <w:trPr>
          <w:trHeight w:val="397"/>
          <w:jc w:val="center"/>
        </w:trPr>
        <w:tc>
          <w:tcPr>
            <w:tcW w:w="1698" w:type="pct"/>
            <w:shd w:val="clear" w:color="auto" w:fill="auto"/>
            <w:vAlign w:val="center"/>
          </w:tcPr>
          <w:p w14:paraId="3031C638" w14:textId="77777777" w:rsidR="0069336E" w:rsidRPr="0069336E" w:rsidRDefault="0069336E" w:rsidP="0069336E">
            <w:pPr>
              <w:widowControl/>
              <w:shd w:val="clear" w:color="auto" w:fill="FFFFFF"/>
              <w:jc w:val="center"/>
              <w:rPr>
                <w:rFonts w:asciiTheme="minorEastAsia" w:hAnsiTheme="minorEastAsia" w:cs="微软雅黑"/>
                <w:color w:val="000000" w:themeColor="text1"/>
                <w:sz w:val="24"/>
                <w:szCs w:val="21"/>
              </w:rPr>
            </w:pPr>
            <w:r w:rsidRPr="0069336E">
              <w:rPr>
                <w:rFonts w:asciiTheme="minorEastAsia" w:hAnsiTheme="minorEastAsia" w:cs="微软雅黑" w:hint="eastAsia"/>
                <w:color w:val="000000" w:themeColor="text1"/>
                <w:kern w:val="0"/>
                <w:sz w:val="24"/>
                <w:szCs w:val="21"/>
              </w:rPr>
              <w:t>610205</w:t>
            </w:r>
          </w:p>
        </w:tc>
        <w:tc>
          <w:tcPr>
            <w:tcW w:w="3302" w:type="pct"/>
            <w:vAlign w:val="center"/>
          </w:tcPr>
          <w:p w14:paraId="008E309C" w14:textId="77777777" w:rsidR="0069336E" w:rsidRPr="0069336E" w:rsidRDefault="0069336E" w:rsidP="0069336E">
            <w:pPr>
              <w:widowControl/>
              <w:shd w:val="clear" w:color="auto" w:fill="FFFFFF"/>
              <w:ind w:firstLineChars="148" w:firstLine="355"/>
              <w:jc w:val="left"/>
              <w:rPr>
                <w:rFonts w:asciiTheme="minorEastAsia" w:hAnsiTheme="minorEastAsia" w:cs="微软雅黑"/>
                <w:color w:val="000000" w:themeColor="text1"/>
                <w:sz w:val="24"/>
                <w:szCs w:val="21"/>
              </w:rPr>
            </w:pPr>
            <w:r w:rsidRPr="0069336E">
              <w:rPr>
                <w:rFonts w:asciiTheme="minorEastAsia" w:hAnsiTheme="minorEastAsia" w:cs="微软雅黑" w:hint="eastAsia"/>
                <w:color w:val="000000" w:themeColor="text1"/>
                <w:kern w:val="0"/>
                <w:sz w:val="24"/>
                <w:szCs w:val="21"/>
              </w:rPr>
              <w:t>软件技术</w:t>
            </w:r>
          </w:p>
        </w:tc>
      </w:tr>
      <w:tr w:rsidR="0069336E" w:rsidRPr="0021433A" w14:paraId="5656B90D" w14:textId="77777777" w:rsidTr="00C77C6B">
        <w:trPr>
          <w:trHeight w:val="397"/>
          <w:jc w:val="center"/>
        </w:trPr>
        <w:tc>
          <w:tcPr>
            <w:tcW w:w="1698" w:type="pct"/>
            <w:shd w:val="clear" w:color="auto" w:fill="auto"/>
            <w:vAlign w:val="center"/>
          </w:tcPr>
          <w:p w14:paraId="085F5855" w14:textId="77777777" w:rsidR="0069336E" w:rsidRPr="0069336E" w:rsidRDefault="0069336E" w:rsidP="0069336E">
            <w:pPr>
              <w:widowControl/>
              <w:shd w:val="clear" w:color="auto" w:fill="FFFFFF"/>
              <w:jc w:val="center"/>
              <w:rPr>
                <w:rFonts w:asciiTheme="minorEastAsia" w:hAnsiTheme="minorEastAsia" w:cs="微软雅黑"/>
                <w:color w:val="000000" w:themeColor="text1"/>
                <w:sz w:val="24"/>
                <w:szCs w:val="21"/>
              </w:rPr>
            </w:pPr>
            <w:r w:rsidRPr="0069336E">
              <w:rPr>
                <w:rFonts w:asciiTheme="minorEastAsia" w:hAnsiTheme="minorEastAsia" w:cs="微软雅黑" w:hint="eastAsia"/>
                <w:color w:val="000000" w:themeColor="text1"/>
                <w:kern w:val="0"/>
                <w:sz w:val="24"/>
                <w:szCs w:val="21"/>
              </w:rPr>
              <w:t>610206</w:t>
            </w:r>
          </w:p>
        </w:tc>
        <w:tc>
          <w:tcPr>
            <w:tcW w:w="3302" w:type="pct"/>
            <w:vAlign w:val="center"/>
          </w:tcPr>
          <w:p w14:paraId="4CCC57F2" w14:textId="77777777" w:rsidR="0069336E" w:rsidRPr="0069336E" w:rsidRDefault="0069336E" w:rsidP="0069336E">
            <w:pPr>
              <w:widowControl/>
              <w:shd w:val="clear" w:color="auto" w:fill="FFFFFF"/>
              <w:ind w:firstLineChars="148" w:firstLine="355"/>
              <w:jc w:val="left"/>
              <w:rPr>
                <w:rFonts w:asciiTheme="minorEastAsia" w:hAnsiTheme="minorEastAsia" w:cs="微软雅黑"/>
                <w:color w:val="000000" w:themeColor="text1"/>
                <w:sz w:val="24"/>
                <w:szCs w:val="21"/>
              </w:rPr>
            </w:pPr>
            <w:r w:rsidRPr="0069336E">
              <w:rPr>
                <w:rFonts w:asciiTheme="minorEastAsia" w:hAnsiTheme="minorEastAsia" w:cs="微软雅黑" w:hint="eastAsia"/>
                <w:color w:val="000000" w:themeColor="text1"/>
                <w:kern w:val="0"/>
                <w:sz w:val="24"/>
                <w:szCs w:val="21"/>
              </w:rPr>
              <w:t>软件与信息服务</w:t>
            </w:r>
          </w:p>
        </w:tc>
      </w:tr>
      <w:tr w:rsidR="0069336E" w:rsidRPr="0021433A" w14:paraId="2679E02F" w14:textId="77777777" w:rsidTr="00C77C6B">
        <w:trPr>
          <w:trHeight w:val="397"/>
          <w:jc w:val="center"/>
        </w:trPr>
        <w:tc>
          <w:tcPr>
            <w:tcW w:w="1698" w:type="pct"/>
            <w:shd w:val="clear" w:color="auto" w:fill="auto"/>
            <w:vAlign w:val="center"/>
          </w:tcPr>
          <w:p w14:paraId="58061544" w14:textId="77777777" w:rsidR="0069336E" w:rsidRPr="0069336E" w:rsidRDefault="0069336E" w:rsidP="0069336E">
            <w:pPr>
              <w:widowControl/>
              <w:shd w:val="clear" w:color="auto" w:fill="FFFFFF"/>
              <w:jc w:val="center"/>
              <w:rPr>
                <w:rFonts w:asciiTheme="minorEastAsia" w:hAnsiTheme="minorEastAsia" w:cs="微软雅黑"/>
                <w:color w:val="000000" w:themeColor="text1"/>
                <w:kern w:val="0"/>
                <w:sz w:val="24"/>
                <w:szCs w:val="21"/>
              </w:rPr>
            </w:pPr>
            <w:r w:rsidRPr="0069336E">
              <w:rPr>
                <w:rFonts w:asciiTheme="minorEastAsia" w:hAnsiTheme="minorEastAsia" w:cs="微软雅黑" w:hint="eastAsia"/>
                <w:color w:val="000000" w:themeColor="text1"/>
                <w:kern w:val="0"/>
                <w:sz w:val="24"/>
                <w:szCs w:val="21"/>
              </w:rPr>
              <w:t>610213</w:t>
            </w:r>
          </w:p>
        </w:tc>
        <w:tc>
          <w:tcPr>
            <w:tcW w:w="3302" w:type="pct"/>
            <w:vAlign w:val="center"/>
          </w:tcPr>
          <w:p w14:paraId="7C6AC0F8" w14:textId="77777777" w:rsidR="0069336E" w:rsidRPr="0069336E" w:rsidRDefault="0069336E" w:rsidP="0069336E">
            <w:pPr>
              <w:widowControl/>
              <w:shd w:val="clear" w:color="auto" w:fill="FFFFFF"/>
              <w:ind w:firstLineChars="148" w:firstLine="355"/>
              <w:jc w:val="left"/>
              <w:rPr>
                <w:rFonts w:asciiTheme="minorEastAsia" w:hAnsiTheme="minorEastAsia" w:cs="微软雅黑"/>
                <w:color w:val="000000" w:themeColor="text1"/>
                <w:kern w:val="0"/>
                <w:sz w:val="24"/>
                <w:szCs w:val="21"/>
              </w:rPr>
            </w:pPr>
            <w:r w:rsidRPr="0069336E">
              <w:rPr>
                <w:rFonts w:asciiTheme="minorEastAsia" w:hAnsiTheme="minorEastAsia" w:cs="微软雅黑" w:hint="eastAsia"/>
                <w:color w:val="000000" w:themeColor="text1"/>
                <w:kern w:val="0"/>
                <w:sz w:val="24"/>
                <w:szCs w:val="21"/>
              </w:rPr>
              <w:t>云计算技术与应用</w:t>
            </w:r>
          </w:p>
        </w:tc>
      </w:tr>
    </w:tbl>
    <w:p w14:paraId="2C9A28BE" w14:textId="77777777" w:rsidR="0069336E" w:rsidRPr="0069336E" w:rsidRDefault="0069336E" w:rsidP="0069336E">
      <w:pPr>
        <w:snapToGrid w:val="0"/>
        <w:spacing w:line="560" w:lineRule="exact"/>
        <w:ind w:firstLineChars="200" w:firstLine="600"/>
        <w:rPr>
          <w:rFonts w:ascii="仿宋_GB2312" w:eastAsia="仿宋_GB2312" w:hAnsi="仿宋_GB2312" w:cs="仿宋_GB2312"/>
          <w:color w:val="000000" w:themeColor="text1"/>
          <w:sz w:val="30"/>
          <w:szCs w:val="30"/>
        </w:rPr>
      </w:pPr>
      <w:r w:rsidRPr="0069336E">
        <w:rPr>
          <w:rFonts w:ascii="仿宋_GB2312" w:eastAsia="仿宋_GB2312" w:hAnsi="仿宋_GB2312" w:cs="仿宋_GB2312" w:hint="eastAsia"/>
          <w:color w:val="000000" w:themeColor="text1"/>
          <w:sz w:val="30"/>
          <w:szCs w:val="30"/>
        </w:rPr>
        <w:t>说明：以上专业代码来自于《普通高等学校高等职业教育专科（专业）目录（2015年）》和《普通高等学校高等职业教育（专科）专业目录（2016年增补专业）》。</w:t>
      </w:r>
    </w:p>
    <w:p w14:paraId="3119C74F" w14:textId="77777777" w:rsidR="006146CE" w:rsidRPr="00B00DB7" w:rsidRDefault="00930EEC" w:rsidP="00195643">
      <w:pPr>
        <w:snapToGrid w:val="0"/>
        <w:spacing w:line="560" w:lineRule="exact"/>
        <w:ind w:firstLineChars="200" w:firstLine="602"/>
        <w:rPr>
          <w:rFonts w:ascii="黑体" w:eastAsia="黑体" w:hAnsi="黑体" w:cs="黑体"/>
          <w:b/>
          <w:sz w:val="30"/>
          <w:szCs w:val="30"/>
        </w:rPr>
      </w:pPr>
      <w:r w:rsidRPr="00B00DB7">
        <w:rPr>
          <w:rFonts w:ascii="黑体" w:eastAsia="黑体" w:hAnsi="黑体" w:cs="黑体" w:hint="eastAsia"/>
          <w:b/>
          <w:sz w:val="30"/>
          <w:szCs w:val="30"/>
        </w:rPr>
        <w:t>二、赛项申报专家组</w:t>
      </w:r>
    </w:p>
    <w:p w14:paraId="4D3C0477" w14:textId="77777777" w:rsidR="006146CE" w:rsidRDefault="00930EEC" w:rsidP="00195643">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三、赛项目的</w:t>
      </w:r>
    </w:p>
    <w:p w14:paraId="12842EFC" w14:textId="54F4DDFC" w:rsidR="0069336E" w:rsidRDefault="0069336E" w:rsidP="0069336E">
      <w:pPr>
        <w:widowControl/>
        <w:snapToGrid w:val="0"/>
        <w:spacing w:line="560" w:lineRule="exact"/>
        <w:ind w:firstLineChars="200" w:firstLine="600"/>
        <w:jc w:val="left"/>
        <w:rPr>
          <w:rFonts w:ascii="仿宋_GB2312" w:eastAsia="仿宋_GB2312" w:hAnsi="仿宋_GB2312" w:cs="仿宋_GB2312"/>
          <w:color w:val="000000" w:themeColor="text1"/>
          <w:sz w:val="30"/>
          <w:szCs w:val="30"/>
        </w:rPr>
      </w:pPr>
      <w:r w:rsidRPr="0069336E">
        <w:rPr>
          <w:rFonts w:ascii="仿宋_GB2312" w:eastAsia="仿宋_GB2312" w:hAnsi="仿宋_GB2312" w:cs="仿宋_GB2312"/>
          <w:color w:val="000000" w:themeColor="text1"/>
          <w:sz w:val="30"/>
          <w:szCs w:val="30"/>
        </w:rPr>
        <w:t>2015年以来，人工智能开始大爆发。很大一部分是由于GPU的广泛应用，使得并行计算变得更快、更便宜、更有效。当然，无限拓展的存储能力和骤然爆发的数据洪流（大数据）的组合拳，也使得图像数据、文本数据、交易数据、映射数据全面海量爆发。</w:t>
      </w:r>
      <w:r w:rsidRPr="0069336E">
        <w:rPr>
          <w:rFonts w:ascii="仿宋_GB2312" w:eastAsia="仿宋_GB2312" w:hAnsi="仿宋_GB2312" w:cs="仿宋_GB2312" w:hint="eastAsia"/>
          <w:color w:val="000000" w:themeColor="text1"/>
          <w:sz w:val="30"/>
          <w:szCs w:val="30"/>
        </w:rPr>
        <w:t>这为AI的再次发展提供了得天独厚的历史机遇。</w:t>
      </w:r>
    </w:p>
    <w:p w14:paraId="50F4F359" w14:textId="6AF67A5C" w:rsidR="00D77760" w:rsidRDefault="00D77760" w:rsidP="0069336E">
      <w:pPr>
        <w:widowControl/>
        <w:snapToGrid w:val="0"/>
        <w:spacing w:line="560" w:lineRule="exact"/>
        <w:ind w:firstLineChars="200" w:firstLine="600"/>
        <w:jc w:val="left"/>
        <w:rPr>
          <w:rFonts w:ascii="仿宋_GB2312" w:eastAsia="仿宋_GB2312" w:hAnsi="仿宋_GB2312" w:cs="仿宋_GB2312"/>
          <w:color w:val="000000" w:themeColor="text1"/>
          <w:sz w:val="30"/>
          <w:szCs w:val="30"/>
        </w:rPr>
      </w:pPr>
      <w:r w:rsidRPr="00D77760">
        <w:rPr>
          <w:rFonts w:ascii="仿宋_GB2312" w:eastAsia="仿宋_GB2312" w:hAnsi="仿宋_GB2312" w:cs="仿宋_GB2312" w:hint="eastAsia"/>
          <w:color w:val="000000" w:themeColor="text1"/>
          <w:sz w:val="30"/>
          <w:szCs w:val="30"/>
        </w:rPr>
        <w:t>人工智能是程序算法和大数据结合的产物。与以前的众多数据分析技术相比，人工智能技术立足于神经网络，同时发展出多层神经网络，从而可以进行深度机器学习。与以外传统的算法相比，这一算法并无多余的假设前提(比如线性建模需要假设数据之间的线性关系)，而是完全利用输入的数据自行模拟和构建相应的模型结构。这一算法特点决定了它是更为灵活的、且可以根据不同的训练数据而拥有自优化的能力。</w:t>
      </w:r>
    </w:p>
    <w:p w14:paraId="740B46A5" w14:textId="77777777" w:rsidR="0069336E" w:rsidRPr="0069336E" w:rsidRDefault="0069336E" w:rsidP="0069336E">
      <w:pPr>
        <w:snapToGrid w:val="0"/>
        <w:spacing w:line="560" w:lineRule="exact"/>
        <w:ind w:firstLineChars="200" w:firstLine="600"/>
        <w:rPr>
          <w:rFonts w:ascii="仿宋_GB2312" w:eastAsia="仿宋_GB2312" w:hAnsi="仿宋_GB2312" w:cs="仿宋_GB2312"/>
          <w:color w:val="000000" w:themeColor="text1"/>
          <w:sz w:val="30"/>
          <w:szCs w:val="30"/>
        </w:rPr>
      </w:pPr>
      <w:r w:rsidRPr="0069336E">
        <w:rPr>
          <w:rFonts w:ascii="仿宋_GB2312" w:eastAsia="仿宋_GB2312" w:hAnsi="仿宋_GB2312" w:cs="仿宋_GB2312"/>
          <w:noProof/>
          <w:color w:val="000000" w:themeColor="text1"/>
          <w:sz w:val="30"/>
          <w:szCs w:val="30"/>
        </w:rPr>
        <w:lastRenderedPageBreak/>
        <w:drawing>
          <wp:anchor distT="0" distB="0" distL="114300" distR="114300" simplePos="0" relativeHeight="251658240" behindDoc="0" locked="0" layoutInCell="1" allowOverlap="1" wp14:anchorId="728294EC" wp14:editId="558F94D4">
            <wp:simplePos x="0" y="0"/>
            <wp:positionH relativeFrom="column">
              <wp:posOffset>0</wp:posOffset>
            </wp:positionH>
            <wp:positionV relativeFrom="paragraph">
              <wp:posOffset>352425</wp:posOffset>
            </wp:positionV>
            <wp:extent cx="5274310" cy="2512319"/>
            <wp:effectExtent l="0" t="0" r="0" b="0"/>
            <wp:wrapTopAndBottom/>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51231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9336E">
        <w:rPr>
          <w:rFonts w:ascii="仿宋_GB2312" w:eastAsia="仿宋_GB2312" w:hAnsi="仿宋_GB2312" w:cs="仿宋_GB2312" w:hint="eastAsia"/>
          <w:color w:val="000000" w:themeColor="text1"/>
          <w:sz w:val="30"/>
          <w:szCs w:val="30"/>
        </w:rPr>
        <w:t>从技术上说，本次人工智能的兴起主要是由于下述核心算法的突破而引起的；</w:t>
      </w:r>
    </w:p>
    <w:p w14:paraId="6FA2249F" w14:textId="77777777" w:rsidR="0069336E" w:rsidRPr="0069336E" w:rsidRDefault="0069336E" w:rsidP="0069336E">
      <w:pPr>
        <w:snapToGrid w:val="0"/>
        <w:spacing w:line="560" w:lineRule="exact"/>
        <w:ind w:firstLineChars="200" w:firstLine="600"/>
        <w:rPr>
          <w:rFonts w:ascii="仿宋_GB2312" w:eastAsia="仿宋_GB2312" w:hAnsi="仿宋_GB2312" w:cs="仿宋_GB2312"/>
          <w:color w:val="000000" w:themeColor="text1"/>
          <w:sz w:val="30"/>
          <w:szCs w:val="30"/>
        </w:rPr>
      </w:pPr>
      <w:r w:rsidRPr="0069336E">
        <w:rPr>
          <w:rFonts w:ascii="仿宋_GB2312" w:eastAsia="仿宋_GB2312" w:hAnsi="仿宋_GB2312" w:cs="仿宋_GB2312" w:hint="eastAsia"/>
          <w:color w:val="000000" w:themeColor="text1"/>
          <w:sz w:val="30"/>
          <w:szCs w:val="30"/>
        </w:rPr>
        <w:t>机器学习是一种实现人工智能的方法，是人工智能的核心技术。机器学习是</w:t>
      </w:r>
      <w:r w:rsidRPr="0069336E">
        <w:rPr>
          <w:rFonts w:ascii="仿宋_GB2312" w:eastAsia="仿宋_GB2312" w:hAnsi="仿宋_GB2312" w:cs="仿宋_GB2312"/>
          <w:color w:val="000000" w:themeColor="text1"/>
          <w:sz w:val="30"/>
          <w:szCs w:val="30"/>
        </w:rPr>
        <w:t>用大量的数据来训练，通过各种算法从数据中学习如何完成任务。传统算法包括决策树学习、推导逻辑规划、聚类、强化学习和贝叶斯网络等等。</w:t>
      </w:r>
    </w:p>
    <w:p w14:paraId="3A63CB31" w14:textId="77777777" w:rsidR="0069336E" w:rsidRPr="0069336E" w:rsidRDefault="0069336E" w:rsidP="0069336E">
      <w:pPr>
        <w:snapToGrid w:val="0"/>
        <w:spacing w:line="560" w:lineRule="exact"/>
        <w:ind w:firstLineChars="200" w:firstLine="600"/>
        <w:rPr>
          <w:rFonts w:ascii="仿宋_GB2312" w:eastAsia="仿宋_GB2312" w:hAnsi="仿宋_GB2312" w:cs="仿宋_GB2312"/>
          <w:color w:val="000000" w:themeColor="text1"/>
          <w:sz w:val="30"/>
          <w:szCs w:val="30"/>
        </w:rPr>
      </w:pPr>
      <w:r w:rsidRPr="0069336E">
        <w:rPr>
          <w:rFonts w:ascii="仿宋_GB2312" w:eastAsia="仿宋_GB2312" w:hAnsi="仿宋_GB2312" w:cs="仿宋_GB2312" w:hint="eastAsia"/>
          <w:color w:val="000000" w:themeColor="text1"/>
          <w:sz w:val="30"/>
          <w:szCs w:val="30"/>
        </w:rPr>
        <w:t>深度学习是一种实现机器学习的技术，是从传统的人工神经网络发展而来的。</w:t>
      </w:r>
      <w:r w:rsidRPr="0069336E">
        <w:rPr>
          <w:rFonts w:ascii="仿宋_GB2312" w:eastAsia="仿宋_GB2312" w:hAnsi="仿宋_GB2312" w:cs="仿宋_GB2312"/>
          <w:color w:val="000000" w:themeColor="text1"/>
          <w:sz w:val="30"/>
          <w:szCs w:val="30"/>
        </w:rPr>
        <w:t>人工</w:t>
      </w:r>
      <w:hyperlink r:id="rId11" w:tgtFrame="_blank" w:tooltip="神经网络" w:history="1">
        <w:r w:rsidRPr="0069336E">
          <w:rPr>
            <w:rFonts w:ascii="仿宋_GB2312" w:eastAsia="仿宋_GB2312" w:hAnsi="仿宋_GB2312" w:cs="仿宋_GB2312"/>
            <w:color w:val="000000" w:themeColor="text1"/>
            <w:sz w:val="30"/>
            <w:szCs w:val="30"/>
          </w:rPr>
          <w:t>神经网络</w:t>
        </w:r>
      </w:hyperlink>
      <w:r w:rsidRPr="0069336E">
        <w:rPr>
          <w:rFonts w:ascii="仿宋_GB2312" w:eastAsia="仿宋_GB2312" w:hAnsi="仿宋_GB2312" w:cs="仿宋_GB2312"/>
          <w:color w:val="000000" w:themeColor="text1"/>
          <w:sz w:val="30"/>
          <w:szCs w:val="30"/>
        </w:rPr>
        <w:t>（Artificial Neural Networks）是早期机器学习中的一个重要的算法，历经数十年风风雨雨。</w:t>
      </w:r>
      <w:r w:rsidRPr="0069336E">
        <w:rPr>
          <w:rFonts w:ascii="仿宋_GB2312" w:eastAsia="仿宋_GB2312" w:hAnsi="仿宋_GB2312" w:cs="仿宋_GB2312" w:hint="eastAsia"/>
          <w:color w:val="000000" w:themeColor="text1"/>
          <w:sz w:val="30"/>
          <w:szCs w:val="30"/>
        </w:rPr>
        <w:t>以</w:t>
      </w:r>
      <w:proofErr w:type="spellStart"/>
      <w:r w:rsidRPr="0069336E">
        <w:rPr>
          <w:rFonts w:ascii="仿宋_GB2312" w:eastAsia="仿宋_GB2312" w:hAnsi="仿宋_GB2312" w:cs="仿宋_GB2312" w:hint="eastAsia"/>
          <w:color w:val="000000" w:themeColor="text1"/>
          <w:sz w:val="30"/>
          <w:szCs w:val="30"/>
        </w:rPr>
        <w:t>G.Hilton</w:t>
      </w:r>
      <w:proofErr w:type="spellEnd"/>
      <w:r w:rsidRPr="0069336E">
        <w:rPr>
          <w:rFonts w:ascii="仿宋_GB2312" w:eastAsia="仿宋_GB2312" w:hAnsi="仿宋_GB2312" w:cs="仿宋_GB2312" w:hint="eastAsia"/>
          <w:color w:val="000000" w:themeColor="text1"/>
          <w:sz w:val="30"/>
          <w:szCs w:val="30"/>
        </w:rPr>
        <w:t>为代表的科学家在神经网络发展的低谷期坚持相关研究，在神经网络架构、训练方法等方面取得了突破性的理论成果，带动了深度学习的蓬勃兴起。</w:t>
      </w:r>
    </w:p>
    <w:p w14:paraId="2176F224" w14:textId="77777777" w:rsidR="0069336E" w:rsidRPr="0069336E" w:rsidRDefault="0069336E" w:rsidP="0069336E">
      <w:pPr>
        <w:snapToGrid w:val="0"/>
        <w:spacing w:line="560" w:lineRule="exact"/>
        <w:ind w:firstLineChars="200" w:firstLine="600"/>
        <w:rPr>
          <w:rFonts w:ascii="仿宋_GB2312" w:eastAsia="仿宋_GB2312" w:hAnsi="仿宋_GB2312" w:cs="仿宋_GB2312"/>
          <w:color w:val="000000" w:themeColor="text1"/>
          <w:sz w:val="30"/>
          <w:szCs w:val="30"/>
        </w:rPr>
      </w:pPr>
      <w:r w:rsidRPr="0069336E">
        <w:rPr>
          <w:rFonts w:ascii="仿宋_GB2312" w:eastAsia="仿宋_GB2312" w:hAnsi="仿宋_GB2312" w:cs="仿宋_GB2312" w:hint="eastAsia"/>
          <w:noProof/>
          <w:color w:val="000000" w:themeColor="text1"/>
          <w:sz w:val="30"/>
          <w:szCs w:val="30"/>
        </w:rPr>
        <w:lastRenderedPageBreak/>
        <w:drawing>
          <wp:anchor distT="0" distB="0" distL="114300" distR="114300" simplePos="0" relativeHeight="251656192" behindDoc="0" locked="0" layoutInCell="1" allowOverlap="1" wp14:anchorId="4F199AEA" wp14:editId="004D6482">
            <wp:simplePos x="0" y="0"/>
            <wp:positionH relativeFrom="column">
              <wp:posOffset>349199</wp:posOffset>
            </wp:positionH>
            <wp:positionV relativeFrom="paragraph">
              <wp:posOffset>485242</wp:posOffset>
            </wp:positionV>
            <wp:extent cx="4562475" cy="2408083"/>
            <wp:effectExtent l="0" t="0" r="0" b="0"/>
            <wp:wrapTopAndBottom/>
            <wp:docPr id="17" name="图片 1" descr="人工智能、机器学习和深度学习之间的区别和联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人工智能、机器学习和深度学习之间的区别和联系"/>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2475" cy="240808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roofErr w:type="gramStart"/>
      <w:r w:rsidRPr="0069336E">
        <w:rPr>
          <w:rFonts w:ascii="仿宋_GB2312" w:eastAsia="仿宋_GB2312" w:hAnsi="仿宋_GB2312" w:cs="仿宋_GB2312" w:hint="eastAsia"/>
          <w:color w:val="000000" w:themeColor="text1"/>
          <w:sz w:val="30"/>
          <w:szCs w:val="30"/>
        </w:rPr>
        <w:t>以下幅图来</w:t>
      </w:r>
      <w:proofErr w:type="gramEnd"/>
      <w:r w:rsidRPr="0069336E">
        <w:rPr>
          <w:rFonts w:ascii="仿宋_GB2312" w:eastAsia="仿宋_GB2312" w:hAnsi="仿宋_GB2312" w:cs="仿宋_GB2312" w:hint="eastAsia"/>
          <w:color w:val="000000" w:themeColor="text1"/>
          <w:sz w:val="30"/>
          <w:szCs w:val="30"/>
        </w:rPr>
        <w:t>表示人工智能、机器学习、深度学习的关系。</w:t>
      </w:r>
    </w:p>
    <w:p w14:paraId="6B3412A9" w14:textId="77777777" w:rsidR="0069336E" w:rsidRPr="0069336E" w:rsidRDefault="0069336E" w:rsidP="0069336E">
      <w:pPr>
        <w:snapToGrid w:val="0"/>
        <w:spacing w:line="560" w:lineRule="exact"/>
        <w:ind w:firstLineChars="200" w:firstLine="600"/>
        <w:rPr>
          <w:rFonts w:ascii="仿宋_GB2312" w:eastAsia="仿宋_GB2312" w:hAnsi="仿宋_GB2312" w:cs="仿宋_GB2312"/>
          <w:color w:val="000000" w:themeColor="text1"/>
          <w:sz w:val="30"/>
          <w:szCs w:val="30"/>
        </w:rPr>
      </w:pPr>
      <w:r w:rsidRPr="0069336E">
        <w:rPr>
          <w:rFonts w:ascii="仿宋_GB2312" w:eastAsia="仿宋_GB2312" w:hAnsi="仿宋_GB2312" w:cs="仿宋_GB2312" w:hint="eastAsia"/>
          <w:color w:val="000000" w:themeColor="text1"/>
          <w:sz w:val="30"/>
          <w:szCs w:val="30"/>
        </w:rPr>
        <w:t>AI突破的部分原因是目前可收集到的海量数据，为训练AI提供了所需的材料。巨型数据库、自追踪、网络cookie、在线足迹、TB级存储、十几年的搜索结果、维基百科以及整个互联网都成了让AI变得更聪明的老师。</w:t>
      </w:r>
    </w:p>
    <w:p w14:paraId="47BCD774" w14:textId="77777777" w:rsidR="0069336E" w:rsidRPr="0069336E" w:rsidRDefault="0069336E" w:rsidP="0069336E">
      <w:pPr>
        <w:snapToGrid w:val="0"/>
        <w:spacing w:line="560" w:lineRule="exact"/>
        <w:ind w:firstLineChars="200" w:firstLine="600"/>
        <w:rPr>
          <w:rFonts w:ascii="仿宋_GB2312" w:eastAsia="仿宋_GB2312" w:hAnsi="仿宋_GB2312" w:cs="仿宋_GB2312"/>
          <w:color w:val="000000" w:themeColor="text1"/>
          <w:sz w:val="30"/>
          <w:szCs w:val="30"/>
        </w:rPr>
      </w:pPr>
      <w:r w:rsidRPr="0069336E">
        <w:rPr>
          <w:rFonts w:ascii="仿宋_GB2312" w:eastAsia="仿宋_GB2312" w:hAnsi="仿宋_GB2312" w:cs="仿宋_GB2312" w:hint="eastAsia"/>
          <w:color w:val="000000" w:themeColor="text1"/>
          <w:sz w:val="30"/>
          <w:szCs w:val="30"/>
        </w:rPr>
        <w:t>可以说，正是由于深度学习遇上了大数据，再加上并行计算能力的支持，最终推动了这一轮人工智能的兴起。</w:t>
      </w:r>
    </w:p>
    <w:p w14:paraId="32A252EF" w14:textId="77777777" w:rsidR="0069336E" w:rsidRPr="0069336E" w:rsidRDefault="0069336E" w:rsidP="0069336E">
      <w:pPr>
        <w:snapToGrid w:val="0"/>
        <w:spacing w:line="560" w:lineRule="exact"/>
        <w:ind w:firstLineChars="200" w:firstLine="600"/>
        <w:rPr>
          <w:rFonts w:ascii="仿宋_GB2312" w:eastAsia="仿宋_GB2312" w:hAnsi="仿宋_GB2312" w:cs="仿宋_GB2312"/>
          <w:color w:val="000000" w:themeColor="text1"/>
          <w:sz w:val="30"/>
          <w:szCs w:val="30"/>
        </w:rPr>
      </w:pPr>
      <w:r w:rsidRPr="0069336E">
        <w:rPr>
          <w:rFonts w:ascii="仿宋_GB2312" w:eastAsia="仿宋_GB2312" w:hAnsi="仿宋_GB2312" w:cs="仿宋_GB2312" w:hint="eastAsia"/>
          <w:color w:val="000000" w:themeColor="text1"/>
          <w:sz w:val="30"/>
          <w:szCs w:val="30"/>
        </w:rPr>
        <w:t>从国家政策层面看，科技发达国家从2015年开始都纷纷将人工智能上升到国家战略层面，力争抢占新一轮科技革命的制高点。2016年，我国出台了“互联网+”人工智能三年行动实施方案，在“十三五”规划中也提及了人工智能方面的规划。</w:t>
      </w:r>
      <w:r w:rsidRPr="0069336E">
        <w:rPr>
          <w:rFonts w:ascii="仿宋_GB2312" w:eastAsia="仿宋_GB2312" w:hAnsi="仿宋_GB2312" w:cs="仿宋_GB2312"/>
          <w:color w:val="000000" w:themeColor="text1"/>
          <w:sz w:val="30"/>
          <w:szCs w:val="30"/>
        </w:rPr>
        <w:t>《“十三五”国家科技创新规划》明确指出，重点发展大数据驱动的类人智能技术方法</w:t>
      </w:r>
      <w:r w:rsidRPr="0069336E">
        <w:rPr>
          <w:rFonts w:ascii="仿宋_GB2312" w:eastAsia="仿宋_GB2312" w:hAnsi="仿宋_GB2312" w:cs="仿宋_GB2312" w:hint="eastAsia"/>
          <w:color w:val="000000" w:themeColor="text1"/>
          <w:sz w:val="30"/>
          <w:szCs w:val="30"/>
        </w:rPr>
        <w:t>;</w:t>
      </w:r>
      <w:r w:rsidRPr="0069336E">
        <w:rPr>
          <w:rFonts w:ascii="仿宋_GB2312" w:eastAsia="仿宋_GB2312" w:hAnsi="仿宋_GB2312" w:cs="仿宋_GB2312"/>
          <w:color w:val="000000" w:themeColor="text1"/>
          <w:sz w:val="30"/>
          <w:szCs w:val="30"/>
        </w:rPr>
        <w:t>突破以人为中心的人机物融合理论方法和关键技术，研制相关设备、工具和平台;在基于大数据分析的类人智能方向取得重要突破，实现类人视觉、类人听觉、类人语言和类人思维，支撑智能产业的发展。</w:t>
      </w:r>
    </w:p>
    <w:p w14:paraId="185473D7" w14:textId="17F5759C" w:rsidR="0069336E" w:rsidRPr="0069336E" w:rsidRDefault="0069336E" w:rsidP="0069336E">
      <w:pPr>
        <w:snapToGrid w:val="0"/>
        <w:spacing w:line="560" w:lineRule="exact"/>
        <w:rPr>
          <w:rFonts w:ascii="仿宋_GB2312" w:eastAsia="仿宋_GB2312" w:hAnsi="仿宋_GB2312" w:cs="仿宋_GB2312"/>
          <w:color w:val="000000" w:themeColor="text1"/>
          <w:sz w:val="30"/>
          <w:szCs w:val="30"/>
        </w:rPr>
      </w:pPr>
      <w:r w:rsidRPr="0069336E">
        <w:rPr>
          <w:rFonts w:ascii="仿宋_GB2312" w:eastAsia="仿宋_GB2312" w:hAnsi="仿宋_GB2312" w:cs="仿宋_GB2312"/>
          <w:noProof/>
          <w:color w:val="000000" w:themeColor="text1"/>
          <w:sz w:val="30"/>
          <w:szCs w:val="30"/>
        </w:rPr>
        <w:lastRenderedPageBreak/>
        <w:drawing>
          <wp:anchor distT="0" distB="0" distL="114300" distR="114300" simplePos="0" relativeHeight="251654144" behindDoc="0" locked="0" layoutInCell="1" allowOverlap="1" wp14:anchorId="41C2D130" wp14:editId="34157A63">
            <wp:simplePos x="0" y="0"/>
            <wp:positionH relativeFrom="column">
              <wp:posOffset>166370</wp:posOffset>
            </wp:positionH>
            <wp:positionV relativeFrom="paragraph">
              <wp:posOffset>358140</wp:posOffset>
            </wp:positionV>
            <wp:extent cx="5104765" cy="2461260"/>
            <wp:effectExtent l="0" t="0" r="0" b="0"/>
            <wp:wrapTopAndBottom/>
            <wp:docPr id="23" name="图片 7"/>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4765" cy="246126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14:paraId="7AECD0D9" w14:textId="285FA53D" w:rsidR="0069336E" w:rsidRPr="0069336E" w:rsidRDefault="0069336E" w:rsidP="0069336E">
      <w:pPr>
        <w:snapToGrid w:val="0"/>
        <w:spacing w:line="560" w:lineRule="exact"/>
        <w:ind w:firstLineChars="200" w:firstLine="600"/>
        <w:rPr>
          <w:rFonts w:ascii="仿宋_GB2312" w:eastAsia="仿宋_GB2312" w:hAnsi="仿宋_GB2312" w:cs="仿宋_GB2312"/>
          <w:color w:val="000000" w:themeColor="text1"/>
          <w:sz w:val="30"/>
          <w:szCs w:val="30"/>
        </w:rPr>
      </w:pPr>
      <w:r w:rsidRPr="0069336E">
        <w:rPr>
          <w:rFonts w:ascii="仿宋_GB2312" w:eastAsia="仿宋_GB2312" w:hAnsi="仿宋_GB2312" w:cs="仿宋_GB2312" w:hint="eastAsia"/>
          <w:color w:val="000000" w:themeColor="text1"/>
          <w:sz w:val="30"/>
          <w:szCs w:val="30"/>
        </w:rPr>
        <w:t>2017年7月，国务院关于印发《新一代人工智能发展规划的通知》发布。该规划提出，将在重点前沿领域探索布局、长期支持，力争在理论、方法、工具、系统等方面取得变革性、颠覆性突破，全面增强人工智能原始创新能力。</w:t>
      </w:r>
      <w:r w:rsidR="00F974FF" w:rsidRPr="00F974FF">
        <w:rPr>
          <w:rFonts w:ascii="仿宋_GB2312" w:eastAsia="仿宋_GB2312" w:hAnsi="仿宋_GB2312" w:cs="仿宋_GB2312" w:hint="eastAsia"/>
          <w:color w:val="000000" w:themeColor="text1"/>
          <w:sz w:val="30"/>
          <w:szCs w:val="30"/>
        </w:rPr>
        <w:t>《规划》提出</w:t>
      </w:r>
      <w:r w:rsidR="00C11803" w:rsidRPr="00C11803">
        <w:rPr>
          <w:rFonts w:ascii="仿宋_GB2312" w:eastAsia="仿宋_GB2312" w:hAnsi="仿宋_GB2312" w:cs="仿宋_GB2312" w:hint="eastAsia"/>
          <w:color w:val="000000" w:themeColor="text1"/>
          <w:sz w:val="30"/>
          <w:szCs w:val="30"/>
        </w:rPr>
        <w:t>要在中小学阶段设置人工智能相关课程，推动人工智能领域一级学科建设</w:t>
      </w:r>
      <w:r w:rsidR="00F974FF">
        <w:rPr>
          <w:rFonts w:ascii="仿宋_GB2312" w:eastAsia="仿宋_GB2312" w:hAnsi="仿宋_GB2312" w:cs="仿宋_GB2312" w:hint="eastAsia"/>
          <w:color w:val="000000" w:themeColor="text1"/>
          <w:sz w:val="30"/>
          <w:szCs w:val="30"/>
        </w:rPr>
        <w:t>。</w:t>
      </w:r>
      <w:r w:rsidR="00F974FF" w:rsidRPr="00F974FF">
        <w:rPr>
          <w:rFonts w:ascii="仿宋_GB2312" w:eastAsia="仿宋_GB2312" w:hAnsi="仿宋_GB2312" w:cs="仿宋_GB2312" w:hint="eastAsia"/>
          <w:color w:val="000000" w:themeColor="text1"/>
          <w:sz w:val="30"/>
          <w:szCs w:val="30"/>
        </w:rPr>
        <w:t>《规划》</w:t>
      </w:r>
      <w:r w:rsidRPr="0069336E">
        <w:rPr>
          <w:rFonts w:ascii="仿宋_GB2312" w:eastAsia="仿宋_GB2312" w:hAnsi="仿宋_GB2312" w:cs="仿宋_GB2312" w:hint="eastAsia"/>
          <w:color w:val="000000" w:themeColor="text1"/>
          <w:sz w:val="30"/>
          <w:szCs w:val="30"/>
        </w:rPr>
        <w:t>还提到前瞻布局新一代人工智能重大科技项目，到2030年中国人工智能产业竞争力达到国际领先水平，人工智能核心产业规模超过1</w:t>
      </w:r>
      <w:proofErr w:type="gramStart"/>
      <w:r w:rsidRPr="0069336E">
        <w:rPr>
          <w:rFonts w:ascii="仿宋_GB2312" w:eastAsia="仿宋_GB2312" w:hAnsi="仿宋_GB2312" w:cs="仿宋_GB2312" w:hint="eastAsia"/>
          <w:color w:val="000000" w:themeColor="text1"/>
          <w:sz w:val="30"/>
          <w:szCs w:val="30"/>
        </w:rPr>
        <w:t>万亿</w:t>
      </w:r>
      <w:proofErr w:type="gramEnd"/>
      <w:r w:rsidRPr="0069336E">
        <w:rPr>
          <w:rFonts w:ascii="仿宋_GB2312" w:eastAsia="仿宋_GB2312" w:hAnsi="仿宋_GB2312" w:cs="仿宋_GB2312" w:hint="eastAsia"/>
          <w:color w:val="000000" w:themeColor="text1"/>
          <w:sz w:val="30"/>
          <w:szCs w:val="30"/>
        </w:rPr>
        <w:t>元，带动相关产业规模超过10</w:t>
      </w:r>
      <w:proofErr w:type="gramStart"/>
      <w:r w:rsidRPr="0069336E">
        <w:rPr>
          <w:rFonts w:ascii="仿宋_GB2312" w:eastAsia="仿宋_GB2312" w:hAnsi="仿宋_GB2312" w:cs="仿宋_GB2312" w:hint="eastAsia"/>
          <w:color w:val="000000" w:themeColor="text1"/>
          <w:sz w:val="30"/>
          <w:szCs w:val="30"/>
        </w:rPr>
        <w:t>万</w:t>
      </w:r>
      <w:proofErr w:type="gramEnd"/>
      <w:r w:rsidRPr="0069336E">
        <w:rPr>
          <w:rFonts w:ascii="仿宋_GB2312" w:eastAsia="仿宋_GB2312" w:hAnsi="仿宋_GB2312" w:cs="仿宋_GB2312" w:hint="eastAsia"/>
          <w:color w:val="000000" w:themeColor="text1"/>
          <w:sz w:val="30"/>
          <w:szCs w:val="30"/>
        </w:rPr>
        <w:t>亿元。</w:t>
      </w:r>
    </w:p>
    <w:p w14:paraId="6A151B8D" w14:textId="77777777" w:rsidR="0069336E" w:rsidRPr="0069336E" w:rsidRDefault="0069336E" w:rsidP="0069336E">
      <w:pPr>
        <w:snapToGrid w:val="0"/>
        <w:spacing w:line="560" w:lineRule="exact"/>
        <w:ind w:firstLineChars="200" w:firstLine="600"/>
        <w:rPr>
          <w:rFonts w:ascii="仿宋_GB2312" w:eastAsia="仿宋_GB2312" w:hAnsi="仿宋_GB2312" w:cs="仿宋_GB2312"/>
          <w:color w:val="000000" w:themeColor="text1"/>
          <w:sz w:val="30"/>
          <w:szCs w:val="30"/>
        </w:rPr>
      </w:pPr>
      <w:r w:rsidRPr="0069336E">
        <w:rPr>
          <w:rFonts w:ascii="仿宋_GB2312" w:eastAsia="仿宋_GB2312" w:hAnsi="仿宋_GB2312" w:cs="仿宋_GB2312" w:hint="eastAsia"/>
          <w:color w:val="000000" w:themeColor="text1"/>
          <w:sz w:val="30"/>
          <w:szCs w:val="30"/>
        </w:rPr>
        <w:t>“人工智能技术与创新应用”赛项旨在通过赛事的组织与推广，响应新技术革命和产业结构调整的需求，推进物联网、大数据、人工智能等战略新兴产业</w:t>
      </w:r>
      <w:r w:rsidRPr="0069336E">
        <w:rPr>
          <w:rFonts w:ascii="仿宋_GB2312" w:eastAsia="仿宋_GB2312" w:hAnsi="仿宋_GB2312" w:cs="仿宋_GB2312"/>
          <w:color w:val="000000" w:themeColor="text1"/>
          <w:sz w:val="30"/>
          <w:szCs w:val="30"/>
        </w:rPr>
        <w:t>之</w:t>
      </w:r>
      <w:r w:rsidRPr="0069336E">
        <w:rPr>
          <w:rFonts w:ascii="仿宋_GB2312" w:eastAsia="仿宋_GB2312" w:hAnsi="仿宋_GB2312" w:cs="仿宋_GB2312" w:hint="eastAsia"/>
          <w:color w:val="000000" w:themeColor="text1"/>
          <w:sz w:val="30"/>
          <w:szCs w:val="30"/>
        </w:rPr>
        <w:t>人工智能领域专业的建设与发展，创造优质的教育供给环境，加快人工智能产业亟需的高质量技术技能人才的培养。</w:t>
      </w:r>
    </w:p>
    <w:p w14:paraId="46CEE0D7" w14:textId="6F760EB0" w:rsidR="0069336E" w:rsidRDefault="0069336E" w:rsidP="0069336E">
      <w:pPr>
        <w:snapToGrid w:val="0"/>
        <w:spacing w:line="560" w:lineRule="exact"/>
        <w:ind w:firstLineChars="200" w:firstLine="600"/>
        <w:rPr>
          <w:rFonts w:ascii="仿宋_GB2312" w:eastAsia="仿宋_GB2312" w:hAnsi="仿宋_GB2312" w:cs="仿宋_GB2312"/>
          <w:color w:val="000000" w:themeColor="text1"/>
          <w:sz w:val="30"/>
          <w:szCs w:val="30"/>
        </w:rPr>
      </w:pPr>
      <w:r w:rsidRPr="0069336E">
        <w:rPr>
          <w:rFonts w:ascii="仿宋_GB2312" w:eastAsia="仿宋_GB2312" w:hAnsi="仿宋_GB2312" w:cs="仿宋_GB2312" w:hint="eastAsia"/>
          <w:color w:val="000000" w:themeColor="text1"/>
          <w:sz w:val="30"/>
          <w:szCs w:val="30"/>
        </w:rPr>
        <w:t>“人工智能技术与创新应用”赛项的申办，将充分发挥赛项引导效应，</w:t>
      </w:r>
      <w:proofErr w:type="gramStart"/>
      <w:r w:rsidRPr="0069336E">
        <w:rPr>
          <w:rFonts w:ascii="仿宋_GB2312" w:eastAsia="仿宋_GB2312" w:hAnsi="仿宋_GB2312" w:cs="仿宋_GB2312" w:hint="eastAsia"/>
          <w:color w:val="000000" w:themeColor="text1"/>
          <w:sz w:val="30"/>
          <w:szCs w:val="30"/>
        </w:rPr>
        <w:t>践行</w:t>
      </w:r>
      <w:proofErr w:type="gramEnd"/>
      <w:r w:rsidRPr="0069336E">
        <w:rPr>
          <w:rFonts w:ascii="仿宋_GB2312" w:eastAsia="仿宋_GB2312" w:hAnsi="仿宋_GB2312" w:cs="仿宋_GB2312" w:hint="eastAsia"/>
          <w:color w:val="000000" w:themeColor="text1"/>
          <w:sz w:val="30"/>
          <w:szCs w:val="30"/>
        </w:rPr>
        <w:t>产业结构调整驱动院校专业设置与改革机制，推进院校“人工智能技术应用”等相关新兴专业的开发建设；充分</w:t>
      </w:r>
      <w:r w:rsidRPr="0069336E">
        <w:rPr>
          <w:rFonts w:ascii="仿宋_GB2312" w:eastAsia="仿宋_GB2312" w:hAnsi="仿宋_GB2312" w:cs="仿宋_GB2312" w:hint="eastAsia"/>
          <w:color w:val="000000" w:themeColor="text1"/>
          <w:sz w:val="30"/>
          <w:szCs w:val="30"/>
        </w:rPr>
        <w:lastRenderedPageBreak/>
        <w:t>发挥大赛产学协同的桥梁作用，指引院校的布局结构、专业设置与国家战略产业、区域产业发展的结合更为紧密契合；探索现代职业教育体系人工智能领域专业人才培养“立交桥”的搭建途径，加快满足人工智能产业社会建设与社会管理的技术技能型人才培养。</w:t>
      </w:r>
    </w:p>
    <w:p w14:paraId="1F1E5C84" w14:textId="79490CAA" w:rsidR="00F20EC3" w:rsidRPr="0069336E" w:rsidRDefault="00F20EC3" w:rsidP="0069336E">
      <w:pPr>
        <w:snapToGrid w:val="0"/>
        <w:spacing w:line="560" w:lineRule="exact"/>
        <w:ind w:firstLineChars="200" w:firstLine="600"/>
        <w:rPr>
          <w:rFonts w:ascii="仿宋_GB2312" w:eastAsia="仿宋_GB2312" w:hAnsi="仿宋_GB2312" w:cs="仿宋_GB2312"/>
          <w:color w:val="000000" w:themeColor="text1"/>
          <w:sz w:val="30"/>
          <w:szCs w:val="30"/>
        </w:rPr>
      </w:pPr>
      <w:r w:rsidRPr="00826AC4">
        <w:rPr>
          <w:rFonts w:ascii="Arial Narrow" w:eastAsia="仿宋_GB2312" w:hAnsi="Arial Narrow" w:cs="Arial" w:hint="eastAsia"/>
          <w:sz w:val="30"/>
          <w:szCs w:val="30"/>
        </w:rPr>
        <w:t>同时，通过“</w:t>
      </w:r>
      <w:r w:rsidRPr="0069336E">
        <w:rPr>
          <w:rFonts w:ascii="仿宋_GB2312" w:eastAsia="仿宋_GB2312" w:hAnsi="仿宋_GB2312" w:cs="仿宋_GB2312" w:hint="eastAsia"/>
          <w:color w:val="000000" w:themeColor="text1"/>
          <w:sz w:val="30"/>
          <w:szCs w:val="30"/>
        </w:rPr>
        <w:t>人工智能技术与创新应用</w:t>
      </w:r>
      <w:r w:rsidRPr="00826AC4">
        <w:rPr>
          <w:rFonts w:ascii="Arial Narrow" w:eastAsia="仿宋_GB2312" w:hAnsi="Arial Narrow" w:cs="Arial" w:hint="eastAsia"/>
          <w:sz w:val="30"/>
          <w:szCs w:val="30"/>
        </w:rPr>
        <w:t>”竞赛，不仅提升了参赛学生的能力，而且还</w:t>
      </w:r>
      <w:r>
        <w:rPr>
          <w:rFonts w:ascii="Arial Narrow" w:eastAsia="仿宋_GB2312" w:hAnsi="Arial Narrow" w:cs="Arial" w:hint="eastAsia"/>
          <w:sz w:val="30"/>
          <w:szCs w:val="30"/>
        </w:rPr>
        <w:t>可以</w:t>
      </w:r>
      <w:r w:rsidRPr="00826AC4">
        <w:rPr>
          <w:rFonts w:ascii="Arial Narrow" w:eastAsia="仿宋_GB2312" w:hAnsi="Arial Narrow" w:cs="Arial" w:hint="eastAsia"/>
          <w:sz w:val="30"/>
          <w:szCs w:val="30"/>
        </w:rPr>
        <w:t>培养出一批会知识、懂技术、</w:t>
      </w:r>
      <w:proofErr w:type="gramStart"/>
      <w:r>
        <w:rPr>
          <w:rFonts w:ascii="Arial Narrow" w:eastAsia="仿宋_GB2312" w:hAnsi="Arial Narrow" w:cs="Arial" w:hint="eastAsia"/>
          <w:sz w:val="30"/>
          <w:szCs w:val="30"/>
        </w:rPr>
        <w:t>熟行业</w:t>
      </w:r>
      <w:proofErr w:type="gramEnd"/>
      <w:r>
        <w:rPr>
          <w:rFonts w:ascii="Arial Narrow" w:eastAsia="仿宋_GB2312" w:hAnsi="Arial Narrow" w:cs="Arial" w:hint="eastAsia"/>
          <w:sz w:val="30"/>
          <w:szCs w:val="30"/>
        </w:rPr>
        <w:t>的人工智能相关专业老师，成为各学校人工智能相关专业建设的骨干力量。</w:t>
      </w:r>
    </w:p>
    <w:p w14:paraId="0994722C" w14:textId="77777777" w:rsidR="006146CE" w:rsidRDefault="00930EEC" w:rsidP="00195643">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四、赛项设计原则</w:t>
      </w:r>
    </w:p>
    <w:p w14:paraId="1EECC233" w14:textId="77777777" w:rsidR="00733275" w:rsidRPr="00733275" w:rsidRDefault="00733275" w:rsidP="00733275">
      <w:pPr>
        <w:snapToGrid w:val="0"/>
        <w:spacing w:line="560" w:lineRule="exact"/>
        <w:ind w:firstLineChars="200" w:firstLine="600"/>
        <w:rPr>
          <w:rFonts w:ascii="仿宋_GB2312" w:eastAsia="仿宋_GB2312" w:hAnsi="仿宋_GB2312" w:cs="仿宋_GB2312"/>
          <w:color w:val="000000" w:themeColor="text1"/>
          <w:sz w:val="30"/>
          <w:szCs w:val="30"/>
        </w:rPr>
      </w:pPr>
      <w:r w:rsidRPr="00733275">
        <w:rPr>
          <w:rFonts w:ascii="仿宋_GB2312" w:eastAsia="仿宋_GB2312" w:hAnsi="仿宋_GB2312" w:cs="仿宋_GB2312"/>
          <w:color w:val="000000" w:themeColor="text1"/>
          <w:sz w:val="30"/>
          <w:szCs w:val="30"/>
        </w:rPr>
        <w:t>（一）坚持公开、公平、公正</w:t>
      </w:r>
    </w:p>
    <w:p w14:paraId="7BE2EB8D" w14:textId="77777777" w:rsidR="00733275" w:rsidRPr="00733275" w:rsidRDefault="00733275" w:rsidP="00733275">
      <w:pPr>
        <w:snapToGrid w:val="0"/>
        <w:spacing w:line="560" w:lineRule="exact"/>
        <w:ind w:firstLineChars="200" w:firstLine="600"/>
        <w:rPr>
          <w:rFonts w:ascii="仿宋_GB2312" w:eastAsia="仿宋_GB2312" w:hAnsi="仿宋_GB2312" w:cs="仿宋_GB2312"/>
          <w:color w:val="000000" w:themeColor="text1"/>
          <w:sz w:val="30"/>
          <w:szCs w:val="30"/>
        </w:rPr>
      </w:pPr>
      <w:r w:rsidRPr="00733275">
        <w:rPr>
          <w:rFonts w:ascii="仿宋_GB2312" w:eastAsia="仿宋_GB2312" w:hAnsi="仿宋_GB2312" w:cs="仿宋_GB2312" w:hint="eastAsia"/>
          <w:color w:val="000000" w:themeColor="text1"/>
          <w:sz w:val="30"/>
          <w:szCs w:val="30"/>
        </w:rPr>
        <w:t>赛项方案的设计、赛项过程的组织、赛项结果的评判都本着“</w:t>
      </w:r>
      <w:r w:rsidRPr="00733275">
        <w:rPr>
          <w:rFonts w:ascii="仿宋_GB2312" w:eastAsia="仿宋_GB2312" w:hAnsi="仿宋_GB2312" w:cs="仿宋_GB2312"/>
          <w:color w:val="000000" w:themeColor="text1"/>
          <w:sz w:val="30"/>
          <w:szCs w:val="30"/>
        </w:rPr>
        <w:t>公开、公平、公正</w:t>
      </w:r>
      <w:r w:rsidRPr="00733275">
        <w:rPr>
          <w:rFonts w:ascii="仿宋_GB2312" w:eastAsia="仿宋_GB2312" w:hAnsi="仿宋_GB2312" w:cs="仿宋_GB2312" w:hint="eastAsia"/>
          <w:color w:val="000000" w:themeColor="text1"/>
          <w:sz w:val="30"/>
          <w:szCs w:val="30"/>
        </w:rPr>
        <w:t>”的原则，由赛项专家组、赛项裁判组提前制定详细的赛项组织流程、赛项评判细则，整个竞赛过程透明公开，实时发布竞赛进程和成绩。</w:t>
      </w:r>
    </w:p>
    <w:p w14:paraId="4B7375EF" w14:textId="77777777" w:rsidR="00733275" w:rsidRPr="00733275" w:rsidRDefault="00733275" w:rsidP="00733275">
      <w:pPr>
        <w:snapToGrid w:val="0"/>
        <w:spacing w:line="560" w:lineRule="exact"/>
        <w:ind w:firstLineChars="200" w:firstLine="600"/>
        <w:rPr>
          <w:rFonts w:ascii="Arial Narrow" w:eastAsia="仿宋_GB2312" w:hAnsi="Arial Narrow" w:cs="Arial"/>
          <w:sz w:val="30"/>
          <w:szCs w:val="30"/>
        </w:rPr>
      </w:pPr>
      <w:r w:rsidRPr="00733275">
        <w:rPr>
          <w:rFonts w:ascii="Arial Narrow" w:eastAsia="仿宋_GB2312" w:hAnsi="Arial Narrow" w:cs="Arial"/>
          <w:sz w:val="30"/>
          <w:szCs w:val="30"/>
        </w:rPr>
        <w:t>（二）赛项关联职业岗位面广、人才需求量大</w:t>
      </w:r>
    </w:p>
    <w:p w14:paraId="27803974" w14:textId="77777777" w:rsidR="00733275" w:rsidRPr="00733275" w:rsidRDefault="00733275" w:rsidP="00733275">
      <w:pPr>
        <w:snapToGrid w:val="0"/>
        <w:spacing w:line="560" w:lineRule="exact"/>
        <w:ind w:firstLineChars="200" w:firstLine="600"/>
        <w:rPr>
          <w:rFonts w:ascii="Arial Narrow" w:eastAsia="仿宋_GB2312" w:hAnsi="Arial Narrow" w:cs="Arial"/>
          <w:sz w:val="30"/>
          <w:szCs w:val="30"/>
        </w:rPr>
      </w:pPr>
      <w:r w:rsidRPr="00733275">
        <w:rPr>
          <w:rFonts w:ascii="Arial Narrow" w:eastAsia="仿宋_GB2312" w:hAnsi="Arial Narrow" w:cs="Arial" w:hint="eastAsia"/>
          <w:sz w:val="30"/>
          <w:szCs w:val="30"/>
        </w:rPr>
        <w:t>人工智能可以在金融、商业、教育、公共安全、国防、医疗、工业、农业等领域得到广泛应用，催生新的业态和商业模式；人工智能还可以带动工业机器人、无人驾驶汽车等新兴产业的飞跃式发展，成为新一轮工业革命的推动器。目前倍受追捧的工业</w:t>
      </w:r>
      <w:r w:rsidRPr="00733275">
        <w:rPr>
          <w:rFonts w:ascii="Arial Narrow" w:eastAsia="仿宋_GB2312" w:hAnsi="Arial Narrow" w:cs="Arial" w:hint="eastAsia"/>
          <w:sz w:val="30"/>
          <w:szCs w:val="30"/>
        </w:rPr>
        <w:t>4.0</w:t>
      </w:r>
      <w:r w:rsidRPr="00733275">
        <w:rPr>
          <w:rFonts w:ascii="Arial Narrow" w:eastAsia="仿宋_GB2312" w:hAnsi="Arial Narrow" w:cs="Arial" w:hint="eastAsia"/>
          <w:sz w:val="30"/>
          <w:szCs w:val="30"/>
        </w:rPr>
        <w:t>、智能家居、无人驾驶、智能安防、智能医疗等发展方向，所代表的无一不是“人工智能</w:t>
      </w:r>
      <w:r w:rsidRPr="00733275">
        <w:rPr>
          <w:rFonts w:ascii="Arial Narrow" w:eastAsia="仿宋_GB2312" w:hAnsi="Arial Narrow" w:cs="Arial" w:hint="eastAsia"/>
          <w:sz w:val="30"/>
          <w:szCs w:val="30"/>
        </w:rPr>
        <w:t>+</w:t>
      </w:r>
      <w:r w:rsidRPr="00733275">
        <w:rPr>
          <w:rFonts w:ascii="Arial Narrow" w:eastAsia="仿宋_GB2312" w:hAnsi="Arial Narrow" w:cs="Arial" w:hint="eastAsia"/>
          <w:sz w:val="30"/>
          <w:szCs w:val="30"/>
        </w:rPr>
        <w:t>应用场景”发展的最终形态。</w:t>
      </w:r>
    </w:p>
    <w:p w14:paraId="7D28D2A1" w14:textId="77777777" w:rsidR="00733275" w:rsidRPr="00733275" w:rsidRDefault="00733275" w:rsidP="00733275">
      <w:pPr>
        <w:snapToGrid w:val="0"/>
        <w:spacing w:line="560" w:lineRule="exact"/>
        <w:ind w:firstLineChars="200" w:firstLine="600"/>
        <w:rPr>
          <w:rFonts w:ascii="Arial Narrow" w:eastAsia="仿宋_GB2312" w:hAnsi="Arial Narrow" w:cs="Arial"/>
          <w:sz w:val="30"/>
          <w:szCs w:val="30"/>
        </w:rPr>
      </w:pPr>
      <w:r w:rsidRPr="00733275">
        <w:rPr>
          <w:rFonts w:ascii="Arial Narrow" w:eastAsia="仿宋_GB2312" w:hAnsi="Arial Narrow" w:cs="Arial" w:hint="eastAsia"/>
          <w:sz w:val="30"/>
          <w:szCs w:val="30"/>
        </w:rPr>
        <w:t>因此，人工智能应用方向的人才需求具有关联职业岗位面广、人才需求量大的特征。由于缺口较大，造成了企业愿意出高价邀</w:t>
      </w:r>
      <w:r w:rsidRPr="00733275">
        <w:rPr>
          <w:rFonts w:ascii="Arial Narrow" w:eastAsia="仿宋_GB2312" w:hAnsi="Arial Narrow" w:cs="Arial" w:hint="eastAsia"/>
          <w:sz w:val="30"/>
          <w:szCs w:val="30"/>
        </w:rPr>
        <w:lastRenderedPageBreak/>
        <w:t>请加入，由此便形成了人才稀缺且昂贵的局面。</w:t>
      </w:r>
    </w:p>
    <w:p w14:paraId="2225733C" w14:textId="77777777" w:rsidR="00733275" w:rsidRPr="00733275" w:rsidRDefault="00733275" w:rsidP="00733275">
      <w:pPr>
        <w:snapToGrid w:val="0"/>
        <w:spacing w:line="560" w:lineRule="exact"/>
        <w:ind w:firstLineChars="200" w:firstLine="600"/>
        <w:rPr>
          <w:rFonts w:ascii="Arial Narrow" w:eastAsia="仿宋_GB2312" w:hAnsi="Arial Narrow" w:cs="Arial"/>
          <w:sz w:val="30"/>
          <w:szCs w:val="30"/>
        </w:rPr>
      </w:pPr>
      <w:r w:rsidRPr="00733275">
        <w:rPr>
          <w:rFonts w:ascii="Arial Narrow" w:eastAsia="仿宋_GB2312" w:hAnsi="Arial Narrow" w:cs="Arial" w:hint="eastAsia"/>
          <w:sz w:val="30"/>
          <w:szCs w:val="30"/>
        </w:rPr>
        <w:t>目前高职院校大数据技术与应用专业、计算机应用专业、电子商务技术、软件与信息服务、移动商务等相关专业的学生，经过短期培训后均可参与本项竞赛。</w:t>
      </w:r>
    </w:p>
    <w:p w14:paraId="11C28B4F" w14:textId="77777777" w:rsidR="00733275" w:rsidRPr="00733275" w:rsidRDefault="00733275" w:rsidP="00733275">
      <w:pPr>
        <w:snapToGrid w:val="0"/>
        <w:spacing w:line="560" w:lineRule="exact"/>
        <w:ind w:firstLineChars="200" w:firstLine="600"/>
        <w:rPr>
          <w:rFonts w:ascii="Arial Narrow" w:eastAsia="仿宋_GB2312" w:hAnsi="Arial Narrow" w:cs="Arial"/>
          <w:sz w:val="30"/>
          <w:szCs w:val="30"/>
        </w:rPr>
      </w:pPr>
      <w:r w:rsidRPr="00733275">
        <w:rPr>
          <w:rFonts w:ascii="Arial Narrow" w:eastAsia="仿宋_GB2312" w:hAnsi="Arial Narrow" w:cs="Arial" w:hint="eastAsia"/>
          <w:sz w:val="30"/>
          <w:szCs w:val="30"/>
        </w:rPr>
        <w:t>本赛项的设置和成功举办，可以从一定程度上，帮助院校加强人工智能应用等方向的人才培养，缩小人才培养与行业需求差距。</w:t>
      </w:r>
    </w:p>
    <w:p w14:paraId="6F670640" w14:textId="77777777" w:rsidR="00733275" w:rsidRPr="00733275" w:rsidRDefault="00733275" w:rsidP="00733275">
      <w:pPr>
        <w:snapToGrid w:val="0"/>
        <w:spacing w:line="560" w:lineRule="exact"/>
        <w:ind w:firstLineChars="200" w:firstLine="600"/>
        <w:rPr>
          <w:rFonts w:ascii="Arial Narrow" w:eastAsia="仿宋_GB2312" w:hAnsi="Arial Narrow" w:cs="Arial"/>
          <w:sz w:val="30"/>
          <w:szCs w:val="30"/>
        </w:rPr>
      </w:pPr>
      <w:r w:rsidRPr="00733275">
        <w:rPr>
          <w:rFonts w:ascii="Arial Narrow" w:eastAsia="仿宋_GB2312" w:hAnsi="Arial Narrow" w:cs="Arial"/>
          <w:sz w:val="30"/>
          <w:szCs w:val="30"/>
        </w:rPr>
        <w:t>（三）竞赛内容对应相关职业岗位或岗位群、体现专业核心能力与核心知识、涵盖丰富的专业知识与专业技能点</w:t>
      </w:r>
    </w:p>
    <w:p w14:paraId="5E67BA10" w14:textId="77777777" w:rsidR="00733275" w:rsidRPr="00733275" w:rsidRDefault="00733275" w:rsidP="00733275">
      <w:pPr>
        <w:snapToGrid w:val="0"/>
        <w:spacing w:line="560" w:lineRule="exact"/>
        <w:ind w:firstLineChars="200" w:firstLine="600"/>
        <w:rPr>
          <w:rFonts w:ascii="Arial Narrow" w:eastAsia="仿宋_GB2312" w:hAnsi="Arial Narrow" w:cs="Arial"/>
          <w:sz w:val="30"/>
          <w:szCs w:val="30"/>
        </w:rPr>
      </w:pPr>
      <w:r w:rsidRPr="00733275">
        <w:rPr>
          <w:rFonts w:ascii="Arial Narrow" w:eastAsia="仿宋_GB2312" w:hAnsi="Arial Narrow" w:cs="Arial" w:hint="eastAsia"/>
          <w:sz w:val="30"/>
          <w:szCs w:val="30"/>
        </w:rPr>
        <w:t>本赛项设计基于行业及产业主流应用，符合人工智能应用产业发展及技术应用实际情况。比赛设置采用团体赛方式，重点考察参赛队员的团队意识、项目组织管理能力等；竞赛采用的人工智能训练数据使用的是</w:t>
      </w:r>
      <w:proofErr w:type="gramStart"/>
      <w:r w:rsidRPr="00733275">
        <w:rPr>
          <w:rFonts w:ascii="Arial Narrow" w:eastAsia="仿宋_GB2312" w:hAnsi="Arial Narrow" w:cs="Arial" w:hint="eastAsia"/>
          <w:sz w:val="30"/>
          <w:szCs w:val="30"/>
        </w:rPr>
        <w:t>脱密后</w:t>
      </w:r>
      <w:proofErr w:type="gramEnd"/>
      <w:r w:rsidRPr="00733275">
        <w:rPr>
          <w:rFonts w:ascii="Arial Narrow" w:eastAsia="仿宋_GB2312" w:hAnsi="Arial Narrow" w:cs="Arial" w:hint="eastAsia"/>
          <w:sz w:val="30"/>
          <w:szCs w:val="30"/>
        </w:rPr>
        <w:t>的通用训练数据；竞赛内容以行业典型应用为核心，针对相关岗位群体发展趋势和人才能力要求，充分体现专业核心能力和核心知识，涵盖丰富的专业知识和专业技能点，能够从专业定位、课程设置、授课模式等方面促进本专业以及相关专业建设。</w:t>
      </w:r>
    </w:p>
    <w:p w14:paraId="4C59D88B" w14:textId="77777777" w:rsidR="00733275" w:rsidRPr="00733275" w:rsidRDefault="00733275" w:rsidP="00733275">
      <w:pPr>
        <w:snapToGrid w:val="0"/>
        <w:spacing w:line="560" w:lineRule="exact"/>
        <w:ind w:firstLineChars="200" w:firstLine="600"/>
        <w:rPr>
          <w:rFonts w:ascii="Arial Narrow" w:eastAsia="仿宋_GB2312" w:hAnsi="Arial Narrow" w:cs="Arial"/>
          <w:sz w:val="30"/>
          <w:szCs w:val="30"/>
        </w:rPr>
      </w:pPr>
      <w:r w:rsidRPr="00733275">
        <w:rPr>
          <w:rFonts w:ascii="Arial Narrow" w:eastAsia="仿宋_GB2312" w:hAnsi="Arial Narrow" w:cs="Arial" w:hint="eastAsia"/>
          <w:sz w:val="30"/>
          <w:szCs w:val="30"/>
        </w:rPr>
        <w:t>赛项以满足大数据、人工智能及相关行业的应用开发商、应用服务商、系统集成商、创新型企业的岗位技能要求为目标，导入了成熟且实用的大数据、人工智能技术与应用技术及技能，能有效促进产教融合、实践教学、工学结合。</w:t>
      </w:r>
    </w:p>
    <w:p w14:paraId="2DD53971" w14:textId="77777777" w:rsidR="00733275" w:rsidRPr="00733275" w:rsidRDefault="00733275" w:rsidP="00733275">
      <w:pPr>
        <w:snapToGrid w:val="0"/>
        <w:spacing w:line="560" w:lineRule="exact"/>
        <w:ind w:firstLineChars="200" w:firstLine="600"/>
        <w:rPr>
          <w:rFonts w:ascii="Arial Narrow" w:eastAsia="仿宋_GB2312" w:hAnsi="Arial Narrow" w:cs="Arial"/>
          <w:sz w:val="30"/>
          <w:szCs w:val="30"/>
        </w:rPr>
      </w:pPr>
      <w:r w:rsidRPr="00733275">
        <w:rPr>
          <w:rFonts w:ascii="Arial Narrow" w:eastAsia="仿宋_GB2312" w:hAnsi="Arial Narrow" w:cs="Arial"/>
          <w:sz w:val="30"/>
          <w:szCs w:val="30"/>
        </w:rPr>
        <w:t>（四）竞赛平台成熟。根据行业特点，赛项选择相对先进、通用性强、社会保有量高的设备与软件</w:t>
      </w:r>
    </w:p>
    <w:p w14:paraId="680981EF" w14:textId="77777777" w:rsidR="00733275" w:rsidRPr="00733275" w:rsidRDefault="00733275" w:rsidP="001C21AC">
      <w:pPr>
        <w:tabs>
          <w:tab w:val="left" w:pos="3686"/>
        </w:tabs>
        <w:snapToGrid w:val="0"/>
        <w:spacing w:line="560" w:lineRule="exact"/>
        <w:ind w:firstLineChars="200" w:firstLine="600"/>
        <w:rPr>
          <w:rFonts w:ascii="Arial Narrow" w:eastAsia="仿宋_GB2312" w:hAnsi="Arial Narrow" w:cs="Arial"/>
          <w:sz w:val="30"/>
          <w:szCs w:val="30"/>
        </w:rPr>
      </w:pPr>
      <w:r w:rsidRPr="00733275">
        <w:rPr>
          <w:rFonts w:ascii="Arial Narrow" w:eastAsia="仿宋_GB2312" w:hAnsi="Arial Narrow" w:cs="Arial" w:hint="eastAsia"/>
          <w:sz w:val="30"/>
          <w:szCs w:val="30"/>
        </w:rPr>
        <w:t>赛项选用的竞赛平台已在全国多所职业院校推广应用。竞赛</w:t>
      </w:r>
      <w:r w:rsidRPr="00733275">
        <w:rPr>
          <w:rFonts w:ascii="Arial Narrow" w:eastAsia="仿宋_GB2312" w:hAnsi="Arial Narrow" w:cs="Arial" w:hint="eastAsia"/>
          <w:sz w:val="30"/>
          <w:szCs w:val="30"/>
        </w:rPr>
        <w:lastRenderedPageBreak/>
        <w:t>平台就是实训平台，除了可以支撑竞赛所需的技术和场景，还可在赛后直接转化为实</w:t>
      </w:r>
      <w:proofErr w:type="gramStart"/>
      <w:r w:rsidRPr="00733275">
        <w:rPr>
          <w:rFonts w:ascii="Arial Narrow" w:eastAsia="仿宋_GB2312" w:hAnsi="Arial Narrow" w:cs="Arial" w:hint="eastAsia"/>
          <w:sz w:val="30"/>
          <w:szCs w:val="30"/>
        </w:rPr>
        <w:t>训</w:t>
      </w:r>
      <w:proofErr w:type="gramEnd"/>
      <w:r w:rsidRPr="00733275">
        <w:rPr>
          <w:rFonts w:ascii="Arial Narrow" w:eastAsia="仿宋_GB2312" w:hAnsi="Arial Narrow" w:cs="Arial" w:hint="eastAsia"/>
          <w:sz w:val="30"/>
          <w:szCs w:val="30"/>
        </w:rPr>
        <w:t>平台，满足人工智能、计算机应用技术、大数据技术与应用、</w:t>
      </w:r>
      <w:proofErr w:type="gramStart"/>
      <w:r w:rsidRPr="00733275">
        <w:rPr>
          <w:rFonts w:ascii="Arial Narrow" w:eastAsia="仿宋_GB2312" w:hAnsi="Arial Narrow" w:cs="Arial" w:hint="eastAsia"/>
          <w:sz w:val="30"/>
          <w:szCs w:val="30"/>
        </w:rPr>
        <w:t>云计</w:t>
      </w:r>
      <w:proofErr w:type="gramEnd"/>
      <w:r w:rsidRPr="00733275">
        <w:rPr>
          <w:rFonts w:ascii="Arial Narrow" w:eastAsia="仿宋_GB2312" w:hAnsi="Arial Narrow" w:cs="Arial" w:hint="eastAsia"/>
          <w:sz w:val="30"/>
          <w:szCs w:val="30"/>
        </w:rPr>
        <w:t>算及网络技术、软件技术应用等相关专业实</w:t>
      </w:r>
      <w:proofErr w:type="gramStart"/>
      <w:r w:rsidRPr="00733275">
        <w:rPr>
          <w:rFonts w:ascii="Arial Narrow" w:eastAsia="仿宋_GB2312" w:hAnsi="Arial Narrow" w:cs="Arial" w:hint="eastAsia"/>
          <w:sz w:val="30"/>
          <w:szCs w:val="30"/>
        </w:rPr>
        <w:t>训教</w:t>
      </w:r>
      <w:proofErr w:type="gramEnd"/>
      <w:r w:rsidRPr="00733275">
        <w:rPr>
          <w:rFonts w:ascii="Arial Narrow" w:eastAsia="仿宋_GB2312" w:hAnsi="Arial Narrow" w:cs="Arial" w:hint="eastAsia"/>
          <w:sz w:val="30"/>
          <w:szCs w:val="30"/>
        </w:rPr>
        <w:t>学需要。</w:t>
      </w:r>
    </w:p>
    <w:p w14:paraId="4FCA9E84" w14:textId="77777777" w:rsidR="00733275" w:rsidRPr="00733275" w:rsidRDefault="00733275" w:rsidP="00733275">
      <w:pPr>
        <w:snapToGrid w:val="0"/>
        <w:spacing w:line="560" w:lineRule="exact"/>
        <w:ind w:firstLineChars="200" w:firstLine="600"/>
        <w:rPr>
          <w:rFonts w:ascii="Arial Narrow" w:eastAsia="仿宋_GB2312" w:hAnsi="Arial Narrow" w:cs="Arial"/>
          <w:sz w:val="30"/>
          <w:szCs w:val="30"/>
        </w:rPr>
      </w:pPr>
      <w:r w:rsidRPr="00733275">
        <w:rPr>
          <w:rFonts w:ascii="Arial Narrow" w:eastAsia="仿宋_GB2312" w:hAnsi="Arial Narrow" w:cs="Arial" w:hint="eastAsia"/>
          <w:sz w:val="30"/>
          <w:szCs w:val="30"/>
        </w:rPr>
        <w:t>平台采用</w:t>
      </w:r>
      <w:r w:rsidRPr="00733275">
        <w:rPr>
          <w:rFonts w:ascii="Arial Narrow" w:eastAsia="仿宋_GB2312" w:hAnsi="Arial Narrow" w:cs="Arial"/>
          <w:sz w:val="30"/>
          <w:szCs w:val="30"/>
        </w:rPr>
        <w:t>业界主流技术，保证与生态内各组件之间的平滑集成与</w:t>
      </w:r>
      <w:r w:rsidRPr="00733275">
        <w:rPr>
          <w:rFonts w:ascii="Arial Narrow" w:eastAsia="仿宋_GB2312" w:hAnsi="Arial Narrow" w:cs="Arial" w:hint="eastAsia"/>
          <w:sz w:val="30"/>
          <w:szCs w:val="30"/>
        </w:rPr>
        <w:t>互联</w:t>
      </w:r>
      <w:r w:rsidRPr="00733275">
        <w:rPr>
          <w:rFonts w:ascii="Arial Narrow" w:eastAsia="仿宋_GB2312" w:hAnsi="Arial Narrow" w:cs="Arial"/>
          <w:sz w:val="30"/>
          <w:szCs w:val="30"/>
        </w:rPr>
        <w:t>互通，对外提供标准统一</w:t>
      </w:r>
      <w:r w:rsidRPr="00733275">
        <w:rPr>
          <w:rFonts w:ascii="Arial Narrow" w:eastAsia="仿宋_GB2312" w:hAnsi="Arial Narrow" w:cs="Arial"/>
          <w:sz w:val="30"/>
          <w:szCs w:val="30"/>
        </w:rPr>
        <w:t>API</w:t>
      </w:r>
      <w:r w:rsidRPr="00733275">
        <w:rPr>
          <w:rFonts w:ascii="Arial Narrow" w:eastAsia="仿宋_GB2312" w:hAnsi="Arial Narrow" w:cs="Arial"/>
          <w:sz w:val="30"/>
          <w:szCs w:val="30"/>
        </w:rPr>
        <w:t>接口，具有故障自愈的能力，可以最大限度地支持系统的正常运行。平台采用开放的技术和国际标准，</w:t>
      </w:r>
      <w:r w:rsidRPr="00733275">
        <w:rPr>
          <w:rFonts w:ascii="Arial Narrow" w:eastAsia="仿宋_GB2312" w:hAnsi="Arial Narrow" w:cs="Arial" w:hint="eastAsia"/>
          <w:sz w:val="30"/>
          <w:szCs w:val="30"/>
        </w:rPr>
        <w:t>运行稳定可靠，部署快捷，</w:t>
      </w:r>
      <w:r w:rsidRPr="00733275">
        <w:rPr>
          <w:rFonts w:ascii="Arial Narrow" w:eastAsia="仿宋_GB2312" w:hAnsi="Arial Narrow" w:cs="Arial"/>
          <w:sz w:val="30"/>
          <w:szCs w:val="30"/>
        </w:rPr>
        <w:t>可以根据未来业务的增长和变化平滑扩充和升级，最大程度地减少对现有平台的调整。</w:t>
      </w:r>
    </w:p>
    <w:p w14:paraId="2B300EFD" w14:textId="77777777" w:rsidR="006146CE" w:rsidRDefault="00930EEC" w:rsidP="00195643">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五、赛项方案的特色与创新点</w:t>
      </w:r>
    </w:p>
    <w:p w14:paraId="6DBBBC00" w14:textId="77777777" w:rsidR="000F27BC" w:rsidRPr="00B00DB7" w:rsidRDefault="000F27BC" w:rsidP="00B00DB7">
      <w:pPr>
        <w:snapToGrid w:val="0"/>
        <w:spacing w:line="560" w:lineRule="exact"/>
        <w:ind w:firstLineChars="200" w:firstLine="600"/>
        <w:rPr>
          <w:rFonts w:ascii="Arial Narrow" w:eastAsia="仿宋_GB2312" w:hAnsi="Arial Narrow" w:cs="Arial"/>
          <w:sz w:val="30"/>
          <w:szCs w:val="30"/>
        </w:rPr>
      </w:pPr>
      <w:r w:rsidRPr="00B00DB7">
        <w:rPr>
          <w:rFonts w:ascii="Arial Narrow" w:eastAsia="仿宋_GB2312" w:hAnsi="Arial Narrow" w:cs="Arial" w:hint="eastAsia"/>
          <w:sz w:val="30"/>
          <w:szCs w:val="30"/>
        </w:rPr>
        <w:t>赛项设计重点突出以下几个方面的特征：</w:t>
      </w:r>
    </w:p>
    <w:p w14:paraId="56283FC3" w14:textId="77777777" w:rsidR="000F27BC" w:rsidRPr="00B00DB7" w:rsidRDefault="00B00DB7" w:rsidP="000F27BC">
      <w:pPr>
        <w:snapToGrid w:val="0"/>
        <w:spacing w:line="560" w:lineRule="exact"/>
        <w:ind w:firstLineChars="200" w:firstLine="600"/>
        <w:rPr>
          <w:rFonts w:ascii="Arial Narrow" w:eastAsia="仿宋_GB2312" w:hAnsi="Arial Narrow" w:cs="Arial"/>
          <w:sz w:val="30"/>
          <w:szCs w:val="30"/>
        </w:rPr>
      </w:pPr>
      <w:r w:rsidRPr="00B00DB7">
        <w:rPr>
          <w:rFonts w:ascii="Arial Narrow" w:eastAsia="仿宋_GB2312" w:hAnsi="Arial Narrow" w:cs="Arial"/>
          <w:sz w:val="30"/>
          <w:szCs w:val="30"/>
        </w:rPr>
        <w:t>（一）</w:t>
      </w:r>
      <w:r w:rsidR="000F27BC" w:rsidRPr="00B00DB7">
        <w:rPr>
          <w:rFonts w:ascii="Arial Narrow" w:eastAsia="仿宋_GB2312" w:hAnsi="Arial Narrow" w:cs="Arial" w:hint="eastAsia"/>
          <w:sz w:val="30"/>
          <w:szCs w:val="30"/>
        </w:rPr>
        <w:t>体现行业应用特点</w:t>
      </w:r>
    </w:p>
    <w:p w14:paraId="61230E1B" w14:textId="77777777" w:rsidR="000F27BC" w:rsidRPr="00B00DB7" w:rsidRDefault="000F27BC" w:rsidP="00B00DB7">
      <w:pPr>
        <w:snapToGrid w:val="0"/>
        <w:spacing w:line="560" w:lineRule="exact"/>
        <w:ind w:firstLineChars="200" w:firstLine="600"/>
        <w:rPr>
          <w:rFonts w:ascii="Arial Narrow" w:eastAsia="仿宋_GB2312" w:hAnsi="Arial Narrow" w:cs="Arial"/>
          <w:sz w:val="30"/>
          <w:szCs w:val="30"/>
        </w:rPr>
      </w:pPr>
      <w:r w:rsidRPr="00B00DB7">
        <w:rPr>
          <w:rFonts w:ascii="Arial Narrow" w:eastAsia="仿宋_GB2312" w:hAnsi="Arial Narrow" w:cs="Arial" w:hint="eastAsia"/>
          <w:sz w:val="30"/>
          <w:szCs w:val="30"/>
        </w:rPr>
        <w:t>赛项命题和评分标准依据人工智能技术与应用相关岗位的能力模型，选取智慧商业、智慧交通类的典型应用场景。要求参赛选手充分理解典型业务应用环境，使用人工智能应用相关技术和规定工具软件，完成典型工作任务；竞赛过程贴近人工智能技术真实工作过程、工作结果，从需求到具体实施都体现行业的真正业务环境和人工智能应用场景。</w:t>
      </w:r>
    </w:p>
    <w:p w14:paraId="18E0FBBA" w14:textId="77777777" w:rsidR="000F27BC" w:rsidRPr="00B00DB7" w:rsidRDefault="00B00DB7" w:rsidP="000F27BC">
      <w:pPr>
        <w:snapToGrid w:val="0"/>
        <w:spacing w:line="560" w:lineRule="exact"/>
        <w:ind w:firstLineChars="200" w:firstLine="600"/>
        <w:rPr>
          <w:rFonts w:ascii="Arial Narrow" w:eastAsia="仿宋_GB2312" w:hAnsi="Arial Narrow" w:cs="Arial"/>
          <w:sz w:val="30"/>
          <w:szCs w:val="30"/>
        </w:rPr>
      </w:pPr>
      <w:r w:rsidRPr="00B00DB7">
        <w:rPr>
          <w:rFonts w:ascii="Arial Narrow" w:eastAsia="仿宋_GB2312" w:hAnsi="Arial Narrow" w:cs="Arial"/>
          <w:sz w:val="30"/>
          <w:szCs w:val="30"/>
        </w:rPr>
        <w:t>（</w:t>
      </w:r>
      <w:r w:rsidRPr="00B00DB7">
        <w:rPr>
          <w:rFonts w:ascii="Arial Narrow" w:eastAsia="仿宋_GB2312" w:hAnsi="Arial Narrow" w:cs="Arial" w:hint="eastAsia"/>
          <w:sz w:val="30"/>
          <w:szCs w:val="30"/>
        </w:rPr>
        <w:t>二</w:t>
      </w:r>
      <w:r w:rsidRPr="00B00DB7">
        <w:rPr>
          <w:rFonts w:ascii="Arial Narrow" w:eastAsia="仿宋_GB2312" w:hAnsi="Arial Narrow" w:cs="Arial"/>
          <w:sz w:val="30"/>
          <w:szCs w:val="30"/>
        </w:rPr>
        <w:t>）</w:t>
      </w:r>
      <w:r w:rsidR="000F27BC" w:rsidRPr="00B00DB7">
        <w:rPr>
          <w:rFonts w:ascii="Arial Narrow" w:eastAsia="仿宋_GB2312" w:hAnsi="Arial Narrow" w:cs="Arial" w:hint="eastAsia"/>
          <w:sz w:val="30"/>
          <w:szCs w:val="30"/>
        </w:rPr>
        <w:t>面向岗位技能</w:t>
      </w:r>
    </w:p>
    <w:p w14:paraId="0A25C0DA" w14:textId="45C2FA1C" w:rsidR="000F27BC" w:rsidRPr="00B00DB7" w:rsidRDefault="000F27BC" w:rsidP="00B00DB7">
      <w:pPr>
        <w:snapToGrid w:val="0"/>
        <w:spacing w:line="560" w:lineRule="exact"/>
        <w:ind w:firstLineChars="200" w:firstLine="600"/>
        <w:rPr>
          <w:rFonts w:ascii="Arial Narrow" w:eastAsia="仿宋_GB2312" w:hAnsi="Arial Narrow" w:cs="Arial"/>
          <w:sz w:val="30"/>
          <w:szCs w:val="30"/>
        </w:rPr>
      </w:pPr>
      <w:r w:rsidRPr="00B00DB7">
        <w:rPr>
          <w:rFonts w:ascii="Arial Narrow" w:eastAsia="仿宋_GB2312" w:hAnsi="Arial Narrow" w:cs="Arial" w:hint="eastAsia"/>
          <w:sz w:val="30"/>
          <w:szCs w:val="30"/>
        </w:rPr>
        <w:t>赛项联合</w:t>
      </w:r>
      <w:r w:rsidR="00F53B7B">
        <w:rPr>
          <w:rFonts w:ascii="Arial Narrow" w:eastAsia="仿宋_GB2312" w:hAnsi="Arial Narrow" w:cs="Arial" w:hint="eastAsia"/>
          <w:sz w:val="30"/>
          <w:szCs w:val="30"/>
        </w:rPr>
        <w:t>百度</w:t>
      </w:r>
      <w:r w:rsidRPr="00B00DB7">
        <w:rPr>
          <w:rFonts w:ascii="Arial Narrow" w:eastAsia="仿宋_GB2312" w:hAnsi="Arial Narrow" w:cs="Arial" w:hint="eastAsia"/>
          <w:sz w:val="30"/>
          <w:szCs w:val="30"/>
        </w:rPr>
        <w:t>、中国科学院等国际知名企业</w:t>
      </w:r>
      <w:r w:rsidR="00F53B7B">
        <w:rPr>
          <w:rFonts w:ascii="Arial Narrow" w:eastAsia="仿宋_GB2312" w:hAnsi="Arial Narrow" w:cs="Arial" w:hint="eastAsia"/>
          <w:sz w:val="30"/>
          <w:szCs w:val="30"/>
        </w:rPr>
        <w:t>专家</w:t>
      </w:r>
      <w:r w:rsidRPr="00B00DB7">
        <w:rPr>
          <w:rFonts w:ascii="Arial Narrow" w:eastAsia="仿宋_GB2312" w:hAnsi="Arial Narrow" w:cs="Arial" w:hint="eastAsia"/>
          <w:sz w:val="30"/>
          <w:szCs w:val="30"/>
        </w:rPr>
        <w:t>，按照其人工智能相关岗位实际工作过程进行设计，竞赛过程覆盖人工智能场景应用的标准工作过程，赛项内容涵盖企业数据应用及分析领域工作岗位的主要岗位技能，所使用的软件和工作方法符合当前高科技公司对于员工的实际岗位技能要求。</w:t>
      </w:r>
    </w:p>
    <w:p w14:paraId="65641A19" w14:textId="77777777" w:rsidR="000F27BC" w:rsidRPr="00B00DB7" w:rsidRDefault="00B00DB7" w:rsidP="000F27BC">
      <w:pPr>
        <w:snapToGrid w:val="0"/>
        <w:spacing w:line="560" w:lineRule="exact"/>
        <w:ind w:firstLineChars="200" w:firstLine="600"/>
        <w:rPr>
          <w:rFonts w:ascii="Arial Narrow" w:eastAsia="仿宋_GB2312" w:hAnsi="Arial Narrow" w:cs="Arial"/>
          <w:sz w:val="30"/>
          <w:szCs w:val="30"/>
        </w:rPr>
      </w:pPr>
      <w:r w:rsidRPr="00B00DB7">
        <w:rPr>
          <w:rFonts w:ascii="Arial Narrow" w:eastAsia="仿宋_GB2312" w:hAnsi="Arial Narrow" w:cs="Arial"/>
          <w:sz w:val="30"/>
          <w:szCs w:val="30"/>
        </w:rPr>
        <w:lastRenderedPageBreak/>
        <w:t>（</w:t>
      </w:r>
      <w:r w:rsidRPr="00B00DB7">
        <w:rPr>
          <w:rFonts w:ascii="Arial Narrow" w:eastAsia="仿宋_GB2312" w:hAnsi="Arial Narrow" w:cs="Arial" w:hint="eastAsia"/>
          <w:sz w:val="30"/>
          <w:szCs w:val="30"/>
        </w:rPr>
        <w:t>三</w:t>
      </w:r>
      <w:r w:rsidRPr="00B00DB7">
        <w:rPr>
          <w:rFonts w:ascii="Arial Narrow" w:eastAsia="仿宋_GB2312" w:hAnsi="Arial Narrow" w:cs="Arial"/>
          <w:sz w:val="30"/>
          <w:szCs w:val="30"/>
        </w:rPr>
        <w:t>）</w:t>
      </w:r>
      <w:r w:rsidR="000F27BC" w:rsidRPr="00B00DB7">
        <w:rPr>
          <w:rFonts w:ascii="Arial Narrow" w:eastAsia="仿宋_GB2312" w:hAnsi="Arial Narrow" w:cs="Arial" w:hint="eastAsia"/>
          <w:sz w:val="30"/>
          <w:szCs w:val="30"/>
        </w:rPr>
        <w:t>体现先进技术</w:t>
      </w:r>
    </w:p>
    <w:p w14:paraId="4C4A260B" w14:textId="77777777" w:rsidR="000F27BC" w:rsidRPr="00B00DB7" w:rsidRDefault="000F27BC" w:rsidP="00B00DB7">
      <w:pPr>
        <w:snapToGrid w:val="0"/>
        <w:spacing w:line="560" w:lineRule="exact"/>
        <w:ind w:firstLineChars="200" w:firstLine="600"/>
        <w:rPr>
          <w:rFonts w:ascii="Arial Narrow" w:eastAsia="仿宋_GB2312" w:hAnsi="Arial Narrow" w:cs="Arial"/>
          <w:sz w:val="30"/>
          <w:szCs w:val="30"/>
        </w:rPr>
      </w:pPr>
      <w:r w:rsidRPr="00B00DB7">
        <w:rPr>
          <w:rFonts w:ascii="Arial Narrow" w:eastAsia="仿宋_GB2312" w:hAnsi="Arial Narrow" w:cs="Arial" w:hint="eastAsia"/>
          <w:sz w:val="30"/>
          <w:szCs w:val="30"/>
        </w:rPr>
        <w:t>本方案设计从整体架构、系统平台、应用发布，技能培养目标等方面经过充分论证，赛项充分体现以机器学习为核心的人工智能技术应用，采用国际主流先进技术，符合人工智能行业相关技术标准和工作规范，直接与市场同步，实现教学应用和产业前沿技术水平的对接。</w:t>
      </w:r>
    </w:p>
    <w:p w14:paraId="53A26297" w14:textId="77777777" w:rsidR="000F27BC" w:rsidRPr="00B00DB7" w:rsidRDefault="00B00DB7" w:rsidP="000F27BC">
      <w:pPr>
        <w:snapToGrid w:val="0"/>
        <w:spacing w:line="560" w:lineRule="exact"/>
        <w:ind w:firstLineChars="200" w:firstLine="600"/>
        <w:rPr>
          <w:rFonts w:ascii="Arial Narrow" w:eastAsia="仿宋_GB2312" w:hAnsi="Arial Narrow" w:cs="Arial"/>
          <w:sz w:val="30"/>
          <w:szCs w:val="30"/>
        </w:rPr>
      </w:pPr>
      <w:r w:rsidRPr="00B00DB7">
        <w:rPr>
          <w:rFonts w:ascii="Arial Narrow" w:eastAsia="仿宋_GB2312" w:hAnsi="Arial Narrow" w:cs="Arial"/>
          <w:sz w:val="30"/>
          <w:szCs w:val="30"/>
        </w:rPr>
        <w:t>（</w:t>
      </w:r>
      <w:r w:rsidRPr="00B00DB7">
        <w:rPr>
          <w:rFonts w:ascii="Arial Narrow" w:eastAsia="仿宋_GB2312" w:hAnsi="Arial Narrow" w:cs="Arial" w:hint="eastAsia"/>
          <w:sz w:val="30"/>
          <w:szCs w:val="30"/>
        </w:rPr>
        <w:t>四</w:t>
      </w:r>
      <w:r w:rsidRPr="00B00DB7">
        <w:rPr>
          <w:rFonts w:ascii="Arial Narrow" w:eastAsia="仿宋_GB2312" w:hAnsi="Arial Narrow" w:cs="Arial"/>
          <w:sz w:val="30"/>
          <w:szCs w:val="30"/>
        </w:rPr>
        <w:t>）</w:t>
      </w:r>
      <w:r w:rsidR="000F27BC" w:rsidRPr="00B00DB7">
        <w:rPr>
          <w:rFonts w:ascii="Arial Narrow" w:eastAsia="仿宋_GB2312" w:hAnsi="Arial Narrow" w:cs="Arial" w:hint="eastAsia"/>
          <w:sz w:val="30"/>
          <w:szCs w:val="30"/>
        </w:rPr>
        <w:t>赛项设备利用</w:t>
      </w:r>
    </w:p>
    <w:p w14:paraId="17AD1898" w14:textId="77777777" w:rsidR="000F27BC" w:rsidRPr="00B00DB7" w:rsidRDefault="000F27BC" w:rsidP="00B00DB7">
      <w:pPr>
        <w:snapToGrid w:val="0"/>
        <w:spacing w:line="560" w:lineRule="exact"/>
        <w:ind w:firstLineChars="200" w:firstLine="600"/>
        <w:rPr>
          <w:rFonts w:ascii="Arial Narrow" w:eastAsia="仿宋_GB2312" w:hAnsi="Arial Narrow" w:cs="Arial"/>
          <w:sz w:val="30"/>
          <w:szCs w:val="30"/>
        </w:rPr>
      </w:pPr>
      <w:r w:rsidRPr="00B00DB7">
        <w:rPr>
          <w:rFonts w:ascii="Arial Narrow" w:eastAsia="仿宋_GB2312" w:hAnsi="Arial Narrow" w:cs="Arial" w:hint="eastAsia"/>
          <w:sz w:val="30"/>
          <w:szCs w:val="30"/>
        </w:rPr>
        <w:t>赛项所选择使用的竞赛平台，基于大数据、机器学习等主流技术开发完成，是一个教学与训练为一体的系统。该系统既可以比赛使用，也可在赛后直接转化成学校的实</w:t>
      </w:r>
      <w:proofErr w:type="gramStart"/>
      <w:r w:rsidRPr="00B00DB7">
        <w:rPr>
          <w:rFonts w:ascii="Arial Narrow" w:eastAsia="仿宋_GB2312" w:hAnsi="Arial Narrow" w:cs="Arial" w:hint="eastAsia"/>
          <w:sz w:val="30"/>
          <w:szCs w:val="30"/>
        </w:rPr>
        <w:t>训教学使用</w:t>
      </w:r>
      <w:proofErr w:type="gramEnd"/>
      <w:r w:rsidRPr="00B00DB7">
        <w:rPr>
          <w:rFonts w:ascii="Arial Narrow" w:eastAsia="仿宋_GB2312" w:hAnsi="Arial Narrow" w:cs="Arial" w:hint="eastAsia"/>
          <w:sz w:val="30"/>
          <w:szCs w:val="30"/>
        </w:rPr>
        <w:t>设备，满足教学、实训使用，可以帮助学校构建一个小型的人工智能应用实训平台，</w:t>
      </w:r>
      <w:r w:rsidRPr="00B00DB7">
        <w:rPr>
          <w:rFonts w:ascii="Arial Narrow" w:eastAsia="仿宋_GB2312" w:hAnsi="Arial Narrow" w:cs="Arial"/>
          <w:sz w:val="30"/>
          <w:szCs w:val="30"/>
        </w:rPr>
        <w:t>直接</w:t>
      </w:r>
      <w:r w:rsidRPr="00B00DB7">
        <w:rPr>
          <w:rFonts w:ascii="Arial Narrow" w:eastAsia="仿宋_GB2312" w:hAnsi="Arial Narrow" w:cs="Arial" w:hint="eastAsia"/>
          <w:sz w:val="30"/>
          <w:szCs w:val="30"/>
        </w:rPr>
        <w:t>用于日常</w:t>
      </w:r>
      <w:r w:rsidRPr="00B00DB7">
        <w:rPr>
          <w:rFonts w:ascii="Arial Narrow" w:eastAsia="仿宋_GB2312" w:hAnsi="Arial Narrow" w:cs="Arial"/>
          <w:sz w:val="30"/>
          <w:szCs w:val="30"/>
        </w:rPr>
        <w:t>专业课实训教学</w:t>
      </w:r>
      <w:r w:rsidRPr="00B00DB7">
        <w:rPr>
          <w:rFonts w:ascii="Arial Narrow" w:eastAsia="仿宋_GB2312" w:hAnsi="Arial Narrow" w:cs="Arial" w:hint="eastAsia"/>
          <w:sz w:val="30"/>
          <w:szCs w:val="30"/>
        </w:rPr>
        <w:t>。</w:t>
      </w:r>
    </w:p>
    <w:p w14:paraId="66953B9C" w14:textId="77777777" w:rsidR="000F27BC" w:rsidRPr="00B00DB7" w:rsidRDefault="00B00DB7" w:rsidP="000F27BC">
      <w:pPr>
        <w:snapToGrid w:val="0"/>
        <w:spacing w:line="560" w:lineRule="exact"/>
        <w:ind w:firstLineChars="200" w:firstLine="600"/>
        <w:rPr>
          <w:rFonts w:ascii="Arial Narrow" w:eastAsia="仿宋_GB2312" w:hAnsi="Arial Narrow" w:cs="Arial"/>
          <w:sz w:val="30"/>
          <w:szCs w:val="30"/>
        </w:rPr>
      </w:pPr>
      <w:r w:rsidRPr="00B00DB7">
        <w:rPr>
          <w:rFonts w:ascii="Arial Narrow" w:eastAsia="仿宋_GB2312" w:hAnsi="Arial Narrow" w:cs="Arial"/>
          <w:sz w:val="30"/>
          <w:szCs w:val="30"/>
        </w:rPr>
        <w:t>（</w:t>
      </w:r>
      <w:r w:rsidRPr="00B00DB7">
        <w:rPr>
          <w:rFonts w:ascii="Arial Narrow" w:eastAsia="仿宋_GB2312" w:hAnsi="Arial Narrow" w:cs="Arial" w:hint="eastAsia"/>
          <w:sz w:val="30"/>
          <w:szCs w:val="30"/>
        </w:rPr>
        <w:t>五</w:t>
      </w:r>
      <w:r w:rsidRPr="00B00DB7">
        <w:rPr>
          <w:rFonts w:ascii="Arial Narrow" w:eastAsia="仿宋_GB2312" w:hAnsi="Arial Narrow" w:cs="Arial"/>
          <w:sz w:val="30"/>
          <w:szCs w:val="30"/>
        </w:rPr>
        <w:t>）</w:t>
      </w:r>
      <w:r w:rsidR="000F27BC" w:rsidRPr="00B00DB7">
        <w:rPr>
          <w:rFonts w:ascii="Arial Narrow" w:eastAsia="仿宋_GB2312" w:hAnsi="Arial Narrow" w:cs="Arial" w:hint="eastAsia"/>
          <w:sz w:val="30"/>
          <w:szCs w:val="30"/>
        </w:rPr>
        <w:t>赛项设置合理</w:t>
      </w:r>
    </w:p>
    <w:p w14:paraId="061CB8F3" w14:textId="77777777" w:rsidR="00B00DB7" w:rsidRDefault="000F27BC" w:rsidP="00B00DB7">
      <w:pPr>
        <w:snapToGrid w:val="0"/>
        <w:spacing w:line="560" w:lineRule="exact"/>
        <w:ind w:firstLineChars="200" w:firstLine="600"/>
        <w:rPr>
          <w:rFonts w:ascii="Arial Narrow" w:eastAsia="仿宋_GB2312" w:hAnsi="Arial Narrow" w:cs="Arial"/>
          <w:sz w:val="30"/>
          <w:szCs w:val="30"/>
        </w:rPr>
      </w:pPr>
      <w:r w:rsidRPr="00B00DB7">
        <w:rPr>
          <w:rFonts w:ascii="Arial Narrow" w:eastAsia="仿宋_GB2312" w:hAnsi="Arial Narrow" w:cs="Arial" w:hint="eastAsia"/>
          <w:sz w:val="30"/>
          <w:szCs w:val="30"/>
        </w:rPr>
        <w:t>赛项以高职院校大数据、人工智能相关专业现有课程、知识体系作为基础支撑，适应行业发展需要，结合新技术，完成赛项设计和实施。结合本赛项的教学资源转化工作，可以将竞赛内容转化为综合人才培养解决方案，实现对各院校相关专业现有基础资源的提升。</w:t>
      </w:r>
    </w:p>
    <w:p w14:paraId="16EFFDA0" w14:textId="77777777" w:rsidR="006146CE" w:rsidRDefault="00930EEC" w:rsidP="00195643">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六、竞赛内容简介（须附英文对照简介）</w:t>
      </w:r>
    </w:p>
    <w:p w14:paraId="0FE19136" w14:textId="092760CC" w:rsidR="00B00DB7" w:rsidRPr="00B00DB7" w:rsidRDefault="00B00DB7" w:rsidP="00B00DB7">
      <w:pPr>
        <w:snapToGrid w:val="0"/>
        <w:spacing w:line="560" w:lineRule="exact"/>
        <w:ind w:firstLineChars="200" w:firstLine="600"/>
        <w:rPr>
          <w:rFonts w:ascii="Arial Narrow" w:eastAsia="仿宋_GB2312" w:hAnsi="Arial Narrow" w:cs="Arial"/>
          <w:sz w:val="30"/>
          <w:szCs w:val="30"/>
        </w:rPr>
      </w:pPr>
      <w:r w:rsidRPr="00B00DB7">
        <w:rPr>
          <w:rFonts w:ascii="Arial Narrow" w:eastAsia="仿宋_GB2312" w:hAnsi="Arial Narrow" w:cs="Arial" w:hint="eastAsia"/>
          <w:sz w:val="30"/>
          <w:szCs w:val="30"/>
        </w:rPr>
        <w:t>赛项以大数据、机器学习等技术为核心内容和工作基础，在物联网、云计算、大数据、人工智能应用的产业背景下，基于真实项目的需求，重点考察参赛选手在</w:t>
      </w:r>
      <w:r w:rsidR="00FA45F6">
        <w:rPr>
          <w:rFonts w:ascii="Arial Narrow" w:eastAsia="仿宋_GB2312" w:hAnsi="Arial Narrow" w:cs="Arial" w:hint="eastAsia"/>
          <w:sz w:val="30"/>
          <w:szCs w:val="30"/>
        </w:rPr>
        <w:t>现有</w:t>
      </w:r>
      <w:r w:rsidRPr="00B00DB7">
        <w:rPr>
          <w:rFonts w:ascii="Arial Narrow" w:eastAsia="仿宋_GB2312" w:hAnsi="Arial Narrow" w:cs="Arial" w:hint="eastAsia"/>
          <w:sz w:val="30"/>
          <w:szCs w:val="30"/>
        </w:rPr>
        <w:t>人工智能平台环境下，</w:t>
      </w:r>
      <w:r w:rsidR="00EA0130">
        <w:rPr>
          <w:rFonts w:ascii="Arial Narrow" w:eastAsia="仿宋_GB2312" w:hAnsi="Arial Narrow" w:cs="Arial" w:hint="eastAsia"/>
          <w:sz w:val="30"/>
          <w:szCs w:val="30"/>
        </w:rPr>
        <w:t>该平台提供现有的人工智能工具</w:t>
      </w:r>
      <w:r w:rsidR="00B56ED7">
        <w:rPr>
          <w:rFonts w:ascii="Arial Narrow" w:eastAsia="仿宋_GB2312" w:hAnsi="Arial Narrow" w:cs="Arial" w:hint="eastAsia"/>
          <w:sz w:val="30"/>
          <w:szCs w:val="30"/>
        </w:rPr>
        <w:t>、模型</w:t>
      </w:r>
      <w:r w:rsidR="00EA0130">
        <w:rPr>
          <w:rFonts w:ascii="Arial Narrow" w:eastAsia="仿宋_GB2312" w:hAnsi="Arial Narrow" w:cs="Arial" w:hint="eastAsia"/>
          <w:sz w:val="30"/>
          <w:szCs w:val="30"/>
        </w:rPr>
        <w:t>和接口，选手</w:t>
      </w:r>
      <w:r w:rsidRPr="00B00DB7">
        <w:rPr>
          <w:rFonts w:ascii="Arial Narrow" w:eastAsia="仿宋_GB2312" w:hAnsi="Arial Narrow" w:cs="Arial" w:hint="eastAsia"/>
          <w:sz w:val="30"/>
          <w:szCs w:val="30"/>
        </w:rPr>
        <w:t>可进行</w:t>
      </w:r>
      <w:r w:rsidR="00EA0130">
        <w:rPr>
          <w:rFonts w:ascii="Arial Narrow" w:eastAsia="仿宋_GB2312" w:hAnsi="Arial Narrow" w:cs="Arial" w:hint="eastAsia"/>
          <w:sz w:val="30"/>
          <w:szCs w:val="30"/>
        </w:rPr>
        <w:t>数据、</w:t>
      </w:r>
      <w:r w:rsidRPr="00B00DB7">
        <w:rPr>
          <w:rFonts w:ascii="Arial Narrow" w:eastAsia="仿宋_GB2312" w:hAnsi="Arial Narrow" w:cs="Arial" w:hint="eastAsia"/>
          <w:sz w:val="30"/>
          <w:szCs w:val="30"/>
        </w:rPr>
        <w:t>图像或视频的分析，为用户提供预测报告</w:t>
      </w:r>
      <w:r w:rsidR="00B56ED7">
        <w:rPr>
          <w:rFonts w:ascii="Arial Narrow" w:eastAsia="仿宋_GB2312" w:hAnsi="Arial Narrow" w:cs="Arial" w:hint="eastAsia"/>
          <w:sz w:val="30"/>
          <w:szCs w:val="30"/>
        </w:rPr>
        <w:t>，也可根据接口进行相</w:t>
      </w:r>
      <w:r w:rsidR="00B56ED7">
        <w:rPr>
          <w:rFonts w:ascii="Arial Narrow" w:eastAsia="仿宋_GB2312" w:hAnsi="Arial Narrow" w:cs="Arial" w:hint="eastAsia"/>
          <w:sz w:val="30"/>
          <w:szCs w:val="30"/>
        </w:rPr>
        <w:lastRenderedPageBreak/>
        <w:t>应的上位机开发</w:t>
      </w:r>
      <w:r w:rsidRPr="00B00DB7">
        <w:rPr>
          <w:rFonts w:ascii="Arial Narrow" w:eastAsia="仿宋_GB2312" w:hAnsi="Arial Narrow" w:cs="Arial" w:hint="eastAsia"/>
          <w:sz w:val="30"/>
          <w:szCs w:val="30"/>
        </w:rPr>
        <w:t>。选手需具备数据分析以及</w:t>
      </w:r>
      <w:r w:rsidR="00B56ED7">
        <w:rPr>
          <w:rFonts w:ascii="Arial Narrow" w:eastAsia="仿宋_GB2312" w:hAnsi="Arial Narrow" w:cs="Arial" w:hint="eastAsia"/>
          <w:sz w:val="30"/>
          <w:szCs w:val="30"/>
        </w:rPr>
        <w:t>应用开发</w:t>
      </w:r>
      <w:r w:rsidRPr="00B00DB7">
        <w:rPr>
          <w:rFonts w:ascii="Arial Narrow" w:eastAsia="仿宋_GB2312" w:hAnsi="Arial Narrow" w:cs="Arial" w:hint="eastAsia"/>
          <w:sz w:val="30"/>
          <w:szCs w:val="30"/>
        </w:rPr>
        <w:t>能力，作为选拔高素质技能人才依据。</w:t>
      </w:r>
    </w:p>
    <w:p w14:paraId="5B8C6CED" w14:textId="77777777" w:rsidR="00B00DB7" w:rsidRPr="00B00DB7" w:rsidRDefault="00B00DB7" w:rsidP="00B00DB7">
      <w:pPr>
        <w:snapToGrid w:val="0"/>
        <w:spacing w:line="560" w:lineRule="exact"/>
        <w:ind w:firstLineChars="200" w:firstLine="600"/>
        <w:rPr>
          <w:rFonts w:ascii="Arial Narrow" w:eastAsia="仿宋_GB2312" w:hAnsi="Arial Narrow" w:cs="Arial"/>
          <w:sz w:val="30"/>
          <w:szCs w:val="30"/>
        </w:rPr>
      </w:pPr>
      <w:r w:rsidRPr="00B00DB7">
        <w:rPr>
          <w:rFonts w:ascii="Arial Narrow" w:eastAsia="仿宋_GB2312" w:hAnsi="Arial Narrow" w:cs="Arial" w:hint="eastAsia"/>
          <w:sz w:val="30"/>
          <w:szCs w:val="30"/>
        </w:rPr>
        <w:t>参赛选手需要针对竞赛选题，基于人工智能实训平台，按照提供的输入数据，基于训练数据创建数据集，用于得到训练模型和离线预测。</w:t>
      </w:r>
    </w:p>
    <w:p w14:paraId="353BB5A9" w14:textId="77777777" w:rsidR="00B00DB7" w:rsidRPr="00B00DB7" w:rsidRDefault="00B00DB7" w:rsidP="00B00DB7">
      <w:pPr>
        <w:snapToGrid w:val="0"/>
        <w:spacing w:line="560" w:lineRule="exact"/>
        <w:ind w:firstLineChars="200" w:firstLine="600"/>
        <w:rPr>
          <w:rFonts w:ascii="Arial Narrow" w:eastAsia="仿宋_GB2312" w:hAnsi="Arial Narrow" w:cs="Arial"/>
          <w:sz w:val="30"/>
          <w:szCs w:val="30"/>
        </w:rPr>
      </w:pPr>
      <w:r w:rsidRPr="00B00DB7">
        <w:rPr>
          <w:rFonts w:ascii="Arial Narrow" w:eastAsia="仿宋_GB2312" w:hAnsi="Arial Narrow" w:cs="Arial" w:hint="eastAsia"/>
          <w:sz w:val="30"/>
          <w:szCs w:val="30"/>
        </w:rPr>
        <w:t>另外，也可根据提供的算法接口，设计构建业务逻辑模型，形成业务设计文档，考察选手的业务分析能力，依据项目应用需求和分析结果，完成标准化的大数据分析报告。</w:t>
      </w:r>
    </w:p>
    <w:p w14:paraId="4EB4EE02" w14:textId="77777777" w:rsidR="00B00DB7" w:rsidRPr="00B00DB7" w:rsidRDefault="00B00DB7" w:rsidP="00B00DB7">
      <w:pPr>
        <w:snapToGrid w:val="0"/>
        <w:spacing w:line="560" w:lineRule="exact"/>
        <w:ind w:firstLineChars="200" w:firstLine="600"/>
        <w:rPr>
          <w:rFonts w:ascii="Arial Narrow" w:eastAsia="仿宋_GB2312" w:hAnsi="Arial Narrow" w:cs="Arial"/>
          <w:sz w:val="30"/>
          <w:szCs w:val="30"/>
        </w:rPr>
      </w:pPr>
      <w:r w:rsidRPr="00B00DB7">
        <w:rPr>
          <w:rFonts w:ascii="Arial Narrow" w:eastAsia="仿宋_GB2312" w:hAnsi="Arial Narrow" w:cs="Arial" w:hint="eastAsia"/>
          <w:sz w:val="30"/>
          <w:szCs w:val="30"/>
        </w:rPr>
        <w:t>本赛项是对参赛选手人工智能知识和应用能力的综合检验，将进一步促进高职院校相关专业及课程建设，促进学生综合应用能力和职业素质的同步提高，提升毕业生的就业竞争力。</w:t>
      </w:r>
    </w:p>
    <w:p w14:paraId="0E1BA5DC" w14:textId="77777777" w:rsidR="00B00DB7" w:rsidRPr="00AE0923" w:rsidRDefault="00B00DB7" w:rsidP="00195643">
      <w:pPr>
        <w:snapToGrid w:val="0"/>
        <w:spacing w:line="560" w:lineRule="exact"/>
        <w:ind w:firstLineChars="200" w:firstLine="602"/>
        <w:rPr>
          <w:rFonts w:ascii="黑体" w:eastAsia="黑体" w:hAnsi="黑体" w:cs="黑体"/>
          <w:b/>
          <w:sz w:val="30"/>
          <w:szCs w:val="30"/>
        </w:rPr>
      </w:pPr>
      <w:r w:rsidRPr="00AE0923">
        <w:rPr>
          <w:rFonts w:ascii="黑体" w:eastAsia="黑体" w:hAnsi="黑体" w:cs="黑体"/>
          <w:b/>
          <w:sz w:val="30"/>
          <w:szCs w:val="30"/>
        </w:rPr>
        <w:t>Brief introduction of contest</w:t>
      </w:r>
    </w:p>
    <w:p w14:paraId="55B6A84F" w14:textId="77777777" w:rsidR="00B00DB7" w:rsidRPr="00AE0923" w:rsidRDefault="00B00DB7" w:rsidP="00B00DB7">
      <w:pPr>
        <w:snapToGrid w:val="0"/>
        <w:spacing w:line="560" w:lineRule="exact"/>
        <w:ind w:firstLineChars="200" w:firstLine="600"/>
        <w:rPr>
          <w:rFonts w:ascii="仿宋_GB2312" w:eastAsia="仿宋_GB2312" w:hAnsi="仿宋" w:cs="Arial"/>
          <w:sz w:val="30"/>
          <w:szCs w:val="30"/>
        </w:rPr>
      </w:pPr>
      <w:r w:rsidRPr="00AE0923">
        <w:rPr>
          <w:rFonts w:ascii="仿宋_GB2312" w:eastAsia="仿宋_GB2312" w:hAnsi="仿宋" w:cs="Arial" w:hint="eastAsia"/>
          <w:sz w:val="30"/>
          <w:szCs w:val="30"/>
        </w:rPr>
        <w:t>The technology of big data and machine learning as the core content and basic work, in networking, cloud computing, big data, artificial intelligence application industry background, the real needs of the project based on the emphasis on the contestants in the artificial intelligence platform, analysis can be used in image or video, provide the forecast report for the user. Competitors should have data analysis and memory computing skills as a basis for the selection of highly skilled personnel.</w:t>
      </w:r>
    </w:p>
    <w:p w14:paraId="5B63D22A" w14:textId="77777777" w:rsidR="00B00DB7" w:rsidRPr="00AE0923" w:rsidRDefault="00B00DB7" w:rsidP="00B00DB7">
      <w:pPr>
        <w:snapToGrid w:val="0"/>
        <w:spacing w:line="560" w:lineRule="exact"/>
        <w:ind w:firstLineChars="200" w:firstLine="600"/>
        <w:rPr>
          <w:rFonts w:ascii="仿宋_GB2312" w:eastAsia="仿宋_GB2312" w:hAnsi="仿宋" w:cs="Arial"/>
          <w:sz w:val="30"/>
          <w:szCs w:val="30"/>
        </w:rPr>
      </w:pPr>
      <w:r w:rsidRPr="00AE0923">
        <w:rPr>
          <w:rFonts w:ascii="仿宋_GB2312" w:eastAsia="仿宋_GB2312" w:hAnsi="仿宋" w:cs="Arial"/>
          <w:sz w:val="30"/>
          <w:szCs w:val="30"/>
        </w:rPr>
        <w:t xml:space="preserve">According to the input data provided by the participants, a data set is created based on the training </w:t>
      </w:r>
      <w:r w:rsidRPr="00AE0923">
        <w:rPr>
          <w:rFonts w:ascii="仿宋_GB2312" w:eastAsia="仿宋_GB2312" w:hAnsi="仿宋" w:cs="Arial"/>
          <w:sz w:val="30"/>
          <w:szCs w:val="30"/>
        </w:rPr>
        <w:lastRenderedPageBreak/>
        <w:t>data of the artificial intelligence training platform, which is used to get the training model and off-line prediction.</w:t>
      </w:r>
    </w:p>
    <w:p w14:paraId="1F826B94" w14:textId="77777777" w:rsidR="00B00DB7" w:rsidRPr="00AE0923" w:rsidRDefault="00B00DB7" w:rsidP="00B00DB7">
      <w:pPr>
        <w:snapToGrid w:val="0"/>
        <w:spacing w:line="560" w:lineRule="exact"/>
        <w:ind w:firstLineChars="200" w:firstLine="600"/>
        <w:rPr>
          <w:rFonts w:ascii="仿宋_GB2312" w:eastAsia="仿宋_GB2312" w:hAnsi="仿宋" w:cs="Arial"/>
          <w:sz w:val="30"/>
          <w:szCs w:val="30"/>
        </w:rPr>
      </w:pPr>
      <w:r w:rsidRPr="00AE0923">
        <w:rPr>
          <w:rFonts w:ascii="仿宋_GB2312" w:eastAsia="仿宋_GB2312" w:hAnsi="仿宋" w:cs="Arial"/>
          <w:sz w:val="30"/>
          <w:szCs w:val="30"/>
        </w:rPr>
        <w:t>In addition, can also according to the provided algorithm, design and construct the business logic model, the formation of business design documents, inspection players business analysis capabilities, according to the project requirement of application and analysis results, complete data standardization analysis report.</w:t>
      </w:r>
    </w:p>
    <w:p w14:paraId="6965C9D4" w14:textId="77777777" w:rsidR="00B00DB7" w:rsidRPr="00AE0923" w:rsidRDefault="00B00DB7" w:rsidP="00B00DB7">
      <w:pPr>
        <w:snapToGrid w:val="0"/>
        <w:spacing w:line="560" w:lineRule="exact"/>
        <w:ind w:firstLineChars="200" w:firstLine="600"/>
        <w:rPr>
          <w:rFonts w:ascii="仿宋_GB2312" w:eastAsia="仿宋_GB2312" w:hAnsi="仿宋" w:cs="Arial"/>
          <w:sz w:val="30"/>
          <w:szCs w:val="30"/>
        </w:rPr>
      </w:pPr>
      <w:r w:rsidRPr="00AE0923">
        <w:rPr>
          <w:rFonts w:ascii="仿宋_GB2312" w:eastAsia="仿宋_GB2312" w:hAnsi="仿宋" w:cs="Arial"/>
          <w:sz w:val="30"/>
          <w:szCs w:val="30"/>
        </w:rPr>
        <w:t>The competition is a comprehensive examination of the contestants of artificial intelligence knowledge and application ability, will further promote the relevant professional and curriculum construction in higher vocational colleges, promote the simultaneous improvement of students' comprehensive ability and occupation quality, enhance the competitiveness of graduates.</w:t>
      </w:r>
    </w:p>
    <w:p w14:paraId="00FCCBA5" w14:textId="77777777" w:rsidR="006146CE" w:rsidRDefault="00930EEC" w:rsidP="00195643">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七、竞赛方式（含组队要求、是否邀请境外代表队参赛）</w:t>
      </w:r>
    </w:p>
    <w:p w14:paraId="7D1D358E" w14:textId="77777777" w:rsidR="00BF5CFE" w:rsidRPr="00BF5CFE" w:rsidRDefault="00BF5CFE" w:rsidP="00BF5CFE">
      <w:pPr>
        <w:snapToGrid w:val="0"/>
        <w:spacing w:line="560" w:lineRule="exact"/>
        <w:ind w:firstLineChars="200" w:firstLine="600"/>
        <w:rPr>
          <w:rFonts w:ascii="Arial Narrow" w:eastAsia="仿宋_GB2312" w:hAnsi="Arial Narrow" w:cs="Arial"/>
          <w:sz w:val="30"/>
          <w:szCs w:val="30"/>
        </w:rPr>
      </w:pPr>
      <w:r w:rsidRPr="00BF5CFE">
        <w:rPr>
          <w:rFonts w:ascii="Arial Narrow" w:eastAsia="仿宋_GB2312" w:hAnsi="Arial Narrow" w:cs="Arial" w:hint="eastAsia"/>
          <w:sz w:val="30"/>
          <w:szCs w:val="30"/>
        </w:rPr>
        <w:t>参考</w:t>
      </w:r>
      <w:r w:rsidRPr="00BF5CFE">
        <w:rPr>
          <w:rFonts w:ascii="Arial Narrow" w:eastAsia="仿宋_GB2312" w:hAnsi="Arial Narrow" w:cs="Arial"/>
          <w:sz w:val="30"/>
          <w:szCs w:val="30"/>
        </w:rPr>
        <w:t>《</w:t>
      </w:r>
      <w:r w:rsidRPr="00BF5CFE">
        <w:rPr>
          <w:rFonts w:ascii="Arial Narrow" w:eastAsia="仿宋_GB2312" w:hAnsi="Arial Narrow" w:cs="Arial"/>
          <w:sz w:val="30"/>
          <w:szCs w:val="30"/>
        </w:rPr>
        <w:t>2017</w:t>
      </w:r>
      <w:r w:rsidRPr="00BF5CFE">
        <w:rPr>
          <w:rFonts w:ascii="Arial Narrow" w:eastAsia="仿宋_GB2312" w:hAnsi="Arial Narrow" w:cs="Arial"/>
          <w:sz w:val="30"/>
          <w:szCs w:val="30"/>
        </w:rPr>
        <w:t>年全国职业院校技能大赛</w:t>
      </w:r>
      <w:r w:rsidRPr="00BF5CFE">
        <w:rPr>
          <w:rFonts w:ascii="Arial Narrow" w:eastAsia="仿宋_GB2312" w:hAnsi="Arial Narrow" w:cs="Arial" w:hint="eastAsia"/>
          <w:sz w:val="30"/>
          <w:szCs w:val="30"/>
        </w:rPr>
        <w:t>参赛报名办法</w:t>
      </w:r>
      <w:r w:rsidRPr="00BF5CFE">
        <w:rPr>
          <w:rFonts w:ascii="Arial Narrow" w:eastAsia="仿宋_GB2312" w:hAnsi="Arial Narrow" w:cs="Arial"/>
          <w:sz w:val="30"/>
          <w:szCs w:val="30"/>
        </w:rPr>
        <w:t>》的相关要求，</w:t>
      </w:r>
      <w:r w:rsidRPr="00BF5CFE">
        <w:rPr>
          <w:rFonts w:ascii="Arial Narrow" w:eastAsia="仿宋_GB2312" w:hAnsi="Arial Narrow" w:cs="Arial" w:hint="eastAsia"/>
          <w:sz w:val="30"/>
          <w:szCs w:val="30"/>
        </w:rPr>
        <w:t>确定本赛项的竞赛方式。</w:t>
      </w:r>
    </w:p>
    <w:p w14:paraId="649C86C4" w14:textId="77777777" w:rsidR="00BF5CFE" w:rsidRPr="00BF5CFE" w:rsidRDefault="00BF5CFE" w:rsidP="00BF5CFE">
      <w:pPr>
        <w:snapToGrid w:val="0"/>
        <w:spacing w:line="560" w:lineRule="exact"/>
        <w:ind w:firstLineChars="200" w:firstLine="600"/>
        <w:rPr>
          <w:rFonts w:ascii="Arial Narrow" w:eastAsia="仿宋_GB2312" w:hAnsi="Arial Narrow" w:cs="Arial"/>
          <w:sz w:val="30"/>
          <w:szCs w:val="30"/>
        </w:rPr>
      </w:pPr>
      <w:r w:rsidRPr="00BF5CFE">
        <w:rPr>
          <w:rFonts w:ascii="Arial Narrow" w:eastAsia="仿宋_GB2312" w:hAnsi="Arial Narrow" w:cs="Arial" w:hint="eastAsia"/>
          <w:sz w:val="30"/>
          <w:szCs w:val="30"/>
        </w:rPr>
        <w:t>本赛项是团体赛，以院校为单位组队参赛，不得跨校组队。每个参赛队由</w:t>
      </w:r>
      <w:r w:rsidRPr="00BF5CFE">
        <w:rPr>
          <w:rFonts w:ascii="Arial Narrow" w:eastAsia="仿宋_GB2312" w:hAnsi="Arial Narrow" w:cs="Arial"/>
          <w:sz w:val="30"/>
          <w:szCs w:val="30"/>
        </w:rPr>
        <w:t>2</w:t>
      </w:r>
      <w:r w:rsidRPr="00BF5CFE">
        <w:rPr>
          <w:rFonts w:ascii="Arial Narrow" w:eastAsia="仿宋_GB2312" w:hAnsi="Arial Narrow" w:cs="Arial" w:hint="eastAsia"/>
          <w:sz w:val="30"/>
          <w:szCs w:val="30"/>
        </w:rPr>
        <w:t>名参赛选手组成，其中队长</w:t>
      </w:r>
      <w:r w:rsidRPr="00BF5CFE">
        <w:rPr>
          <w:rFonts w:ascii="Arial Narrow" w:eastAsia="仿宋_GB2312" w:hAnsi="Arial Narrow" w:cs="Arial" w:hint="eastAsia"/>
          <w:sz w:val="30"/>
          <w:szCs w:val="30"/>
        </w:rPr>
        <w:t>1</w:t>
      </w:r>
      <w:r w:rsidRPr="00BF5CFE">
        <w:rPr>
          <w:rFonts w:ascii="Arial Narrow" w:eastAsia="仿宋_GB2312" w:hAnsi="Arial Narrow" w:cs="Arial" w:hint="eastAsia"/>
          <w:sz w:val="30"/>
          <w:szCs w:val="30"/>
        </w:rPr>
        <w:t>名，可配</w:t>
      </w:r>
      <w:r w:rsidRPr="00BF5CFE">
        <w:rPr>
          <w:rFonts w:ascii="Arial Narrow" w:eastAsia="仿宋_GB2312" w:hAnsi="Arial Narrow" w:cs="Arial" w:hint="eastAsia"/>
          <w:sz w:val="30"/>
          <w:szCs w:val="30"/>
        </w:rPr>
        <w:t>2</w:t>
      </w:r>
      <w:r w:rsidRPr="00BF5CFE">
        <w:rPr>
          <w:rFonts w:ascii="Arial Narrow" w:eastAsia="仿宋_GB2312" w:hAnsi="Arial Narrow" w:cs="Arial" w:hint="eastAsia"/>
          <w:sz w:val="30"/>
          <w:szCs w:val="30"/>
        </w:rPr>
        <w:t>名指导教师。选手必须是</w:t>
      </w:r>
      <w:r w:rsidRPr="00BF5CFE">
        <w:rPr>
          <w:rFonts w:ascii="Arial Narrow" w:eastAsia="仿宋_GB2312" w:hAnsi="Arial Narrow" w:cs="Arial" w:hint="eastAsia"/>
          <w:sz w:val="30"/>
          <w:szCs w:val="30"/>
        </w:rPr>
        <w:t>2017</w:t>
      </w:r>
      <w:r w:rsidRPr="00BF5CFE">
        <w:rPr>
          <w:rFonts w:ascii="Arial Narrow" w:eastAsia="仿宋_GB2312" w:hAnsi="Arial Narrow" w:cs="Arial" w:hint="eastAsia"/>
          <w:sz w:val="30"/>
          <w:szCs w:val="30"/>
        </w:rPr>
        <w:t>年高职类全日制、五年制高职</w:t>
      </w:r>
      <w:r w:rsidRPr="00BF5CFE">
        <w:rPr>
          <w:rFonts w:ascii="Arial Narrow" w:eastAsia="仿宋_GB2312" w:hAnsi="Arial Narrow" w:cs="Arial" w:hint="eastAsia"/>
          <w:sz w:val="30"/>
          <w:szCs w:val="30"/>
        </w:rPr>
        <w:t>4-5</w:t>
      </w:r>
      <w:r w:rsidRPr="00BF5CFE">
        <w:rPr>
          <w:rFonts w:ascii="Arial Narrow" w:eastAsia="仿宋_GB2312" w:hAnsi="Arial Narrow" w:cs="Arial" w:hint="eastAsia"/>
          <w:sz w:val="30"/>
          <w:szCs w:val="30"/>
        </w:rPr>
        <w:t>年级在籍学生，性别与年级不限，年龄在</w:t>
      </w:r>
      <w:r w:rsidRPr="00BF5CFE">
        <w:rPr>
          <w:rFonts w:ascii="Arial Narrow" w:eastAsia="仿宋_GB2312" w:hAnsi="Arial Narrow" w:cs="Arial" w:hint="eastAsia"/>
          <w:sz w:val="30"/>
          <w:szCs w:val="30"/>
        </w:rPr>
        <w:t>25</w:t>
      </w:r>
      <w:r w:rsidRPr="00BF5CFE">
        <w:rPr>
          <w:rFonts w:ascii="Arial Narrow" w:eastAsia="仿宋_GB2312" w:hAnsi="Arial Narrow" w:cs="Arial" w:hint="eastAsia"/>
          <w:sz w:val="30"/>
          <w:szCs w:val="30"/>
        </w:rPr>
        <w:t>周岁以下。</w:t>
      </w:r>
    </w:p>
    <w:p w14:paraId="63EAEE15" w14:textId="77777777" w:rsidR="00BF5CFE" w:rsidRPr="00BF5CFE" w:rsidRDefault="00BF5CFE" w:rsidP="00BF5CFE">
      <w:pPr>
        <w:snapToGrid w:val="0"/>
        <w:spacing w:line="560" w:lineRule="exact"/>
        <w:ind w:firstLineChars="200" w:firstLine="600"/>
        <w:rPr>
          <w:rFonts w:ascii="Arial Narrow" w:eastAsia="仿宋_GB2312" w:hAnsi="Arial Narrow" w:cs="Arial"/>
          <w:sz w:val="30"/>
          <w:szCs w:val="30"/>
        </w:rPr>
      </w:pPr>
      <w:r w:rsidRPr="00BF5CFE">
        <w:rPr>
          <w:rFonts w:ascii="Arial Narrow" w:eastAsia="仿宋_GB2312" w:hAnsi="Arial Narrow" w:cs="Arial" w:hint="eastAsia"/>
          <w:sz w:val="30"/>
          <w:szCs w:val="30"/>
        </w:rPr>
        <w:lastRenderedPageBreak/>
        <w:t>本赛项以省、自治区、直辖市为单位组织报名参赛。报名通过全国职业院校技能大赛网络报名系统统一进行。</w:t>
      </w:r>
    </w:p>
    <w:p w14:paraId="46BC9683" w14:textId="77777777" w:rsidR="00BF5CFE" w:rsidRPr="00BF5CFE" w:rsidRDefault="00BF5CFE" w:rsidP="00BF5CFE">
      <w:pPr>
        <w:snapToGrid w:val="0"/>
        <w:spacing w:line="560" w:lineRule="exact"/>
        <w:ind w:firstLineChars="200" w:firstLine="600"/>
        <w:rPr>
          <w:rFonts w:ascii="Arial Narrow" w:eastAsia="仿宋_GB2312" w:hAnsi="Arial Narrow" w:cs="Arial"/>
          <w:sz w:val="30"/>
          <w:szCs w:val="30"/>
        </w:rPr>
      </w:pPr>
      <w:r w:rsidRPr="00BF5CFE">
        <w:rPr>
          <w:rFonts w:ascii="Arial Narrow" w:eastAsia="仿宋_GB2312" w:hAnsi="Arial Narrow" w:cs="Arial" w:hint="eastAsia"/>
          <w:sz w:val="30"/>
          <w:szCs w:val="30"/>
        </w:rPr>
        <w:t>鼓励各省组织省赛。</w:t>
      </w:r>
    </w:p>
    <w:p w14:paraId="4BE6F53C" w14:textId="77777777" w:rsidR="00BF5CFE" w:rsidRPr="00BF5CFE" w:rsidRDefault="00BF5CFE" w:rsidP="00BF5CFE">
      <w:pPr>
        <w:snapToGrid w:val="0"/>
        <w:spacing w:line="560" w:lineRule="exact"/>
        <w:ind w:firstLineChars="200" w:firstLine="600"/>
        <w:rPr>
          <w:rFonts w:ascii="Arial Narrow" w:eastAsia="仿宋_GB2312" w:hAnsi="Arial Narrow" w:cs="Arial"/>
          <w:sz w:val="30"/>
          <w:szCs w:val="30"/>
        </w:rPr>
      </w:pPr>
      <w:r w:rsidRPr="00BF5CFE">
        <w:rPr>
          <w:rFonts w:ascii="Arial Narrow" w:eastAsia="仿宋_GB2312" w:hAnsi="Arial Narrow" w:cs="Arial" w:hint="eastAsia"/>
          <w:sz w:val="30"/>
          <w:szCs w:val="30"/>
        </w:rPr>
        <w:t>本届比赛不邀请境外代表队参赛。</w:t>
      </w:r>
    </w:p>
    <w:p w14:paraId="765AC9DF" w14:textId="77777777" w:rsidR="00BF5CFE" w:rsidRPr="00BF5CFE" w:rsidRDefault="00BF5CFE" w:rsidP="00BF5CFE">
      <w:pPr>
        <w:snapToGrid w:val="0"/>
        <w:spacing w:line="560" w:lineRule="exact"/>
        <w:ind w:firstLineChars="200" w:firstLine="600"/>
        <w:rPr>
          <w:rFonts w:ascii="Arial Narrow" w:eastAsia="仿宋_GB2312" w:hAnsi="Arial Narrow" w:cs="Arial"/>
          <w:sz w:val="30"/>
          <w:szCs w:val="30"/>
        </w:rPr>
      </w:pPr>
      <w:r w:rsidRPr="00BF5CFE">
        <w:rPr>
          <w:rFonts w:ascii="Arial Narrow" w:eastAsia="仿宋_GB2312" w:hAnsi="Arial Narrow" w:cs="Arial" w:hint="eastAsia"/>
          <w:sz w:val="30"/>
          <w:szCs w:val="30"/>
        </w:rPr>
        <w:t>赛项采用统一规格的硬件、软件和辅助工具，确保竞赛平台统一。</w:t>
      </w:r>
    </w:p>
    <w:p w14:paraId="13FF705E" w14:textId="77777777" w:rsidR="006146CE" w:rsidRDefault="00930EEC" w:rsidP="00195643">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八、竞赛时间安排与流程</w:t>
      </w:r>
    </w:p>
    <w:p w14:paraId="49867F78" w14:textId="77777777" w:rsidR="00DF215B" w:rsidRPr="0021433A" w:rsidRDefault="00DF215B" w:rsidP="00DF215B">
      <w:pPr>
        <w:snapToGrid w:val="0"/>
        <w:spacing w:line="560" w:lineRule="exact"/>
        <w:ind w:firstLineChars="200" w:firstLine="600"/>
        <w:rPr>
          <w:rFonts w:ascii="Arial Narrow" w:eastAsia="仿宋_GB2312" w:hAnsi="Arial Narrow" w:cs="Arial"/>
          <w:color w:val="000000" w:themeColor="text1"/>
          <w:sz w:val="30"/>
          <w:szCs w:val="30"/>
        </w:rPr>
      </w:pPr>
      <w:r w:rsidRPr="0021433A">
        <w:rPr>
          <w:rFonts w:ascii="Arial Narrow" w:eastAsia="仿宋_GB2312" w:hAnsi="Arial Narrow" w:cs="Arial"/>
          <w:color w:val="000000" w:themeColor="text1"/>
          <w:sz w:val="30"/>
          <w:szCs w:val="30"/>
        </w:rPr>
        <w:t>竞赛期间各项日程与流程安排</w:t>
      </w:r>
      <w:r w:rsidRPr="0021433A">
        <w:rPr>
          <w:rFonts w:ascii="Arial Narrow" w:eastAsia="仿宋_GB2312" w:hAnsi="Arial Narrow" w:cs="Arial" w:hint="eastAsia"/>
          <w:color w:val="000000" w:themeColor="text1"/>
          <w:sz w:val="30"/>
          <w:szCs w:val="30"/>
        </w:rPr>
        <w:t>如下表。</w:t>
      </w:r>
    </w:p>
    <w:tbl>
      <w:tblPr>
        <w:tblW w:w="85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1"/>
        <w:gridCol w:w="1843"/>
        <w:gridCol w:w="5752"/>
      </w:tblGrid>
      <w:tr w:rsidR="00DF215B" w:rsidRPr="0021433A" w14:paraId="4B0E991B" w14:textId="77777777" w:rsidTr="00217E17">
        <w:trPr>
          <w:trHeight w:val="649"/>
          <w:jc w:val="center"/>
        </w:trPr>
        <w:tc>
          <w:tcPr>
            <w:tcW w:w="991" w:type="dxa"/>
            <w:shd w:val="clear" w:color="auto" w:fill="E7E6E6" w:themeFill="background2"/>
            <w:vAlign w:val="center"/>
          </w:tcPr>
          <w:p w14:paraId="47D4F6B6" w14:textId="77777777" w:rsidR="00DF215B" w:rsidRPr="00DF215B" w:rsidRDefault="00DF215B" w:rsidP="00C77C6B">
            <w:pPr>
              <w:snapToGrid w:val="0"/>
              <w:jc w:val="center"/>
              <w:rPr>
                <w:rFonts w:asciiTheme="minorEastAsia" w:hAnsiTheme="minorEastAsia"/>
                <w:b/>
                <w:color w:val="000000" w:themeColor="text1"/>
                <w:kern w:val="0"/>
                <w:sz w:val="24"/>
                <w:szCs w:val="24"/>
              </w:rPr>
            </w:pPr>
            <w:r w:rsidRPr="00DF215B">
              <w:rPr>
                <w:rFonts w:asciiTheme="minorEastAsia" w:hAnsiTheme="minorEastAsia" w:hint="eastAsia"/>
                <w:b/>
                <w:color w:val="000000" w:themeColor="text1"/>
                <w:kern w:val="0"/>
                <w:sz w:val="24"/>
                <w:szCs w:val="24"/>
              </w:rPr>
              <w:t>日期</w:t>
            </w:r>
          </w:p>
        </w:tc>
        <w:tc>
          <w:tcPr>
            <w:tcW w:w="1843" w:type="dxa"/>
            <w:shd w:val="clear" w:color="auto" w:fill="E7E6E6" w:themeFill="background2"/>
            <w:vAlign w:val="center"/>
          </w:tcPr>
          <w:p w14:paraId="50096EF8" w14:textId="77777777" w:rsidR="00DF215B" w:rsidRPr="00DF215B" w:rsidRDefault="00DF215B" w:rsidP="00C77C6B">
            <w:pPr>
              <w:snapToGrid w:val="0"/>
              <w:jc w:val="center"/>
              <w:rPr>
                <w:rFonts w:asciiTheme="minorEastAsia" w:hAnsiTheme="minorEastAsia"/>
                <w:b/>
                <w:color w:val="000000" w:themeColor="text1"/>
                <w:kern w:val="0"/>
                <w:sz w:val="24"/>
                <w:szCs w:val="24"/>
              </w:rPr>
            </w:pPr>
            <w:r w:rsidRPr="00DF215B">
              <w:rPr>
                <w:rFonts w:asciiTheme="minorEastAsia" w:hAnsiTheme="minorEastAsia" w:hint="eastAsia"/>
                <w:b/>
                <w:color w:val="000000" w:themeColor="text1"/>
                <w:kern w:val="0"/>
                <w:sz w:val="24"/>
                <w:szCs w:val="24"/>
              </w:rPr>
              <w:t>时   间</w:t>
            </w:r>
          </w:p>
        </w:tc>
        <w:tc>
          <w:tcPr>
            <w:tcW w:w="5752" w:type="dxa"/>
            <w:shd w:val="clear" w:color="auto" w:fill="E7E6E6" w:themeFill="background2"/>
            <w:vAlign w:val="center"/>
          </w:tcPr>
          <w:p w14:paraId="14F30B8B" w14:textId="77777777" w:rsidR="00DF215B" w:rsidRPr="00DF215B" w:rsidRDefault="00DF215B" w:rsidP="00C77C6B">
            <w:pPr>
              <w:snapToGrid w:val="0"/>
              <w:jc w:val="center"/>
              <w:rPr>
                <w:rFonts w:asciiTheme="minorEastAsia" w:hAnsiTheme="minorEastAsia"/>
                <w:b/>
                <w:color w:val="000000" w:themeColor="text1"/>
                <w:kern w:val="0"/>
                <w:sz w:val="24"/>
                <w:szCs w:val="24"/>
              </w:rPr>
            </w:pPr>
            <w:r w:rsidRPr="00DF215B">
              <w:rPr>
                <w:rFonts w:asciiTheme="minorEastAsia" w:hAnsiTheme="minorEastAsia" w:hint="eastAsia"/>
                <w:b/>
                <w:color w:val="000000" w:themeColor="text1"/>
                <w:kern w:val="0"/>
                <w:sz w:val="24"/>
                <w:szCs w:val="24"/>
              </w:rPr>
              <w:t>内  容</w:t>
            </w:r>
          </w:p>
        </w:tc>
      </w:tr>
      <w:tr w:rsidR="00DF215B" w:rsidRPr="0021433A" w14:paraId="372A4648" w14:textId="77777777" w:rsidTr="00217E17">
        <w:trPr>
          <w:trHeight w:val="454"/>
          <w:jc w:val="center"/>
        </w:trPr>
        <w:tc>
          <w:tcPr>
            <w:tcW w:w="991" w:type="dxa"/>
            <w:vMerge w:val="restart"/>
            <w:vAlign w:val="center"/>
          </w:tcPr>
          <w:p w14:paraId="0A1470D6" w14:textId="77777777" w:rsidR="00DF215B" w:rsidRPr="00DF215B" w:rsidRDefault="00DF215B" w:rsidP="00DF215B">
            <w:pPr>
              <w:snapToGrid w:val="0"/>
              <w:jc w:val="center"/>
              <w:rPr>
                <w:rFonts w:asciiTheme="minorEastAsia" w:hAnsiTheme="minorEastAsia"/>
                <w:color w:val="000000" w:themeColor="text1"/>
                <w:kern w:val="0"/>
                <w:sz w:val="24"/>
                <w:szCs w:val="24"/>
              </w:rPr>
            </w:pPr>
            <w:r w:rsidRPr="00DF215B">
              <w:rPr>
                <w:rFonts w:asciiTheme="minorEastAsia" w:hAnsiTheme="minorEastAsia" w:hint="eastAsia"/>
                <w:color w:val="000000" w:themeColor="text1"/>
                <w:kern w:val="0"/>
                <w:sz w:val="24"/>
                <w:szCs w:val="24"/>
              </w:rPr>
              <w:t>第一日</w:t>
            </w:r>
          </w:p>
        </w:tc>
        <w:tc>
          <w:tcPr>
            <w:tcW w:w="1843" w:type="dxa"/>
            <w:vAlign w:val="center"/>
          </w:tcPr>
          <w:p w14:paraId="4D3974EB" w14:textId="77777777" w:rsidR="00DF215B" w:rsidRPr="00DF215B" w:rsidRDefault="00DF215B" w:rsidP="00DF215B">
            <w:pPr>
              <w:snapToGrid w:val="0"/>
              <w:jc w:val="center"/>
              <w:rPr>
                <w:rFonts w:asciiTheme="minorEastAsia" w:hAnsiTheme="minorEastAsia"/>
                <w:color w:val="000000" w:themeColor="text1"/>
                <w:kern w:val="0"/>
                <w:sz w:val="24"/>
                <w:szCs w:val="24"/>
              </w:rPr>
            </w:pPr>
            <w:r w:rsidRPr="00DF215B">
              <w:rPr>
                <w:rFonts w:asciiTheme="minorEastAsia" w:hAnsiTheme="minorEastAsia" w:hint="eastAsia"/>
                <w:color w:val="000000" w:themeColor="text1"/>
                <w:kern w:val="0"/>
                <w:sz w:val="24"/>
                <w:szCs w:val="24"/>
              </w:rPr>
              <w:t>8:00-14:00</w:t>
            </w:r>
          </w:p>
        </w:tc>
        <w:tc>
          <w:tcPr>
            <w:tcW w:w="5752" w:type="dxa"/>
            <w:vAlign w:val="center"/>
          </w:tcPr>
          <w:p w14:paraId="30473789" w14:textId="77777777" w:rsidR="00DF215B" w:rsidRPr="00DF215B" w:rsidRDefault="00DF215B" w:rsidP="00DF215B">
            <w:pPr>
              <w:snapToGrid w:val="0"/>
              <w:rPr>
                <w:rFonts w:asciiTheme="minorEastAsia" w:hAnsiTheme="minorEastAsia"/>
                <w:color w:val="000000" w:themeColor="text1"/>
                <w:kern w:val="0"/>
                <w:sz w:val="24"/>
                <w:szCs w:val="24"/>
              </w:rPr>
            </w:pPr>
            <w:r w:rsidRPr="00DF215B">
              <w:rPr>
                <w:rFonts w:asciiTheme="minorEastAsia" w:hAnsiTheme="minorEastAsia" w:hint="eastAsia"/>
                <w:color w:val="000000" w:themeColor="text1"/>
                <w:kern w:val="0"/>
                <w:sz w:val="24"/>
                <w:szCs w:val="24"/>
              </w:rPr>
              <w:t>报到</w:t>
            </w:r>
          </w:p>
        </w:tc>
      </w:tr>
      <w:tr w:rsidR="00DF215B" w:rsidRPr="0021433A" w14:paraId="7F74D9F7" w14:textId="77777777" w:rsidTr="00217E17">
        <w:trPr>
          <w:trHeight w:val="454"/>
          <w:jc w:val="center"/>
        </w:trPr>
        <w:tc>
          <w:tcPr>
            <w:tcW w:w="991" w:type="dxa"/>
            <w:vMerge/>
            <w:vAlign w:val="center"/>
          </w:tcPr>
          <w:p w14:paraId="6BD704E1" w14:textId="77777777" w:rsidR="00DF215B" w:rsidRPr="00DF215B" w:rsidRDefault="00DF215B" w:rsidP="00DF215B">
            <w:pPr>
              <w:snapToGrid w:val="0"/>
              <w:jc w:val="center"/>
              <w:rPr>
                <w:rFonts w:asciiTheme="minorEastAsia" w:hAnsiTheme="minorEastAsia"/>
                <w:color w:val="000000" w:themeColor="text1"/>
                <w:kern w:val="0"/>
                <w:sz w:val="24"/>
                <w:szCs w:val="24"/>
              </w:rPr>
            </w:pPr>
          </w:p>
        </w:tc>
        <w:tc>
          <w:tcPr>
            <w:tcW w:w="1843" w:type="dxa"/>
            <w:vAlign w:val="center"/>
          </w:tcPr>
          <w:p w14:paraId="32E32BF1" w14:textId="77777777" w:rsidR="00DF215B" w:rsidRPr="00DF215B" w:rsidRDefault="00DF215B" w:rsidP="00DF215B">
            <w:pPr>
              <w:snapToGrid w:val="0"/>
              <w:jc w:val="center"/>
              <w:rPr>
                <w:rFonts w:asciiTheme="minorEastAsia" w:hAnsiTheme="minorEastAsia"/>
                <w:color w:val="000000" w:themeColor="text1"/>
                <w:kern w:val="0"/>
                <w:sz w:val="24"/>
                <w:szCs w:val="24"/>
              </w:rPr>
            </w:pPr>
            <w:r w:rsidRPr="00DF215B">
              <w:rPr>
                <w:rFonts w:asciiTheme="minorEastAsia" w:hAnsiTheme="minorEastAsia" w:hint="eastAsia"/>
                <w:color w:val="000000" w:themeColor="text1"/>
                <w:kern w:val="0"/>
                <w:sz w:val="24"/>
                <w:szCs w:val="24"/>
              </w:rPr>
              <w:t>14:00-15:00</w:t>
            </w:r>
          </w:p>
        </w:tc>
        <w:tc>
          <w:tcPr>
            <w:tcW w:w="5752" w:type="dxa"/>
            <w:vAlign w:val="center"/>
          </w:tcPr>
          <w:p w14:paraId="50198E4C" w14:textId="77777777" w:rsidR="00DF215B" w:rsidRPr="00DF215B" w:rsidRDefault="00DF215B" w:rsidP="00DF215B">
            <w:pPr>
              <w:snapToGrid w:val="0"/>
              <w:rPr>
                <w:rFonts w:asciiTheme="minorEastAsia" w:hAnsiTheme="minorEastAsia"/>
                <w:color w:val="000000" w:themeColor="text1"/>
                <w:kern w:val="0"/>
                <w:sz w:val="24"/>
                <w:szCs w:val="24"/>
              </w:rPr>
            </w:pPr>
            <w:r w:rsidRPr="00DF215B">
              <w:rPr>
                <w:rFonts w:asciiTheme="minorEastAsia" w:hAnsiTheme="minorEastAsia" w:hint="eastAsia"/>
                <w:color w:val="000000" w:themeColor="text1"/>
                <w:kern w:val="0"/>
                <w:sz w:val="24"/>
                <w:szCs w:val="24"/>
              </w:rPr>
              <w:t>领队会、赛前说明</w:t>
            </w:r>
          </w:p>
        </w:tc>
      </w:tr>
      <w:tr w:rsidR="00DF215B" w:rsidRPr="0021433A" w14:paraId="4E97CF94" w14:textId="77777777" w:rsidTr="00217E17">
        <w:trPr>
          <w:trHeight w:val="454"/>
          <w:jc w:val="center"/>
        </w:trPr>
        <w:tc>
          <w:tcPr>
            <w:tcW w:w="991" w:type="dxa"/>
            <w:vMerge/>
            <w:vAlign w:val="center"/>
          </w:tcPr>
          <w:p w14:paraId="40DAC933" w14:textId="77777777" w:rsidR="00DF215B" w:rsidRPr="00DF215B" w:rsidRDefault="00DF215B" w:rsidP="00DF215B">
            <w:pPr>
              <w:snapToGrid w:val="0"/>
              <w:jc w:val="center"/>
              <w:rPr>
                <w:rFonts w:asciiTheme="minorEastAsia" w:hAnsiTheme="minorEastAsia"/>
                <w:color w:val="000000" w:themeColor="text1"/>
                <w:kern w:val="0"/>
                <w:sz w:val="24"/>
                <w:szCs w:val="24"/>
              </w:rPr>
            </w:pPr>
          </w:p>
        </w:tc>
        <w:tc>
          <w:tcPr>
            <w:tcW w:w="1843" w:type="dxa"/>
            <w:vAlign w:val="center"/>
          </w:tcPr>
          <w:p w14:paraId="246575BB" w14:textId="77777777" w:rsidR="00DF215B" w:rsidRPr="00DF215B" w:rsidRDefault="00DF215B" w:rsidP="00DF215B">
            <w:pPr>
              <w:snapToGrid w:val="0"/>
              <w:jc w:val="center"/>
              <w:rPr>
                <w:rFonts w:asciiTheme="minorEastAsia" w:hAnsiTheme="minorEastAsia"/>
                <w:color w:val="000000" w:themeColor="text1"/>
                <w:kern w:val="0"/>
                <w:sz w:val="24"/>
                <w:szCs w:val="24"/>
              </w:rPr>
            </w:pPr>
            <w:r w:rsidRPr="00DF215B">
              <w:rPr>
                <w:rFonts w:asciiTheme="minorEastAsia" w:hAnsiTheme="minorEastAsia" w:hint="eastAsia"/>
                <w:color w:val="000000" w:themeColor="text1"/>
                <w:kern w:val="0"/>
                <w:sz w:val="24"/>
                <w:szCs w:val="24"/>
              </w:rPr>
              <w:t>15:00-16:30</w:t>
            </w:r>
          </w:p>
        </w:tc>
        <w:tc>
          <w:tcPr>
            <w:tcW w:w="5752" w:type="dxa"/>
            <w:vAlign w:val="center"/>
          </w:tcPr>
          <w:p w14:paraId="6362565B" w14:textId="77777777" w:rsidR="00DF215B" w:rsidRPr="00DF215B" w:rsidRDefault="00DF215B" w:rsidP="00DF215B">
            <w:pPr>
              <w:snapToGrid w:val="0"/>
              <w:rPr>
                <w:rFonts w:asciiTheme="minorEastAsia" w:hAnsiTheme="minorEastAsia"/>
                <w:color w:val="000000" w:themeColor="text1"/>
                <w:kern w:val="0"/>
                <w:sz w:val="24"/>
                <w:szCs w:val="24"/>
              </w:rPr>
            </w:pPr>
            <w:r w:rsidRPr="00DF215B">
              <w:rPr>
                <w:rFonts w:asciiTheme="minorEastAsia" w:hAnsiTheme="minorEastAsia" w:hint="eastAsia"/>
                <w:color w:val="000000" w:themeColor="text1"/>
                <w:kern w:val="0"/>
                <w:sz w:val="24"/>
                <w:szCs w:val="24"/>
              </w:rPr>
              <w:t>领队抽取场次签及检录顺序号</w:t>
            </w:r>
          </w:p>
        </w:tc>
      </w:tr>
      <w:tr w:rsidR="00DF215B" w:rsidRPr="0021433A" w14:paraId="5B8EA050" w14:textId="77777777" w:rsidTr="00217E17">
        <w:trPr>
          <w:trHeight w:val="454"/>
          <w:jc w:val="center"/>
        </w:trPr>
        <w:tc>
          <w:tcPr>
            <w:tcW w:w="991" w:type="dxa"/>
            <w:vMerge/>
            <w:vAlign w:val="center"/>
          </w:tcPr>
          <w:p w14:paraId="31033789" w14:textId="77777777" w:rsidR="00DF215B" w:rsidRPr="00DF215B" w:rsidRDefault="00DF215B" w:rsidP="00DF215B">
            <w:pPr>
              <w:snapToGrid w:val="0"/>
              <w:jc w:val="center"/>
              <w:rPr>
                <w:rFonts w:asciiTheme="minorEastAsia" w:hAnsiTheme="minorEastAsia"/>
                <w:color w:val="000000" w:themeColor="text1"/>
                <w:kern w:val="0"/>
                <w:sz w:val="24"/>
                <w:szCs w:val="24"/>
              </w:rPr>
            </w:pPr>
          </w:p>
        </w:tc>
        <w:tc>
          <w:tcPr>
            <w:tcW w:w="1843" w:type="dxa"/>
            <w:vAlign w:val="center"/>
          </w:tcPr>
          <w:p w14:paraId="63764348" w14:textId="77777777" w:rsidR="00DF215B" w:rsidRPr="00DF215B" w:rsidRDefault="00DF215B" w:rsidP="00DF215B">
            <w:pPr>
              <w:snapToGrid w:val="0"/>
              <w:jc w:val="center"/>
              <w:rPr>
                <w:rFonts w:asciiTheme="minorEastAsia" w:hAnsiTheme="minorEastAsia"/>
                <w:color w:val="000000" w:themeColor="text1"/>
                <w:kern w:val="0"/>
                <w:sz w:val="24"/>
                <w:szCs w:val="24"/>
              </w:rPr>
            </w:pPr>
            <w:r w:rsidRPr="00DF215B">
              <w:rPr>
                <w:rFonts w:asciiTheme="minorEastAsia" w:hAnsiTheme="minorEastAsia" w:hint="eastAsia"/>
                <w:color w:val="000000" w:themeColor="text1"/>
                <w:kern w:val="0"/>
                <w:sz w:val="24"/>
                <w:szCs w:val="24"/>
              </w:rPr>
              <w:t>16:00-17:00</w:t>
            </w:r>
          </w:p>
        </w:tc>
        <w:tc>
          <w:tcPr>
            <w:tcW w:w="5752" w:type="dxa"/>
            <w:vAlign w:val="center"/>
          </w:tcPr>
          <w:p w14:paraId="4B000A0E" w14:textId="77777777" w:rsidR="00DF215B" w:rsidRPr="00DF215B" w:rsidRDefault="00DF215B" w:rsidP="00DF215B">
            <w:pPr>
              <w:snapToGrid w:val="0"/>
              <w:rPr>
                <w:rFonts w:asciiTheme="minorEastAsia" w:hAnsiTheme="minorEastAsia"/>
                <w:color w:val="000000" w:themeColor="text1"/>
                <w:kern w:val="0"/>
                <w:sz w:val="24"/>
                <w:szCs w:val="24"/>
              </w:rPr>
            </w:pPr>
            <w:r w:rsidRPr="00DF215B">
              <w:rPr>
                <w:rFonts w:asciiTheme="minorEastAsia" w:hAnsiTheme="minorEastAsia" w:hint="eastAsia"/>
                <w:color w:val="000000" w:themeColor="text1"/>
                <w:kern w:val="0"/>
                <w:sz w:val="24"/>
                <w:szCs w:val="24"/>
              </w:rPr>
              <w:t>选手熟悉赛场</w:t>
            </w:r>
          </w:p>
        </w:tc>
      </w:tr>
      <w:tr w:rsidR="00DF215B" w:rsidRPr="0021433A" w14:paraId="79471F45" w14:textId="77777777" w:rsidTr="00217E17">
        <w:trPr>
          <w:trHeight w:val="454"/>
          <w:jc w:val="center"/>
        </w:trPr>
        <w:tc>
          <w:tcPr>
            <w:tcW w:w="991" w:type="dxa"/>
            <w:vMerge w:val="restart"/>
            <w:vAlign w:val="center"/>
          </w:tcPr>
          <w:p w14:paraId="09A9061E" w14:textId="77777777" w:rsidR="00DF215B" w:rsidRPr="00DF215B" w:rsidRDefault="00DF215B" w:rsidP="00DF215B">
            <w:pPr>
              <w:snapToGrid w:val="0"/>
              <w:jc w:val="center"/>
              <w:rPr>
                <w:rFonts w:asciiTheme="minorEastAsia" w:hAnsiTheme="minorEastAsia"/>
                <w:color w:val="000000" w:themeColor="text1"/>
                <w:kern w:val="0"/>
                <w:sz w:val="24"/>
                <w:szCs w:val="24"/>
              </w:rPr>
            </w:pPr>
            <w:r w:rsidRPr="00DF215B">
              <w:rPr>
                <w:rFonts w:asciiTheme="minorEastAsia" w:hAnsiTheme="minorEastAsia" w:hint="eastAsia"/>
                <w:color w:val="000000" w:themeColor="text1"/>
                <w:kern w:val="0"/>
                <w:sz w:val="24"/>
                <w:szCs w:val="24"/>
              </w:rPr>
              <w:t>第二日</w:t>
            </w:r>
          </w:p>
        </w:tc>
        <w:tc>
          <w:tcPr>
            <w:tcW w:w="1843" w:type="dxa"/>
            <w:vAlign w:val="center"/>
          </w:tcPr>
          <w:p w14:paraId="345C5356" w14:textId="77777777" w:rsidR="00DF215B" w:rsidRPr="00DF215B" w:rsidRDefault="00DF215B" w:rsidP="00DF215B">
            <w:pPr>
              <w:snapToGrid w:val="0"/>
              <w:jc w:val="center"/>
              <w:rPr>
                <w:rFonts w:asciiTheme="minorEastAsia" w:hAnsiTheme="minorEastAsia"/>
                <w:color w:val="000000" w:themeColor="text1"/>
                <w:kern w:val="0"/>
                <w:sz w:val="24"/>
                <w:szCs w:val="24"/>
              </w:rPr>
            </w:pPr>
            <w:r w:rsidRPr="00DF215B">
              <w:rPr>
                <w:rFonts w:asciiTheme="minorEastAsia" w:hAnsiTheme="minorEastAsia" w:hint="eastAsia"/>
                <w:color w:val="000000" w:themeColor="text1"/>
                <w:kern w:val="0"/>
                <w:sz w:val="24"/>
                <w:szCs w:val="24"/>
              </w:rPr>
              <w:t>8:00-8:30</w:t>
            </w:r>
          </w:p>
        </w:tc>
        <w:tc>
          <w:tcPr>
            <w:tcW w:w="5752" w:type="dxa"/>
            <w:vAlign w:val="center"/>
          </w:tcPr>
          <w:p w14:paraId="54F5EB0C" w14:textId="77777777" w:rsidR="00DF215B" w:rsidRPr="00DF215B" w:rsidRDefault="00DF215B" w:rsidP="00DF215B">
            <w:pPr>
              <w:snapToGrid w:val="0"/>
              <w:rPr>
                <w:rFonts w:asciiTheme="minorEastAsia" w:hAnsiTheme="minorEastAsia"/>
                <w:color w:val="000000" w:themeColor="text1"/>
                <w:kern w:val="0"/>
                <w:sz w:val="24"/>
                <w:szCs w:val="24"/>
              </w:rPr>
            </w:pPr>
            <w:r w:rsidRPr="00DF215B">
              <w:rPr>
                <w:rFonts w:asciiTheme="minorEastAsia" w:hAnsiTheme="minorEastAsia" w:hint="eastAsia"/>
                <w:color w:val="000000" w:themeColor="text1"/>
                <w:kern w:val="0"/>
                <w:sz w:val="24"/>
                <w:szCs w:val="24"/>
              </w:rPr>
              <w:t>开赛仪式</w:t>
            </w:r>
          </w:p>
        </w:tc>
      </w:tr>
      <w:tr w:rsidR="00DF215B" w:rsidRPr="0021433A" w14:paraId="1D78AA87" w14:textId="77777777" w:rsidTr="00217E17">
        <w:trPr>
          <w:trHeight w:val="454"/>
          <w:jc w:val="center"/>
        </w:trPr>
        <w:tc>
          <w:tcPr>
            <w:tcW w:w="991" w:type="dxa"/>
            <w:vMerge/>
            <w:vAlign w:val="center"/>
          </w:tcPr>
          <w:p w14:paraId="38879A32" w14:textId="77777777" w:rsidR="00DF215B" w:rsidRPr="00DF215B" w:rsidRDefault="00DF215B" w:rsidP="00DF215B">
            <w:pPr>
              <w:snapToGrid w:val="0"/>
              <w:jc w:val="center"/>
              <w:rPr>
                <w:rFonts w:asciiTheme="minorEastAsia" w:hAnsiTheme="minorEastAsia"/>
                <w:color w:val="000000" w:themeColor="text1"/>
                <w:kern w:val="0"/>
                <w:sz w:val="24"/>
                <w:szCs w:val="24"/>
              </w:rPr>
            </w:pPr>
          </w:p>
        </w:tc>
        <w:tc>
          <w:tcPr>
            <w:tcW w:w="1843" w:type="dxa"/>
            <w:vAlign w:val="center"/>
          </w:tcPr>
          <w:p w14:paraId="45333B04" w14:textId="77777777" w:rsidR="00DF215B" w:rsidRPr="00DF215B" w:rsidRDefault="00DF215B" w:rsidP="00DF215B">
            <w:pPr>
              <w:snapToGrid w:val="0"/>
              <w:jc w:val="center"/>
              <w:rPr>
                <w:rFonts w:asciiTheme="minorEastAsia" w:hAnsiTheme="minorEastAsia"/>
                <w:color w:val="000000" w:themeColor="text1"/>
                <w:kern w:val="0"/>
                <w:sz w:val="24"/>
                <w:szCs w:val="24"/>
              </w:rPr>
            </w:pPr>
            <w:r w:rsidRPr="00DF215B">
              <w:rPr>
                <w:rFonts w:asciiTheme="minorEastAsia" w:hAnsiTheme="minorEastAsia" w:hint="eastAsia"/>
                <w:color w:val="000000" w:themeColor="text1"/>
                <w:kern w:val="0"/>
                <w:sz w:val="24"/>
                <w:szCs w:val="24"/>
              </w:rPr>
              <w:t>8:50-9:20</w:t>
            </w:r>
          </w:p>
        </w:tc>
        <w:tc>
          <w:tcPr>
            <w:tcW w:w="5752" w:type="dxa"/>
            <w:vAlign w:val="center"/>
          </w:tcPr>
          <w:p w14:paraId="596BF3E6" w14:textId="77777777" w:rsidR="00DF215B" w:rsidRPr="00DF215B" w:rsidRDefault="00DF215B" w:rsidP="00DF215B">
            <w:pPr>
              <w:snapToGrid w:val="0"/>
              <w:rPr>
                <w:rFonts w:asciiTheme="minorEastAsia" w:hAnsiTheme="minorEastAsia"/>
                <w:color w:val="000000" w:themeColor="text1"/>
                <w:kern w:val="0"/>
                <w:sz w:val="24"/>
                <w:szCs w:val="24"/>
              </w:rPr>
            </w:pPr>
            <w:r w:rsidRPr="00DF215B">
              <w:rPr>
                <w:rFonts w:asciiTheme="minorEastAsia" w:hAnsiTheme="minorEastAsia" w:hint="eastAsia"/>
                <w:color w:val="000000" w:themeColor="text1"/>
                <w:kern w:val="0"/>
                <w:sz w:val="24"/>
                <w:szCs w:val="24"/>
              </w:rPr>
              <w:t>竞赛赛场检录、参赛编号抽签、</w:t>
            </w:r>
            <w:proofErr w:type="gramStart"/>
            <w:r w:rsidRPr="00DF215B">
              <w:rPr>
                <w:rFonts w:asciiTheme="minorEastAsia" w:hAnsiTheme="minorEastAsia" w:hint="eastAsia"/>
                <w:color w:val="000000" w:themeColor="text1"/>
                <w:kern w:val="0"/>
                <w:sz w:val="24"/>
                <w:szCs w:val="24"/>
              </w:rPr>
              <w:t>产生赛</w:t>
            </w:r>
            <w:proofErr w:type="gramEnd"/>
            <w:r w:rsidRPr="00DF215B">
              <w:rPr>
                <w:rFonts w:asciiTheme="minorEastAsia" w:hAnsiTheme="minorEastAsia" w:hint="eastAsia"/>
                <w:color w:val="000000" w:themeColor="text1"/>
                <w:kern w:val="0"/>
                <w:sz w:val="24"/>
                <w:szCs w:val="24"/>
              </w:rPr>
              <w:t>位号</w:t>
            </w:r>
          </w:p>
        </w:tc>
      </w:tr>
      <w:tr w:rsidR="00DF215B" w:rsidRPr="0021433A" w14:paraId="3044F39A" w14:textId="77777777" w:rsidTr="00217E17">
        <w:trPr>
          <w:trHeight w:val="454"/>
          <w:jc w:val="center"/>
        </w:trPr>
        <w:tc>
          <w:tcPr>
            <w:tcW w:w="991" w:type="dxa"/>
            <w:vMerge/>
            <w:vAlign w:val="center"/>
          </w:tcPr>
          <w:p w14:paraId="3932CD11" w14:textId="77777777" w:rsidR="00DF215B" w:rsidRPr="00DF215B" w:rsidRDefault="00DF215B" w:rsidP="00DF215B">
            <w:pPr>
              <w:snapToGrid w:val="0"/>
              <w:jc w:val="center"/>
              <w:rPr>
                <w:rFonts w:asciiTheme="minorEastAsia" w:hAnsiTheme="minorEastAsia"/>
                <w:color w:val="000000" w:themeColor="text1"/>
                <w:kern w:val="0"/>
                <w:sz w:val="24"/>
                <w:szCs w:val="24"/>
              </w:rPr>
            </w:pPr>
          </w:p>
        </w:tc>
        <w:tc>
          <w:tcPr>
            <w:tcW w:w="1843" w:type="dxa"/>
            <w:vAlign w:val="center"/>
          </w:tcPr>
          <w:p w14:paraId="6CF1DEB6" w14:textId="77777777" w:rsidR="00DF215B" w:rsidRPr="00DF215B" w:rsidRDefault="00DF215B" w:rsidP="00DF215B">
            <w:pPr>
              <w:snapToGrid w:val="0"/>
              <w:jc w:val="center"/>
              <w:rPr>
                <w:rFonts w:asciiTheme="minorEastAsia" w:hAnsiTheme="minorEastAsia"/>
                <w:color w:val="000000" w:themeColor="text1"/>
                <w:kern w:val="0"/>
                <w:sz w:val="24"/>
                <w:szCs w:val="24"/>
              </w:rPr>
            </w:pPr>
            <w:r w:rsidRPr="00DF215B">
              <w:rPr>
                <w:rFonts w:asciiTheme="minorEastAsia" w:hAnsiTheme="minorEastAsia" w:hint="eastAsia"/>
                <w:color w:val="000000" w:themeColor="text1"/>
                <w:kern w:val="0"/>
                <w:sz w:val="24"/>
                <w:szCs w:val="24"/>
              </w:rPr>
              <w:t>9:20-9:30</w:t>
            </w:r>
          </w:p>
        </w:tc>
        <w:tc>
          <w:tcPr>
            <w:tcW w:w="5752" w:type="dxa"/>
            <w:vAlign w:val="center"/>
          </w:tcPr>
          <w:p w14:paraId="15F9EEA5" w14:textId="77777777" w:rsidR="00DF215B" w:rsidRPr="00DF215B" w:rsidRDefault="00DF215B" w:rsidP="00DF215B">
            <w:pPr>
              <w:snapToGrid w:val="0"/>
              <w:rPr>
                <w:rFonts w:asciiTheme="minorEastAsia" w:hAnsiTheme="minorEastAsia"/>
                <w:color w:val="000000" w:themeColor="text1"/>
                <w:kern w:val="0"/>
                <w:sz w:val="24"/>
                <w:szCs w:val="24"/>
              </w:rPr>
            </w:pPr>
            <w:r w:rsidRPr="00DF215B">
              <w:rPr>
                <w:rFonts w:asciiTheme="minorEastAsia" w:hAnsiTheme="minorEastAsia" w:hint="eastAsia"/>
                <w:color w:val="000000" w:themeColor="text1"/>
                <w:kern w:val="0"/>
                <w:sz w:val="24"/>
                <w:szCs w:val="24"/>
              </w:rPr>
              <w:t>题目发放、宣布竞赛注意事项、选手进入赛位、检查</w:t>
            </w:r>
            <w:proofErr w:type="gramStart"/>
            <w:r w:rsidRPr="00DF215B">
              <w:rPr>
                <w:rFonts w:asciiTheme="minorEastAsia" w:hAnsiTheme="minorEastAsia" w:hint="eastAsia"/>
                <w:color w:val="000000" w:themeColor="text1"/>
                <w:kern w:val="0"/>
                <w:sz w:val="24"/>
                <w:szCs w:val="24"/>
              </w:rPr>
              <w:t>赛位设备</w:t>
            </w:r>
            <w:proofErr w:type="gramEnd"/>
            <w:r w:rsidRPr="00DF215B">
              <w:rPr>
                <w:rFonts w:asciiTheme="minorEastAsia" w:hAnsiTheme="minorEastAsia" w:hint="eastAsia"/>
                <w:color w:val="000000" w:themeColor="text1"/>
                <w:kern w:val="0"/>
                <w:sz w:val="24"/>
                <w:szCs w:val="24"/>
              </w:rPr>
              <w:t>及耗材</w:t>
            </w:r>
          </w:p>
        </w:tc>
      </w:tr>
      <w:tr w:rsidR="00DF215B" w:rsidRPr="0021433A" w14:paraId="02A7BDC3" w14:textId="77777777" w:rsidTr="00217E17">
        <w:trPr>
          <w:trHeight w:val="454"/>
          <w:jc w:val="center"/>
        </w:trPr>
        <w:tc>
          <w:tcPr>
            <w:tcW w:w="991" w:type="dxa"/>
            <w:vMerge/>
            <w:vAlign w:val="center"/>
          </w:tcPr>
          <w:p w14:paraId="6042359B" w14:textId="77777777" w:rsidR="00DF215B" w:rsidRPr="00DF215B" w:rsidRDefault="00DF215B" w:rsidP="00DF215B">
            <w:pPr>
              <w:snapToGrid w:val="0"/>
              <w:jc w:val="center"/>
              <w:rPr>
                <w:rFonts w:asciiTheme="minorEastAsia" w:hAnsiTheme="minorEastAsia"/>
                <w:color w:val="000000" w:themeColor="text1"/>
                <w:kern w:val="0"/>
                <w:sz w:val="24"/>
                <w:szCs w:val="24"/>
              </w:rPr>
            </w:pPr>
          </w:p>
        </w:tc>
        <w:tc>
          <w:tcPr>
            <w:tcW w:w="1843" w:type="dxa"/>
            <w:vAlign w:val="center"/>
          </w:tcPr>
          <w:p w14:paraId="670F7344" w14:textId="1F071A1D" w:rsidR="00DF215B" w:rsidRPr="00DF215B" w:rsidRDefault="00DF215B" w:rsidP="00DF215B">
            <w:pPr>
              <w:snapToGrid w:val="0"/>
              <w:jc w:val="center"/>
              <w:rPr>
                <w:rFonts w:asciiTheme="minorEastAsia" w:hAnsiTheme="minorEastAsia"/>
                <w:color w:val="000000" w:themeColor="text1"/>
                <w:kern w:val="0"/>
                <w:sz w:val="24"/>
                <w:szCs w:val="24"/>
              </w:rPr>
            </w:pPr>
            <w:r w:rsidRPr="00DF215B">
              <w:rPr>
                <w:rFonts w:asciiTheme="minorEastAsia" w:hAnsiTheme="minorEastAsia" w:hint="eastAsia"/>
                <w:color w:val="000000" w:themeColor="text1"/>
                <w:kern w:val="0"/>
                <w:sz w:val="24"/>
                <w:szCs w:val="24"/>
              </w:rPr>
              <w:t>9:30-1</w:t>
            </w:r>
            <w:r w:rsidR="00DD609C">
              <w:rPr>
                <w:rFonts w:asciiTheme="minorEastAsia" w:hAnsiTheme="minorEastAsia"/>
                <w:color w:val="000000" w:themeColor="text1"/>
                <w:kern w:val="0"/>
                <w:sz w:val="24"/>
                <w:szCs w:val="24"/>
              </w:rPr>
              <w:t>3</w:t>
            </w:r>
            <w:r w:rsidRPr="00DF215B">
              <w:rPr>
                <w:rFonts w:asciiTheme="minorEastAsia" w:hAnsiTheme="minorEastAsia" w:hint="eastAsia"/>
                <w:color w:val="000000" w:themeColor="text1"/>
                <w:kern w:val="0"/>
                <w:sz w:val="24"/>
                <w:szCs w:val="24"/>
              </w:rPr>
              <w:t>:30</w:t>
            </w:r>
          </w:p>
        </w:tc>
        <w:tc>
          <w:tcPr>
            <w:tcW w:w="5752" w:type="dxa"/>
            <w:vAlign w:val="center"/>
          </w:tcPr>
          <w:p w14:paraId="56C5F07D" w14:textId="77777777" w:rsidR="00DF215B" w:rsidRPr="00DF215B" w:rsidRDefault="00DF215B" w:rsidP="00DF215B">
            <w:pPr>
              <w:snapToGrid w:val="0"/>
              <w:rPr>
                <w:rFonts w:asciiTheme="minorEastAsia" w:hAnsiTheme="minorEastAsia"/>
                <w:color w:val="000000" w:themeColor="text1"/>
                <w:kern w:val="0"/>
                <w:sz w:val="24"/>
                <w:szCs w:val="24"/>
              </w:rPr>
            </w:pPr>
            <w:r w:rsidRPr="00DF215B">
              <w:rPr>
                <w:rFonts w:asciiTheme="minorEastAsia" w:hAnsiTheme="minorEastAsia" w:hint="eastAsia"/>
                <w:color w:val="000000" w:themeColor="text1"/>
                <w:kern w:val="0"/>
                <w:sz w:val="24"/>
                <w:szCs w:val="24"/>
              </w:rPr>
              <w:t>竞赛选手完成竞赛任务</w:t>
            </w:r>
          </w:p>
        </w:tc>
      </w:tr>
      <w:tr w:rsidR="00DF215B" w:rsidRPr="0021433A" w14:paraId="00476F59" w14:textId="77777777" w:rsidTr="00217E17">
        <w:trPr>
          <w:trHeight w:val="454"/>
          <w:jc w:val="center"/>
        </w:trPr>
        <w:tc>
          <w:tcPr>
            <w:tcW w:w="991" w:type="dxa"/>
            <w:vMerge/>
            <w:vAlign w:val="center"/>
          </w:tcPr>
          <w:p w14:paraId="782786DA" w14:textId="77777777" w:rsidR="00DF215B" w:rsidRPr="00DF215B" w:rsidRDefault="00DF215B" w:rsidP="00DF215B">
            <w:pPr>
              <w:snapToGrid w:val="0"/>
              <w:jc w:val="center"/>
              <w:rPr>
                <w:rFonts w:asciiTheme="minorEastAsia" w:hAnsiTheme="minorEastAsia"/>
                <w:color w:val="000000" w:themeColor="text1"/>
                <w:kern w:val="0"/>
                <w:sz w:val="24"/>
                <w:szCs w:val="24"/>
              </w:rPr>
            </w:pPr>
          </w:p>
        </w:tc>
        <w:tc>
          <w:tcPr>
            <w:tcW w:w="1843" w:type="dxa"/>
            <w:vAlign w:val="center"/>
          </w:tcPr>
          <w:p w14:paraId="1F6D4F10" w14:textId="77777777" w:rsidR="00DF215B" w:rsidRPr="00DF215B" w:rsidRDefault="00DF215B" w:rsidP="00DF215B">
            <w:pPr>
              <w:snapToGrid w:val="0"/>
              <w:jc w:val="center"/>
              <w:rPr>
                <w:rFonts w:asciiTheme="minorEastAsia" w:hAnsiTheme="minorEastAsia"/>
                <w:color w:val="000000" w:themeColor="text1"/>
                <w:kern w:val="0"/>
                <w:sz w:val="24"/>
                <w:szCs w:val="24"/>
              </w:rPr>
            </w:pPr>
            <w:r w:rsidRPr="00DF215B">
              <w:rPr>
                <w:rFonts w:asciiTheme="minorEastAsia" w:hAnsiTheme="minorEastAsia" w:hint="eastAsia"/>
                <w:color w:val="000000" w:themeColor="text1"/>
                <w:kern w:val="0"/>
                <w:sz w:val="24"/>
                <w:szCs w:val="24"/>
              </w:rPr>
              <w:t>16:30-20:30</w:t>
            </w:r>
          </w:p>
        </w:tc>
        <w:tc>
          <w:tcPr>
            <w:tcW w:w="5752" w:type="dxa"/>
            <w:vAlign w:val="center"/>
          </w:tcPr>
          <w:p w14:paraId="3F7ED894" w14:textId="77777777" w:rsidR="00DF215B" w:rsidRPr="00DF215B" w:rsidRDefault="00DF215B" w:rsidP="00DF215B">
            <w:pPr>
              <w:snapToGrid w:val="0"/>
              <w:rPr>
                <w:rFonts w:asciiTheme="minorEastAsia" w:hAnsiTheme="minorEastAsia"/>
                <w:color w:val="000000" w:themeColor="text1"/>
                <w:kern w:val="0"/>
                <w:sz w:val="24"/>
                <w:szCs w:val="24"/>
              </w:rPr>
            </w:pPr>
            <w:r w:rsidRPr="00DF215B">
              <w:rPr>
                <w:rFonts w:asciiTheme="minorEastAsia" w:hAnsiTheme="minorEastAsia" w:hint="eastAsia"/>
                <w:color w:val="000000" w:themeColor="text1"/>
                <w:kern w:val="0"/>
                <w:sz w:val="24"/>
                <w:szCs w:val="24"/>
              </w:rPr>
              <w:t>竞赛成绩评定，进行成绩汇总。</w:t>
            </w:r>
          </w:p>
        </w:tc>
      </w:tr>
      <w:tr w:rsidR="00DF215B" w:rsidRPr="0021433A" w14:paraId="4BBC3156" w14:textId="77777777" w:rsidTr="00217E17">
        <w:trPr>
          <w:trHeight w:val="454"/>
          <w:jc w:val="center"/>
        </w:trPr>
        <w:tc>
          <w:tcPr>
            <w:tcW w:w="991" w:type="dxa"/>
            <w:vMerge w:val="restart"/>
            <w:vAlign w:val="center"/>
          </w:tcPr>
          <w:p w14:paraId="4F876B0B" w14:textId="77777777" w:rsidR="00DF215B" w:rsidRPr="00DF215B" w:rsidRDefault="00DF215B" w:rsidP="00DF215B">
            <w:pPr>
              <w:snapToGrid w:val="0"/>
              <w:jc w:val="center"/>
              <w:rPr>
                <w:rFonts w:asciiTheme="minorEastAsia" w:hAnsiTheme="minorEastAsia"/>
                <w:color w:val="000000" w:themeColor="text1"/>
                <w:kern w:val="0"/>
                <w:sz w:val="24"/>
                <w:szCs w:val="24"/>
              </w:rPr>
            </w:pPr>
            <w:r w:rsidRPr="00DF215B">
              <w:rPr>
                <w:rFonts w:asciiTheme="minorEastAsia" w:hAnsiTheme="minorEastAsia" w:hint="eastAsia"/>
                <w:color w:val="000000" w:themeColor="text1"/>
                <w:kern w:val="0"/>
                <w:sz w:val="24"/>
                <w:szCs w:val="24"/>
              </w:rPr>
              <w:t>第三日</w:t>
            </w:r>
          </w:p>
        </w:tc>
        <w:tc>
          <w:tcPr>
            <w:tcW w:w="1843" w:type="dxa"/>
            <w:vAlign w:val="center"/>
          </w:tcPr>
          <w:p w14:paraId="19226A4E" w14:textId="77777777" w:rsidR="00DF215B" w:rsidRPr="00DF215B" w:rsidRDefault="00DF215B" w:rsidP="00DF215B">
            <w:pPr>
              <w:snapToGrid w:val="0"/>
              <w:jc w:val="center"/>
              <w:rPr>
                <w:rFonts w:asciiTheme="minorEastAsia" w:hAnsiTheme="minorEastAsia"/>
                <w:color w:val="000000" w:themeColor="text1"/>
                <w:kern w:val="0"/>
                <w:sz w:val="24"/>
                <w:szCs w:val="24"/>
              </w:rPr>
            </w:pPr>
            <w:r w:rsidRPr="00DF215B">
              <w:rPr>
                <w:rFonts w:asciiTheme="minorEastAsia" w:hAnsiTheme="minorEastAsia" w:hint="eastAsia"/>
                <w:color w:val="000000" w:themeColor="text1"/>
                <w:kern w:val="0"/>
                <w:sz w:val="24"/>
                <w:szCs w:val="24"/>
              </w:rPr>
              <w:t>8:30-9:00</w:t>
            </w:r>
          </w:p>
        </w:tc>
        <w:tc>
          <w:tcPr>
            <w:tcW w:w="5752" w:type="dxa"/>
            <w:vAlign w:val="center"/>
          </w:tcPr>
          <w:p w14:paraId="5854E403" w14:textId="77777777" w:rsidR="00DF215B" w:rsidRPr="00DF215B" w:rsidRDefault="00DF215B" w:rsidP="00DF215B">
            <w:pPr>
              <w:snapToGrid w:val="0"/>
              <w:rPr>
                <w:rFonts w:asciiTheme="minorEastAsia" w:hAnsiTheme="minorEastAsia"/>
                <w:color w:val="000000" w:themeColor="text1"/>
                <w:kern w:val="0"/>
                <w:sz w:val="24"/>
                <w:szCs w:val="24"/>
              </w:rPr>
            </w:pPr>
            <w:r w:rsidRPr="00DF215B">
              <w:rPr>
                <w:rFonts w:asciiTheme="minorEastAsia" w:hAnsiTheme="minorEastAsia" w:hint="eastAsia"/>
                <w:color w:val="000000" w:themeColor="text1"/>
                <w:kern w:val="0"/>
                <w:sz w:val="24"/>
                <w:szCs w:val="24"/>
              </w:rPr>
              <w:t>宣布竞赛成绩</w:t>
            </w:r>
          </w:p>
        </w:tc>
      </w:tr>
      <w:tr w:rsidR="00DF215B" w:rsidRPr="0021433A" w14:paraId="368330D0" w14:textId="77777777" w:rsidTr="00217E17">
        <w:trPr>
          <w:trHeight w:val="454"/>
          <w:jc w:val="center"/>
        </w:trPr>
        <w:tc>
          <w:tcPr>
            <w:tcW w:w="991" w:type="dxa"/>
            <w:vMerge/>
            <w:vAlign w:val="center"/>
          </w:tcPr>
          <w:p w14:paraId="0DBD9FD0" w14:textId="77777777" w:rsidR="00DF215B" w:rsidRPr="00DF215B" w:rsidRDefault="00DF215B" w:rsidP="00DF215B">
            <w:pPr>
              <w:snapToGrid w:val="0"/>
              <w:jc w:val="center"/>
              <w:rPr>
                <w:rFonts w:asciiTheme="minorEastAsia" w:hAnsiTheme="minorEastAsia"/>
                <w:color w:val="000000" w:themeColor="text1"/>
                <w:kern w:val="0"/>
                <w:sz w:val="24"/>
                <w:szCs w:val="24"/>
              </w:rPr>
            </w:pPr>
          </w:p>
        </w:tc>
        <w:tc>
          <w:tcPr>
            <w:tcW w:w="1843" w:type="dxa"/>
            <w:vAlign w:val="center"/>
          </w:tcPr>
          <w:p w14:paraId="3EA8B3CC" w14:textId="77777777" w:rsidR="00DF215B" w:rsidRPr="00DF215B" w:rsidRDefault="00DF215B" w:rsidP="00DF215B">
            <w:pPr>
              <w:snapToGrid w:val="0"/>
              <w:jc w:val="center"/>
              <w:rPr>
                <w:rFonts w:asciiTheme="minorEastAsia" w:hAnsiTheme="minorEastAsia"/>
                <w:color w:val="000000" w:themeColor="text1"/>
                <w:kern w:val="0"/>
                <w:sz w:val="24"/>
                <w:szCs w:val="24"/>
              </w:rPr>
            </w:pPr>
            <w:r w:rsidRPr="00DF215B">
              <w:rPr>
                <w:rFonts w:asciiTheme="minorEastAsia" w:hAnsiTheme="minorEastAsia" w:hint="eastAsia"/>
                <w:color w:val="000000" w:themeColor="text1"/>
                <w:kern w:val="0"/>
                <w:sz w:val="24"/>
                <w:szCs w:val="24"/>
              </w:rPr>
              <w:t>9:00-10:00</w:t>
            </w:r>
          </w:p>
        </w:tc>
        <w:tc>
          <w:tcPr>
            <w:tcW w:w="5752" w:type="dxa"/>
            <w:vAlign w:val="center"/>
          </w:tcPr>
          <w:p w14:paraId="69066CA7" w14:textId="77777777" w:rsidR="00DF215B" w:rsidRPr="00DF215B" w:rsidRDefault="00DF215B" w:rsidP="00DF215B">
            <w:pPr>
              <w:snapToGrid w:val="0"/>
              <w:rPr>
                <w:rFonts w:asciiTheme="minorEastAsia" w:hAnsiTheme="minorEastAsia"/>
                <w:color w:val="000000" w:themeColor="text1"/>
                <w:kern w:val="0"/>
                <w:sz w:val="24"/>
                <w:szCs w:val="24"/>
              </w:rPr>
            </w:pPr>
            <w:proofErr w:type="gramStart"/>
            <w:r w:rsidRPr="00DF215B">
              <w:rPr>
                <w:rFonts w:asciiTheme="minorEastAsia" w:hAnsiTheme="minorEastAsia" w:hint="eastAsia"/>
                <w:color w:val="000000" w:themeColor="text1"/>
                <w:kern w:val="0"/>
                <w:sz w:val="24"/>
                <w:szCs w:val="24"/>
              </w:rPr>
              <w:t>闭赛与</w:t>
            </w:r>
            <w:proofErr w:type="gramEnd"/>
            <w:r w:rsidRPr="00DF215B">
              <w:rPr>
                <w:rFonts w:asciiTheme="minorEastAsia" w:hAnsiTheme="minorEastAsia" w:hint="eastAsia"/>
                <w:color w:val="000000" w:themeColor="text1"/>
                <w:kern w:val="0"/>
                <w:sz w:val="24"/>
                <w:szCs w:val="24"/>
              </w:rPr>
              <w:t>颁奖仪式</w:t>
            </w:r>
          </w:p>
        </w:tc>
      </w:tr>
      <w:tr w:rsidR="00DF215B" w:rsidRPr="0021433A" w14:paraId="675ADFE7" w14:textId="77777777" w:rsidTr="00217E17">
        <w:trPr>
          <w:trHeight w:val="454"/>
          <w:jc w:val="center"/>
        </w:trPr>
        <w:tc>
          <w:tcPr>
            <w:tcW w:w="991" w:type="dxa"/>
            <w:vMerge/>
            <w:vAlign w:val="center"/>
          </w:tcPr>
          <w:p w14:paraId="61F475D9" w14:textId="77777777" w:rsidR="00DF215B" w:rsidRPr="00DF215B" w:rsidRDefault="00DF215B" w:rsidP="00DF215B">
            <w:pPr>
              <w:snapToGrid w:val="0"/>
              <w:jc w:val="center"/>
              <w:rPr>
                <w:rFonts w:asciiTheme="minorEastAsia" w:hAnsiTheme="minorEastAsia"/>
                <w:color w:val="000000" w:themeColor="text1"/>
                <w:kern w:val="0"/>
                <w:sz w:val="24"/>
                <w:szCs w:val="24"/>
              </w:rPr>
            </w:pPr>
          </w:p>
        </w:tc>
        <w:tc>
          <w:tcPr>
            <w:tcW w:w="1843" w:type="dxa"/>
            <w:vAlign w:val="center"/>
          </w:tcPr>
          <w:p w14:paraId="7A5A0150" w14:textId="77777777" w:rsidR="00DF215B" w:rsidRPr="00DF215B" w:rsidRDefault="00DF215B" w:rsidP="00DF215B">
            <w:pPr>
              <w:snapToGrid w:val="0"/>
              <w:jc w:val="center"/>
              <w:rPr>
                <w:rFonts w:asciiTheme="minorEastAsia" w:hAnsiTheme="minorEastAsia"/>
                <w:color w:val="000000" w:themeColor="text1"/>
                <w:kern w:val="0"/>
                <w:sz w:val="24"/>
                <w:szCs w:val="24"/>
              </w:rPr>
            </w:pPr>
            <w:r w:rsidRPr="00DF215B">
              <w:rPr>
                <w:rFonts w:asciiTheme="minorEastAsia" w:hAnsiTheme="minorEastAsia" w:hint="eastAsia"/>
                <w:color w:val="000000" w:themeColor="text1"/>
                <w:kern w:val="0"/>
                <w:sz w:val="24"/>
                <w:szCs w:val="24"/>
              </w:rPr>
              <w:t>10:00</w:t>
            </w:r>
          </w:p>
        </w:tc>
        <w:tc>
          <w:tcPr>
            <w:tcW w:w="5752" w:type="dxa"/>
            <w:vAlign w:val="center"/>
          </w:tcPr>
          <w:p w14:paraId="69F14116" w14:textId="77777777" w:rsidR="00DF215B" w:rsidRPr="00DF215B" w:rsidRDefault="00DF215B" w:rsidP="00DF215B">
            <w:pPr>
              <w:snapToGrid w:val="0"/>
              <w:rPr>
                <w:rFonts w:asciiTheme="minorEastAsia" w:hAnsiTheme="minorEastAsia"/>
                <w:color w:val="000000" w:themeColor="text1"/>
                <w:kern w:val="0"/>
                <w:sz w:val="24"/>
                <w:szCs w:val="24"/>
              </w:rPr>
            </w:pPr>
            <w:r w:rsidRPr="00DF215B">
              <w:rPr>
                <w:rFonts w:asciiTheme="minorEastAsia" w:hAnsiTheme="minorEastAsia" w:hint="eastAsia"/>
                <w:color w:val="000000" w:themeColor="text1"/>
                <w:kern w:val="0"/>
                <w:sz w:val="24"/>
                <w:szCs w:val="24"/>
              </w:rPr>
              <w:t>结束</w:t>
            </w:r>
          </w:p>
        </w:tc>
      </w:tr>
    </w:tbl>
    <w:p w14:paraId="244C84E0" w14:textId="7436A58D" w:rsidR="00DF215B" w:rsidRDefault="00930EEC" w:rsidP="00195643">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九、竞赛试题</w:t>
      </w:r>
      <w:bookmarkStart w:id="1" w:name="_Toc459914006"/>
    </w:p>
    <w:p w14:paraId="269244B1" w14:textId="2307E89D" w:rsidR="00DF215B" w:rsidRPr="00DF215B" w:rsidRDefault="00DF215B" w:rsidP="00DF215B">
      <w:pPr>
        <w:snapToGrid w:val="0"/>
        <w:spacing w:line="560" w:lineRule="exact"/>
        <w:ind w:firstLineChars="200" w:firstLine="600"/>
        <w:rPr>
          <w:rFonts w:ascii="Arial Narrow" w:eastAsia="仿宋_GB2312" w:hAnsi="Arial Narrow" w:cs="Arial"/>
          <w:sz w:val="30"/>
          <w:szCs w:val="30"/>
        </w:rPr>
      </w:pPr>
      <w:r w:rsidRPr="00DF215B">
        <w:rPr>
          <w:rFonts w:ascii="Arial Narrow" w:eastAsia="仿宋_GB2312" w:hAnsi="Arial Narrow" w:cs="Arial" w:hint="eastAsia"/>
          <w:bCs/>
          <w:sz w:val="30"/>
          <w:szCs w:val="30"/>
        </w:rPr>
        <w:t>样题：</w:t>
      </w:r>
      <w:bookmarkEnd w:id="1"/>
      <w:r w:rsidRPr="00DF215B">
        <w:rPr>
          <w:rFonts w:ascii="Arial Narrow" w:eastAsia="仿宋_GB2312" w:hAnsi="Arial Narrow" w:cs="Arial" w:hint="eastAsia"/>
          <w:bCs/>
          <w:sz w:val="30"/>
          <w:szCs w:val="30"/>
        </w:rPr>
        <w:t>为用户推荐电影</w:t>
      </w:r>
    </w:p>
    <w:p w14:paraId="5462006F" w14:textId="77777777" w:rsidR="00DF215B" w:rsidRPr="00DF215B" w:rsidRDefault="00DF215B" w:rsidP="00DF215B">
      <w:pPr>
        <w:snapToGrid w:val="0"/>
        <w:spacing w:line="560" w:lineRule="exact"/>
        <w:ind w:firstLineChars="200" w:firstLine="600"/>
        <w:rPr>
          <w:rFonts w:ascii="Arial Narrow" w:eastAsia="仿宋_GB2312" w:hAnsi="Arial Narrow" w:cs="Arial"/>
          <w:bCs/>
          <w:sz w:val="30"/>
          <w:szCs w:val="30"/>
        </w:rPr>
      </w:pPr>
      <w:bookmarkStart w:id="2" w:name="_Toc459914007"/>
      <w:r w:rsidRPr="00B00DB7">
        <w:rPr>
          <w:rFonts w:ascii="Arial Narrow" w:eastAsia="仿宋_GB2312" w:hAnsi="Arial Narrow" w:cs="Arial"/>
          <w:sz w:val="30"/>
          <w:szCs w:val="30"/>
        </w:rPr>
        <w:t>（</w:t>
      </w:r>
      <w:r>
        <w:rPr>
          <w:rFonts w:ascii="Arial Narrow" w:eastAsia="仿宋_GB2312" w:hAnsi="Arial Narrow" w:cs="Arial" w:hint="eastAsia"/>
          <w:sz w:val="30"/>
          <w:szCs w:val="30"/>
        </w:rPr>
        <w:t>一</w:t>
      </w:r>
      <w:r w:rsidRPr="00B00DB7">
        <w:rPr>
          <w:rFonts w:ascii="Arial Narrow" w:eastAsia="仿宋_GB2312" w:hAnsi="Arial Narrow" w:cs="Arial"/>
          <w:sz w:val="30"/>
          <w:szCs w:val="30"/>
        </w:rPr>
        <w:t>）</w:t>
      </w:r>
      <w:r w:rsidRPr="00DF215B">
        <w:rPr>
          <w:rFonts w:ascii="Arial Narrow" w:eastAsia="仿宋_GB2312" w:hAnsi="Arial Narrow" w:cs="Arial" w:hint="eastAsia"/>
          <w:bCs/>
          <w:sz w:val="30"/>
          <w:szCs w:val="30"/>
        </w:rPr>
        <w:t>赛题背景</w:t>
      </w:r>
      <w:bookmarkEnd w:id="2"/>
    </w:p>
    <w:p w14:paraId="4EB77CC3" w14:textId="77777777" w:rsidR="00DF215B" w:rsidRPr="00DF215B" w:rsidRDefault="00DF215B" w:rsidP="00DF215B">
      <w:pPr>
        <w:snapToGrid w:val="0"/>
        <w:spacing w:line="560" w:lineRule="exact"/>
        <w:ind w:firstLineChars="200" w:firstLine="600"/>
        <w:rPr>
          <w:rFonts w:ascii="Arial Narrow" w:eastAsia="仿宋_GB2312" w:hAnsi="Arial Narrow" w:cs="Arial"/>
          <w:bCs/>
          <w:sz w:val="30"/>
          <w:szCs w:val="30"/>
        </w:rPr>
      </w:pPr>
      <w:r w:rsidRPr="00DF215B">
        <w:rPr>
          <w:rFonts w:ascii="Arial Narrow" w:eastAsia="仿宋_GB2312" w:hAnsi="Arial Narrow" w:cs="Arial"/>
          <w:bCs/>
          <w:sz w:val="30"/>
          <w:szCs w:val="30"/>
        </w:rPr>
        <w:t>根据某在线影片租赁商会的用户们对影片的历史评分数据，可通过</w:t>
      </w:r>
      <w:r w:rsidRPr="00DF215B">
        <w:rPr>
          <w:rFonts w:ascii="Arial Narrow" w:eastAsia="仿宋_GB2312" w:hAnsi="Arial Narrow" w:cs="Arial" w:hint="eastAsia"/>
          <w:bCs/>
          <w:sz w:val="30"/>
          <w:szCs w:val="30"/>
        </w:rPr>
        <w:t>实验</w:t>
      </w:r>
      <w:r w:rsidRPr="00DF215B">
        <w:rPr>
          <w:rFonts w:ascii="Arial Narrow" w:eastAsia="仿宋_GB2312" w:hAnsi="Arial Narrow" w:cs="Arial"/>
          <w:bCs/>
          <w:sz w:val="30"/>
          <w:szCs w:val="30"/>
        </w:rPr>
        <w:t>平台的训练与预测，为这些用户推荐其感兴趣的影片。</w:t>
      </w:r>
      <w:r w:rsidRPr="00DF215B">
        <w:rPr>
          <w:rFonts w:ascii="Arial Narrow" w:eastAsia="仿宋_GB2312" w:hAnsi="Arial Narrow" w:cs="Arial"/>
          <w:bCs/>
          <w:sz w:val="30"/>
          <w:szCs w:val="30"/>
        </w:rPr>
        <w:lastRenderedPageBreak/>
        <w:t>本案例将介绍使用协同过滤算法</w:t>
      </w:r>
      <w:r w:rsidRPr="00DF215B">
        <w:rPr>
          <w:rFonts w:ascii="Arial Narrow" w:eastAsia="仿宋_GB2312" w:hAnsi="Arial Narrow" w:cs="Arial"/>
          <w:bCs/>
          <w:sz w:val="30"/>
          <w:szCs w:val="30"/>
        </w:rPr>
        <w:t>CF</w:t>
      </w:r>
      <w:r w:rsidRPr="00DF215B">
        <w:rPr>
          <w:rFonts w:ascii="Arial Narrow" w:eastAsia="仿宋_GB2312" w:hAnsi="Arial Narrow" w:cs="Arial"/>
          <w:bCs/>
          <w:sz w:val="30"/>
          <w:szCs w:val="30"/>
        </w:rPr>
        <w:t>做推荐电影的实现过程。下面我们依次按照数据准备、添加数据集、训练模型和应用模型的顺序，使用</w:t>
      </w:r>
      <w:r w:rsidRPr="00DF215B">
        <w:rPr>
          <w:rFonts w:ascii="Arial Narrow" w:eastAsia="仿宋_GB2312" w:hAnsi="Arial Narrow" w:cs="Arial" w:hint="eastAsia"/>
          <w:bCs/>
          <w:sz w:val="30"/>
          <w:szCs w:val="30"/>
        </w:rPr>
        <w:t>实验</w:t>
      </w:r>
      <w:r w:rsidRPr="00DF215B">
        <w:rPr>
          <w:rFonts w:ascii="Arial Narrow" w:eastAsia="仿宋_GB2312" w:hAnsi="Arial Narrow" w:cs="Arial"/>
          <w:bCs/>
          <w:sz w:val="30"/>
          <w:szCs w:val="30"/>
        </w:rPr>
        <w:t>平台完成电影推荐的过程。</w:t>
      </w:r>
    </w:p>
    <w:p w14:paraId="703A27E4" w14:textId="77777777" w:rsidR="00DF215B" w:rsidRPr="00DF215B" w:rsidRDefault="00DF215B" w:rsidP="00DF215B">
      <w:pPr>
        <w:snapToGrid w:val="0"/>
        <w:spacing w:line="560" w:lineRule="exact"/>
        <w:ind w:firstLineChars="200" w:firstLine="600"/>
        <w:rPr>
          <w:rFonts w:ascii="Arial Narrow" w:eastAsia="仿宋_GB2312" w:hAnsi="Arial Narrow" w:cs="Arial"/>
          <w:bCs/>
          <w:sz w:val="30"/>
          <w:szCs w:val="30"/>
        </w:rPr>
      </w:pPr>
      <w:bookmarkStart w:id="3" w:name="_Toc459914008"/>
      <w:r w:rsidRPr="00B00DB7">
        <w:rPr>
          <w:rFonts w:ascii="Arial Narrow" w:eastAsia="仿宋_GB2312" w:hAnsi="Arial Narrow" w:cs="Arial"/>
          <w:sz w:val="30"/>
          <w:szCs w:val="30"/>
        </w:rPr>
        <w:t>（</w:t>
      </w:r>
      <w:r>
        <w:rPr>
          <w:rFonts w:ascii="Arial Narrow" w:eastAsia="仿宋_GB2312" w:hAnsi="Arial Narrow" w:cs="Arial" w:hint="eastAsia"/>
          <w:sz w:val="30"/>
          <w:szCs w:val="30"/>
        </w:rPr>
        <w:t>二</w:t>
      </w:r>
      <w:r w:rsidRPr="00B00DB7">
        <w:rPr>
          <w:rFonts w:ascii="Arial Narrow" w:eastAsia="仿宋_GB2312" w:hAnsi="Arial Narrow" w:cs="Arial"/>
          <w:sz w:val="30"/>
          <w:szCs w:val="30"/>
        </w:rPr>
        <w:t>）</w:t>
      </w:r>
      <w:r w:rsidRPr="00DF215B">
        <w:rPr>
          <w:rFonts w:ascii="Arial Narrow" w:eastAsia="仿宋_GB2312" w:hAnsi="Arial Narrow" w:cs="Arial" w:hint="eastAsia"/>
          <w:bCs/>
          <w:sz w:val="30"/>
          <w:szCs w:val="30"/>
        </w:rPr>
        <w:t>数据集</w:t>
      </w:r>
      <w:r w:rsidRPr="00DF215B">
        <w:rPr>
          <w:rFonts w:ascii="Arial Narrow" w:eastAsia="仿宋_GB2312" w:hAnsi="Arial Narrow" w:cs="Arial"/>
          <w:bCs/>
          <w:sz w:val="30"/>
          <w:szCs w:val="30"/>
        </w:rPr>
        <w:t>描述</w:t>
      </w:r>
      <w:bookmarkEnd w:id="3"/>
    </w:p>
    <w:p w14:paraId="02195AFB" w14:textId="77777777" w:rsidR="00DF215B" w:rsidRPr="00DF215B" w:rsidRDefault="00DF215B" w:rsidP="00DF215B">
      <w:pPr>
        <w:snapToGrid w:val="0"/>
        <w:spacing w:line="560" w:lineRule="exact"/>
        <w:ind w:firstLineChars="200" w:firstLine="600"/>
        <w:rPr>
          <w:rFonts w:ascii="Arial Narrow" w:eastAsia="仿宋_GB2312" w:hAnsi="Arial Narrow" w:cs="Arial"/>
          <w:bCs/>
          <w:sz w:val="30"/>
          <w:szCs w:val="30"/>
        </w:rPr>
      </w:pPr>
      <w:r w:rsidRPr="00DF215B">
        <w:rPr>
          <w:rFonts w:ascii="Arial Narrow" w:eastAsia="仿宋_GB2312" w:hAnsi="Arial Narrow" w:cs="Arial" w:hint="eastAsia"/>
          <w:bCs/>
          <w:sz w:val="30"/>
          <w:szCs w:val="30"/>
        </w:rPr>
        <w:t>数据</w:t>
      </w:r>
      <w:r w:rsidRPr="00DF215B">
        <w:rPr>
          <w:rFonts w:ascii="Arial Narrow" w:eastAsia="仿宋_GB2312" w:hAnsi="Arial Narrow" w:cs="Arial"/>
          <w:bCs/>
          <w:sz w:val="30"/>
          <w:szCs w:val="30"/>
        </w:rPr>
        <w:t>大小：</w:t>
      </w:r>
      <w:r w:rsidRPr="00DF215B">
        <w:rPr>
          <w:rFonts w:ascii="Arial Narrow" w:eastAsia="仿宋_GB2312" w:hAnsi="Arial Narrow" w:cs="Arial"/>
          <w:bCs/>
          <w:sz w:val="30"/>
          <w:szCs w:val="30"/>
        </w:rPr>
        <w:t>300M</w:t>
      </w:r>
    </w:p>
    <w:p w14:paraId="21C3FA1F" w14:textId="77777777" w:rsidR="00DF215B" w:rsidRPr="00DF215B" w:rsidRDefault="00DF215B" w:rsidP="00DF215B">
      <w:pPr>
        <w:snapToGrid w:val="0"/>
        <w:spacing w:line="560" w:lineRule="exact"/>
        <w:ind w:firstLineChars="200" w:firstLine="600"/>
        <w:rPr>
          <w:rFonts w:ascii="Arial Narrow" w:eastAsia="仿宋_GB2312" w:hAnsi="Arial Narrow" w:cs="Arial"/>
          <w:bCs/>
          <w:sz w:val="30"/>
          <w:szCs w:val="30"/>
        </w:rPr>
      </w:pPr>
      <w:r w:rsidRPr="00DF215B">
        <w:rPr>
          <w:rFonts w:ascii="Arial Narrow" w:eastAsia="仿宋_GB2312" w:hAnsi="Arial Narrow" w:cs="Arial" w:hint="eastAsia"/>
          <w:bCs/>
          <w:sz w:val="30"/>
          <w:szCs w:val="30"/>
        </w:rPr>
        <w:t>原始数据</w:t>
      </w:r>
      <w:r w:rsidRPr="00DF215B">
        <w:rPr>
          <w:rFonts w:ascii="Arial Narrow" w:eastAsia="仿宋_GB2312" w:hAnsi="Arial Narrow" w:cs="Arial"/>
          <w:bCs/>
          <w:sz w:val="30"/>
          <w:szCs w:val="30"/>
        </w:rPr>
        <w:t>格式：</w:t>
      </w:r>
    </w:p>
    <w:p w14:paraId="77049FC1" w14:textId="2EE112E8" w:rsidR="00C77C6B" w:rsidRDefault="00C77C6B" w:rsidP="00DF215B">
      <w:pPr>
        <w:snapToGrid w:val="0"/>
        <w:spacing w:line="560" w:lineRule="exact"/>
        <w:ind w:firstLineChars="200" w:firstLine="600"/>
        <w:rPr>
          <w:rFonts w:ascii="Arial Narrow" w:eastAsia="仿宋_GB2312" w:hAnsi="Arial Narrow" w:cs="Arial"/>
          <w:bCs/>
          <w:sz w:val="30"/>
          <w:szCs w:val="30"/>
        </w:rPr>
      </w:pPr>
      <w:r w:rsidRPr="00DF215B">
        <w:rPr>
          <w:rFonts w:ascii="Arial Narrow" w:eastAsia="仿宋_GB2312" w:hAnsi="Arial Narrow" w:cs="Arial"/>
          <w:bCs/>
          <w:noProof/>
          <w:sz w:val="30"/>
          <w:szCs w:val="30"/>
        </w:rPr>
        <w:drawing>
          <wp:anchor distT="0" distB="0" distL="114300" distR="114300" simplePos="0" relativeHeight="251658752" behindDoc="0" locked="0" layoutInCell="1" allowOverlap="1" wp14:anchorId="0F4AD4F7" wp14:editId="3704F36C">
            <wp:simplePos x="0" y="0"/>
            <wp:positionH relativeFrom="column">
              <wp:posOffset>257175</wp:posOffset>
            </wp:positionH>
            <wp:positionV relativeFrom="paragraph">
              <wp:posOffset>116840</wp:posOffset>
            </wp:positionV>
            <wp:extent cx="5355590" cy="869950"/>
            <wp:effectExtent l="0" t="0" r="0" b="0"/>
            <wp:wrapNone/>
            <wp:docPr id="7" name="图片 7" descr="C:\Users\flyse\AppData\Roaming\Tencent\Users\63093635\QQ\WinTemp\RichOle\_75UZ$6I5B5UHJ%]2G@{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lyse\AppData\Roaming\Tencent\Users\63093635\QQ\WinTemp\RichOle\_75UZ$6I5B5UHJ%]2G@{N{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5590" cy="869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6E5E48" w14:textId="10E2E304" w:rsidR="00C77C6B" w:rsidRDefault="00C77C6B" w:rsidP="00DF215B">
      <w:pPr>
        <w:snapToGrid w:val="0"/>
        <w:spacing w:line="560" w:lineRule="exact"/>
        <w:ind w:firstLineChars="200" w:firstLine="600"/>
        <w:rPr>
          <w:rFonts w:ascii="Arial Narrow" w:eastAsia="仿宋_GB2312" w:hAnsi="Arial Narrow" w:cs="Arial"/>
          <w:bCs/>
          <w:sz w:val="30"/>
          <w:szCs w:val="30"/>
        </w:rPr>
      </w:pPr>
    </w:p>
    <w:p w14:paraId="765F2DCF" w14:textId="0B64A380" w:rsidR="00DF215B" w:rsidRPr="00DF215B" w:rsidRDefault="00DF215B" w:rsidP="00DF215B">
      <w:pPr>
        <w:snapToGrid w:val="0"/>
        <w:spacing w:line="560" w:lineRule="exact"/>
        <w:ind w:firstLineChars="200" w:firstLine="600"/>
        <w:rPr>
          <w:rFonts w:ascii="Arial Narrow" w:eastAsia="仿宋_GB2312" w:hAnsi="Arial Narrow" w:cs="Arial"/>
          <w:bCs/>
          <w:sz w:val="30"/>
          <w:szCs w:val="30"/>
        </w:rPr>
      </w:pPr>
    </w:p>
    <w:p w14:paraId="3C6D5808" w14:textId="77777777" w:rsidR="00DF215B" w:rsidRPr="00DF215B" w:rsidRDefault="00DF215B" w:rsidP="00DF215B">
      <w:pPr>
        <w:snapToGrid w:val="0"/>
        <w:spacing w:line="560" w:lineRule="exact"/>
        <w:ind w:firstLineChars="200" w:firstLine="600"/>
        <w:rPr>
          <w:rFonts w:ascii="Arial Narrow" w:eastAsia="仿宋_GB2312" w:hAnsi="Arial Narrow" w:cs="Arial"/>
          <w:bCs/>
          <w:sz w:val="30"/>
          <w:szCs w:val="30"/>
        </w:rPr>
      </w:pPr>
      <w:r w:rsidRPr="00DF215B">
        <w:rPr>
          <w:rFonts w:ascii="Arial Narrow" w:eastAsia="仿宋_GB2312" w:hAnsi="Arial Narrow" w:cs="Arial"/>
          <w:bCs/>
          <w:sz w:val="30"/>
          <w:szCs w:val="30"/>
        </w:rPr>
        <w:t>格式说明：</w:t>
      </w:r>
    </w:p>
    <w:p w14:paraId="49D7123B" w14:textId="77777777" w:rsidR="00DF215B" w:rsidRPr="00DF215B" w:rsidRDefault="00DF215B" w:rsidP="00DF215B">
      <w:pPr>
        <w:snapToGrid w:val="0"/>
        <w:spacing w:line="560" w:lineRule="exact"/>
        <w:ind w:firstLineChars="200" w:firstLine="600"/>
        <w:rPr>
          <w:rFonts w:ascii="Arial Narrow" w:eastAsia="仿宋_GB2312" w:hAnsi="Arial Narrow" w:cs="Arial"/>
          <w:bCs/>
          <w:sz w:val="30"/>
          <w:szCs w:val="30"/>
        </w:rPr>
      </w:pPr>
      <w:r w:rsidRPr="00DF215B">
        <w:rPr>
          <w:rFonts w:ascii="Arial Narrow" w:eastAsia="仿宋_GB2312" w:hAnsi="Arial Narrow" w:cs="Arial"/>
          <w:bCs/>
          <w:sz w:val="30"/>
          <w:szCs w:val="30"/>
        </w:rPr>
        <w:t>每一行代表一条样本，即每个用户所对应的所有影片评分（评分范围为</w:t>
      </w:r>
      <w:r w:rsidRPr="00DF215B">
        <w:rPr>
          <w:rFonts w:ascii="Arial Narrow" w:eastAsia="仿宋_GB2312" w:hAnsi="Arial Narrow" w:cs="Arial"/>
          <w:bCs/>
          <w:sz w:val="30"/>
          <w:szCs w:val="30"/>
        </w:rPr>
        <w:t>0~5</w:t>
      </w:r>
      <w:r w:rsidRPr="00DF215B">
        <w:rPr>
          <w:rFonts w:ascii="Arial Narrow" w:eastAsia="仿宋_GB2312" w:hAnsi="Arial Narrow" w:cs="Arial"/>
          <w:bCs/>
          <w:sz w:val="30"/>
          <w:szCs w:val="30"/>
        </w:rPr>
        <w:t>分</w:t>
      </w:r>
      <w:r w:rsidRPr="00DF215B">
        <w:rPr>
          <w:rFonts w:ascii="Arial Narrow" w:eastAsia="仿宋_GB2312" w:hAnsi="Arial Narrow" w:cs="Arial"/>
          <w:bCs/>
          <w:sz w:val="30"/>
          <w:szCs w:val="30"/>
        </w:rPr>
        <w:t>)</w:t>
      </w:r>
      <w:r w:rsidRPr="00DF215B">
        <w:rPr>
          <w:rFonts w:ascii="Arial Narrow" w:eastAsia="仿宋_GB2312" w:hAnsi="Arial Narrow" w:cs="Arial"/>
          <w:bCs/>
          <w:sz w:val="30"/>
          <w:szCs w:val="30"/>
        </w:rPr>
        <w:t>。用逗号</w:t>
      </w:r>
      <w:r w:rsidRPr="00DF215B">
        <w:rPr>
          <w:rFonts w:ascii="Arial Narrow" w:eastAsia="仿宋_GB2312" w:hAnsi="Arial Narrow" w:cs="Arial"/>
          <w:bCs/>
          <w:sz w:val="30"/>
          <w:szCs w:val="30"/>
        </w:rPr>
        <w:t>(,)</w:t>
      </w:r>
      <w:r w:rsidRPr="00DF215B">
        <w:rPr>
          <w:rFonts w:ascii="Arial Narrow" w:eastAsia="仿宋_GB2312" w:hAnsi="Arial Narrow" w:cs="Arial"/>
          <w:bCs/>
          <w:sz w:val="30"/>
          <w:szCs w:val="30"/>
        </w:rPr>
        <w:t>隔开。</w:t>
      </w:r>
    </w:p>
    <w:p w14:paraId="5AE34DC7" w14:textId="77777777" w:rsidR="00DF215B" w:rsidRPr="00DF215B" w:rsidRDefault="00DF215B" w:rsidP="00DF215B">
      <w:pPr>
        <w:snapToGrid w:val="0"/>
        <w:spacing w:line="560" w:lineRule="exact"/>
        <w:ind w:firstLineChars="200" w:firstLine="600"/>
        <w:rPr>
          <w:rFonts w:ascii="Arial Narrow" w:eastAsia="仿宋_GB2312" w:hAnsi="Arial Narrow" w:cs="Arial"/>
          <w:bCs/>
          <w:sz w:val="30"/>
          <w:szCs w:val="30"/>
        </w:rPr>
      </w:pPr>
      <w:r w:rsidRPr="00DF215B">
        <w:rPr>
          <w:rFonts w:ascii="Arial Narrow" w:eastAsia="仿宋_GB2312" w:hAnsi="Arial Narrow" w:cs="Arial"/>
          <w:bCs/>
          <w:sz w:val="30"/>
          <w:szCs w:val="30"/>
        </w:rPr>
        <w:t>第</w:t>
      </w:r>
      <w:r w:rsidRPr="00DF215B">
        <w:rPr>
          <w:rFonts w:ascii="Arial Narrow" w:eastAsia="仿宋_GB2312" w:hAnsi="Arial Narrow" w:cs="Arial"/>
          <w:bCs/>
          <w:sz w:val="30"/>
          <w:szCs w:val="30"/>
        </w:rPr>
        <w:t>1</w:t>
      </w:r>
      <w:r w:rsidRPr="00DF215B">
        <w:rPr>
          <w:rFonts w:ascii="Arial Narrow" w:eastAsia="仿宋_GB2312" w:hAnsi="Arial Narrow" w:cs="Arial"/>
          <w:bCs/>
          <w:sz w:val="30"/>
          <w:szCs w:val="30"/>
        </w:rPr>
        <w:t>列：代表用户</w:t>
      </w:r>
      <w:r w:rsidRPr="00DF215B">
        <w:rPr>
          <w:rFonts w:ascii="Arial Narrow" w:eastAsia="仿宋_GB2312" w:hAnsi="Arial Narrow" w:cs="Arial"/>
          <w:bCs/>
          <w:sz w:val="30"/>
          <w:szCs w:val="30"/>
        </w:rPr>
        <w:t>ID</w:t>
      </w:r>
      <w:r w:rsidRPr="00DF215B">
        <w:rPr>
          <w:rFonts w:ascii="Arial Narrow" w:eastAsia="仿宋_GB2312" w:hAnsi="Arial Narrow" w:cs="Arial"/>
          <w:bCs/>
          <w:sz w:val="30"/>
          <w:szCs w:val="30"/>
        </w:rPr>
        <w:t>。</w:t>
      </w:r>
    </w:p>
    <w:p w14:paraId="5D2BBE28" w14:textId="77777777" w:rsidR="00DF215B" w:rsidRPr="00DF215B" w:rsidRDefault="00DF215B" w:rsidP="00DF215B">
      <w:pPr>
        <w:snapToGrid w:val="0"/>
        <w:spacing w:line="560" w:lineRule="exact"/>
        <w:ind w:firstLineChars="200" w:firstLine="600"/>
        <w:rPr>
          <w:rFonts w:ascii="Arial Narrow" w:eastAsia="仿宋_GB2312" w:hAnsi="Arial Narrow" w:cs="Arial"/>
          <w:bCs/>
          <w:sz w:val="30"/>
          <w:szCs w:val="30"/>
        </w:rPr>
      </w:pPr>
      <w:r w:rsidRPr="00DF215B">
        <w:rPr>
          <w:rFonts w:ascii="Arial Narrow" w:eastAsia="仿宋_GB2312" w:hAnsi="Arial Narrow" w:cs="Arial"/>
          <w:bCs/>
          <w:sz w:val="30"/>
          <w:szCs w:val="30"/>
        </w:rPr>
        <w:t>第</w:t>
      </w:r>
      <w:r w:rsidRPr="00DF215B">
        <w:rPr>
          <w:rFonts w:ascii="Arial Narrow" w:eastAsia="仿宋_GB2312" w:hAnsi="Arial Narrow" w:cs="Arial"/>
          <w:bCs/>
          <w:sz w:val="30"/>
          <w:szCs w:val="30"/>
        </w:rPr>
        <w:t>2</w:t>
      </w:r>
      <w:r w:rsidRPr="00DF215B">
        <w:rPr>
          <w:rFonts w:ascii="Arial Narrow" w:eastAsia="仿宋_GB2312" w:hAnsi="Arial Narrow" w:cs="Arial"/>
          <w:bCs/>
          <w:sz w:val="30"/>
          <w:szCs w:val="30"/>
        </w:rPr>
        <w:t>列：代表用户名，可以</w:t>
      </w:r>
      <w:proofErr w:type="gramStart"/>
      <w:r w:rsidRPr="00DF215B">
        <w:rPr>
          <w:rFonts w:ascii="Arial Narrow" w:eastAsia="仿宋_GB2312" w:hAnsi="Arial Narrow" w:cs="Arial"/>
          <w:bCs/>
          <w:sz w:val="30"/>
          <w:szCs w:val="30"/>
        </w:rPr>
        <w:t>为空但要</w:t>
      </w:r>
      <w:proofErr w:type="gramEnd"/>
      <w:r w:rsidRPr="00DF215B">
        <w:rPr>
          <w:rFonts w:ascii="Arial Narrow" w:eastAsia="仿宋_GB2312" w:hAnsi="Arial Narrow" w:cs="Arial"/>
          <w:bCs/>
          <w:sz w:val="30"/>
          <w:szCs w:val="30"/>
        </w:rPr>
        <w:t>保留逗号分隔符。</w:t>
      </w:r>
    </w:p>
    <w:p w14:paraId="722AEFD3" w14:textId="77777777" w:rsidR="00DF215B" w:rsidRPr="00DF215B" w:rsidRDefault="00DF215B" w:rsidP="00DF215B">
      <w:pPr>
        <w:snapToGrid w:val="0"/>
        <w:spacing w:line="560" w:lineRule="exact"/>
        <w:ind w:firstLineChars="200" w:firstLine="600"/>
        <w:rPr>
          <w:rFonts w:ascii="Arial Narrow" w:eastAsia="仿宋_GB2312" w:hAnsi="Arial Narrow" w:cs="Arial"/>
          <w:bCs/>
          <w:sz w:val="30"/>
          <w:szCs w:val="30"/>
        </w:rPr>
      </w:pPr>
      <w:r w:rsidRPr="00DF215B">
        <w:rPr>
          <w:rFonts w:ascii="Arial Narrow" w:eastAsia="仿宋_GB2312" w:hAnsi="Arial Narrow" w:cs="Arial"/>
          <w:bCs/>
          <w:sz w:val="30"/>
          <w:szCs w:val="30"/>
        </w:rPr>
        <w:t>第</w:t>
      </w:r>
      <w:r w:rsidRPr="00DF215B">
        <w:rPr>
          <w:rFonts w:ascii="Arial Narrow" w:eastAsia="仿宋_GB2312" w:hAnsi="Arial Narrow" w:cs="Arial"/>
          <w:bCs/>
          <w:sz w:val="30"/>
          <w:szCs w:val="30"/>
        </w:rPr>
        <w:t>3</w:t>
      </w:r>
      <w:r w:rsidRPr="00DF215B">
        <w:rPr>
          <w:rFonts w:ascii="Arial Narrow" w:eastAsia="仿宋_GB2312" w:hAnsi="Arial Narrow" w:cs="Arial"/>
          <w:bCs/>
          <w:sz w:val="30"/>
          <w:szCs w:val="30"/>
        </w:rPr>
        <w:t>列（含）以后：代表用户给影片</w:t>
      </w:r>
      <w:r w:rsidRPr="00DF215B">
        <w:rPr>
          <w:rFonts w:ascii="Arial Narrow" w:eastAsia="仿宋_GB2312" w:hAnsi="Arial Narrow" w:cs="Arial"/>
          <w:bCs/>
          <w:sz w:val="30"/>
          <w:szCs w:val="30"/>
        </w:rPr>
        <w:t>(</w:t>
      </w:r>
      <w:r w:rsidRPr="00DF215B">
        <w:rPr>
          <w:rFonts w:ascii="Arial Narrow" w:eastAsia="仿宋_GB2312" w:hAnsi="Arial Narrow" w:cs="Arial"/>
          <w:bCs/>
          <w:sz w:val="30"/>
          <w:szCs w:val="30"/>
        </w:rPr>
        <w:t>空格前的</w:t>
      </w:r>
      <w:r w:rsidRPr="00DF215B">
        <w:rPr>
          <w:rFonts w:ascii="Arial Narrow" w:eastAsia="仿宋_GB2312" w:hAnsi="Arial Narrow" w:cs="Arial"/>
          <w:bCs/>
          <w:sz w:val="30"/>
          <w:szCs w:val="30"/>
        </w:rPr>
        <w:t>ID)</w:t>
      </w:r>
      <w:r w:rsidRPr="00DF215B">
        <w:rPr>
          <w:rFonts w:ascii="Arial Narrow" w:eastAsia="仿宋_GB2312" w:hAnsi="Arial Narrow" w:cs="Arial"/>
          <w:bCs/>
          <w:sz w:val="30"/>
          <w:szCs w:val="30"/>
        </w:rPr>
        <w:t>的评分</w:t>
      </w:r>
      <w:r w:rsidRPr="00DF215B">
        <w:rPr>
          <w:rFonts w:ascii="Arial Narrow" w:eastAsia="仿宋_GB2312" w:hAnsi="Arial Narrow" w:cs="Arial"/>
          <w:bCs/>
          <w:sz w:val="30"/>
          <w:szCs w:val="30"/>
        </w:rPr>
        <w:t>(</w:t>
      </w:r>
      <w:r w:rsidRPr="00DF215B">
        <w:rPr>
          <w:rFonts w:ascii="Arial Narrow" w:eastAsia="仿宋_GB2312" w:hAnsi="Arial Narrow" w:cs="Arial"/>
          <w:bCs/>
          <w:sz w:val="30"/>
          <w:szCs w:val="30"/>
        </w:rPr>
        <w:t>空格后的数值</w:t>
      </w:r>
      <w:r w:rsidRPr="00DF215B">
        <w:rPr>
          <w:rFonts w:ascii="Arial Narrow" w:eastAsia="仿宋_GB2312" w:hAnsi="Arial Narrow" w:cs="Arial"/>
          <w:bCs/>
          <w:sz w:val="30"/>
          <w:szCs w:val="30"/>
        </w:rPr>
        <w:t>)</w:t>
      </w:r>
      <w:r w:rsidRPr="00DF215B">
        <w:rPr>
          <w:rFonts w:ascii="Arial Narrow" w:eastAsia="仿宋_GB2312" w:hAnsi="Arial Narrow" w:cs="Arial"/>
          <w:bCs/>
          <w:sz w:val="30"/>
          <w:szCs w:val="30"/>
        </w:rPr>
        <w:t>。</w:t>
      </w:r>
    </w:p>
    <w:p w14:paraId="743F760C" w14:textId="77777777" w:rsidR="00DF215B" w:rsidRPr="00DF215B" w:rsidRDefault="00DF215B" w:rsidP="00DF215B">
      <w:pPr>
        <w:snapToGrid w:val="0"/>
        <w:spacing w:line="560" w:lineRule="exact"/>
        <w:ind w:firstLineChars="200" w:firstLine="600"/>
        <w:rPr>
          <w:rFonts w:ascii="Arial Narrow" w:eastAsia="仿宋_GB2312" w:hAnsi="Arial Narrow" w:cs="Arial"/>
          <w:bCs/>
          <w:sz w:val="30"/>
          <w:szCs w:val="30"/>
        </w:rPr>
      </w:pPr>
      <w:bookmarkStart w:id="4" w:name="_Toc459914009"/>
      <w:r w:rsidRPr="00B00DB7">
        <w:rPr>
          <w:rFonts w:ascii="Arial Narrow" w:eastAsia="仿宋_GB2312" w:hAnsi="Arial Narrow" w:cs="Arial"/>
          <w:sz w:val="30"/>
          <w:szCs w:val="30"/>
        </w:rPr>
        <w:t>（</w:t>
      </w:r>
      <w:r>
        <w:rPr>
          <w:rFonts w:ascii="Arial Narrow" w:eastAsia="仿宋_GB2312" w:hAnsi="Arial Narrow" w:cs="Arial" w:hint="eastAsia"/>
          <w:sz w:val="30"/>
          <w:szCs w:val="30"/>
        </w:rPr>
        <w:t>三</w:t>
      </w:r>
      <w:r w:rsidRPr="00B00DB7">
        <w:rPr>
          <w:rFonts w:ascii="Arial Narrow" w:eastAsia="仿宋_GB2312" w:hAnsi="Arial Narrow" w:cs="Arial"/>
          <w:sz w:val="30"/>
          <w:szCs w:val="30"/>
        </w:rPr>
        <w:t>）</w:t>
      </w:r>
      <w:r w:rsidRPr="00DF215B">
        <w:rPr>
          <w:rFonts w:ascii="Arial Narrow" w:eastAsia="仿宋_GB2312" w:hAnsi="Arial Narrow" w:cs="Arial" w:hint="eastAsia"/>
          <w:bCs/>
          <w:sz w:val="30"/>
          <w:szCs w:val="30"/>
        </w:rPr>
        <w:t>任务说明</w:t>
      </w:r>
      <w:bookmarkEnd w:id="4"/>
    </w:p>
    <w:p w14:paraId="41A0A910" w14:textId="77777777" w:rsidR="00DF215B" w:rsidRPr="00DF215B" w:rsidRDefault="00DF215B" w:rsidP="00DF215B">
      <w:pPr>
        <w:snapToGrid w:val="0"/>
        <w:spacing w:line="560" w:lineRule="exact"/>
        <w:ind w:firstLineChars="200" w:firstLine="600"/>
        <w:rPr>
          <w:rFonts w:ascii="Arial Narrow" w:eastAsia="仿宋_GB2312" w:hAnsi="Arial Narrow" w:cs="Arial"/>
          <w:bCs/>
          <w:sz w:val="30"/>
          <w:szCs w:val="30"/>
        </w:rPr>
      </w:pPr>
      <w:r w:rsidRPr="00DF215B">
        <w:rPr>
          <w:rFonts w:ascii="Arial Narrow" w:eastAsia="仿宋_GB2312" w:hAnsi="Arial Narrow" w:cs="Arial"/>
          <w:bCs/>
          <w:noProof/>
          <w:sz w:val="30"/>
          <w:szCs w:val="30"/>
        </w:rPr>
        <w:drawing>
          <wp:anchor distT="0" distB="0" distL="114300" distR="114300" simplePos="0" relativeHeight="251661312" behindDoc="0" locked="0" layoutInCell="1" allowOverlap="1" wp14:anchorId="4DF6EA95" wp14:editId="53014554">
            <wp:simplePos x="0" y="0"/>
            <wp:positionH relativeFrom="column">
              <wp:posOffset>0</wp:posOffset>
            </wp:positionH>
            <wp:positionV relativeFrom="paragraph">
              <wp:posOffset>495300</wp:posOffset>
            </wp:positionV>
            <wp:extent cx="5398897" cy="627158"/>
            <wp:effectExtent l="0" t="0" r="0" b="0"/>
            <wp:wrapTopAndBottom/>
            <wp:docPr id="6" name="图片 6" descr="C:\Users\flyse\AppData\Roaming\Tencent\Users\63093635\QQ\WinTemp\RichOle\0Q}TNVJXRAXF`XQDSI{ZA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lyse\AppData\Roaming\Tencent\Users\63093635\QQ\WinTemp\RichOle\0Q}TNVJXRAXF`XQDSI{ZA2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8897" cy="6271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215B">
        <w:rPr>
          <w:rFonts w:ascii="Arial Narrow" w:eastAsia="仿宋_GB2312" w:hAnsi="Arial Narrow" w:cs="Arial" w:hint="eastAsia"/>
          <w:bCs/>
          <w:sz w:val="30"/>
          <w:szCs w:val="30"/>
        </w:rPr>
        <w:t>以下任务</w:t>
      </w:r>
      <w:r w:rsidRPr="00DF215B">
        <w:rPr>
          <w:rFonts w:ascii="Arial Narrow" w:eastAsia="仿宋_GB2312" w:hAnsi="Arial Narrow" w:cs="Arial"/>
          <w:bCs/>
          <w:sz w:val="30"/>
          <w:szCs w:val="30"/>
        </w:rPr>
        <w:t>均在</w:t>
      </w:r>
      <w:r w:rsidRPr="00DF215B">
        <w:rPr>
          <w:rFonts w:ascii="Arial Narrow" w:eastAsia="仿宋_GB2312" w:hAnsi="Arial Narrow" w:cs="Arial" w:hint="eastAsia"/>
          <w:bCs/>
          <w:sz w:val="30"/>
          <w:szCs w:val="30"/>
        </w:rPr>
        <w:t>实验</w:t>
      </w:r>
      <w:r w:rsidRPr="00DF215B">
        <w:rPr>
          <w:rFonts w:ascii="Arial Narrow" w:eastAsia="仿宋_GB2312" w:hAnsi="Arial Narrow" w:cs="Arial"/>
          <w:bCs/>
          <w:sz w:val="30"/>
          <w:szCs w:val="30"/>
        </w:rPr>
        <w:t>平台下进行。</w:t>
      </w:r>
    </w:p>
    <w:p w14:paraId="4B82AAA5" w14:textId="223E640E" w:rsidR="00DF215B" w:rsidRPr="00DF215B" w:rsidRDefault="00196147" w:rsidP="00DF215B">
      <w:pPr>
        <w:snapToGrid w:val="0"/>
        <w:spacing w:line="560" w:lineRule="exact"/>
        <w:ind w:firstLineChars="200" w:firstLine="600"/>
        <w:rPr>
          <w:rFonts w:ascii="Arial Narrow" w:eastAsia="仿宋_GB2312" w:hAnsi="Arial Narrow" w:cs="Arial"/>
          <w:bCs/>
          <w:sz w:val="30"/>
          <w:szCs w:val="30"/>
        </w:rPr>
      </w:pPr>
      <w:r>
        <w:rPr>
          <w:rFonts w:ascii="Arial Narrow" w:eastAsia="仿宋_GB2312" w:hAnsi="Arial Narrow" w:cs="Arial" w:hint="eastAsia"/>
          <w:bCs/>
          <w:sz w:val="30"/>
          <w:szCs w:val="30"/>
        </w:rPr>
        <w:t xml:space="preserve">1. </w:t>
      </w:r>
      <w:r w:rsidR="00DF215B" w:rsidRPr="00DF215B">
        <w:rPr>
          <w:rFonts w:ascii="Arial Narrow" w:eastAsia="仿宋_GB2312" w:hAnsi="Arial Narrow" w:cs="Arial" w:hint="eastAsia"/>
          <w:bCs/>
          <w:sz w:val="30"/>
          <w:szCs w:val="30"/>
        </w:rPr>
        <w:t>创建数据集（</w:t>
      </w:r>
      <w:r w:rsidR="00DF215B" w:rsidRPr="00DF215B">
        <w:rPr>
          <w:rFonts w:ascii="Arial Narrow" w:eastAsia="仿宋_GB2312" w:hAnsi="Arial Narrow" w:cs="Arial" w:hint="eastAsia"/>
          <w:bCs/>
          <w:sz w:val="30"/>
          <w:szCs w:val="30"/>
        </w:rPr>
        <w:t>20</w:t>
      </w:r>
      <w:r w:rsidR="00DF215B" w:rsidRPr="00DF215B">
        <w:rPr>
          <w:rFonts w:ascii="Arial Narrow" w:eastAsia="仿宋_GB2312" w:hAnsi="Arial Narrow" w:cs="Arial" w:hint="eastAsia"/>
          <w:bCs/>
          <w:sz w:val="30"/>
          <w:szCs w:val="30"/>
        </w:rPr>
        <w:t>分）</w:t>
      </w:r>
    </w:p>
    <w:p w14:paraId="6ED961FE" w14:textId="77777777" w:rsidR="00DF215B" w:rsidRPr="00DF215B" w:rsidRDefault="00DF215B" w:rsidP="00DF215B">
      <w:pPr>
        <w:snapToGrid w:val="0"/>
        <w:spacing w:line="560" w:lineRule="exact"/>
        <w:ind w:firstLineChars="200" w:firstLine="600"/>
        <w:rPr>
          <w:rFonts w:ascii="Arial Narrow" w:eastAsia="仿宋_GB2312" w:hAnsi="Arial Narrow" w:cs="Arial"/>
          <w:bCs/>
          <w:sz w:val="30"/>
          <w:szCs w:val="30"/>
        </w:rPr>
      </w:pPr>
      <w:r w:rsidRPr="00DF215B">
        <w:rPr>
          <w:rFonts w:ascii="Arial Narrow" w:eastAsia="仿宋_GB2312" w:hAnsi="Arial Narrow" w:cs="Arial" w:hint="eastAsia"/>
          <w:bCs/>
          <w:sz w:val="30"/>
          <w:szCs w:val="30"/>
        </w:rPr>
        <w:t>数据集是实验平台数据管理的基本单位，各种算法的模型训练、离线预测过程只接收数据集作为算法的输入。生成的数据集在实验平台中可同时且多次进行模型训练，离线预测。</w:t>
      </w:r>
    </w:p>
    <w:p w14:paraId="24913640" w14:textId="77777777" w:rsidR="00DF215B" w:rsidRPr="00DF215B" w:rsidRDefault="00DF215B" w:rsidP="00DF215B">
      <w:pPr>
        <w:snapToGrid w:val="0"/>
        <w:spacing w:line="560" w:lineRule="exact"/>
        <w:ind w:firstLineChars="200" w:firstLine="600"/>
        <w:rPr>
          <w:rFonts w:ascii="Arial Narrow" w:eastAsia="仿宋_GB2312" w:hAnsi="Arial Narrow" w:cs="Arial"/>
          <w:bCs/>
          <w:sz w:val="30"/>
          <w:szCs w:val="30"/>
        </w:rPr>
      </w:pPr>
      <w:r w:rsidRPr="00DF215B">
        <w:rPr>
          <w:rFonts w:ascii="Arial Narrow" w:eastAsia="仿宋_GB2312" w:hAnsi="Arial Narrow" w:cs="Arial" w:hint="eastAsia"/>
          <w:bCs/>
          <w:sz w:val="30"/>
          <w:szCs w:val="30"/>
        </w:rPr>
        <w:lastRenderedPageBreak/>
        <w:t>创建数据集：</w:t>
      </w:r>
    </w:p>
    <w:p w14:paraId="71DAFB28" w14:textId="77777777" w:rsidR="00DF215B" w:rsidRPr="00DF215B" w:rsidRDefault="00DF215B" w:rsidP="00DF215B">
      <w:pPr>
        <w:snapToGrid w:val="0"/>
        <w:spacing w:line="560" w:lineRule="exact"/>
        <w:ind w:firstLineChars="200" w:firstLine="600"/>
        <w:rPr>
          <w:rFonts w:ascii="Arial Narrow" w:eastAsia="仿宋_GB2312" w:hAnsi="Arial Narrow" w:cs="Arial"/>
          <w:bCs/>
          <w:sz w:val="30"/>
          <w:szCs w:val="30"/>
        </w:rPr>
      </w:pPr>
      <w:r w:rsidRPr="00DF215B">
        <w:rPr>
          <w:rFonts w:ascii="Arial Narrow" w:eastAsia="仿宋_GB2312" w:hAnsi="Arial Narrow" w:cs="Arial" w:hint="eastAsia"/>
          <w:bCs/>
          <w:sz w:val="30"/>
          <w:szCs w:val="30"/>
        </w:rPr>
        <w:t>基于训练数据生成数据集“</w:t>
      </w:r>
      <w:proofErr w:type="spellStart"/>
      <w:r w:rsidRPr="00DF215B">
        <w:rPr>
          <w:rFonts w:ascii="Arial Narrow" w:eastAsia="仿宋_GB2312" w:hAnsi="Arial Narrow" w:cs="Arial" w:hint="eastAsia"/>
          <w:bCs/>
          <w:sz w:val="30"/>
          <w:szCs w:val="30"/>
        </w:rPr>
        <w:t>RecommendMovie_trainData</w:t>
      </w:r>
      <w:proofErr w:type="spellEnd"/>
      <w:r w:rsidRPr="00DF215B">
        <w:rPr>
          <w:rFonts w:ascii="Arial Narrow" w:eastAsia="仿宋_GB2312" w:hAnsi="Arial Narrow" w:cs="Arial" w:hint="eastAsia"/>
          <w:bCs/>
          <w:sz w:val="30"/>
          <w:szCs w:val="30"/>
        </w:rPr>
        <w:t>”，用于得到训练模型和离线预测。</w:t>
      </w:r>
    </w:p>
    <w:p w14:paraId="78E2196D" w14:textId="77777777" w:rsidR="00DF215B" w:rsidRPr="00DF215B" w:rsidRDefault="00DF215B" w:rsidP="00DF215B">
      <w:pPr>
        <w:snapToGrid w:val="0"/>
        <w:spacing w:line="560" w:lineRule="exact"/>
        <w:ind w:firstLineChars="200" w:firstLine="600"/>
        <w:rPr>
          <w:rFonts w:ascii="Arial Narrow" w:eastAsia="仿宋_GB2312" w:hAnsi="Arial Narrow" w:cs="Arial"/>
          <w:bCs/>
          <w:sz w:val="30"/>
          <w:szCs w:val="30"/>
        </w:rPr>
      </w:pPr>
      <w:r w:rsidRPr="00DF215B">
        <w:rPr>
          <w:rFonts w:ascii="Arial Narrow" w:eastAsia="仿宋_GB2312" w:hAnsi="Arial Narrow" w:cs="Arial" w:hint="eastAsia"/>
          <w:bCs/>
          <w:sz w:val="30"/>
          <w:szCs w:val="30"/>
        </w:rPr>
        <w:t>数据集的创建过程是一个异步的持续过程，根据输入数据量的大小和</w:t>
      </w:r>
      <w:r w:rsidRPr="00DF215B">
        <w:rPr>
          <w:rFonts w:ascii="Arial Narrow" w:eastAsia="仿宋_GB2312" w:hAnsi="Arial Narrow" w:cs="Arial" w:hint="eastAsia"/>
          <w:bCs/>
          <w:sz w:val="30"/>
          <w:szCs w:val="30"/>
        </w:rPr>
        <w:t>BML</w:t>
      </w:r>
      <w:r w:rsidRPr="00DF215B">
        <w:rPr>
          <w:rFonts w:ascii="Arial Narrow" w:eastAsia="仿宋_GB2312" w:hAnsi="Arial Narrow" w:cs="Arial" w:hint="eastAsia"/>
          <w:bCs/>
          <w:sz w:val="30"/>
          <w:szCs w:val="30"/>
        </w:rPr>
        <w:t>系统的繁忙程度将耗费不同的时间</w:t>
      </w:r>
      <w:r w:rsidRPr="00DF215B">
        <w:rPr>
          <w:rFonts w:ascii="Arial Narrow" w:eastAsia="仿宋_GB2312" w:hAnsi="Arial Narrow" w:cs="Arial" w:hint="eastAsia"/>
          <w:bCs/>
          <w:sz w:val="30"/>
          <w:szCs w:val="30"/>
        </w:rPr>
        <w:t>(</w:t>
      </w:r>
      <w:r w:rsidRPr="00DF215B">
        <w:rPr>
          <w:rFonts w:ascii="Arial Narrow" w:eastAsia="仿宋_GB2312" w:hAnsi="Arial Narrow" w:cs="Arial" w:hint="eastAsia"/>
          <w:bCs/>
          <w:sz w:val="30"/>
          <w:szCs w:val="30"/>
        </w:rPr>
        <w:t>完成后会有系统通知</w:t>
      </w:r>
      <w:r w:rsidRPr="00DF215B">
        <w:rPr>
          <w:rFonts w:ascii="Arial Narrow" w:eastAsia="仿宋_GB2312" w:hAnsi="Arial Narrow" w:cs="Arial" w:hint="eastAsia"/>
          <w:bCs/>
          <w:sz w:val="30"/>
          <w:szCs w:val="30"/>
        </w:rPr>
        <w:t>)</w:t>
      </w:r>
      <w:r w:rsidRPr="00DF215B">
        <w:rPr>
          <w:rFonts w:ascii="Arial Narrow" w:eastAsia="仿宋_GB2312" w:hAnsi="Arial Narrow" w:cs="Arial" w:hint="eastAsia"/>
          <w:bCs/>
          <w:sz w:val="30"/>
          <w:szCs w:val="30"/>
        </w:rPr>
        <w:t>，可以根据数据集的状态判断数据</w:t>
      </w:r>
      <w:proofErr w:type="gramStart"/>
      <w:r w:rsidRPr="00DF215B">
        <w:rPr>
          <w:rFonts w:ascii="Arial Narrow" w:eastAsia="仿宋_GB2312" w:hAnsi="Arial Narrow" w:cs="Arial" w:hint="eastAsia"/>
          <w:bCs/>
          <w:sz w:val="30"/>
          <w:szCs w:val="30"/>
        </w:rPr>
        <w:t>集是否</w:t>
      </w:r>
      <w:proofErr w:type="gramEnd"/>
      <w:r w:rsidRPr="00DF215B">
        <w:rPr>
          <w:rFonts w:ascii="Arial Narrow" w:eastAsia="仿宋_GB2312" w:hAnsi="Arial Narrow" w:cs="Arial" w:hint="eastAsia"/>
          <w:bCs/>
          <w:sz w:val="30"/>
          <w:szCs w:val="30"/>
        </w:rPr>
        <w:t>创建成功，只有状态为完成的</w:t>
      </w:r>
      <w:proofErr w:type="gramStart"/>
      <w:r w:rsidRPr="00DF215B">
        <w:rPr>
          <w:rFonts w:ascii="Arial Narrow" w:eastAsia="仿宋_GB2312" w:hAnsi="Arial Narrow" w:cs="Arial" w:hint="eastAsia"/>
          <w:bCs/>
          <w:sz w:val="30"/>
          <w:szCs w:val="30"/>
        </w:rPr>
        <w:t>数据集才可</w:t>
      </w:r>
      <w:proofErr w:type="gramEnd"/>
      <w:r w:rsidRPr="00DF215B">
        <w:rPr>
          <w:rFonts w:ascii="Arial Narrow" w:eastAsia="仿宋_GB2312" w:hAnsi="Arial Narrow" w:cs="Arial" w:hint="eastAsia"/>
          <w:bCs/>
          <w:sz w:val="30"/>
          <w:szCs w:val="30"/>
        </w:rPr>
        <w:t>以作为后续机器学习流程的输入单位，对于状态为创建中的数据集可以进行停止操作。</w:t>
      </w:r>
    </w:p>
    <w:p w14:paraId="14F65A05" w14:textId="77777777" w:rsidR="00DF215B" w:rsidRPr="00DF215B" w:rsidRDefault="00DF215B" w:rsidP="00DF215B">
      <w:pPr>
        <w:snapToGrid w:val="0"/>
        <w:spacing w:line="560" w:lineRule="exact"/>
        <w:ind w:firstLineChars="200" w:firstLine="600"/>
        <w:rPr>
          <w:rFonts w:ascii="Arial Narrow" w:eastAsia="仿宋_GB2312" w:hAnsi="Arial Narrow" w:cs="Arial"/>
          <w:bCs/>
          <w:sz w:val="30"/>
          <w:szCs w:val="30"/>
        </w:rPr>
      </w:pPr>
      <w:r w:rsidRPr="00DF215B">
        <w:rPr>
          <w:rFonts w:ascii="Arial Narrow" w:eastAsia="仿宋_GB2312" w:hAnsi="Arial Narrow" w:cs="Arial" w:hint="eastAsia"/>
          <w:bCs/>
          <w:sz w:val="30"/>
          <w:szCs w:val="30"/>
        </w:rPr>
        <w:t>请用截屏的方式记录操作步骤，并描述过程</w:t>
      </w:r>
    </w:p>
    <w:p w14:paraId="49E82930" w14:textId="77777777" w:rsidR="00DF215B" w:rsidRPr="00196147" w:rsidRDefault="00DF215B" w:rsidP="00DF215B">
      <w:pPr>
        <w:snapToGrid w:val="0"/>
        <w:spacing w:line="560" w:lineRule="exact"/>
        <w:ind w:firstLineChars="200" w:firstLine="600"/>
        <w:rPr>
          <w:rFonts w:ascii="Arial Narrow" w:eastAsia="仿宋_GB2312" w:hAnsi="Arial Narrow" w:cs="Arial"/>
          <w:bCs/>
          <w:sz w:val="30"/>
          <w:szCs w:val="30"/>
        </w:rPr>
      </w:pPr>
      <w:r w:rsidRPr="00196147">
        <w:rPr>
          <w:rFonts w:ascii="Arial Narrow" w:eastAsia="仿宋_GB2312" w:hAnsi="Arial Narrow" w:cs="Arial" w:hint="eastAsia"/>
          <w:bCs/>
          <w:sz w:val="30"/>
          <w:szCs w:val="30"/>
        </w:rPr>
        <w:t>注：本部分仅考核参赛选手数据集生成功能，为避免赛题错误传递，本部分结果数据不作为后续任务输入，不影响后续任务执行。</w:t>
      </w:r>
    </w:p>
    <w:p w14:paraId="6A80F931" w14:textId="4AC838F3" w:rsidR="00DF215B" w:rsidRPr="00DF215B" w:rsidRDefault="00196147" w:rsidP="00DF215B">
      <w:pPr>
        <w:snapToGrid w:val="0"/>
        <w:spacing w:line="560" w:lineRule="exact"/>
        <w:ind w:firstLineChars="200" w:firstLine="600"/>
        <w:rPr>
          <w:rFonts w:ascii="Arial Narrow" w:eastAsia="仿宋_GB2312" w:hAnsi="Arial Narrow" w:cs="Arial"/>
          <w:bCs/>
          <w:sz w:val="30"/>
          <w:szCs w:val="30"/>
        </w:rPr>
      </w:pPr>
      <w:r>
        <w:rPr>
          <w:rFonts w:ascii="Arial Narrow" w:eastAsia="仿宋_GB2312" w:hAnsi="Arial Narrow" w:cs="Arial" w:hint="eastAsia"/>
          <w:bCs/>
          <w:sz w:val="30"/>
          <w:szCs w:val="30"/>
        </w:rPr>
        <w:t xml:space="preserve">2. </w:t>
      </w:r>
      <w:r w:rsidR="00DF215B" w:rsidRPr="00DF215B">
        <w:rPr>
          <w:rFonts w:ascii="Arial Narrow" w:eastAsia="仿宋_GB2312" w:hAnsi="Arial Narrow" w:cs="Arial" w:hint="eastAsia"/>
          <w:bCs/>
          <w:sz w:val="30"/>
          <w:szCs w:val="30"/>
        </w:rPr>
        <w:t>训练模型（</w:t>
      </w:r>
      <w:r w:rsidR="00DF215B" w:rsidRPr="00DF215B">
        <w:rPr>
          <w:rFonts w:ascii="Arial Narrow" w:eastAsia="仿宋_GB2312" w:hAnsi="Arial Narrow" w:cs="Arial"/>
          <w:bCs/>
          <w:sz w:val="30"/>
          <w:szCs w:val="30"/>
        </w:rPr>
        <w:t>2</w:t>
      </w:r>
      <w:r w:rsidR="00DF215B" w:rsidRPr="00DF215B">
        <w:rPr>
          <w:rFonts w:ascii="Arial Narrow" w:eastAsia="仿宋_GB2312" w:hAnsi="Arial Narrow" w:cs="Arial" w:hint="eastAsia"/>
          <w:bCs/>
          <w:sz w:val="30"/>
          <w:szCs w:val="30"/>
        </w:rPr>
        <w:t>0</w:t>
      </w:r>
      <w:r w:rsidR="00DF215B" w:rsidRPr="00DF215B">
        <w:rPr>
          <w:rFonts w:ascii="Arial Narrow" w:eastAsia="仿宋_GB2312" w:hAnsi="Arial Narrow" w:cs="Arial" w:hint="eastAsia"/>
          <w:bCs/>
          <w:sz w:val="30"/>
          <w:szCs w:val="30"/>
        </w:rPr>
        <w:t>分）</w:t>
      </w:r>
    </w:p>
    <w:p w14:paraId="70E4B613" w14:textId="77777777" w:rsidR="00DF215B" w:rsidRPr="00DF215B" w:rsidRDefault="00DF215B" w:rsidP="00DF215B">
      <w:pPr>
        <w:snapToGrid w:val="0"/>
        <w:spacing w:line="560" w:lineRule="exact"/>
        <w:ind w:firstLineChars="200" w:firstLine="600"/>
        <w:rPr>
          <w:rFonts w:ascii="Arial Narrow" w:eastAsia="仿宋_GB2312" w:hAnsi="Arial Narrow" w:cs="Arial"/>
          <w:bCs/>
          <w:sz w:val="30"/>
          <w:szCs w:val="30"/>
        </w:rPr>
      </w:pPr>
      <w:r w:rsidRPr="00DF215B">
        <w:rPr>
          <w:rFonts w:ascii="Arial Narrow" w:eastAsia="仿宋_GB2312" w:hAnsi="Arial Narrow" w:cs="Arial" w:hint="eastAsia"/>
          <w:bCs/>
          <w:sz w:val="30"/>
          <w:szCs w:val="30"/>
        </w:rPr>
        <w:t>使用协同过滤</w:t>
      </w:r>
      <w:r w:rsidRPr="00DF215B">
        <w:rPr>
          <w:rFonts w:ascii="Arial Narrow" w:eastAsia="仿宋_GB2312" w:hAnsi="Arial Narrow" w:cs="Arial" w:hint="eastAsia"/>
          <w:bCs/>
          <w:sz w:val="30"/>
          <w:szCs w:val="30"/>
        </w:rPr>
        <w:t>CF</w:t>
      </w:r>
      <w:r w:rsidRPr="00DF215B">
        <w:rPr>
          <w:rFonts w:ascii="Arial Narrow" w:eastAsia="仿宋_GB2312" w:hAnsi="Arial Narrow" w:cs="Arial" w:hint="eastAsia"/>
          <w:bCs/>
          <w:sz w:val="30"/>
          <w:szCs w:val="30"/>
        </w:rPr>
        <w:t>算法作为推荐电影模型的训练算法，只有成功训练完成的模型才能进行后续的评估和应用。</w:t>
      </w:r>
    </w:p>
    <w:p w14:paraId="5677ADC8" w14:textId="73E42512" w:rsidR="00B95BFC" w:rsidRDefault="00DF215B" w:rsidP="00B5377A">
      <w:pPr>
        <w:snapToGrid w:val="0"/>
        <w:spacing w:line="560" w:lineRule="exact"/>
        <w:ind w:firstLineChars="200" w:firstLine="600"/>
        <w:rPr>
          <w:rFonts w:ascii="Arial Narrow" w:eastAsia="仿宋_GB2312" w:hAnsi="Arial Narrow" w:cs="Arial"/>
          <w:bCs/>
          <w:sz w:val="30"/>
          <w:szCs w:val="30"/>
        </w:rPr>
      </w:pPr>
      <w:r w:rsidRPr="00DF215B">
        <w:rPr>
          <w:rFonts w:ascii="Arial Narrow" w:eastAsia="仿宋_GB2312" w:hAnsi="Arial Narrow" w:cs="Arial" w:hint="eastAsia"/>
          <w:bCs/>
          <w:sz w:val="30"/>
          <w:szCs w:val="30"/>
        </w:rPr>
        <w:t>成功界面示例如下：</w:t>
      </w:r>
    </w:p>
    <w:p w14:paraId="73CC8020" w14:textId="32E5608B" w:rsidR="00C77C6B" w:rsidRDefault="00C77C6B" w:rsidP="00DF215B">
      <w:pPr>
        <w:snapToGrid w:val="0"/>
        <w:spacing w:line="560" w:lineRule="exact"/>
        <w:ind w:firstLineChars="200" w:firstLine="600"/>
        <w:rPr>
          <w:rFonts w:ascii="Arial Narrow" w:eastAsia="仿宋_GB2312" w:hAnsi="Arial Narrow" w:cs="Arial"/>
          <w:bCs/>
          <w:sz w:val="30"/>
          <w:szCs w:val="30"/>
        </w:rPr>
      </w:pPr>
      <w:r w:rsidRPr="00DF215B">
        <w:rPr>
          <w:rFonts w:ascii="Arial Narrow" w:eastAsia="仿宋_GB2312" w:hAnsi="Arial Narrow" w:cs="Arial"/>
          <w:bCs/>
          <w:noProof/>
          <w:sz w:val="30"/>
          <w:szCs w:val="30"/>
        </w:rPr>
        <w:drawing>
          <wp:anchor distT="0" distB="0" distL="114300" distR="114300" simplePos="0" relativeHeight="251659776" behindDoc="0" locked="0" layoutInCell="1" allowOverlap="1" wp14:anchorId="20561D7D" wp14:editId="672289C7">
            <wp:simplePos x="0" y="0"/>
            <wp:positionH relativeFrom="column">
              <wp:posOffset>333375</wp:posOffset>
            </wp:positionH>
            <wp:positionV relativeFrom="paragraph">
              <wp:posOffset>215900</wp:posOffset>
            </wp:positionV>
            <wp:extent cx="4791099" cy="2809350"/>
            <wp:effectExtent l="0" t="0" r="0" b="0"/>
            <wp:wrapNone/>
            <wp:docPr id="18" name="图片 18" descr="https://doc.bce.baidu.com/bce-documentation/BML/bml-movie-10-20160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oc.bce.baidu.com/bce-documentation/BML/bml-movie-10-2016062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1099" cy="280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63E31" w14:textId="77777777" w:rsidR="00C77C6B" w:rsidRDefault="00C77C6B" w:rsidP="00DF215B">
      <w:pPr>
        <w:snapToGrid w:val="0"/>
        <w:spacing w:line="560" w:lineRule="exact"/>
        <w:ind w:firstLineChars="200" w:firstLine="600"/>
        <w:rPr>
          <w:rFonts w:ascii="Arial Narrow" w:eastAsia="仿宋_GB2312" w:hAnsi="Arial Narrow" w:cs="Arial"/>
          <w:bCs/>
          <w:sz w:val="30"/>
          <w:szCs w:val="30"/>
        </w:rPr>
      </w:pPr>
    </w:p>
    <w:p w14:paraId="07536EB9" w14:textId="77777777" w:rsidR="00C77C6B" w:rsidRDefault="00C77C6B" w:rsidP="00DF215B">
      <w:pPr>
        <w:snapToGrid w:val="0"/>
        <w:spacing w:line="560" w:lineRule="exact"/>
        <w:ind w:firstLineChars="200" w:firstLine="600"/>
        <w:rPr>
          <w:rFonts w:ascii="Arial Narrow" w:eastAsia="仿宋_GB2312" w:hAnsi="Arial Narrow" w:cs="Arial"/>
          <w:bCs/>
          <w:sz w:val="30"/>
          <w:szCs w:val="30"/>
        </w:rPr>
      </w:pPr>
    </w:p>
    <w:p w14:paraId="02C19394" w14:textId="5194FC06" w:rsidR="00C77C6B" w:rsidRDefault="00C77C6B" w:rsidP="00DF215B">
      <w:pPr>
        <w:snapToGrid w:val="0"/>
        <w:spacing w:line="560" w:lineRule="exact"/>
        <w:ind w:firstLineChars="200" w:firstLine="600"/>
        <w:rPr>
          <w:rFonts w:ascii="Arial Narrow" w:eastAsia="仿宋_GB2312" w:hAnsi="Arial Narrow" w:cs="Arial"/>
          <w:bCs/>
          <w:sz w:val="30"/>
          <w:szCs w:val="30"/>
        </w:rPr>
      </w:pPr>
    </w:p>
    <w:p w14:paraId="63BDD74A" w14:textId="1EBD799D" w:rsidR="00C77C6B" w:rsidRDefault="00C77C6B" w:rsidP="00DF215B">
      <w:pPr>
        <w:snapToGrid w:val="0"/>
        <w:spacing w:line="560" w:lineRule="exact"/>
        <w:ind w:firstLineChars="200" w:firstLine="600"/>
        <w:rPr>
          <w:rFonts w:ascii="Arial Narrow" w:eastAsia="仿宋_GB2312" w:hAnsi="Arial Narrow" w:cs="Arial"/>
          <w:bCs/>
          <w:sz w:val="30"/>
          <w:szCs w:val="30"/>
        </w:rPr>
      </w:pPr>
    </w:p>
    <w:p w14:paraId="65EF4B3B" w14:textId="7A526536" w:rsidR="00C77C6B" w:rsidRDefault="00C77C6B" w:rsidP="00DF215B">
      <w:pPr>
        <w:snapToGrid w:val="0"/>
        <w:spacing w:line="560" w:lineRule="exact"/>
        <w:ind w:firstLineChars="200" w:firstLine="600"/>
        <w:rPr>
          <w:rFonts w:ascii="Arial Narrow" w:eastAsia="仿宋_GB2312" w:hAnsi="Arial Narrow" w:cs="Arial"/>
          <w:bCs/>
          <w:sz w:val="30"/>
          <w:szCs w:val="30"/>
        </w:rPr>
      </w:pPr>
    </w:p>
    <w:p w14:paraId="4601BF74" w14:textId="1CBDFA2F" w:rsidR="00C77C6B" w:rsidRDefault="00C77C6B" w:rsidP="00DF215B">
      <w:pPr>
        <w:snapToGrid w:val="0"/>
        <w:spacing w:line="560" w:lineRule="exact"/>
        <w:ind w:firstLineChars="200" w:firstLine="600"/>
        <w:rPr>
          <w:rFonts w:ascii="Arial Narrow" w:eastAsia="仿宋_GB2312" w:hAnsi="Arial Narrow" w:cs="Arial"/>
          <w:bCs/>
          <w:sz w:val="30"/>
          <w:szCs w:val="30"/>
        </w:rPr>
      </w:pPr>
    </w:p>
    <w:p w14:paraId="762247A8" w14:textId="014C8E3D" w:rsidR="00B77B11" w:rsidRDefault="00B77B11" w:rsidP="00193C57">
      <w:pPr>
        <w:snapToGrid w:val="0"/>
        <w:spacing w:line="560" w:lineRule="exact"/>
        <w:rPr>
          <w:rFonts w:ascii="Arial Narrow" w:eastAsia="仿宋_GB2312" w:hAnsi="Arial Narrow" w:cs="Arial"/>
          <w:bCs/>
          <w:sz w:val="30"/>
          <w:szCs w:val="30"/>
        </w:rPr>
      </w:pPr>
    </w:p>
    <w:p w14:paraId="6911AD4D" w14:textId="77777777" w:rsidR="00B95BFC" w:rsidRDefault="00B95BFC" w:rsidP="00DF215B">
      <w:pPr>
        <w:snapToGrid w:val="0"/>
        <w:spacing w:line="560" w:lineRule="exact"/>
        <w:ind w:firstLineChars="200" w:firstLine="600"/>
        <w:rPr>
          <w:rFonts w:ascii="Arial Narrow" w:eastAsia="仿宋_GB2312" w:hAnsi="Arial Narrow" w:cs="Arial"/>
          <w:bCs/>
          <w:sz w:val="30"/>
          <w:szCs w:val="30"/>
        </w:rPr>
      </w:pPr>
    </w:p>
    <w:p w14:paraId="5D692692" w14:textId="63525848" w:rsidR="00DF215B" w:rsidRPr="00DF215B" w:rsidRDefault="00196147" w:rsidP="00DF215B">
      <w:pPr>
        <w:snapToGrid w:val="0"/>
        <w:spacing w:line="560" w:lineRule="exact"/>
        <w:ind w:firstLineChars="200" w:firstLine="600"/>
        <w:rPr>
          <w:rFonts w:ascii="Arial Narrow" w:eastAsia="仿宋_GB2312" w:hAnsi="Arial Narrow" w:cs="Arial"/>
          <w:bCs/>
          <w:sz w:val="30"/>
          <w:szCs w:val="30"/>
        </w:rPr>
      </w:pPr>
      <w:r>
        <w:rPr>
          <w:rFonts w:ascii="Arial Narrow" w:eastAsia="仿宋_GB2312" w:hAnsi="Arial Narrow" w:cs="Arial" w:hint="eastAsia"/>
          <w:bCs/>
          <w:sz w:val="30"/>
          <w:szCs w:val="30"/>
        </w:rPr>
        <w:t xml:space="preserve">3. </w:t>
      </w:r>
      <w:r w:rsidR="00DF215B" w:rsidRPr="00DF215B">
        <w:rPr>
          <w:rFonts w:ascii="Arial Narrow" w:eastAsia="仿宋_GB2312" w:hAnsi="Arial Narrow" w:cs="Arial" w:hint="eastAsia"/>
          <w:bCs/>
          <w:sz w:val="30"/>
          <w:szCs w:val="30"/>
        </w:rPr>
        <w:t>应用模型</w:t>
      </w:r>
      <w:r w:rsidR="00DF215B" w:rsidRPr="00DF215B">
        <w:rPr>
          <w:rFonts w:ascii="Arial Narrow" w:eastAsia="仿宋_GB2312" w:hAnsi="Arial Narrow" w:cs="Arial" w:hint="eastAsia"/>
          <w:bCs/>
          <w:sz w:val="30"/>
          <w:szCs w:val="30"/>
        </w:rPr>
        <w:t>-</w:t>
      </w:r>
      <w:r w:rsidR="00DF215B" w:rsidRPr="00DF215B">
        <w:rPr>
          <w:rFonts w:ascii="Arial Narrow" w:eastAsia="仿宋_GB2312" w:hAnsi="Arial Narrow" w:cs="Arial" w:hint="eastAsia"/>
          <w:bCs/>
          <w:sz w:val="30"/>
          <w:szCs w:val="30"/>
        </w:rPr>
        <w:t>推荐电影（</w:t>
      </w:r>
      <w:r w:rsidR="00DF215B" w:rsidRPr="00DF215B">
        <w:rPr>
          <w:rFonts w:ascii="Arial Narrow" w:eastAsia="仿宋_GB2312" w:hAnsi="Arial Narrow" w:cs="Arial" w:hint="eastAsia"/>
          <w:bCs/>
          <w:sz w:val="30"/>
          <w:szCs w:val="30"/>
        </w:rPr>
        <w:t>20</w:t>
      </w:r>
      <w:r w:rsidR="00DF215B" w:rsidRPr="00DF215B">
        <w:rPr>
          <w:rFonts w:ascii="Arial Narrow" w:eastAsia="仿宋_GB2312" w:hAnsi="Arial Narrow" w:cs="Arial" w:hint="eastAsia"/>
          <w:bCs/>
          <w:sz w:val="30"/>
          <w:szCs w:val="30"/>
        </w:rPr>
        <w:t>分）</w:t>
      </w:r>
    </w:p>
    <w:p w14:paraId="25F9A49A" w14:textId="0132C579" w:rsidR="00DF215B" w:rsidRPr="00DF215B" w:rsidRDefault="00DF215B" w:rsidP="00DF215B">
      <w:pPr>
        <w:snapToGrid w:val="0"/>
        <w:spacing w:line="560" w:lineRule="exact"/>
        <w:ind w:firstLineChars="200" w:firstLine="600"/>
        <w:rPr>
          <w:rFonts w:ascii="Arial Narrow" w:eastAsia="仿宋_GB2312" w:hAnsi="Arial Narrow" w:cs="Arial"/>
          <w:bCs/>
          <w:sz w:val="30"/>
          <w:szCs w:val="30"/>
        </w:rPr>
      </w:pPr>
      <w:r w:rsidRPr="00DF215B">
        <w:rPr>
          <w:rFonts w:ascii="Arial Narrow" w:eastAsia="仿宋_GB2312" w:hAnsi="Arial Narrow" w:cs="Arial" w:hint="eastAsia"/>
          <w:bCs/>
          <w:sz w:val="30"/>
          <w:szCs w:val="30"/>
        </w:rPr>
        <w:t>本例中应用模型采用离线预测的方式，使用已创建的数据集“</w:t>
      </w:r>
      <w:proofErr w:type="spellStart"/>
      <w:r w:rsidRPr="00DF215B">
        <w:rPr>
          <w:rFonts w:ascii="Arial Narrow" w:eastAsia="仿宋_GB2312" w:hAnsi="Arial Narrow" w:cs="Arial" w:hint="eastAsia"/>
          <w:bCs/>
          <w:sz w:val="30"/>
          <w:szCs w:val="30"/>
        </w:rPr>
        <w:t>RecommendMovie_userData</w:t>
      </w:r>
      <w:proofErr w:type="spellEnd"/>
      <w:r w:rsidRPr="00DF215B">
        <w:rPr>
          <w:rFonts w:ascii="Arial Narrow" w:eastAsia="仿宋_GB2312" w:hAnsi="Arial Narrow" w:cs="Arial" w:hint="eastAsia"/>
          <w:bCs/>
          <w:sz w:val="30"/>
          <w:szCs w:val="30"/>
        </w:rPr>
        <w:t>”和已评估过的</w:t>
      </w:r>
      <w:r w:rsidRPr="00DF215B">
        <w:rPr>
          <w:rFonts w:ascii="Arial Narrow" w:eastAsia="仿宋_GB2312" w:hAnsi="Arial Narrow" w:cs="Arial" w:hint="eastAsia"/>
          <w:bCs/>
          <w:sz w:val="30"/>
          <w:szCs w:val="30"/>
        </w:rPr>
        <w:t>CF</w:t>
      </w:r>
      <w:r w:rsidRPr="00DF215B">
        <w:rPr>
          <w:rFonts w:ascii="Arial Narrow" w:eastAsia="仿宋_GB2312" w:hAnsi="Arial Narrow" w:cs="Arial" w:hint="eastAsia"/>
          <w:bCs/>
          <w:sz w:val="30"/>
          <w:szCs w:val="30"/>
        </w:rPr>
        <w:t>模型“</w:t>
      </w:r>
      <w:proofErr w:type="spellStart"/>
      <w:r w:rsidRPr="00DF215B">
        <w:rPr>
          <w:rFonts w:ascii="Arial Narrow" w:eastAsia="仿宋_GB2312" w:hAnsi="Arial Narrow" w:cs="Arial" w:hint="eastAsia"/>
          <w:bCs/>
          <w:sz w:val="30"/>
          <w:szCs w:val="30"/>
        </w:rPr>
        <w:t>my_cf_model</w:t>
      </w:r>
      <w:proofErr w:type="spellEnd"/>
      <w:r w:rsidRPr="00DF215B">
        <w:rPr>
          <w:rFonts w:ascii="Arial Narrow" w:eastAsia="仿宋_GB2312" w:hAnsi="Arial Narrow" w:cs="Arial" w:hint="eastAsia"/>
          <w:bCs/>
          <w:sz w:val="30"/>
          <w:szCs w:val="30"/>
        </w:rPr>
        <w:t>”做离线预测。</w:t>
      </w:r>
    </w:p>
    <w:p w14:paraId="752C818E" w14:textId="1FCE711A" w:rsidR="00DF215B" w:rsidRPr="00DF215B" w:rsidRDefault="00DF215B" w:rsidP="00DF215B">
      <w:pPr>
        <w:snapToGrid w:val="0"/>
        <w:spacing w:line="560" w:lineRule="exact"/>
        <w:ind w:firstLineChars="200" w:firstLine="600"/>
        <w:rPr>
          <w:rFonts w:ascii="Arial Narrow" w:eastAsia="仿宋_GB2312" w:hAnsi="Arial Narrow" w:cs="Arial"/>
          <w:bCs/>
          <w:sz w:val="30"/>
          <w:szCs w:val="30"/>
        </w:rPr>
      </w:pPr>
      <w:r w:rsidRPr="00DF215B">
        <w:rPr>
          <w:rFonts w:ascii="Arial Narrow" w:eastAsia="仿宋_GB2312" w:hAnsi="Arial Narrow" w:cs="Arial" w:hint="eastAsia"/>
          <w:bCs/>
          <w:sz w:val="30"/>
          <w:szCs w:val="30"/>
        </w:rPr>
        <w:t>成功界面示例如下：</w:t>
      </w:r>
    </w:p>
    <w:p w14:paraId="47732E14" w14:textId="6BC862F4" w:rsidR="00DF215B" w:rsidRPr="00DF215B" w:rsidRDefault="00DF215B" w:rsidP="00DF215B">
      <w:pPr>
        <w:snapToGrid w:val="0"/>
        <w:spacing w:line="560" w:lineRule="exact"/>
        <w:ind w:firstLineChars="200" w:firstLine="600"/>
        <w:rPr>
          <w:rFonts w:ascii="Arial Narrow" w:eastAsia="仿宋_GB2312" w:hAnsi="Arial Narrow" w:cs="Arial"/>
          <w:bCs/>
          <w:sz w:val="30"/>
          <w:szCs w:val="30"/>
        </w:rPr>
      </w:pPr>
    </w:p>
    <w:p w14:paraId="52090100" w14:textId="018926A7" w:rsidR="00C77C6B" w:rsidRDefault="00C77C6B" w:rsidP="00DF215B">
      <w:pPr>
        <w:snapToGrid w:val="0"/>
        <w:spacing w:line="560" w:lineRule="exact"/>
        <w:ind w:firstLineChars="200" w:firstLine="600"/>
        <w:rPr>
          <w:rFonts w:ascii="Arial Narrow" w:eastAsia="仿宋_GB2312" w:hAnsi="Arial Narrow" w:cs="Arial"/>
          <w:bCs/>
          <w:sz w:val="30"/>
          <w:szCs w:val="30"/>
        </w:rPr>
      </w:pPr>
      <w:r w:rsidRPr="00DF215B">
        <w:rPr>
          <w:rFonts w:ascii="Arial Narrow" w:eastAsia="仿宋_GB2312" w:hAnsi="Arial Narrow" w:cs="Arial"/>
          <w:bCs/>
          <w:noProof/>
          <w:sz w:val="30"/>
          <w:szCs w:val="30"/>
        </w:rPr>
        <w:drawing>
          <wp:anchor distT="0" distB="0" distL="114300" distR="114300" simplePos="0" relativeHeight="251660800" behindDoc="0" locked="0" layoutInCell="1" allowOverlap="1" wp14:anchorId="1015FA13" wp14:editId="330C78B3">
            <wp:simplePos x="0" y="0"/>
            <wp:positionH relativeFrom="column">
              <wp:posOffset>333375</wp:posOffset>
            </wp:positionH>
            <wp:positionV relativeFrom="paragraph">
              <wp:posOffset>-76200</wp:posOffset>
            </wp:positionV>
            <wp:extent cx="4768897" cy="2546106"/>
            <wp:effectExtent l="0" t="0" r="0" b="0"/>
            <wp:wrapNone/>
            <wp:docPr id="19" name="图片 19" descr="https://doc.bce.baidu.com/bce-documentation/BML/bml-movie-14-201606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oc.bce.baidu.com/bce-documentation/BML/bml-movie-14-20160623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8897" cy="25461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E4597A" w14:textId="77777777" w:rsidR="00C77C6B" w:rsidRDefault="00C77C6B" w:rsidP="00DF215B">
      <w:pPr>
        <w:snapToGrid w:val="0"/>
        <w:spacing w:line="560" w:lineRule="exact"/>
        <w:ind w:firstLineChars="200" w:firstLine="600"/>
        <w:rPr>
          <w:rFonts w:ascii="Arial Narrow" w:eastAsia="仿宋_GB2312" w:hAnsi="Arial Narrow" w:cs="Arial"/>
          <w:bCs/>
          <w:sz w:val="30"/>
          <w:szCs w:val="30"/>
        </w:rPr>
      </w:pPr>
    </w:p>
    <w:p w14:paraId="1144EE1E" w14:textId="77777777" w:rsidR="00C77C6B" w:rsidRDefault="00C77C6B" w:rsidP="00DF215B">
      <w:pPr>
        <w:snapToGrid w:val="0"/>
        <w:spacing w:line="560" w:lineRule="exact"/>
        <w:ind w:firstLineChars="200" w:firstLine="600"/>
        <w:rPr>
          <w:rFonts w:ascii="Arial Narrow" w:eastAsia="仿宋_GB2312" w:hAnsi="Arial Narrow" w:cs="Arial"/>
          <w:bCs/>
          <w:sz w:val="30"/>
          <w:szCs w:val="30"/>
        </w:rPr>
      </w:pPr>
    </w:p>
    <w:p w14:paraId="6548ECCC" w14:textId="77777777" w:rsidR="00C77C6B" w:rsidRDefault="00C77C6B" w:rsidP="00DF215B">
      <w:pPr>
        <w:snapToGrid w:val="0"/>
        <w:spacing w:line="560" w:lineRule="exact"/>
        <w:ind w:firstLineChars="200" w:firstLine="600"/>
        <w:rPr>
          <w:rFonts w:ascii="Arial Narrow" w:eastAsia="仿宋_GB2312" w:hAnsi="Arial Narrow" w:cs="Arial"/>
          <w:bCs/>
          <w:sz w:val="30"/>
          <w:szCs w:val="30"/>
        </w:rPr>
      </w:pPr>
    </w:p>
    <w:p w14:paraId="3F7542B6" w14:textId="77777777" w:rsidR="00C77C6B" w:rsidRDefault="00C77C6B" w:rsidP="00DF215B">
      <w:pPr>
        <w:snapToGrid w:val="0"/>
        <w:spacing w:line="560" w:lineRule="exact"/>
        <w:ind w:firstLineChars="200" w:firstLine="600"/>
        <w:rPr>
          <w:rFonts w:ascii="Arial Narrow" w:eastAsia="仿宋_GB2312" w:hAnsi="Arial Narrow" w:cs="Arial"/>
          <w:bCs/>
          <w:sz w:val="30"/>
          <w:szCs w:val="30"/>
        </w:rPr>
      </w:pPr>
    </w:p>
    <w:p w14:paraId="76C24DAD" w14:textId="77777777" w:rsidR="00C77C6B" w:rsidRDefault="00C77C6B" w:rsidP="00DF215B">
      <w:pPr>
        <w:snapToGrid w:val="0"/>
        <w:spacing w:line="560" w:lineRule="exact"/>
        <w:ind w:firstLineChars="200" w:firstLine="600"/>
        <w:rPr>
          <w:rFonts w:ascii="Arial Narrow" w:eastAsia="仿宋_GB2312" w:hAnsi="Arial Narrow" w:cs="Arial"/>
          <w:bCs/>
          <w:sz w:val="30"/>
          <w:szCs w:val="30"/>
        </w:rPr>
      </w:pPr>
    </w:p>
    <w:p w14:paraId="4668BECF" w14:textId="77777777" w:rsidR="00C77C6B" w:rsidRDefault="00C77C6B" w:rsidP="00DF215B">
      <w:pPr>
        <w:snapToGrid w:val="0"/>
        <w:spacing w:line="560" w:lineRule="exact"/>
        <w:ind w:firstLineChars="200" w:firstLine="600"/>
        <w:rPr>
          <w:rFonts w:ascii="Arial Narrow" w:eastAsia="仿宋_GB2312" w:hAnsi="Arial Narrow" w:cs="Arial"/>
          <w:bCs/>
          <w:sz w:val="30"/>
          <w:szCs w:val="30"/>
        </w:rPr>
      </w:pPr>
    </w:p>
    <w:p w14:paraId="28BB9B18" w14:textId="3B5C632F" w:rsidR="00DF215B" w:rsidRPr="00DF215B" w:rsidRDefault="00196147" w:rsidP="00DF215B">
      <w:pPr>
        <w:snapToGrid w:val="0"/>
        <w:spacing w:line="560" w:lineRule="exact"/>
        <w:ind w:firstLineChars="200" w:firstLine="600"/>
        <w:rPr>
          <w:rFonts w:ascii="Arial Narrow" w:eastAsia="仿宋_GB2312" w:hAnsi="Arial Narrow" w:cs="Arial"/>
          <w:bCs/>
          <w:sz w:val="30"/>
          <w:szCs w:val="30"/>
        </w:rPr>
      </w:pPr>
      <w:r>
        <w:rPr>
          <w:rFonts w:ascii="Arial Narrow" w:eastAsia="仿宋_GB2312" w:hAnsi="Arial Narrow" w:cs="Arial" w:hint="eastAsia"/>
          <w:bCs/>
          <w:sz w:val="30"/>
          <w:szCs w:val="30"/>
        </w:rPr>
        <w:t xml:space="preserve">4. </w:t>
      </w:r>
      <w:r w:rsidR="00DF215B" w:rsidRPr="00DF215B">
        <w:rPr>
          <w:rFonts w:ascii="Arial Narrow" w:eastAsia="仿宋_GB2312" w:hAnsi="Arial Narrow" w:cs="Arial" w:hint="eastAsia"/>
          <w:bCs/>
          <w:sz w:val="30"/>
          <w:szCs w:val="30"/>
        </w:rPr>
        <w:t>预测结果输出（</w:t>
      </w:r>
      <w:r w:rsidR="00DF215B" w:rsidRPr="00DF215B">
        <w:rPr>
          <w:rFonts w:ascii="Arial Narrow" w:eastAsia="仿宋_GB2312" w:hAnsi="Arial Narrow" w:cs="Arial" w:hint="eastAsia"/>
          <w:bCs/>
          <w:sz w:val="30"/>
          <w:szCs w:val="30"/>
        </w:rPr>
        <w:t>1</w:t>
      </w:r>
      <w:r w:rsidR="00DF215B" w:rsidRPr="00DF215B">
        <w:rPr>
          <w:rFonts w:ascii="Arial Narrow" w:eastAsia="仿宋_GB2312" w:hAnsi="Arial Narrow" w:cs="Arial"/>
          <w:bCs/>
          <w:sz w:val="30"/>
          <w:szCs w:val="30"/>
        </w:rPr>
        <w:t>5</w:t>
      </w:r>
      <w:r w:rsidR="00DF215B" w:rsidRPr="00DF215B">
        <w:rPr>
          <w:rFonts w:ascii="Arial Narrow" w:eastAsia="仿宋_GB2312" w:hAnsi="Arial Narrow" w:cs="Arial" w:hint="eastAsia"/>
          <w:bCs/>
          <w:sz w:val="30"/>
          <w:szCs w:val="30"/>
        </w:rPr>
        <w:t>分）</w:t>
      </w:r>
    </w:p>
    <w:p w14:paraId="4039BBCA" w14:textId="77777777" w:rsidR="00DF215B" w:rsidRPr="00DF215B" w:rsidRDefault="00DF215B" w:rsidP="00DF215B">
      <w:pPr>
        <w:snapToGrid w:val="0"/>
        <w:spacing w:line="560" w:lineRule="exact"/>
        <w:ind w:firstLineChars="200" w:firstLine="600"/>
        <w:rPr>
          <w:rFonts w:ascii="Arial Narrow" w:eastAsia="仿宋_GB2312" w:hAnsi="Arial Narrow" w:cs="Arial"/>
          <w:bCs/>
          <w:sz w:val="30"/>
          <w:szCs w:val="30"/>
        </w:rPr>
      </w:pPr>
      <w:r w:rsidRPr="00DF215B">
        <w:rPr>
          <w:rFonts w:ascii="Arial Narrow" w:eastAsia="仿宋_GB2312" w:hAnsi="Arial Narrow" w:cs="Arial" w:hint="eastAsia"/>
          <w:bCs/>
          <w:sz w:val="30"/>
          <w:szCs w:val="30"/>
        </w:rPr>
        <w:t>按一下要求的格式输出：</w:t>
      </w:r>
    </w:p>
    <w:p w14:paraId="01E60695" w14:textId="77777777" w:rsidR="00DF215B" w:rsidRPr="00DF215B" w:rsidRDefault="00DF215B" w:rsidP="00DF215B">
      <w:pPr>
        <w:snapToGrid w:val="0"/>
        <w:spacing w:line="560" w:lineRule="exact"/>
        <w:ind w:firstLineChars="200" w:firstLine="600"/>
        <w:rPr>
          <w:rFonts w:ascii="Arial Narrow" w:eastAsia="仿宋_GB2312" w:hAnsi="Arial Narrow" w:cs="Arial"/>
          <w:bCs/>
          <w:sz w:val="30"/>
          <w:szCs w:val="30"/>
        </w:rPr>
      </w:pPr>
      <w:r w:rsidRPr="00DF215B">
        <w:rPr>
          <w:rFonts w:ascii="Arial Narrow" w:eastAsia="仿宋_GB2312" w:hAnsi="Arial Narrow" w:cs="Arial" w:hint="eastAsia"/>
          <w:bCs/>
          <w:sz w:val="30"/>
          <w:szCs w:val="30"/>
        </w:rPr>
        <w:t>每一行是针对一个用户的推荐，第一列为用户</w:t>
      </w:r>
      <w:r w:rsidRPr="00DF215B">
        <w:rPr>
          <w:rFonts w:ascii="Arial Narrow" w:eastAsia="仿宋_GB2312" w:hAnsi="Arial Narrow" w:cs="Arial" w:hint="eastAsia"/>
          <w:bCs/>
          <w:sz w:val="30"/>
          <w:szCs w:val="30"/>
        </w:rPr>
        <w:t>ID</w:t>
      </w:r>
      <w:r w:rsidRPr="00DF215B">
        <w:rPr>
          <w:rFonts w:ascii="Arial Narrow" w:eastAsia="仿宋_GB2312" w:hAnsi="Arial Narrow" w:cs="Arial" w:hint="eastAsia"/>
          <w:bCs/>
          <w:sz w:val="30"/>
          <w:szCs w:val="30"/>
        </w:rPr>
        <w:t>。</w:t>
      </w:r>
    </w:p>
    <w:p w14:paraId="70973F91" w14:textId="77777777" w:rsidR="00DF215B" w:rsidRPr="00DF215B" w:rsidRDefault="00DF215B" w:rsidP="00DF215B">
      <w:pPr>
        <w:snapToGrid w:val="0"/>
        <w:spacing w:line="560" w:lineRule="exact"/>
        <w:ind w:firstLineChars="200" w:firstLine="600"/>
        <w:rPr>
          <w:rFonts w:ascii="Arial Narrow" w:eastAsia="仿宋_GB2312" w:hAnsi="Arial Narrow" w:cs="Arial"/>
          <w:bCs/>
          <w:sz w:val="30"/>
          <w:szCs w:val="30"/>
        </w:rPr>
      </w:pPr>
      <w:r w:rsidRPr="00DF215B">
        <w:rPr>
          <w:rFonts w:ascii="Arial Narrow" w:eastAsia="仿宋_GB2312" w:hAnsi="Arial Narrow" w:cs="Arial" w:hint="eastAsia"/>
          <w:bCs/>
          <w:sz w:val="30"/>
          <w:szCs w:val="30"/>
        </w:rPr>
        <w:t>第二列及第二列以后为推荐的</w:t>
      </w:r>
      <w:r w:rsidRPr="00DF215B">
        <w:rPr>
          <w:rFonts w:ascii="Arial Narrow" w:eastAsia="仿宋_GB2312" w:hAnsi="Arial Narrow" w:cs="Arial" w:hint="eastAsia"/>
          <w:bCs/>
          <w:sz w:val="30"/>
          <w:szCs w:val="30"/>
        </w:rPr>
        <w:t>Top N</w:t>
      </w:r>
      <w:proofErr w:type="gramStart"/>
      <w:r w:rsidRPr="00DF215B">
        <w:rPr>
          <w:rFonts w:ascii="Arial Narrow" w:eastAsia="仿宋_GB2312" w:hAnsi="Arial Narrow" w:cs="Arial" w:hint="eastAsia"/>
          <w:bCs/>
          <w:sz w:val="30"/>
          <w:szCs w:val="30"/>
        </w:rPr>
        <w:t>个</w:t>
      </w:r>
      <w:proofErr w:type="gramEnd"/>
      <w:r w:rsidRPr="00DF215B">
        <w:rPr>
          <w:rFonts w:ascii="Arial Narrow" w:eastAsia="仿宋_GB2312" w:hAnsi="Arial Narrow" w:cs="Arial" w:hint="eastAsia"/>
          <w:bCs/>
          <w:sz w:val="30"/>
          <w:szCs w:val="30"/>
        </w:rPr>
        <w:t>项目。</w:t>
      </w:r>
    </w:p>
    <w:p w14:paraId="756E9BC8" w14:textId="77777777" w:rsidR="00DF215B" w:rsidRPr="00DF215B" w:rsidRDefault="00DF215B" w:rsidP="00DF215B">
      <w:pPr>
        <w:snapToGrid w:val="0"/>
        <w:spacing w:line="560" w:lineRule="exact"/>
        <w:ind w:firstLineChars="200" w:firstLine="600"/>
        <w:rPr>
          <w:rFonts w:ascii="Arial Narrow" w:eastAsia="仿宋_GB2312" w:hAnsi="Arial Narrow" w:cs="Arial"/>
          <w:bCs/>
          <w:sz w:val="30"/>
          <w:szCs w:val="30"/>
        </w:rPr>
      </w:pPr>
      <w:r w:rsidRPr="00DF215B">
        <w:rPr>
          <w:rFonts w:ascii="Arial Narrow" w:eastAsia="仿宋_GB2312" w:hAnsi="Arial Narrow" w:cs="Arial" w:hint="eastAsia"/>
          <w:bCs/>
          <w:sz w:val="30"/>
          <w:szCs w:val="30"/>
        </w:rPr>
        <w:t>预测结果是以半角逗号“</w:t>
      </w:r>
      <w:r w:rsidRPr="00DF215B">
        <w:rPr>
          <w:rFonts w:ascii="Arial Narrow" w:eastAsia="仿宋_GB2312" w:hAnsi="Arial Narrow" w:cs="Arial" w:hint="eastAsia"/>
          <w:bCs/>
          <w:sz w:val="30"/>
          <w:szCs w:val="30"/>
        </w:rPr>
        <w:t>,</w:t>
      </w:r>
      <w:r w:rsidRPr="00DF215B">
        <w:rPr>
          <w:rFonts w:ascii="Arial Narrow" w:eastAsia="仿宋_GB2312" w:hAnsi="Arial Narrow" w:cs="Arial" w:hint="eastAsia"/>
          <w:bCs/>
          <w:sz w:val="30"/>
          <w:szCs w:val="30"/>
        </w:rPr>
        <w:t>”分隔的，每个推荐项目以空格分隔，空格前为项目</w:t>
      </w:r>
      <w:r w:rsidRPr="00DF215B">
        <w:rPr>
          <w:rFonts w:ascii="Arial Narrow" w:eastAsia="仿宋_GB2312" w:hAnsi="Arial Narrow" w:cs="Arial" w:hint="eastAsia"/>
          <w:bCs/>
          <w:sz w:val="30"/>
          <w:szCs w:val="30"/>
        </w:rPr>
        <w:t>ID</w:t>
      </w:r>
      <w:r w:rsidRPr="00DF215B">
        <w:rPr>
          <w:rFonts w:ascii="Arial Narrow" w:eastAsia="仿宋_GB2312" w:hAnsi="Arial Narrow" w:cs="Arial" w:hint="eastAsia"/>
          <w:bCs/>
          <w:sz w:val="30"/>
          <w:szCs w:val="30"/>
        </w:rPr>
        <w:t>，空格后为推荐分值。</w:t>
      </w:r>
    </w:p>
    <w:p w14:paraId="2F5B2D09" w14:textId="3C443569" w:rsidR="00DF215B" w:rsidRPr="00DF215B" w:rsidRDefault="00196147" w:rsidP="00DF215B">
      <w:pPr>
        <w:snapToGrid w:val="0"/>
        <w:spacing w:line="560" w:lineRule="exact"/>
        <w:ind w:firstLineChars="200" w:firstLine="600"/>
        <w:rPr>
          <w:rFonts w:ascii="Arial Narrow" w:eastAsia="仿宋_GB2312" w:hAnsi="Arial Narrow" w:cs="Arial"/>
          <w:bCs/>
          <w:sz w:val="30"/>
          <w:szCs w:val="30"/>
        </w:rPr>
      </w:pPr>
      <w:r>
        <w:rPr>
          <w:rFonts w:ascii="Arial Narrow" w:eastAsia="仿宋_GB2312" w:hAnsi="Arial Narrow" w:cs="Arial" w:hint="eastAsia"/>
          <w:bCs/>
          <w:sz w:val="30"/>
          <w:szCs w:val="30"/>
        </w:rPr>
        <w:t xml:space="preserve">5. </w:t>
      </w:r>
      <w:r w:rsidR="00DF215B" w:rsidRPr="00DF215B">
        <w:rPr>
          <w:rFonts w:ascii="Arial Narrow" w:eastAsia="仿宋_GB2312" w:hAnsi="Arial Narrow" w:cs="Arial" w:hint="eastAsia"/>
          <w:bCs/>
          <w:sz w:val="30"/>
          <w:szCs w:val="30"/>
        </w:rPr>
        <w:t>文档输出（</w:t>
      </w:r>
      <w:r w:rsidR="00DF215B" w:rsidRPr="00DF215B">
        <w:rPr>
          <w:rFonts w:ascii="Arial Narrow" w:eastAsia="仿宋_GB2312" w:hAnsi="Arial Narrow" w:cs="Arial" w:hint="eastAsia"/>
          <w:bCs/>
          <w:sz w:val="30"/>
          <w:szCs w:val="30"/>
        </w:rPr>
        <w:t>15</w:t>
      </w:r>
      <w:r w:rsidR="00DF215B" w:rsidRPr="00DF215B">
        <w:rPr>
          <w:rFonts w:ascii="Arial Narrow" w:eastAsia="仿宋_GB2312" w:hAnsi="Arial Narrow" w:cs="Arial" w:hint="eastAsia"/>
          <w:bCs/>
          <w:sz w:val="30"/>
          <w:szCs w:val="30"/>
        </w:rPr>
        <w:t>分）</w:t>
      </w:r>
    </w:p>
    <w:p w14:paraId="57DB82F7" w14:textId="77777777" w:rsidR="00DF215B" w:rsidRPr="00DF215B" w:rsidRDefault="00DF215B" w:rsidP="00DF215B">
      <w:pPr>
        <w:snapToGrid w:val="0"/>
        <w:spacing w:line="560" w:lineRule="exact"/>
        <w:ind w:firstLineChars="200" w:firstLine="600"/>
        <w:rPr>
          <w:rFonts w:ascii="Arial Narrow" w:eastAsia="仿宋_GB2312" w:hAnsi="Arial Narrow" w:cs="Arial"/>
          <w:bCs/>
          <w:sz w:val="30"/>
          <w:szCs w:val="30"/>
        </w:rPr>
      </w:pPr>
      <w:r w:rsidRPr="00DF215B">
        <w:rPr>
          <w:rFonts w:ascii="Arial Narrow" w:eastAsia="仿宋_GB2312" w:hAnsi="Arial Narrow" w:cs="Arial" w:hint="eastAsia"/>
          <w:bCs/>
          <w:sz w:val="30"/>
          <w:szCs w:val="30"/>
        </w:rPr>
        <w:t>文档</w:t>
      </w:r>
      <w:r w:rsidRPr="00DF215B">
        <w:rPr>
          <w:rFonts w:ascii="Arial Narrow" w:eastAsia="仿宋_GB2312" w:hAnsi="Arial Narrow" w:cs="Arial"/>
          <w:bCs/>
          <w:sz w:val="30"/>
          <w:szCs w:val="30"/>
        </w:rPr>
        <w:t>的内容</w:t>
      </w:r>
      <w:r w:rsidRPr="00DF215B">
        <w:rPr>
          <w:rFonts w:ascii="Arial Narrow" w:eastAsia="仿宋_GB2312" w:hAnsi="Arial Narrow" w:cs="Arial" w:hint="eastAsia"/>
          <w:bCs/>
          <w:sz w:val="30"/>
          <w:szCs w:val="30"/>
        </w:rPr>
        <w:t>包括</w:t>
      </w:r>
      <w:r w:rsidRPr="00DF215B">
        <w:rPr>
          <w:rFonts w:ascii="Arial Narrow" w:eastAsia="仿宋_GB2312" w:hAnsi="Arial Narrow" w:cs="Arial"/>
          <w:bCs/>
          <w:sz w:val="30"/>
          <w:szCs w:val="30"/>
        </w:rPr>
        <w:t>：</w:t>
      </w:r>
    </w:p>
    <w:p w14:paraId="1B3C2FA0" w14:textId="10E07AD0" w:rsidR="00DF215B" w:rsidRPr="00DF215B" w:rsidRDefault="00196147" w:rsidP="00DF215B">
      <w:pPr>
        <w:snapToGrid w:val="0"/>
        <w:spacing w:line="560" w:lineRule="exact"/>
        <w:ind w:firstLineChars="200" w:firstLine="600"/>
        <w:rPr>
          <w:rFonts w:ascii="Arial Narrow" w:eastAsia="仿宋_GB2312" w:hAnsi="Arial Narrow" w:cs="Arial"/>
          <w:bCs/>
          <w:sz w:val="30"/>
          <w:szCs w:val="30"/>
        </w:rPr>
      </w:pPr>
      <w:r>
        <w:rPr>
          <w:rFonts w:ascii="Arial Narrow" w:eastAsia="仿宋_GB2312" w:hAnsi="Arial Narrow" w:cs="Arial" w:hint="eastAsia"/>
          <w:bCs/>
          <w:sz w:val="30"/>
          <w:szCs w:val="30"/>
        </w:rPr>
        <w:t>（</w:t>
      </w:r>
      <w:r>
        <w:rPr>
          <w:rFonts w:ascii="Arial Narrow" w:eastAsia="仿宋_GB2312" w:hAnsi="Arial Narrow" w:cs="Arial" w:hint="eastAsia"/>
          <w:bCs/>
          <w:sz w:val="30"/>
          <w:szCs w:val="30"/>
        </w:rPr>
        <w:t>1</w:t>
      </w:r>
      <w:r>
        <w:rPr>
          <w:rFonts w:ascii="Arial Narrow" w:eastAsia="仿宋_GB2312" w:hAnsi="Arial Narrow" w:cs="Arial" w:hint="eastAsia"/>
          <w:bCs/>
          <w:sz w:val="30"/>
          <w:szCs w:val="30"/>
        </w:rPr>
        <w:t>）</w:t>
      </w:r>
      <w:r w:rsidR="00DF215B" w:rsidRPr="00DF215B">
        <w:rPr>
          <w:rFonts w:ascii="Arial Narrow" w:eastAsia="仿宋_GB2312" w:hAnsi="Arial Narrow" w:cs="Arial" w:hint="eastAsia"/>
          <w:bCs/>
          <w:sz w:val="30"/>
          <w:szCs w:val="30"/>
        </w:rPr>
        <w:t>过程描述；</w:t>
      </w:r>
    </w:p>
    <w:p w14:paraId="6EFBC432" w14:textId="303DC1A3" w:rsidR="00DF215B" w:rsidRPr="00DF215B" w:rsidRDefault="00196147" w:rsidP="00DF215B">
      <w:pPr>
        <w:snapToGrid w:val="0"/>
        <w:spacing w:line="560" w:lineRule="exact"/>
        <w:ind w:firstLineChars="200" w:firstLine="600"/>
        <w:rPr>
          <w:rFonts w:ascii="Arial Narrow" w:eastAsia="仿宋_GB2312" w:hAnsi="Arial Narrow" w:cs="Arial"/>
          <w:bCs/>
          <w:sz w:val="30"/>
          <w:szCs w:val="30"/>
        </w:rPr>
      </w:pPr>
      <w:r>
        <w:rPr>
          <w:rFonts w:ascii="Arial Narrow" w:eastAsia="仿宋_GB2312" w:hAnsi="Arial Narrow" w:cs="Arial" w:hint="eastAsia"/>
          <w:bCs/>
          <w:sz w:val="30"/>
          <w:szCs w:val="30"/>
        </w:rPr>
        <w:t>（</w:t>
      </w:r>
      <w:r>
        <w:rPr>
          <w:rFonts w:ascii="Arial Narrow" w:eastAsia="仿宋_GB2312" w:hAnsi="Arial Narrow" w:cs="Arial" w:hint="eastAsia"/>
          <w:bCs/>
          <w:sz w:val="30"/>
          <w:szCs w:val="30"/>
        </w:rPr>
        <w:t>2</w:t>
      </w:r>
      <w:r>
        <w:rPr>
          <w:rFonts w:ascii="Arial Narrow" w:eastAsia="仿宋_GB2312" w:hAnsi="Arial Narrow" w:cs="Arial" w:hint="eastAsia"/>
          <w:bCs/>
          <w:sz w:val="30"/>
          <w:szCs w:val="30"/>
        </w:rPr>
        <w:t>）</w:t>
      </w:r>
      <w:r w:rsidR="00DF215B" w:rsidRPr="00DF215B">
        <w:rPr>
          <w:rFonts w:ascii="Arial Narrow" w:eastAsia="仿宋_GB2312" w:hAnsi="Arial Narrow" w:cs="Arial" w:hint="eastAsia"/>
          <w:bCs/>
          <w:sz w:val="30"/>
          <w:szCs w:val="30"/>
        </w:rPr>
        <w:t>应用总结；</w:t>
      </w:r>
    </w:p>
    <w:p w14:paraId="4BA29F69" w14:textId="73B6FD88" w:rsidR="00DF215B" w:rsidRPr="00DF215B" w:rsidRDefault="00196147" w:rsidP="00DF215B">
      <w:pPr>
        <w:snapToGrid w:val="0"/>
        <w:spacing w:line="560" w:lineRule="exact"/>
        <w:ind w:firstLineChars="200" w:firstLine="600"/>
        <w:rPr>
          <w:rFonts w:ascii="Arial Narrow" w:eastAsia="仿宋_GB2312" w:hAnsi="Arial Narrow" w:cs="Arial"/>
          <w:bCs/>
          <w:sz w:val="30"/>
          <w:szCs w:val="30"/>
        </w:rPr>
      </w:pPr>
      <w:r>
        <w:rPr>
          <w:rFonts w:ascii="Arial Narrow" w:eastAsia="仿宋_GB2312" w:hAnsi="Arial Narrow" w:cs="Arial" w:hint="eastAsia"/>
          <w:bCs/>
          <w:sz w:val="30"/>
          <w:szCs w:val="30"/>
        </w:rPr>
        <w:lastRenderedPageBreak/>
        <w:t>6</w:t>
      </w:r>
      <w:r>
        <w:rPr>
          <w:rFonts w:ascii="Arial Narrow" w:eastAsia="仿宋_GB2312" w:hAnsi="Arial Narrow" w:cs="Arial"/>
          <w:bCs/>
          <w:sz w:val="30"/>
          <w:szCs w:val="30"/>
        </w:rPr>
        <w:t xml:space="preserve">. </w:t>
      </w:r>
      <w:r w:rsidR="00DF215B" w:rsidRPr="00DF215B">
        <w:rPr>
          <w:rFonts w:ascii="Arial Narrow" w:eastAsia="仿宋_GB2312" w:hAnsi="Arial Narrow" w:cs="Arial"/>
          <w:bCs/>
          <w:sz w:val="30"/>
          <w:szCs w:val="30"/>
        </w:rPr>
        <w:t>可视化展示</w:t>
      </w:r>
      <w:r w:rsidR="00DF215B" w:rsidRPr="00DF215B">
        <w:rPr>
          <w:rFonts w:ascii="Arial Narrow" w:eastAsia="仿宋_GB2312" w:hAnsi="Arial Narrow" w:cs="Arial" w:hint="eastAsia"/>
          <w:bCs/>
          <w:sz w:val="30"/>
          <w:szCs w:val="30"/>
        </w:rPr>
        <w:t>（</w:t>
      </w:r>
      <w:r w:rsidR="00DF215B" w:rsidRPr="00DF215B">
        <w:rPr>
          <w:rFonts w:ascii="Arial Narrow" w:eastAsia="仿宋_GB2312" w:hAnsi="Arial Narrow" w:cs="Arial" w:hint="eastAsia"/>
          <w:bCs/>
          <w:sz w:val="30"/>
          <w:szCs w:val="30"/>
        </w:rPr>
        <w:t>10</w:t>
      </w:r>
      <w:r w:rsidR="00DF215B" w:rsidRPr="00DF215B">
        <w:rPr>
          <w:rFonts w:ascii="Arial Narrow" w:eastAsia="仿宋_GB2312" w:hAnsi="Arial Narrow" w:cs="Arial" w:hint="eastAsia"/>
          <w:bCs/>
          <w:sz w:val="30"/>
          <w:szCs w:val="30"/>
        </w:rPr>
        <w:t>分）</w:t>
      </w:r>
    </w:p>
    <w:p w14:paraId="38CA52B1" w14:textId="77777777" w:rsidR="00DF215B" w:rsidRPr="00DF215B" w:rsidRDefault="00DF215B" w:rsidP="00DF215B">
      <w:pPr>
        <w:snapToGrid w:val="0"/>
        <w:spacing w:line="560" w:lineRule="exact"/>
        <w:ind w:firstLineChars="200" w:firstLine="600"/>
        <w:rPr>
          <w:rFonts w:ascii="Arial Narrow" w:eastAsia="仿宋_GB2312" w:hAnsi="Arial Narrow" w:cs="Arial"/>
          <w:bCs/>
          <w:sz w:val="30"/>
          <w:szCs w:val="30"/>
        </w:rPr>
      </w:pPr>
      <w:r w:rsidRPr="00DF215B">
        <w:rPr>
          <w:rFonts w:ascii="Arial Narrow" w:eastAsia="仿宋_GB2312" w:hAnsi="Arial Narrow" w:cs="Arial" w:hint="eastAsia"/>
          <w:bCs/>
          <w:sz w:val="30"/>
          <w:szCs w:val="30"/>
        </w:rPr>
        <w:t>使用平台提供的</w:t>
      </w:r>
      <w:r w:rsidRPr="00DF215B">
        <w:rPr>
          <w:rFonts w:ascii="Arial Narrow" w:eastAsia="仿宋_GB2312" w:hAnsi="Arial Narrow" w:cs="Arial" w:hint="eastAsia"/>
          <w:bCs/>
          <w:sz w:val="30"/>
          <w:szCs w:val="30"/>
        </w:rPr>
        <w:t>API,</w:t>
      </w:r>
      <w:r w:rsidRPr="00DF215B">
        <w:rPr>
          <w:rFonts w:ascii="Arial Narrow" w:eastAsia="仿宋_GB2312" w:hAnsi="Arial Narrow" w:cs="Arial" w:hint="eastAsia"/>
          <w:bCs/>
          <w:sz w:val="30"/>
          <w:szCs w:val="30"/>
        </w:rPr>
        <w:t>根据以上任务输出结果，完成分类结果图可视化展示程序的开发。</w:t>
      </w:r>
    </w:p>
    <w:p w14:paraId="44D31815" w14:textId="77777777" w:rsidR="006146CE" w:rsidRDefault="00930EEC" w:rsidP="00195643">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十、评分标准制定原则、评分方法、评分细则</w:t>
      </w:r>
    </w:p>
    <w:p w14:paraId="714FB7EA" w14:textId="77777777" w:rsidR="00604B74" w:rsidRDefault="00604B74" w:rsidP="00604B74">
      <w:pPr>
        <w:snapToGrid w:val="0"/>
        <w:spacing w:line="560" w:lineRule="exact"/>
        <w:ind w:firstLineChars="200" w:firstLine="600"/>
        <w:rPr>
          <w:rFonts w:ascii="Arial Narrow" w:eastAsia="仿宋_GB2312" w:hAnsi="Arial Narrow" w:cs="Arial"/>
          <w:sz w:val="30"/>
          <w:szCs w:val="30"/>
        </w:rPr>
      </w:pPr>
      <w:r w:rsidRPr="00604B74">
        <w:rPr>
          <w:rFonts w:ascii="Arial Narrow" w:eastAsia="仿宋_GB2312" w:hAnsi="Arial Narrow" w:cs="Arial"/>
          <w:sz w:val="30"/>
          <w:szCs w:val="30"/>
        </w:rPr>
        <w:t>参照《</w:t>
      </w:r>
      <w:r w:rsidRPr="00604B74">
        <w:rPr>
          <w:rFonts w:ascii="Arial Narrow" w:eastAsia="仿宋_GB2312" w:hAnsi="Arial Narrow" w:cs="Arial"/>
          <w:sz w:val="30"/>
          <w:szCs w:val="30"/>
        </w:rPr>
        <w:t>2017</w:t>
      </w:r>
      <w:r w:rsidRPr="00604B74">
        <w:rPr>
          <w:rFonts w:ascii="Arial Narrow" w:eastAsia="仿宋_GB2312" w:hAnsi="Arial Narrow" w:cs="Arial"/>
          <w:sz w:val="30"/>
          <w:szCs w:val="30"/>
        </w:rPr>
        <w:t>年全国职业院校技能大赛成绩管理办法》的相关要求，</w:t>
      </w:r>
      <w:r w:rsidRPr="00604B74">
        <w:rPr>
          <w:rFonts w:ascii="Arial Narrow" w:eastAsia="仿宋_GB2312" w:hAnsi="Arial Narrow" w:cs="Arial" w:hint="eastAsia"/>
          <w:sz w:val="30"/>
          <w:szCs w:val="30"/>
        </w:rPr>
        <w:t>结合赛项自身</w:t>
      </w:r>
      <w:r w:rsidRPr="00604B74">
        <w:rPr>
          <w:rFonts w:ascii="Arial Narrow" w:eastAsia="仿宋_GB2312" w:hAnsi="Arial Narrow" w:cs="Arial"/>
          <w:sz w:val="30"/>
          <w:szCs w:val="30"/>
        </w:rPr>
        <w:t>特点，编制赛项评分方法和评分细则。</w:t>
      </w:r>
    </w:p>
    <w:p w14:paraId="1A4F877E" w14:textId="77777777" w:rsidR="00604B74" w:rsidRPr="004431C5" w:rsidRDefault="00604B74"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（一）评分标准制定原则</w:t>
      </w:r>
    </w:p>
    <w:p w14:paraId="780DAD6F" w14:textId="77777777" w:rsidR="00604B74" w:rsidRPr="004431C5" w:rsidRDefault="00604B74"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赛项评分采用“赛项结果评分”方法，始终贯彻落实大赛一贯坚持的公平、公正和公开原则。赛项评分依据选手固化在实操任务中的成果，并通过评分裁判的比赛结果再现的方法评分，兼顾团队协作精神和职业素养综合评定。赛项最终按总评分得分高低，确定奖项归属。</w:t>
      </w:r>
    </w:p>
    <w:p w14:paraId="3FC37229" w14:textId="77777777" w:rsidR="00604B74" w:rsidRPr="004431C5" w:rsidRDefault="00604B74"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赛项合作企业不直接或者间接地参与赛项评分。</w:t>
      </w:r>
    </w:p>
    <w:p w14:paraId="47FF6C08" w14:textId="77777777" w:rsidR="00604B74" w:rsidRPr="004431C5" w:rsidRDefault="00604B74"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参与大赛赛项成绩管理的组织机构包括：裁判组、监督组和</w:t>
      </w:r>
      <w:proofErr w:type="gramStart"/>
      <w:r w:rsidRPr="004431C5">
        <w:rPr>
          <w:rFonts w:ascii="Arial Narrow" w:eastAsia="仿宋_GB2312" w:hAnsi="Arial Narrow" w:cs="Arial" w:hint="eastAsia"/>
          <w:sz w:val="30"/>
          <w:szCs w:val="30"/>
        </w:rPr>
        <w:t>仲裁组</w:t>
      </w:r>
      <w:proofErr w:type="gramEnd"/>
      <w:r w:rsidRPr="004431C5">
        <w:rPr>
          <w:rFonts w:ascii="Arial Narrow" w:eastAsia="仿宋_GB2312" w:hAnsi="Arial Narrow" w:cs="Arial" w:hint="eastAsia"/>
          <w:sz w:val="30"/>
          <w:szCs w:val="30"/>
        </w:rPr>
        <w:t>等。</w:t>
      </w:r>
    </w:p>
    <w:p w14:paraId="2CE04048" w14:textId="7F84802B" w:rsidR="00604B74" w:rsidRPr="004431C5" w:rsidRDefault="00604B74"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1</w:t>
      </w:r>
      <w:r w:rsidR="00C77C6B">
        <w:rPr>
          <w:rFonts w:ascii="Arial Narrow" w:eastAsia="仿宋_GB2312" w:hAnsi="Arial Narrow" w:cs="Arial" w:hint="eastAsia"/>
          <w:sz w:val="30"/>
          <w:szCs w:val="30"/>
        </w:rPr>
        <w:t>．</w:t>
      </w:r>
      <w:r w:rsidRPr="004431C5">
        <w:rPr>
          <w:rFonts w:ascii="Arial Narrow" w:eastAsia="仿宋_GB2312" w:hAnsi="Arial Narrow" w:cs="Arial" w:hint="eastAsia"/>
          <w:sz w:val="30"/>
          <w:szCs w:val="30"/>
        </w:rPr>
        <w:t>裁判组</w:t>
      </w:r>
    </w:p>
    <w:p w14:paraId="320EC7AC" w14:textId="77777777" w:rsidR="00604B74" w:rsidRPr="004431C5" w:rsidRDefault="00604B74"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裁判组实行“裁判长负责制”，设裁判长</w:t>
      </w:r>
      <w:r w:rsidRPr="004431C5">
        <w:rPr>
          <w:rFonts w:ascii="Arial Narrow" w:eastAsia="仿宋_GB2312" w:hAnsi="Arial Narrow" w:cs="Arial" w:hint="eastAsia"/>
          <w:sz w:val="30"/>
          <w:szCs w:val="30"/>
        </w:rPr>
        <w:t>1</w:t>
      </w:r>
      <w:r w:rsidRPr="004431C5">
        <w:rPr>
          <w:rFonts w:ascii="Arial Narrow" w:eastAsia="仿宋_GB2312" w:hAnsi="Arial Narrow" w:cs="Arial" w:hint="eastAsia"/>
          <w:sz w:val="30"/>
          <w:szCs w:val="30"/>
        </w:rPr>
        <w:t>名，全面负责赛项的裁判与管理工作。</w:t>
      </w:r>
    </w:p>
    <w:p w14:paraId="7C0EF031" w14:textId="77777777" w:rsidR="00604B74" w:rsidRPr="004431C5" w:rsidRDefault="00604B74"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裁判员根据比赛工作需要分为检录裁判、加密裁判、现场裁判和评分裁判。</w:t>
      </w:r>
    </w:p>
    <w:p w14:paraId="6421786B" w14:textId="77777777" w:rsidR="00604B74" w:rsidRPr="004431C5" w:rsidRDefault="00604B74"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检录裁判负责对参赛队伍（选手）进行点名登记、身份核对等工作；加密裁判负责组织参赛队伍（选手）抽签，并对参赛队伍（选手）信息进行加密、解密；现场裁判按规定做好赛场记录，维护赛场纪律。</w:t>
      </w:r>
    </w:p>
    <w:p w14:paraId="73157B02" w14:textId="77777777" w:rsidR="00604B74" w:rsidRPr="004431C5" w:rsidRDefault="00604B74"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lastRenderedPageBreak/>
        <w:t>检录裁判、加密裁判和现场裁判不参与评分。</w:t>
      </w:r>
    </w:p>
    <w:p w14:paraId="1A1CE946" w14:textId="77777777" w:rsidR="00604B74" w:rsidRPr="004431C5" w:rsidRDefault="00604B74"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评分裁判负责对参赛队伍（选手）的技能展示、操作规范和竞赛作品等按赛项评分标准进行评定。在比赛进行的过程中评分裁判不到比赛现场，参赛选手退出赛场</w:t>
      </w:r>
      <w:r w:rsidRPr="004431C5">
        <w:rPr>
          <w:rFonts w:ascii="Arial Narrow" w:eastAsia="仿宋_GB2312" w:hAnsi="Arial Narrow" w:cs="Arial" w:hint="eastAsia"/>
          <w:sz w:val="30"/>
          <w:szCs w:val="30"/>
        </w:rPr>
        <w:t>2</w:t>
      </w:r>
      <w:r w:rsidRPr="004431C5">
        <w:rPr>
          <w:rFonts w:ascii="Arial Narrow" w:eastAsia="仿宋_GB2312" w:hAnsi="Arial Narrow" w:cs="Arial" w:hint="eastAsia"/>
          <w:sz w:val="30"/>
          <w:szCs w:val="30"/>
        </w:rPr>
        <w:t>小时后，评分裁判进入现场对各工位进行评分。赛项评分标准力争客观，各评分得分点可量化；评分过程全程可追溯。</w:t>
      </w:r>
    </w:p>
    <w:p w14:paraId="622DEB7C" w14:textId="651C3706" w:rsidR="00604B74" w:rsidRPr="004431C5" w:rsidRDefault="00C77C6B" w:rsidP="004431C5">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2</w:t>
      </w:r>
      <w:r>
        <w:rPr>
          <w:rFonts w:ascii="Arial Narrow" w:eastAsia="仿宋_GB2312" w:hAnsi="Arial Narrow" w:cs="Arial" w:hint="eastAsia"/>
          <w:sz w:val="30"/>
          <w:szCs w:val="30"/>
        </w:rPr>
        <w:t>．</w:t>
      </w:r>
      <w:r w:rsidR="00604B74" w:rsidRPr="004431C5">
        <w:rPr>
          <w:rFonts w:ascii="Arial Narrow" w:eastAsia="仿宋_GB2312" w:hAnsi="Arial Narrow" w:cs="Arial" w:hint="eastAsia"/>
          <w:sz w:val="30"/>
          <w:szCs w:val="30"/>
        </w:rPr>
        <w:t>监督组</w:t>
      </w:r>
    </w:p>
    <w:p w14:paraId="16AFD1B6" w14:textId="77777777" w:rsidR="00604B74" w:rsidRPr="004431C5" w:rsidRDefault="00604B74"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监督组负责对裁判组的工作进行全程监督，并对竞赛成绩抽检复核。</w:t>
      </w:r>
    </w:p>
    <w:p w14:paraId="720CE88A" w14:textId="066E57CF" w:rsidR="00604B74" w:rsidRPr="004431C5" w:rsidRDefault="00C77C6B" w:rsidP="004431C5">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3</w:t>
      </w:r>
      <w:r>
        <w:rPr>
          <w:rFonts w:ascii="Arial Narrow" w:eastAsia="仿宋_GB2312" w:hAnsi="Arial Narrow" w:cs="Arial" w:hint="eastAsia"/>
          <w:sz w:val="30"/>
          <w:szCs w:val="30"/>
        </w:rPr>
        <w:t>．</w:t>
      </w:r>
      <w:r w:rsidR="00604B74" w:rsidRPr="004431C5">
        <w:rPr>
          <w:rFonts w:ascii="Arial Narrow" w:eastAsia="仿宋_GB2312" w:hAnsi="Arial Narrow" w:cs="Arial" w:hint="eastAsia"/>
          <w:sz w:val="30"/>
          <w:szCs w:val="30"/>
        </w:rPr>
        <w:t>仲裁组</w:t>
      </w:r>
    </w:p>
    <w:p w14:paraId="7441E386" w14:textId="77777777" w:rsidR="00604B74" w:rsidRPr="004431C5" w:rsidRDefault="00604B74" w:rsidP="004431C5">
      <w:pPr>
        <w:snapToGrid w:val="0"/>
        <w:spacing w:line="560" w:lineRule="exact"/>
        <w:ind w:firstLineChars="200" w:firstLine="600"/>
        <w:rPr>
          <w:rFonts w:ascii="Arial Narrow" w:eastAsia="仿宋_GB2312" w:hAnsi="Arial Narrow" w:cs="Arial"/>
          <w:sz w:val="30"/>
          <w:szCs w:val="30"/>
        </w:rPr>
      </w:pPr>
      <w:proofErr w:type="gramStart"/>
      <w:r w:rsidRPr="004431C5">
        <w:rPr>
          <w:rFonts w:ascii="Arial Narrow" w:eastAsia="仿宋_GB2312" w:hAnsi="Arial Narrow" w:cs="Arial" w:hint="eastAsia"/>
          <w:sz w:val="30"/>
          <w:szCs w:val="30"/>
        </w:rPr>
        <w:t>仲裁组</w:t>
      </w:r>
      <w:proofErr w:type="gramEnd"/>
      <w:r w:rsidRPr="004431C5">
        <w:rPr>
          <w:rFonts w:ascii="Arial Narrow" w:eastAsia="仿宋_GB2312" w:hAnsi="Arial Narrow" w:cs="Arial" w:hint="eastAsia"/>
          <w:sz w:val="30"/>
          <w:szCs w:val="30"/>
        </w:rPr>
        <w:t>负责接受由参赛队领队提出的对裁判结果的申诉，组织复议并及时反馈复议结果。</w:t>
      </w:r>
    </w:p>
    <w:p w14:paraId="1EC29361" w14:textId="77777777" w:rsidR="00604B74" w:rsidRPr="004431C5" w:rsidRDefault="00604B74"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（二）评分方法</w:t>
      </w:r>
    </w:p>
    <w:p w14:paraId="299CA1EB" w14:textId="725AEEE7" w:rsidR="00604B74" w:rsidRPr="004431C5" w:rsidRDefault="00C77C6B" w:rsidP="004431C5">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1</w:t>
      </w:r>
      <w:r>
        <w:rPr>
          <w:rFonts w:ascii="Arial Narrow" w:eastAsia="仿宋_GB2312" w:hAnsi="Arial Narrow" w:cs="Arial" w:hint="eastAsia"/>
          <w:sz w:val="30"/>
          <w:szCs w:val="30"/>
        </w:rPr>
        <w:t>．</w:t>
      </w:r>
      <w:r w:rsidR="00604B74" w:rsidRPr="004431C5">
        <w:rPr>
          <w:rFonts w:ascii="Arial Narrow" w:eastAsia="仿宋_GB2312" w:hAnsi="Arial Narrow" w:cs="Arial" w:hint="eastAsia"/>
          <w:sz w:val="30"/>
          <w:szCs w:val="30"/>
        </w:rPr>
        <w:t>本赛项根据竞赛结果评分。</w:t>
      </w:r>
    </w:p>
    <w:p w14:paraId="78FC7841" w14:textId="3FF5BAC5" w:rsidR="00604B74" w:rsidRPr="004431C5" w:rsidRDefault="00604B74"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noProof/>
          <w:sz w:val="30"/>
          <w:szCs w:val="30"/>
        </w:rPr>
        <w:drawing>
          <wp:anchor distT="0" distB="0" distL="114300" distR="114300" simplePos="0" relativeHeight="251654656" behindDoc="0" locked="0" layoutInCell="1" allowOverlap="1" wp14:anchorId="43A8E68A" wp14:editId="007F49F7">
            <wp:simplePos x="0" y="0"/>
            <wp:positionH relativeFrom="page">
              <wp:posOffset>1381125</wp:posOffset>
            </wp:positionH>
            <wp:positionV relativeFrom="page">
              <wp:posOffset>-11323955</wp:posOffset>
            </wp:positionV>
            <wp:extent cx="4947285" cy="2571750"/>
            <wp:effectExtent l="0" t="0" r="5715" b="0"/>
            <wp:wrapTopAndBottom/>
            <wp:docPr id="26" name="图片 26" descr="服装制版与工艺比赛用款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服装制版与工艺比赛用款式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7285" cy="2571750"/>
                    </a:xfrm>
                    <a:prstGeom prst="rect">
                      <a:avLst/>
                    </a:prstGeom>
                    <a:noFill/>
                    <a:ln>
                      <a:noFill/>
                    </a:ln>
                  </pic:spPr>
                </pic:pic>
              </a:graphicData>
            </a:graphic>
          </wp:anchor>
        </w:drawing>
      </w:r>
      <w:r w:rsidR="00C77C6B">
        <w:rPr>
          <w:rFonts w:ascii="Arial Narrow" w:eastAsia="仿宋_GB2312" w:hAnsi="Arial Narrow" w:cs="Arial"/>
          <w:sz w:val="30"/>
          <w:szCs w:val="30"/>
        </w:rPr>
        <w:t>2</w:t>
      </w:r>
      <w:r w:rsidR="00C77C6B">
        <w:rPr>
          <w:rFonts w:ascii="Arial Narrow" w:eastAsia="仿宋_GB2312" w:hAnsi="Arial Narrow" w:cs="Arial" w:hint="eastAsia"/>
          <w:sz w:val="30"/>
          <w:szCs w:val="30"/>
        </w:rPr>
        <w:t>．</w:t>
      </w:r>
      <w:r w:rsidRPr="004431C5">
        <w:rPr>
          <w:rFonts w:ascii="Arial Narrow" w:eastAsia="仿宋_GB2312" w:hAnsi="Arial Narrow" w:cs="Arial" w:hint="eastAsia"/>
          <w:sz w:val="30"/>
          <w:szCs w:val="30"/>
        </w:rPr>
        <w:t>在赛事裁判委员会领导下，赛项裁判组负责赛项成绩评定工作，并上报赛事总工作组，由赛事总工作组对比赛结果作最终裁定。</w:t>
      </w:r>
    </w:p>
    <w:p w14:paraId="089E452F" w14:textId="5E0620EE" w:rsidR="00604B74" w:rsidRPr="004431C5" w:rsidRDefault="00C77C6B" w:rsidP="004431C5">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3</w:t>
      </w:r>
      <w:r>
        <w:rPr>
          <w:rFonts w:ascii="Arial Narrow" w:eastAsia="仿宋_GB2312" w:hAnsi="Arial Narrow" w:cs="Arial" w:hint="eastAsia"/>
          <w:sz w:val="30"/>
          <w:szCs w:val="30"/>
        </w:rPr>
        <w:t>．</w:t>
      </w:r>
      <w:r w:rsidR="00604B74" w:rsidRPr="004431C5">
        <w:rPr>
          <w:rFonts w:ascii="Arial Narrow" w:eastAsia="仿宋_GB2312" w:hAnsi="Arial Narrow" w:cs="Arial" w:hint="eastAsia"/>
          <w:sz w:val="30"/>
          <w:szCs w:val="30"/>
        </w:rPr>
        <w:t>采取分步得分、累计总分的计分方式，分别计算各子项得分。按规定比例计入总分。各竞赛项目和竞赛总分均按照百分制计分。</w:t>
      </w:r>
    </w:p>
    <w:p w14:paraId="3AD0E162" w14:textId="43A5A09B" w:rsidR="00604B74" w:rsidRPr="004431C5" w:rsidRDefault="00C77C6B" w:rsidP="004431C5">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4</w:t>
      </w:r>
      <w:r>
        <w:rPr>
          <w:rFonts w:ascii="Arial Narrow" w:eastAsia="仿宋_GB2312" w:hAnsi="Arial Narrow" w:cs="Arial" w:hint="eastAsia"/>
          <w:sz w:val="30"/>
          <w:szCs w:val="30"/>
        </w:rPr>
        <w:t>．</w:t>
      </w:r>
      <w:r w:rsidR="00604B74" w:rsidRPr="004431C5">
        <w:rPr>
          <w:rFonts w:ascii="Arial Narrow" w:eastAsia="仿宋_GB2312" w:hAnsi="Arial Narrow" w:cs="Arial" w:hint="eastAsia"/>
          <w:sz w:val="30"/>
          <w:szCs w:val="30"/>
        </w:rPr>
        <w:t>在竞赛时段，参赛选手如出现扰乱赛场秩序、干扰裁判和监考正常工作等不文明行为的，由专项裁判长扣减该专项相应分数，情节严重的取消比赛资格，该专项成绩为</w:t>
      </w:r>
      <w:r w:rsidR="00604B74" w:rsidRPr="004431C5">
        <w:rPr>
          <w:rFonts w:ascii="Arial Narrow" w:eastAsia="仿宋_GB2312" w:hAnsi="Arial Narrow" w:cs="Arial" w:hint="eastAsia"/>
          <w:sz w:val="30"/>
          <w:szCs w:val="30"/>
        </w:rPr>
        <w:t>0</w:t>
      </w:r>
      <w:r w:rsidR="00604B74" w:rsidRPr="004431C5">
        <w:rPr>
          <w:rFonts w:ascii="Arial Narrow" w:eastAsia="仿宋_GB2312" w:hAnsi="Arial Narrow" w:cs="Arial" w:hint="eastAsia"/>
          <w:sz w:val="30"/>
          <w:szCs w:val="30"/>
        </w:rPr>
        <w:t>分。参赛选手有作弊行为的，取消比赛资格，该专项成绩为</w:t>
      </w:r>
      <w:r w:rsidR="00604B74" w:rsidRPr="004431C5">
        <w:rPr>
          <w:rFonts w:ascii="Arial Narrow" w:eastAsia="仿宋_GB2312" w:hAnsi="Arial Narrow" w:cs="Arial" w:hint="eastAsia"/>
          <w:sz w:val="30"/>
          <w:szCs w:val="30"/>
        </w:rPr>
        <w:t>0</w:t>
      </w:r>
      <w:r w:rsidR="00604B74" w:rsidRPr="004431C5">
        <w:rPr>
          <w:rFonts w:ascii="Arial Narrow" w:eastAsia="仿宋_GB2312" w:hAnsi="Arial Narrow" w:cs="Arial" w:hint="eastAsia"/>
          <w:sz w:val="30"/>
          <w:szCs w:val="30"/>
        </w:rPr>
        <w:t>分。</w:t>
      </w:r>
    </w:p>
    <w:p w14:paraId="7A63471D" w14:textId="67FB405E" w:rsidR="00604B74" w:rsidRPr="004431C5" w:rsidRDefault="00C77C6B" w:rsidP="004431C5">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lastRenderedPageBreak/>
        <w:t>5</w:t>
      </w:r>
      <w:r>
        <w:rPr>
          <w:rFonts w:ascii="Arial Narrow" w:eastAsia="仿宋_GB2312" w:hAnsi="Arial Narrow" w:cs="Arial" w:hint="eastAsia"/>
          <w:sz w:val="30"/>
          <w:szCs w:val="30"/>
        </w:rPr>
        <w:t>．</w:t>
      </w:r>
      <w:r w:rsidR="00604B74" w:rsidRPr="004431C5">
        <w:rPr>
          <w:rFonts w:ascii="Arial Narrow" w:eastAsia="仿宋_GB2312" w:hAnsi="Arial Narrow" w:cs="Arial" w:hint="eastAsia"/>
          <w:sz w:val="30"/>
          <w:szCs w:val="30"/>
        </w:rPr>
        <w:t>参赛选手不得在竞赛结果上标注含有本参赛</w:t>
      </w:r>
      <w:proofErr w:type="gramStart"/>
      <w:r w:rsidR="00604B74" w:rsidRPr="004431C5">
        <w:rPr>
          <w:rFonts w:ascii="Arial Narrow" w:eastAsia="仿宋_GB2312" w:hAnsi="Arial Narrow" w:cs="Arial" w:hint="eastAsia"/>
          <w:sz w:val="30"/>
          <w:szCs w:val="30"/>
        </w:rPr>
        <w:t>队信息</w:t>
      </w:r>
      <w:proofErr w:type="gramEnd"/>
      <w:r w:rsidR="00604B74" w:rsidRPr="004431C5">
        <w:rPr>
          <w:rFonts w:ascii="Arial Narrow" w:eastAsia="仿宋_GB2312" w:hAnsi="Arial Narrow" w:cs="Arial" w:hint="eastAsia"/>
          <w:sz w:val="30"/>
          <w:szCs w:val="30"/>
        </w:rPr>
        <w:t>的记号，如有发现，取消奖项评比资格。为保证裁判公平、公正，在每个现场评分环节，均由赛项执委会组织工作人员对参赛作品进行二次加密。</w:t>
      </w:r>
    </w:p>
    <w:p w14:paraId="4DAC0D8F" w14:textId="77777777" w:rsidR="00604B74" w:rsidRPr="004431C5" w:rsidRDefault="00604B74"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（三）评分细则</w:t>
      </w:r>
    </w:p>
    <w:p w14:paraId="5C9101B0" w14:textId="1D4103EB" w:rsidR="00604B74" w:rsidRPr="00604B74" w:rsidRDefault="00604B74"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竞赛评分由主观分和客观分两部分构成，总分</w:t>
      </w:r>
      <w:r w:rsidRPr="004431C5">
        <w:rPr>
          <w:rFonts w:ascii="Arial Narrow" w:eastAsia="仿宋_GB2312" w:hAnsi="Arial Narrow" w:cs="Arial" w:hint="eastAsia"/>
          <w:sz w:val="30"/>
          <w:szCs w:val="30"/>
        </w:rPr>
        <w:t>100</w:t>
      </w:r>
      <w:r w:rsidRPr="004431C5">
        <w:rPr>
          <w:rFonts w:ascii="Arial Narrow" w:eastAsia="仿宋_GB2312" w:hAnsi="Arial Narrow" w:cs="Arial" w:hint="eastAsia"/>
          <w:sz w:val="30"/>
          <w:szCs w:val="30"/>
        </w:rPr>
        <w:t>分。客观分得分由比赛过程及比赛完成情况确定，占总分</w:t>
      </w:r>
      <w:r w:rsidRPr="004431C5">
        <w:rPr>
          <w:rFonts w:ascii="Arial Narrow" w:eastAsia="仿宋_GB2312" w:hAnsi="Arial Narrow" w:cs="Arial" w:hint="eastAsia"/>
          <w:sz w:val="30"/>
          <w:szCs w:val="30"/>
        </w:rPr>
        <w:t>80%</w:t>
      </w:r>
      <w:r w:rsidRPr="004431C5">
        <w:rPr>
          <w:rFonts w:ascii="Arial Narrow" w:eastAsia="仿宋_GB2312" w:hAnsi="Arial Narrow" w:cs="Arial" w:hint="eastAsia"/>
          <w:sz w:val="30"/>
          <w:szCs w:val="30"/>
        </w:rPr>
        <w:t>以上；</w:t>
      </w:r>
      <w:r w:rsidRPr="004431C5">
        <w:rPr>
          <w:rFonts w:ascii="Arial Narrow" w:eastAsia="仿宋_GB2312" w:hAnsi="Arial Narrow" w:cs="Arial"/>
          <w:sz w:val="30"/>
          <w:szCs w:val="30"/>
        </w:rPr>
        <w:t>主观分由参赛人员设计文档</w:t>
      </w:r>
      <w:r w:rsidRPr="004431C5">
        <w:rPr>
          <w:rFonts w:ascii="Arial Narrow" w:eastAsia="仿宋_GB2312" w:hAnsi="Arial Narrow" w:cs="Arial" w:hint="eastAsia"/>
          <w:sz w:val="30"/>
          <w:szCs w:val="30"/>
        </w:rPr>
        <w:t>、</w:t>
      </w:r>
      <w:r w:rsidRPr="004431C5">
        <w:rPr>
          <w:rFonts w:ascii="Arial Narrow" w:eastAsia="仿宋_GB2312" w:hAnsi="Arial Narrow" w:cs="Arial"/>
          <w:sz w:val="30"/>
          <w:szCs w:val="30"/>
        </w:rPr>
        <w:t>数据分析报告</w:t>
      </w:r>
      <w:r w:rsidRPr="004431C5">
        <w:rPr>
          <w:rFonts w:ascii="Arial Narrow" w:eastAsia="仿宋_GB2312" w:hAnsi="Arial Narrow" w:cs="Arial" w:hint="eastAsia"/>
          <w:sz w:val="30"/>
          <w:szCs w:val="30"/>
        </w:rPr>
        <w:t>、职业素养</w:t>
      </w:r>
      <w:r w:rsidRPr="004431C5">
        <w:rPr>
          <w:rFonts w:ascii="Arial Narrow" w:eastAsia="仿宋_GB2312" w:hAnsi="Arial Narrow" w:cs="Arial"/>
          <w:sz w:val="30"/>
          <w:szCs w:val="30"/>
        </w:rPr>
        <w:t>等得分确定</w:t>
      </w:r>
      <w:r w:rsidRPr="004431C5">
        <w:rPr>
          <w:rFonts w:ascii="Arial Narrow" w:eastAsia="仿宋_GB2312" w:hAnsi="Arial Narrow" w:cs="Arial" w:hint="eastAsia"/>
          <w:sz w:val="30"/>
          <w:szCs w:val="30"/>
        </w:rPr>
        <w:t>，</w:t>
      </w:r>
      <w:r w:rsidRPr="004431C5">
        <w:rPr>
          <w:rFonts w:ascii="Arial Narrow" w:eastAsia="仿宋_GB2312" w:hAnsi="Arial Narrow" w:cs="Arial"/>
          <w:sz w:val="30"/>
          <w:szCs w:val="30"/>
        </w:rPr>
        <w:t>占总分</w:t>
      </w:r>
      <w:r w:rsidRPr="004431C5">
        <w:rPr>
          <w:rFonts w:ascii="Arial Narrow" w:eastAsia="仿宋_GB2312" w:hAnsi="Arial Narrow" w:cs="Arial" w:hint="eastAsia"/>
          <w:sz w:val="30"/>
          <w:szCs w:val="30"/>
        </w:rPr>
        <w:t>低于</w:t>
      </w:r>
      <w:r w:rsidRPr="004431C5">
        <w:rPr>
          <w:rFonts w:ascii="Arial Narrow" w:eastAsia="仿宋_GB2312" w:hAnsi="Arial Narrow" w:cs="Arial" w:hint="eastAsia"/>
          <w:sz w:val="30"/>
          <w:szCs w:val="30"/>
        </w:rPr>
        <w:t>20%</w:t>
      </w:r>
      <w:r w:rsidRPr="004431C5">
        <w:rPr>
          <w:rFonts w:ascii="Arial Narrow" w:eastAsia="仿宋_GB2312" w:hAnsi="Arial Narrow" w:cs="Arial" w:hint="eastAsia"/>
          <w:sz w:val="30"/>
          <w:szCs w:val="30"/>
        </w:rPr>
        <w:t>。其中，职业素养主要是对参赛人员团队合作、操作规范等方面的评判（占总分</w:t>
      </w:r>
      <w:r w:rsidRPr="004431C5">
        <w:rPr>
          <w:rFonts w:ascii="Arial Narrow" w:eastAsia="仿宋_GB2312" w:hAnsi="Arial Narrow" w:cs="Arial" w:hint="eastAsia"/>
          <w:sz w:val="30"/>
          <w:szCs w:val="30"/>
        </w:rPr>
        <w:t>5%</w:t>
      </w:r>
      <w:r w:rsidRPr="004431C5">
        <w:rPr>
          <w:rFonts w:ascii="Arial Narrow" w:eastAsia="仿宋_GB2312" w:hAnsi="Arial Narrow" w:cs="Arial" w:hint="eastAsia"/>
          <w:sz w:val="30"/>
          <w:szCs w:val="30"/>
        </w:rPr>
        <w:t>）。</w:t>
      </w:r>
    </w:p>
    <w:p w14:paraId="41FA9581" w14:textId="77777777" w:rsidR="006146CE" w:rsidRDefault="00930EEC" w:rsidP="00195643">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十一、奖项设置</w:t>
      </w:r>
    </w:p>
    <w:p w14:paraId="7DB3E0AB" w14:textId="77777777" w:rsidR="00551F54" w:rsidRPr="006828EF" w:rsidRDefault="00551F54" w:rsidP="00551F54">
      <w:pPr>
        <w:snapToGrid w:val="0"/>
        <w:spacing w:line="560" w:lineRule="exact"/>
        <w:ind w:firstLineChars="200" w:firstLine="600"/>
        <w:rPr>
          <w:rFonts w:ascii="Arial Narrow" w:eastAsia="仿宋_GB2312" w:hAnsi="Arial Narrow" w:cs="Arial"/>
          <w:sz w:val="30"/>
          <w:szCs w:val="30"/>
        </w:rPr>
      </w:pPr>
      <w:r w:rsidRPr="006828EF">
        <w:rPr>
          <w:rFonts w:ascii="Arial Narrow" w:eastAsia="仿宋_GB2312" w:hAnsi="Arial Narrow" w:cs="Arial" w:hint="eastAsia"/>
          <w:sz w:val="30"/>
          <w:szCs w:val="30"/>
        </w:rPr>
        <w:t>竞赛设参赛选手团体奖，以赛项实际参赛队总数为基数，一等奖占比</w:t>
      </w:r>
      <w:r w:rsidRPr="006828EF">
        <w:rPr>
          <w:rFonts w:ascii="Arial Narrow" w:eastAsia="仿宋_GB2312" w:hAnsi="Arial Narrow" w:cs="Arial" w:hint="eastAsia"/>
          <w:sz w:val="30"/>
          <w:szCs w:val="30"/>
        </w:rPr>
        <w:t>10%</w:t>
      </w:r>
      <w:r w:rsidRPr="006828EF">
        <w:rPr>
          <w:rFonts w:ascii="Arial Narrow" w:eastAsia="仿宋_GB2312" w:hAnsi="Arial Narrow" w:cs="Arial" w:hint="eastAsia"/>
          <w:sz w:val="30"/>
          <w:szCs w:val="30"/>
        </w:rPr>
        <w:t>，二等奖占比</w:t>
      </w:r>
      <w:r w:rsidRPr="006828EF">
        <w:rPr>
          <w:rFonts w:ascii="Arial Narrow" w:eastAsia="仿宋_GB2312" w:hAnsi="Arial Narrow" w:cs="Arial" w:hint="eastAsia"/>
          <w:sz w:val="30"/>
          <w:szCs w:val="30"/>
        </w:rPr>
        <w:t>20%</w:t>
      </w:r>
      <w:r w:rsidRPr="006828EF">
        <w:rPr>
          <w:rFonts w:ascii="Arial Narrow" w:eastAsia="仿宋_GB2312" w:hAnsi="Arial Narrow" w:cs="Arial" w:hint="eastAsia"/>
          <w:sz w:val="30"/>
          <w:szCs w:val="30"/>
        </w:rPr>
        <w:t>，三等奖占比</w:t>
      </w:r>
      <w:r w:rsidRPr="006828EF">
        <w:rPr>
          <w:rFonts w:ascii="Arial Narrow" w:eastAsia="仿宋_GB2312" w:hAnsi="Arial Narrow" w:cs="Arial" w:hint="eastAsia"/>
          <w:sz w:val="30"/>
          <w:szCs w:val="30"/>
        </w:rPr>
        <w:t>30%</w:t>
      </w:r>
      <w:r w:rsidRPr="006828EF">
        <w:rPr>
          <w:rFonts w:ascii="Arial Narrow" w:eastAsia="仿宋_GB2312" w:hAnsi="Arial Narrow" w:cs="Arial" w:hint="eastAsia"/>
          <w:sz w:val="30"/>
          <w:szCs w:val="30"/>
        </w:rPr>
        <w:t>，小数点后四舍五入；</w:t>
      </w:r>
    </w:p>
    <w:p w14:paraId="78BF03B1" w14:textId="77777777" w:rsidR="00551F54" w:rsidRPr="006828EF" w:rsidRDefault="00551F54" w:rsidP="00551F54">
      <w:pPr>
        <w:snapToGrid w:val="0"/>
        <w:spacing w:line="560" w:lineRule="exact"/>
        <w:ind w:firstLineChars="200" w:firstLine="600"/>
        <w:rPr>
          <w:rFonts w:ascii="Arial Narrow" w:eastAsia="仿宋_GB2312" w:hAnsi="Arial Narrow" w:cs="Arial"/>
          <w:sz w:val="30"/>
          <w:szCs w:val="30"/>
        </w:rPr>
      </w:pPr>
      <w:r w:rsidRPr="006828EF">
        <w:rPr>
          <w:rFonts w:ascii="Arial Narrow" w:eastAsia="仿宋_GB2312" w:hAnsi="Arial Narrow" w:cs="Arial" w:hint="eastAsia"/>
          <w:sz w:val="30"/>
          <w:szCs w:val="30"/>
        </w:rPr>
        <w:t>获得一、二、三等奖的团体赛参赛选手，授予相应荣誉证书；获得一等奖的团体赛参赛队，授予奖杯；</w:t>
      </w:r>
    </w:p>
    <w:p w14:paraId="52FD9C01" w14:textId="77777777" w:rsidR="00551F54" w:rsidRPr="006828EF" w:rsidRDefault="00551F54" w:rsidP="00551F54">
      <w:pPr>
        <w:snapToGrid w:val="0"/>
        <w:spacing w:line="560" w:lineRule="exact"/>
        <w:ind w:firstLineChars="200" w:firstLine="600"/>
        <w:rPr>
          <w:rFonts w:ascii="Arial Narrow" w:eastAsia="仿宋_GB2312" w:hAnsi="Arial Narrow" w:cs="Arial"/>
          <w:sz w:val="30"/>
          <w:szCs w:val="30"/>
        </w:rPr>
      </w:pPr>
      <w:r w:rsidRPr="006828EF">
        <w:rPr>
          <w:rFonts w:ascii="Arial Narrow" w:eastAsia="仿宋_GB2312" w:hAnsi="Arial Narrow" w:cs="Arial" w:hint="eastAsia"/>
          <w:sz w:val="30"/>
          <w:szCs w:val="30"/>
        </w:rPr>
        <w:t>获得一等奖的参赛</w:t>
      </w:r>
      <w:proofErr w:type="gramStart"/>
      <w:r w:rsidRPr="006828EF">
        <w:rPr>
          <w:rFonts w:ascii="Arial Narrow" w:eastAsia="仿宋_GB2312" w:hAnsi="Arial Narrow" w:cs="Arial" w:hint="eastAsia"/>
          <w:sz w:val="30"/>
          <w:szCs w:val="30"/>
        </w:rPr>
        <w:t>队指导</w:t>
      </w:r>
      <w:proofErr w:type="gramEnd"/>
      <w:r w:rsidRPr="006828EF">
        <w:rPr>
          <w:rFonts w:ascii="Arial Narrow" w:eastAsia="仿宋_GB2312" w:hAnsi="Arial Narrow" w:cs="Arial" w:hint="eastAsia"/>
          <w:sz w:val="30"/>
          <w:szCs w:val="30"/>
        </w:rPr>
        <w:t>教师获“优秀指导教师奖”，授予荣誉证书；</w:t>
      </w:r>
    </w:p>
    <w:p w14:paraId="6656B232" w14:textId="77777777" w:rsidR="00551F54" w:rsidRDefault="00551F54" w:rsidP="00551F54">
      <w:pPr>
        <w:snapToGrid w:val="0"/>
        <w:spacing w:line="560" w:lineRule="exact"/>
        <w:ind w:firstLineChars="200" w:firstLine="600"/>
        <w:rPr>
          <w:rFonts w:ascii="Arial Narrow" w:eastAsia="仿宋_GB2312" w:hAnsi="Arial Narrow" w:cs="Arial"/>
          <w:sz w:val="30"/>
          <w:szCs w:val="30"/>
        </w:rPr>
      </w:pPr>
      <w:r w:rsidRPr="006828EF">
        <w:rPr>
          <w:rFonts w:ascii="Arial Narrow" w:eastAsia="仿宋_GB2312" w:hAnsi="Arial Narrow" w:cs="Arial" w:hint="eastAsia"/>
          <w:sz w:val="30"/>
          <w:szCs w:val="30"/>
        </w:rPr>
        <w:t>大赛所有荣誉证书、奖杯由大赛组委会统一制作颁发。</w:t>
      </w:r>
    </w:p>
    <w:p w14:paraId="2C8B3DD4" w14:textId="77777777" w:rsidR="006146CE" w:rsidRDefault="00930EEC" w:rsidP="00195643">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十二、技术规范</w:t>
      </w:r>
    </w:p>
    <w:p w14:paraId="74CFAF0D" w14:textId="77777777" w:rsidR="004431C5" w:rsidRPr="004431C5" w:rsidRDefault="004431C5"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参照《</w:t>
      </w:r>
      <w:r w:rsidRPr="004431C5">
        <w:rPr>
          <w:rFonts w:ascii="Arial Narrow" w:eastAsia="仿宋_GB2312" w:hAnsi="Arial Narrow" w:cs="Arial" w:hint="eastAsia"/>
          <w:sz w:val="30"/>
          <w:szCs w:val="30"/>
        </w:rPr>
        <w:t>201</w:t>
      </w:r>
      <w:r w:rsidRPr="004431C5">
        <w:rPr>
          <w:rFonts w:ascii="Arial Narrow" w:eastAsia="仿宋_GB2312" w:hAnsi="Arial Narrow" w:cs="Arial"/>
          <w:sz w:val="30"/>
          <w:szCs w:val="30"/>
        </w:rPr>
        <w:t>7</w:t>
      </w:r>
      <w:r w:rsidRPr="004431C5">
        <w:rPr>
          <w:rFonts w:ascii="Arial Narrow" w:eastAsia="仿宋_GB2312" w:hAnsi="Arial Narrow" w:cs="Arial" w:hint="eastAsia"/>
          <w:sz w:val="30"/>
          <w:szCs w:val="30"/>
        </w:rPr>
        <w:t>年全国职业院校技能大赛赛项规程编制要求》。</w:t>
      </w:r>
    </w:p>
    <w:p w14:paraId="5E7B7909" w14:textId="77777777" w:rsidR="004431C5" w:rsidRPr="004431C5" w:rsidRDefault="004431C5"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（一）职业技术标准</w:t>
      </w:r>
    </w:p>
    <w:p w14:paraId="41DF3D17" w14:textId="77777777" w:rsidR="004431C5" w:rsidRPr="004431C5" w:rsidRDefault="004431C5"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参赛选手应当具备从事大数据技术与应用相关岗位所需的知识和技能，并能结合产品和市场分析、安全和风险分析以及商</w:t>
      </w:r>
      <w:r w:rsidRPr="004431C5">
        <w:rPr>
          <w:rFonts w:ascii="Arial Narrow" w:eastAsia="仿宋_GB2312" w:hAnsi="Arial Narrow" w:cs="Arial" w:hint="eastAsia"/>
          <w:sz w:val="30"/>
          <w:szCs w:val="30"/>
        </w:rPr>
        <w:lastRenderedPageBreak/>
        <w:t>业智能领域的应用特点，满足企业生产实际需求。</w:t>
      </w:r>
    </w:p>
    <w:p w14:paraId="2C3767A2" w14:textId="77777777" w:rsidR="004431C5" w:rsidRPr="004431C5" w:rsidRDefault="004431C5"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（二）技术规范</w:t>
      </w:r>
    </w:p>
    <w:p w14:paraId="648F883E" w14:textId="77777777" w:rsidR="004431C5" w:rsidRPr="004431C5" w:rsidRDefault="004431C5"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1</w:t>
      </w:r>
      <w:r w:rsidRPr="004431C5">
        <w:rPr>
          <w:rFonts w:ascii="Arial Narrow" w:eastAsia="仿宋_GB2312" w:hAnsi="Arial Narrow" w:cs="Arial" w:hint="eastAsia"/>
          <w:sz w:val="30"/>
          <w:szCs w:val="30"/>
        </w:rPr>
        <w:t>、基础标准</w:t>
      </w:r>
    </w:p>
    <w:p w14:paraId="716A9CEB" w14:textId="77777777" w:rsidR="004431C5" w:rsidRPr="004431C5" w:rsidRDefault="004431C5"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GB/T 11457-2006</w:t>
      </w:r>
      <w:r w:rsidRPr="004431C5">
        <w:rPr>
          <w:rFonts w:ascii="Arial Narrow" w:eastAsia="仿宋_GB2312" w:hAnsi="Arial Narrow" w:cs="Arial" w:hint="eastAsia"/>
          <w:sz w:val="30"/>
          <w:szCs w:val="30"/>
        </w:rPr>
        <w:t>：信息技术、软件工程术语</w:t>
      </w:r>
      <w:r w:rsidRPr="004431C5">
        <w:rPr>
          <w:rFonts w:ascii="Arial Narrow" w:eastAsia="仿宋_GB2312" w:hAnsi="Arial Narrow" w:cs="Arial" w:hint="eastAsia"/>
          <w:sz w:val="30"/>
          <w:szCs w:val="30"/>
        </w:rPr>
        <w:t xml:space="preserve"> </w:t>
      </w:r>
    </w:p>
    <w:p w14:paraId="2212E0E1" w14:textId="77777777" w:rsidR="004431C5" w:rsidRPr="004431C5" w:rsidRDefault="004431C5"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GB8566-88</w:t>
      </w:r>
      <w:r w:rsidRPr="004431C5">
        <w:rPr>
          <w:rFonts w:ascii="Arial Narrow" w:eastAsia="仿宋_GB2312" w:hAnsi="Arial Narrow" w:cs="Arial" w:hint="eastAsia"/>
          <w:sz w:val="30"/>
          <w:szCs w:val="30"/>
        </w:rPr>
        <w:t>：计算机软件开发规范</w:t>
      </w:r>
    </w:p>
    <w:p w14:paraId="4949D4CE" w14:textId="77777777" w:rsidR="004431C5" w:rsidRPr="004431C5" w:rsidRDefault="004431C5"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GB/T 12991-2008</w:t>
      </w:r>
      <w:r w:rsidRPr="004431C5">
        <w:rPr>
          <w:rFonts w:ascii="Arial Narrow" w:eastAsia="仿宋_GB2312" w:hAnsi="Arial Narrow" w:cs="Arial" w:hint="eastAsia"/>
          <w:sz w:val="30"/>
          <w:szCs w:val="30"/>
        </w:rPr>
        <w:t>：信息技术数据库语言</w:t>
      </w:r>
      <w:r w:rsidRPr="004431C5">
        <w:rPr>
          <w:rFonts w:ascii="Arial Narrow" w:eastAsia="仿宋_GB2312" w:hAnsi="Arial Narrow" w:cs="Arial" w:hint="eastAsia"/>
          <w:sz w:val="30"/>
          <w:szCs w:val="30"/>
        </w:rPr>
        <w:t>SQL</w:t>
      </w:r>
      <w:r w:rsidRPr="004431C5">
        <w:rPr>
          <w:rFonts w:ascii="Arial Narrow" w:eastAsia="仿宋_GB2312" w:hAnsi="Arial Narrow" w:cs="Arial" w:hint="eastAsia"/>
          <w:sz w:val="30"/>
          <w:szCs w:val="30"/>
        </w:rPr>
        <w:t>第</w:t>
      </w:r>
      <w:r w:rsidRPr="004431C5">
        <w:rPr>
          <w:rFonts w:ascii="Arial Narrow" w:eastAsia="仿宋_GB2312" w:hAnsi="Arial Narrow" w:cs="Arial" w:hint="eastAsia"/>
          <w:sz w:val="30"/>
          <w:szCs w:val="30"/>
        </w:rPr>
        <w:t>1</w:t>
      </w:r>
      <w:r w:rsidRPr="004431C5">
        <w:rPr>
          <w:rFonts w:ascii="Arial Narrow" w:eastAsia="仿宋_GB2312" w:hAnsi="Arial Narrow" w:cs="Arial" w:hint="eastAsia"/>
          <w:sz w:val="30"/>
          <w:szCs w:val="30"/>
        </w:rPr>
        <w:t>部分：框架</w:t>
      </w:r>
    </w:p>
    <w:p w14:paraId="3075BE1A" w14:textId="77777777" w:rsidR="004431C5" w:rsidRPr="004431C5" w:rsidRDefault="004431C5"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20120567-T-469</w:t>
      </w:r>
      <w:r w:rsidRPr="004431C5">
        <w:rPr>
          <w:rFonts w:ascii="Arial Narrow" w:eastAsia="仿宋_GB2312" w:hAnsi="Arial Narrow" w:cs="Arial" w:hint="eastAsia"/>
          <w:sz w:val="30"/>
          <w:szCs w:val="30"/>
        </w:rPr>
        <w:t>：信息技术</w:t>
      </w:r>
      <w:proofErr w:type="gramStart"/>
      <w:r w:rsidRPr="004431C5">
        <w:rPr>
          <w:rFonts w:ascii="Arial Narrow" w:eastAsia="仿宋_GB2312" w:hAnsi="Arial Narrow" w:cs="Arial" w:hint="eastAsia"/>
          <w:sz w:val="30"/>
          <w:szCs w:val="30"/>
        </w:rPr>
        <w:t>云数据</w:t>
      </w:r>
      <w:proofErr w:type="gramEnd"/>
      <w:r w:rsidRPr="004431C5">
        <w:rPr>
          <w:rFonts w:ascii="Arial Narrow" w:eastAsia="仿宋_GB2312" w:hAnsi="Arial Narrow" w:cs="Arial" w:hint="eastAsia"/>
          <w:sz w:val="30"/>
          <w:szCs w:val="30"/>
        </w:rPr>
        <w:t>存储和管理第</w:t>
      </w:r>
      <w:r w:rsidRPr="004431C5">
        <w:rPr>
          <w:rFonts w:ascii="Arial Narrow" w:eastAsia="仿宋_GB2312" w:hAnsi="Arial Narrow" w:cs="Arial" w:hint="eastAsia"/>
          <w:sz w:val="30"/>
          <w:szCs w:val="30"/>
        </w:rPr>
        <w:t>1</w:t>
      </w:r>
      <w:r w:rsidRPr="004431C5">
        <w:rPr>
          <w:rFonts w:ascii="Arial Narrow" w:eastAsia="仿宋_GB2312" w:hAnsi="Arial Narrow" w:cs="Arial" w:hint="eastAsia"/>
          <w:sz w:val="30"/>
          <w:szCs w:val="30"/>
        </w:rPr>
        <w:t>部分：总则</w:t>
      </w:r>
    </w:p>
    <w:p w14:paraId="300AA810" w14:textId="77777777" w:rsidR="004431C5" w:rsidRPr="004431C5" w:rsidRDefault="004431C5"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20120568-T-469</w:t>
      </w:r>
      <w:r w:rsidRPr="004431C5">
        <w:rPr>
          <w:rFonts w:ascii="Arial Narrow" w:eastAsia="仿宋_GB2312" w:hAnsi="Arial Narrow" w:cs="Arial" w:hint="eastAsia"/>
          <w:sz w:val="30"/>
          <w:szCs w:val="30"/>
        </w:rPr>
        <w:t>：信息技术</w:t>
      </w:r>
      <w:proofErr w:type="gramStart"/>
      <w:r w:rsidRPr="004431C5">
        <w:rPr>
          <w:rFonts w:ascii="Arial Narrow" w:eastAsia="仿宋_GB2312" w:hAnsi="Arial Narrow" w:cs="Arial" w:hint="eastAsia"/>
          <w:sz w:val="30"/>
          <w:szCs w:val="30"/>
        </w:rPr>
        <w:t>云数据</w:t>
      </w:r>
      <w:proofErr w:type="gramEnd"/>
      <w:r w:rsidRPr="004431C5">
        <w:rPr>
          <w:rFonts w:ascii="Arial Narrow" w:eastAsia="仿宋_GB2312" w:hAnsi="Arial Narrow" w:cs="Arial" w:hint="eastAsia"/>
          <w:sz w:val="30"/>
          <w:szCs w:val="30"/>
        </w:rPr>
        <w:t>存储和管理第</w:t>
      </w:r>
      <w:r w:rsidRPr="004431C5">
        <w:rPr>
          <w:rFonts w:ascii="Arial Narrow" w:eastAsia="仿宋_GB2312" w:hAnsi="Arial Narrow" w:cs="Arial" w:hint="eastAsia"/>
          <w:sz w:val="30"/>
          <w:szCs w:val="30"/>
        </w:rPr>
        <w:t>2</w:t>
      </w:r>
      <w:r w:rsidRPr="004431C5">
        <w:rPr>
          <w:rFonts w:ascii="Arial Narrow" w:eastAsia="仿宋_GB2312" w:hAnsi="Arial Narrow" w:cs="Arial" w:hint="eastAsia"/>
          <w:sz w:val="30"/>
          <w:szCs w:val="30"/>
        </w:rPr>
        <w:t>部分：基于对象的云存储应用接口</w:t>
      </w:r>
    </w:p>
    <w:p w14:paraId="23DE45A1" w14:textId="77777777" w:rsidR="004431C5" w:rsidRPr="004431C5" w:rsidRDefault="004431C5"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GB/T 21025-2007</w:t>
      </w:r>
      <w:r w:rsidRPr="004431C5">
        <w:rPr>
          <w:rFonts w:ascii="Arial Narrow" w:eastAsia="仿宋_GB2312" w:hAnsi="Arial Narrow" w:cs="Arial" w:hint="eastAsia"/>
          <w:sz w:val="30"/>
          <w:szCs w:val="30"/>
        </w:rPr>
        <w:t>：</w:t>
      </w:r>
      <w:r w:rsidRPr="004431C5">
        <w:rPr>
          <w:rFonts w:ascii="Arial Narrow" w:eastAsia="仿宋_GB2312" w:hAnsi="Arial Narrow" w:cs="Arial" w:hint="eastAsia"/>
          <w:sz w:val="30"/>
          <w:szCs w:val="30"/>
        </w:rPr>
        <w:t>XML</w:t>
      </w:r>
      <w:r w:rsidRPr="004431C5">
        <w:rPr>
          <w:rFonts w:ascii="Arial Narrow" w:eastAsia="仿宋_GB2312" w:hAnsi="Arial Narrow" w:cs="Arial" w:hint="eastAsia"/>
          <w:sz w:val="30"/>
          <w:szCs w:val="30"/>
        </w:rPr>
        <w:t>使用指南</w:t>
      </w:r>
    </w:p>
    <w:p w14:paraId="212206D5" w14:textId="77777777" w:rsidR="004431C5" w:rsidRPr="004431C5" w:rsidRDefault="004431C5"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GB/T 20009-2005</w:t>
      </w:r>
      <w:r w:rsidRPr="004431C5">
        <w:rPr>
          <w:rFonts w:ascii="Arial Narrow" w:eastAsia="仿宋_GB2312" w:hAnsi="Arial Narrow" w:cs="Arial" w:hint="eastAsia"/>
          <w:sz w:val="30"/>
          <w:szCs w:val="30"/>
        </w:rPr>
        <w:t>：信息安全技术数据库管理系统安全评估准则</w:t>
      </w:r>
      <w:r w:rsidRPr="004431C5">
        <w:rPr>
          <w:rFonts w:ascii="Arial Narrow" w:eastAsia="仿宋_GB2312" w:hAnsi="Arial Narrow" w:cs="Arial"/>
          <w:sz w:val="30"/>
          <w:szCs w:val="30"/>
        </w:rPr>
        <w:t> </w:t>
      </w:r>
      <w:r w:rsidRPr="004431C5">
        <w:rPr>
          <w:rFonts w:ascii="Arial Narrow" w:eastAsia="仿宋_GB2312" w:hAnsi="Arial Narrow" w:cs="Arial" w:hint="eastAsia"/>
          <w:sz w:val="30"/>
          <w:szCs w:val="30"/>
        </w:rPr>
        <w:t>已发布</w:t>
      </w:r>
    </w:p>
    <w:p w14:paraId="316CEEF3" w14:textId="77777777" w:rsidR="004431C5" w:rsidRPr="004431C5" w:rsidRDefault="004431C5"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GB/T 20273-2006</w:t>
      </w:r>
      <w:r w:rsidRPr="004431C5">
        <w:rPr>
          <w:rFonts w:ascii="Arial Narrow" w:eastAsia="仿宋_GB2312" w:hAnsi="Arial Narrow" w:cs="Arial" w:hint="eastAsia"/>
          <w:sz w:val="30"/>
          <w:szCs w:val="30"/>
        </w:rPr>
        <w:t>：信息安全技术数据库管理系统安全技术要求</w:t>
      </w:r>
    </w:p>
    <w:p w14:paraId="3B17A463" w14:textId="77777777" w:rsidR="004431C5" w:rsidRPr="004431C5" w:rsidRDefault="004431C5"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20100383-T-469</w:t>
      </w:r>
      <w:r w:rsidRPr="004431C5">
        <w:rPr>
          <w:rFonts w:ascii="Arial Narrow" w:eastAsia="仿宋_GB2312" w:hAnsi="Arial Narrow" w:cs="Arial" w:hint="eastAsia"/>
          <w:sz w:val="30"/>
          <w:szCs w:val="30"/>
        </w:rPr>
        <w:t>：信息技术安全技术信息安全管理体系实施指南</w:t>
      </w:r>
    </w:p>
    <w:p w14:paraId="150A4814" w14:textId="77777777" w:rsidR="004431C5" w:rsidRPr="004431C5" w:rsidRDefault="004431C5"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2</w:t>
      </w:r>
      <w:r w:rsidRPr="004431C5">
        <w:rPr>
          <w:rFonts w:ascii="Arial Narrow" w:eastAsia="仿宋_GB2312" w:hAnsi="Arial Narrow" w:cs="Arial" w:hint="eastAsia"/>
          <w:sz w:val="30"/>
          <w:szCs w:val="30"/>
        </w:rPr>
        <w:t>、软件开发标准</w:t>
      </w:r>
    </w:p>
    <w:p w14:paraId="467BE023" w14:textId="77777777" w:rsidR="004431C5" w:rsidRPr="004431C5" w:rsidRDefault="004431C5"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 xml:space="preserve">GB/T 8566 -2001 </w:t>
      </w:r>
      <w:r w:rsidRPr="004431C5">
        <w:rPr>
          <w:rFonts w:ascii="Arial Narrow" w:eastAsia="仿宋_GB2312" w:hAnsi="Arial Narrow" w:cs="Arial" w:hint="eastAsia"/>
          <w:sz w:val="30"/>
          <w:szCs w:val="30"/>
        </w:rPr>
        <w:t>信息技术</w:t>
      </w:r>
      <w:r w:rsidRPr="004431C5">
        <w:rPr>
          <w:rFonts w:ascii="Arial Narrow" w:eastAsia="仿宋_GB2312" w:hAnsi="Arial Narrow" w:cs="Arial" w:hint="eastAsia"/>
          <w:sz w:val="30"/>
          <w:szCs w:val="30"/>
        </w:rPr>
        <w:t xml:space="preserve"> </w:t>
      </w:r>
      <w:r w:rsidRPr="004431C5">
        <w:rPr>
          <w:rFonts w:ascii="Arial Narrow" w:eastAsia="仿宋_GB2312" w:hAnsi="Arial Narrow" w:cs="Arial" w:hint="eastAsia"/>
          <w:sz w:val="30"/>
          <w:szCs w:val="30"/>
        </w:rPr>
        <w:t>软件生存周期过程</w:t>
      </w:r>
      <w:r w:rsidRPr="004431C5">
        <w:rPr>
          <w:rFonts w:ascii="Arial Narrow" w:eastAsia="仿宋_GB2312" w:hAnsi="Arial Narrow" w:cs="Arial" w:hint="eastAsia"/>
          <w:sz w:val="30"/>
          <w:szCs w:val="30"/>
        </w:rPr>
        <w:t xml:space="preserve"> </w:t>
      </w:r>
    </w:p>
    <w:p w14:paraId="19527363" w14:textId="77777777" w:rsidR="004431C5" w:rsidRPr="004431C5" w:rsidRDefault="004431C5"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 xml:space="preserve">GB/T 15853 -1995 </w:t>
      </w:r>
      <w:r w:rsidRPr="004431C5">
        <w:rPr>
          <w:rFonts w:ascii="Arial Narrow" w:eastAsia="仿宋_GB2312" w:hAnsi="Arial Narrow" w:cs="Arial" w:hint="eastAsia"/>
          <w:sz w:val="30"/>
          <w:szCs w:val="30"/>
        </w:rPr>
        <w:t>软件支持环境</w:t>
      </w:r>
      <w:r w:rsidRPr="004431C5">
        <w:rPr>
          <w:rFonts w:ascii="Arial Narrow" w:eastAsia="仿宋_GB2312" w:hAnsi="Arial Narrow" w:cs="Arial" w:hint="eastAsia"/>
          <w:sz w:val="30"/>
          <w:szCs w:val="30"/>
        </w:rPr>
        <w:t xml:space="preserve"> </w:t>
      </w:r>
    </w:p>
    <w:p w14:paraId="0B215A2F" w14:textId="77777777" w:rsidR="004431C5" w:rsidRPr="004431C5" w:rsidRDefault="004431C5"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 xml:space="preserve">GB/T 14079 -1993 </w:t>
      </w:r>
      <w:r w:rsidRPr="004431C5">
        <w:rPr>
          <w:rFonts w:ascii="Arial Narrow" w:eastAsia="仿宋_GB2312" w:hAnsi="Arial Narrow" w:cs="Arial" w:hint="eastAsia"/>
          <w:sz w:val="30"/>
          <w:szCs w:val="30"/>
        </w:rPr>
        <w:t>软件维护指南</w:t>
      </w:r>
    </w:p>
    <w:p w14:paraId="198D7FEA" w14:textId="77777777" w:rsidR="004431C5" w:rsidRPr="004431C5" w:rsidRDefault="004431C5"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GB/T 17544-1998</w:t>
      </w:r>
      <w:r w:rsidRPr="004431C5">
        <w:rPr>
          <w:rFonts w:ascii="Arial Narrow" w:eastAsia="仿宋_GB2312" w:hAnsi="Arial Narrow" w:cs="Arial" w:hint="eastAsia"/>
          <w:sz w:val="30"/>
          <w:szCs w:val="30"/>
        </w:rPr>
        <w:t>信息技术</w:t>
      </w:r>
      <w:r w:rsidRPr="004431C5">
        <w:rPr>
          <w:rFonts w:ascii="Arial Narrow" w:eastAsia="仿宋_GB2312" w:hAnsi="Arial Narrow" w:cs="Arial" w:hint="eastAsia"/>
          <w:sz w:val="30"/>
          <w:szCs w:val="30"/>
        </w:rPr>
        <w:t xml:space="preserve"> </w:t>
      </w:r>
      <w:r w:rsidRPr="004431C5">
        <w:rPr>
          <w:rFonts w:ascii="Arial Narrow" w:eastAsia="仿宋_GB2312" w:hAnsi="Arial Narrow" w:cs="Arial" w:hint="eastAsia"/>
          <w:sz w:val="30"/>
          <w:szCs w:val="30"/>
        </w:rPr>
        <w:t>软件包</w:t>
      </w:r>
      <w:r w:rsidRPr="004431C5">
        <w:rPr>
          <w:rFonts w:ascii="Arial Narrow" w:eastAsia="仿宋_GB2312" w:hAnsi="Arial Narrow" w:cs="Arial" w:hint="eastAsia"/>
          <w:sz w:val="30"/>
          <w:szCs w:val="30"/>
        </w:rPr>
        <w:t xml:space="preserve"> </w:t>
      </w:r>
      <w:r w:rsidRPr="004431C5">
        <w:rPr>
          <w:rFonts w:ascii="Arial Narrow" w:eastAsia="仿宋_GB2312" w:hAnsi="Arial Narrow" w:cs="Arial" w:hint="eastAsia"/>
          <w:sz w:val="30"/>
          <w:szCs w:val="30"/>
        </w:rPr>
        <w:t>质量要求和测试</w:t>
      </w:r>
    </w:p>
    <w:p w14:paraId="6470E861" w14:textId="77777777" w:rsidR="006146CE" w:rsidRDefault="00930EEC" w:rsidP="00195643">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十三、建议使用的比赛器材、技术平台和场地要求</w:t>
      </w:r>
    </w:p>
    <w:p w14:paraId="5A8FD02A" w14:textId="77777777" w:rsidR="004431C5" w:rsidRPr="004431C5" w:rsidRDefault="004431C5"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（一）比赛器材、技术平台</w:t>
      </w:r>
    </w:p>
    <w:p w14:paraId="5A31CFEB" w14:textId="77777777" w:rsidR="004431C5" w:rsidRPr="004431C5" w:rsidRDefault="004431C5" w:rsidP="002734A6">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1</w:t>
      </w:r>
      <w:r w:rsidR="002734A6">
        <w:rPr>
          <w:rFonts w:ascii="Arial Narrow" w:eastAsia="仿宋_GB2312" w:hAnsi="Arial Narrow" w:cs="Arial" w:hint="eastAsia"/>
          <w:sz w:val="30"/>
          <w:szCs w:val="30"/>
        </w:rPr>
        <w:t>．</w:t>
      </w:r>
      <w:r w:rsidRPr="004431C5">
        <w:rPr>
          <w:rFonts w:ascii="Arial Narrow" w:eastAsia="仿宋_GB2312" w:hAnsi="Arial Narrow" w:cs="Arial" w:hint="eastAsia"/>
          <w:sz w:val="30"/>
          <w:szCs w:val="30"/>
        </w:rPr>
        <w:t>个人计算机</w:t>
      </w:r>
    </w:p>
    <w:p w14:paraId="44026375" w14:textId="77777777" w:rsidR="004431C5" w:rsidRPr="004431C5" w:rsidRDefault="004431C5"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lastRenderedPageBreak/>
        <w:t>基本配置要求如下：</w:t>
      </w:r>
    </w:p>
    <w:p w14:paraId="2AAE475D" w14:textId="77777777" w:rsidR="004431C5" w:rsidRPr="004431C5" w:rsidRDefault="004431C5"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显示屏：分辨率</w:t>
      </w:r>
      <w:r w:rsidRPr="004431C5">
        <w:rPr>
          <w:rFonts w:ascii="Arial Narrow" w:eastAsia="仿宋_GB2312" w:hAnsi="Arial Narrow" w:cs="Arial" w:hint="eastAsia"/>
          <w:sz w:val="30"/>
          <w:szCs w:val="30"/>
        </w:rPr>
        <w:t>1280x800</w:t>
      </w:r>
    </w:p>
    <w:p w14:paraId="7AF475AD" w14:textId="77777777" w:rsidR="004431C5" w:rsidRPr="004431C5" w:rsidRDefault="004431C5"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CPU</w:t>
      </w:r>
      <w:r w:rsidRPr="004431C5">
        <w:rPr>
          <w:rFonts w:ascii="Arial Narrow" w:eastAsia="仿宋_GB2312" w:hAnsi="Arial Narrow" w:cs="Arial" w:hint="eastAsia"/>
          <w:sz w:val="30"/>
          <w:szCs w:val="30"/>
        </w:rPr>
        <w:t>：</w:t>
      </w:r>
      <w:r w:rsidRPr="004431C5">
        <w:rPr>
          <w:rFonts w:ascii="Arial Narrow" w:eastAsia="仿宋_GB2312" w:hAnsi="Arial Narrow" w:cs="Arial" w:hint="eastAsia"/>
          <w:sz w:val="30"/>
          <w:szCs w:val="30"/>
        </w:rPr>
        <w:t>Intel</w:t>
      </w:r>
      <w:r w:rsidRPr="004431C5">
        <w:rPr>
          <w:rFonts w:ascii="Arial Narrow" w:eastAsia="仿宋_GB2312" w:hAnsi="Arial Narrow" w:cs="Arial" w:hint="eastAsia"/>
          <w:sz w:val="30"/>
          <w:szCs w:val="30"/>
        </w:rPr>
        <w:t>赛扬</w:t>
      </w:r>
      <w:r w:rsidRPr="004431C5">
        <w:rPr>
          <w:rFonts w:ascii="Arial Narrow" w:eastAsia="仿宋_GB2312" w:hAnsi="Arial Narrow" w:cs="Arial" w:hint="eastAsia"/>
          <w:sz w:val="30"/>
          <w:szCs w:val="30"/>
        </w:rPr>
        <w:t xml:space="preserve">J1900 </w:t>
      </w:r>
      <w:proofErr w:type="gramStart"/>
      <w:r w:rsidRPr="004431C5">
        <w:rPr>
          <w:rFonts w:ascii="Arial Narrow" w:eastAsia="仿宋_GB2312" w:hAnsi="Arial Narrow" w:cs="Arial" w:hint="eastAsia"/>
          <w:sz w:val="30"/>
          <w:szCs w:val="30"/>
        </w:rPr>
        <w:t>四核</w:t>
      </w:r>
      <w:proofErr w:type="gramEnd"/>
      <w:r w:rsidRPr="004431C5">
        <w:rPr>
          <w:rFonts w:ascii="Arial Narrow" w:eastAsia="仿宋_GB2312" w:hAnsi="Arial Narrow" w:cs="Arial" w:hint="eastAsia"/>
          <w:sz w:val="30"/>
          <w:szCs w:val="30"/>
        </w:rPr>
        <w:t xml:space="preserve"> 2.0Ghz</w:t>
      </w:r>
      <w:r w:rsidRPr="004431C5">
        <w:rPr>
          <w:rFonts w:ascii="Arial Narrow" w:eastAsia="仿宋_GB2312" w:hAnsi="Arial Narrow" w:cs="Arial" w:hint="eastAsia"/>
          <w:sz w:val="30"/>
          <w:szCs w:val="30"/>
        </w:rPr>
        <w:t>主频</w:t>
      </w:r>
    </w:p>
    <w:p w14:paraId="0F536536" w14:textId="77777777" w:rsidR="004431C5" w:rsidRPr="004431C5" w:rsidRDefault="004431C5"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内存：</w:t>
      </w:r>
      <w:proofErr w:type="gramStart"/>
      <w:r w:rsidRPr="004431C5">
        <w:rPr>
          <w:rFonts w:ascii="Arial Narrow" w:eastAsia="仿宋_GB2312" w:hAnsi="Arial Narrow" w:cs="Arial" w:hint="eastAsia"/>
          <w:sz w:val="30"/>
          <w:szCs w:val="30"/>
        </w:rPr>
        <w:t>标配</w:t>
      </w:r>
      <w:proofErr w:type="gramEnd"/>
      <w:r w:rsidRPr="004431C5">
        <w:rPr>
          <w:rFonts w:ascii="Arial Narrow" w:eastAsia="仿宋_GB2312" w:hAnsi="Arial Narrow" w:cs="Arial" w:hint="eastAsia"/>
          <w:sz w:val="30"/>
          <w:szCs w:val="30"/>
        </w:rPr>
        <w:t>4GB RAM</w:t>
      </w:r>
      <w:r w:rsidRPr="004431C5">
        <w:rPr>
          <w:rFonts w:ascii="Arial Narrow" w:eastAsia="仿宋_GB2312" w:hAnsi="Arial Narrow" w:cs="Arial" w:hint="eastAsia"/>
          <w:sz w:val="30"/>
          <w:szCs w:val="30"/>
        </w:rPr>
        <w:t>以上</w:t>
      </w:r>
    </w:p>
    <w:p w14:paraId="0D5E89BC" w14:textId="77777777" w:rsidR="004431C5" w:rsidRPr="004431C5" w:rsidRDefault="004431C5"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硬盘：</w:t>
      </w:r>
      <w:r w:rsidRPr="004431C5">
        <w:rPr>
          <w:rFonts w:ascii="Arial Narrow" w:eastAsia="仿宋_GB2312" w:hAnsi="Arial Narrow" w:cs="Arial" w:hint="eastAsia"/>
          <w:sz w:val="30"/>
          <w:szCs w:val="30"/>
        </w:rPr>
        <w:t>100GB</w:t>
      </w:r>
      <w:r w:rsidRPr="004431C5">
        <w:rPr>
          <w:rFonts w:ascii="Arial Narrow" w:eastAsia="仿宋_GB2312" w:hAnsi="Arial Narrow" w:cs="Arial" w:hint="eastAsia"/>
          <w:sz w:val="30"/>
          <w:szCs w:val="30"/>
        </w:rPr>
        <w:t>以上</w:t>
      </w:r>
    </w:p>
    <w:p w14:paraId="7ED69EDA" w14:textId="77777777" w:rsidR="004431C5" w:rsidRPr="004431C5" w:rsidRDefault="004431C5"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接口：百兆网卡、</w:t>
      </w:r>
      <w:r w:rsidRPr="004431C5">
        <w:rPr>
          <w:rFonts w:ascii="Arial Narrow" w:eastAsia="仿宋_GB2312" w:hAnsi="Arial Narrow" w:cs="Arial" w:hint="eastAsia"/>
          <w:sz w:val="30"/>
          <w:szCs w:val="30"/>
        </w:rPr>
        <w:t>USB</w:t>
      </w:r>
    </w:p>
    <w:p w14:paraId="0A98FBD2" w14:textId="77777777" w:rsidR="004431C5" w:rsidRPr="004431C5" w:rsidRDefault="002734A6" w:rsidP="004431C5">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2</w:t>
      </w:r>
      <w:r>
        <w:rPr>
          <w:rFonts w:ascii="Arial Narrow" w:eastAsia="仿宋_GB2312" w:hAnsi="Arial Narrow" w:cs="Arial" w:hint="eastAsia"/>
          <w:sz w:val="30"/>
          <w:szCs w:val="30"/>
        </w:rPr>
        <w:t>．</w:t>
      </w:r>
      <w:r w:rsidR="004431C5" w:rsidRPr="004431C5">
        <w:rPr>
          <w:rFonts w:ascii="Arial Narrow" w:eastAsia="仿宋_GB2312" w:hAnsi="Arial Narrow" w:cs="Arial" w:hint="eastAsia"/>
          <w:sz w:val="30"/>
          <w:szCs w:val="30"/>
        </w:rPr>
        <w:t>人工智能实验支撑平台一套，</w:t>
      </w:r>
      <w:proofErr w:type="gramStart"/>
      <w:r w:rsidR="004431C5" w:rsidRPr="004431C5">
        <w:rPr>
          <w:rFonts w:ascii="Arial Narrow" w:eastAsia="仿宋_GB2312" w:hAnsi="Arial Narrow" w:cs="Arial" w:hint="eastAsia"/>
          <w:sz w:val="30"/>
          <w:szCs w:val="30"/>
        </w:rPr>
        <w:t>含应用</w:t>
      </w:r>
      <w:proofErr w:type="gramEnd"/>
      <w:r w:rsidR="004431C5" w:rsidRPr="004431C5">
        <w:rPr>
          <w:rFonts w:ascii="Arial Narrow" w:eastAsia="仿宋_GB2312" w:hAnsi="Arial Narrow" w:cs="Arial" w:hint="eastAsia"/>
          <w:sz w:val="30"/>
          <w:szCs w:val="30"/>
        </w:rPr>
        <w:t>服务器集群。</w:t>
      </w:r>
    </w:p>
    <w:p w14:paraId="13C14353" w14:textId="52F54976" w:rsidR="004431C5" w:rsidRPr="004431C5" w:rsidRDefault="004431C5"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拟采用的人工智能实验平台</w:t>
      </w:r>
      <w:r w:rsidR="002F19ED">
        <w:rPr>
          <w:rFonts w:ascii="Arial Narrow" w:eastAsia="仿宋_GB2312" w:hAnsi="Arial Narrow" w:cs="Arial" w:hint="eastAsia"/>
          <w:sz w:val="30"/>
          <w:szCs w:val="30"/>
        </w:rPr>
        <w:t>需</w:t>
      </w:r>
      <w:r w:rsidRPr="004431C5">
        <w:rPr>
          <w:rFonts w:ascii="Arial Narrow" w:eastAsia="仿宋_GB2312" w:hAnsi="Arial Narrow" w:cs="Arial" w:hint="eastAsia"/>
          <w:sz w:val="30"/>
          <w:szCs w:val="30"/>
        </w:rPr>
        <w:t>符合以下技术要求：</w:t>
      </w:r>
    </w:p>
    <w:p w14:paraId="78407215" w14:textId="77777777" w:rsidR="004431C5" w:rsidRPr="004431C5" w:rsidRDefault="004431C5"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由人工智能实验平台、应用服务器集群组成，基于行业应用多年的机器学习算法库，提供实用的行业大数据解决方案。实验平台打通了机器学习全流程，只需简单的界面操作即可完成复杂的机器学习任务，打通用户数据，进行图像或视频的分析，为用户提供预测报告。同时，实验平台也提供</w:t>
      </w:r>
      <w:r w:rsidRPr="004431C5">
        <w:rPr>
          <w:rFonts w:ascii="Arial Narrow" w:eastAsia="仿宋_GB2312" w:hAnsi="Arial Narrow" w:cs="Arial" w:hint="eastAsia"/>
          <w:sz w:val="30"/>
          <w:szCs w:val="30"/>
        </w:rPr>
        <w:t>API</w:t>
      </w:r>
      <w:r w:rsidRPr="004431C5">
        <w:rPr>
          <w:rFonts w:ascii="Arial Narrow" w:eastAsia="仿宋_GB2312" w:hAnsi="Arial Narrow" w:cs="Arial" w:hint="eastAsia"/>
          <w:sz w:val="30"/>
          <w:szCs w:val="30"/>
        </w:rPr>
        <w:t>供用户使用。</w:t>
      </w:r>
    </w:p>
    <w:p w14:paraId="5B6592E7" w14:textId="77777777" w:rsidR="004431C5" w:rsidRPr="004431C5" w:rsidRDefault="004431C5"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需要特别提到的是：本赛项的竞赛选题基于人工智能主流技术设计完成，不依赖于特定平台。学校在搭建赛前训练模拟环境时，除可选用上述人工智能实验支撑平台外，也可选择其他人工智能平台产品（采用相似技术）完成。</w:t>
      </w:r>
    </w:p>
    <w:p w14:paraId="62C18ABF" w14:textId="06B586DB" w:rsidR="004431C5" w:rsidRPr="004431C5" w:rsidRDefault="00C77C6B" w:rsidP="002734A6">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noProof/>
          <w:sz w:val="30"/>
          <w:szCs w:val="30"/>
        </w:rPr>
        <w:drawing>
          <wp:anchor distT="0" distB="0" distL="114300" distR="114300" simplePos="0" relativeHeight="251655680" behindDoc="0" locked="0" layoutInCell="1" allowOverlap="1" wp14:anchorId="7DCB97F5" wp14:editId="2E454187">
            <wp:simplePos x="0" y="0"/>
            <wp:positionH relativeFrom="column">
              <wp:posOffset>66675</wp:posOffset>
            </wp:positionH>
            <wp:positionV relativeFrom="paragraph">
              <wp:posOffset>567055</wp:posOffset>
            </wp:positionV>
            <wp:extent cx="5208270" cy="2282825"/>
            <wp:effectExtent l="0" t="0" r="0" b="0"/>
            <wp:wrapTopAndBottom/>
            <wp:docPr id="16" name="图片 16" descr="C:\Users\flyse\AppData\Roaming\Tencent\Users\63093635\QQ\WinTemp\RichOle\`TU51CSR(X0PJ@UW%3IZ]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lyse\AppData\Roaming\Tencent\Users\63093635\QQ\WinTemp\RichOle\`TU51CSR(X0PJ@UW%3IZ]5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8270" cy="2282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431C5" w:rsidRPr="004431C5">
        <w:rPr>
          <w:rFonts w:ascii="Arial Narrow" w:eastAsia="仿宋_GB2312" w:hAnsi="Arial Narrow" w:cs="Arial" w:hint="eastAsia"/>
          <w:sz w:val="30"/>
          <w:szCs w:val="30"/>
        </w:rPr>
        <w:t>人工智能实验平台包含的实验内容和关键技术如下：</w:t>
      </w:r>
    </w:p>
    <w:p w14:paraId="074F4B14" w14:textId="0874DFAC" w:rsidR="004431C5" w:rsidRPr="004431C5" w:rsidRDefault="002734A6" w:rsidP="002734A6">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lastRenderedPageBreak/>
        <w:t>3</w:t>
      </w:r>
      <w:r>
        <w:rPr>
          <w:rFonts w:ascii="Arial Narrow" w:eastAsia="仿宋_GB2312" w:hAnsi="Arial Narrow" w:cs="Arial" w:hint="eastAsia"/>
          <w:sz w:val="30"/>
          <w:szCs w:val="30"/>
        </w:rPr>
        <w:t>．</w:t>
      </w:r>
      <w:r w:rsidR="004431C5" w:rsidRPr="004431C5">
        <w:rPr>
          <w:rFonts w:ascii="Arial Narrow" w:eastAsia="仿宋_GB2312" w:hAnsi="Arial Narrow" w:cs="Arial" w:hint="eastAsia"/>
          <w:sz w:val="30"/>
          <w:szCs w:val="30"/>
        </w:rPr>
        <w:t>相关软件</w:t>
      </w:r>
    </w:p>
    <w:tbl>
      <w:tblPr>
        <w:tblW w:w="8222" w:type="dxa"/>
        <w:tblInd w:w="108" w:type="dxa"/>
        <w:tblLayout w:type="fixed"/>
        <w:tblLook w:val="04A0" w:firstRow="1" w:lastRow="0" w:firstColumn="1" w:lastColumn="0" w:noHBand="0" w:noVBand="1"/>
      </w:tblPr>
      <w:tblGrid>
        <w:gridCol w:w="1276"/>
        <w:gridCol w:w="2552"/>
        <w:gridCol w:w="4394"/>
      </w:tblGrid>
      <w:tr w:rsidR="004431C5" w:rsidRPr="004431C5" w14:paraId="3DAA66BA" w14:textId="77777777" w:rsidTr="004431C5">
        <w:trPr>
          <w:trHeight w:val="450"/>
        </w:trPr>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7FFECBA" w14:textId="77777777" w:rsidR="004431C5" w:rsidRPr="004431C5" w:rsidRDefault="004431C5" w:rsidP="004431C5">
            <w:pPr>
              <w:snapToGrid w:val="0"/>
              <w:jc w:val="center"/>
              <w:rPr>
                <w:rFonts w:asciiTheme="minorEastAsia" w:hAnsiTheme="minorEastAsia" w:cs="Arial"/>
                <w:b/>
                <w:sz w:val="24"/>
                <w:szCs w:val="24"/>
              </w:rPr>
            </w:pPr>
            <w:r w:rsidRPr="004431C5">
              <w:rPr>
                <w:rFonts w:asciiTheme="minorEastAsia" w:hAnsiTheme="minorEastAsia" w:cs="Arial" w:hint="eastAsia"/>
                <w:b/>
                <w:sz w:val="24"/>
                <w:szCs w:val="24"/>
              </w:rPr>
              <w:t>序号</w:t>
            </w:r>
          </w:p>
        </w:tc>
        <w:tc>
          <w:tcPr>
            <w:tcW w:w="2552" w:type="dxa"/>
            <w:tcBorders>
              <w:top w:val="single" w:sz="4" w:space="0" w:color="auto"/>
              <w:left w:val="nil"/>
              <w:bottom w:val="single" w:sz="4" w:space="0" w:color="auto"/>
              <w:right w:val="single" w:sz="4" w:space="0" w:color="auto"/>
            </w:tcBorders>
            <w:shd w:val="clear" w:color="auto" w:fill="E7E6E6" w:themeFill="background2"/>
            <w:vAlign w:val="center"/>
            <w:hideMark/>
          </w:tcPr>
          <w:p w14:paraId="0029405D" w14:textId="77777777" w:rsidR="004431C5" w:rsidRPr="004431C5" w:rsidRDefault="004431C5" w:rsidP="004431C5">
            <w:pPr>
              <w:snapToGrid w:val="0"/>
              <w:jc w:val="center"/>
              <w:rPr>
                <w:rFonts w:asciiTheme="minorEastAsia" w:hAnsiTheme="minorEastAsia" w:cs="Arial"/>
                <w:b/>
                <w:sz w:val="24"/>
                <w:szCs w:val="24"/>
              </w:rPr>
            </w:pPr>
            <w:r w:rsidRPr="004431C5">
              <w:rPr>
                <w:rFonts w:asciiTheme="minorEastAsia" w:hAnsiTheme="minorEastAsia" w:cs="Arial" w:hint="eastAsia"/>
                <w:b/>
                <w:sz w:val="24"/>
                <w:szCs w:val="24"/>
              </w:rPr>
              <w:t>软件</w:t>
            </w:r>
          </w:p>
        </w:tc>
        <w:tc>
          <w:tcPr>
            <w:tcW w:w="4394" w:type="dxa"/>
            <w:tcBorders>
              <w:top w:val="single" w:sz="4" w:space="0" w:color="auto"/>
              <w:left w:val="nil"/>
              <w:bottom w:val="single" w:sz="4" w:space="0" w:color="auto"/>
              <w:right w:val="single" w:sz="4" w:space="0" w:color="auto"/>
            </w:tcBorders>
            <w:shd w:val="clear" w:color="auto" w:fill="E7E6E6" w:themeFill="background2"/>
            <w:vAlign w:val="center"/>
            <w:hideMark/>
          </w:tcPr>
          <w:p w14:paraId="4996EA61" w14:textId="77777777" w:rsidR="004431C5" w:rsidRPr="004431C5" w:rsidRDefault="004431C5" w:rsidP="004431C5">
            <w:pPr>
              <w:snapToGrid w:val="0"/>
              <w:jc w:val="center"/>
              <w:rPr>
                <w:rFonts w:asciiTheme="minorEastAsia" w:hAnsiTheme="minorEastAsia" w:cs="Arial"/>
                <w:b/>
                <w:sz w:val="24"/>
                <w:szCs w:val="24"/>
              </w:rPr>
            </w:pPr>
            <w:r w:rsidRPr="004431C5">
              <w:rPr>
                <w:rFonts w:asciiTheme="minorEastAsia" w:hAnsiTheme="minorEastAsia" w:cs="Arial" w:hint="eastAsia"/>
                <w:b/>
                <w:sz w:val="24"/>
                <w:szCs w:val="24"/>
              </w:rPr>
              <w:t>介绍</w:t>
            </w:r>
          </w:p>
        </w:tc>
      </w:tr>
      <w:tr w:rsidR="004431C5" w:rsidRPr="004431C5" w14:paraId="1EAA8914" w14:textId="77777777" w:rsidTr="004431C5">
        <w:trPr>
          <w:trHeight w:val="450"/>
        </w:trPr>
        <w:tc>
          <w:tcPr>
            <w:tcW w:w="1276" w:type="dxa"/>
            <w:tcBorders>
              <w:top w:val="nil"/>
              <w:left w:val="single" w:sz="4" w:space="0" w:color="auto"/>
              <w:bottom w:val="single" w:sz="4" w:space="0" w:color="auto"/>
              <w:right w:val="single" w:sz="4" w:space="0" w:color="auto"/>
            </w:tcBorders>
            <w:vAlign w:val="center"/>
            <w:hideMark/>
          </w:tcPr>
          <w:p w14:paraId="4D33CD7A" w14:textId="77777777" w:rsidR="004431C5" w:rsidRPr="004431C5" w:rsidRDefault="004431C5" w:rsidP="004431C5">
            <w:pPr>
              <w:snapToGrid w:val="0"/>
              <w:ind w:firstLineChars="200" w:firstLine="480"/>
              <w:rPr>
                <w:rFonts w:asciiTheme="minorEastAsia" w:hAnsiTheme="minorEastAsia" w:cs="Arial"/>
                <w:sz w:val="24"/>
                <w:szCs w:val="24"/>
              </w:rPr>
            </w:pPr>
            <w:r w:rsidRPr="004431C5">
              <w:rPr>
                <w:rFonts w:asciiTheme="minorEastAsia" w:hAnsiTheme="minorEastAsia" w:cs="Arial" w:hint="eastAsia"/>
                <w:sz w:val="24"/>
                <w:szCs w:val="24"/>
              </w:rPr>
              <w:t>1</w:t>
            </w:r>
          </w:p>
        </w:tc>
        <w:tc>
          <w:tcPr>
            <w:tcW w:w="2552" w:type="dxa"/>
            <w:tcBorders>
              <w:top w:val="nil"/>
              <w:left w:val="nil"/>
              <w:bottom w:val="single" w:sz="4" w:space="0" w:color="auto"/>
              <w:right w:val="single" w:sz="4" w:space="0" w:color="auto"/>
            </w:tcBorders>
            <w:vAlign w:val="center"/>
            <w:hideMark/>
          </w:tcPr>
          <w:p w14:paraId="575EAE57" w14:textId="77777777" w:rsidR="004431C5" w:rsidRPr="004431C5" w:rsidRDefault="004431C5" w:rsidP="004431C5">
            <w:pPr>
              <w:snapToGrid w:val="0"/>
              <w:rPr>
                <w:rFonts w:asciiTheme="minorEastAsia" w:hAnsiTheme="minorEastAsia" w:cs="Arial"/>
                <w:sz w:val="24"/>
                <w:szCs w:val="24"/>
              </w:rPr>
            </w:pPr>
            <w:r w:rsidRPr="004431C5">
              <w:rPr>
                <w:rFonts w:asciiTheme="minorEastAsia" w:hAnsiTheme="minorEastAsia" w:cs="Arial" w:hint="eastAsia"/>
                <w:sz w:val="24"/>
                <w:szCs w:val="24"/>
              </w:rPr>
              <w:t>Windows</w:t>
            </w:r>
            <w:r w:rsidRPr="004431C5">
              <w:rPr>
                <w:rFonts w:asciiTheme="minorEastAsia" w:hAnsiTheme="minorEastAsia" w:cs="Arial"/>
                <w:sz w:val="24"/>
                <w:szCs w:val="24"/>
              </w:rPr>
              <w:t xml:space="preserve"> 7</w:t>
            </w:r>
          </w:p>
        </w:tc>
        <w:tc>
          <w:tcPr>
            <w:tcW w:w="4394" w:type="dxa"/>
            <w:tcBorders>
              <w:top w:val="nil"/>
              <w:left w:val="nil"/>
              <w:bottom w:val="single" w:sz="4" w:space="0" w:color="auto"/>
              <w:right w:val="single" w:sz="4" w:space="0" w:color="auto"/>
            </w:tcBorders>
            <w:vAlign w:val="center"/>
            <w:hideMark/>
          </w:tcPr>
          <w:p w14:paraId="66532475" w14:textId="77777777" w:rsidR="004431C5" w:rsidRPr="004431C5" w:rsidRDefault="004431C5" w:rsidP="004431C5">
            <w:pPr>
              <w:snapToGrid w:val="0"/>
              <w:ind w:firstLineChars="200" w:firstLine="480"/>
              <w:rPr>
                <w:rFonts w:asciiTheme="minorEastAsia" w:hAnsiTheme="minorEastAsia" w:cs="Arial"/>
                <w:sz w:val="24"/>
                <w:szCs w:val="24"/>
              </w:rPr>
            </w:pPr>
            <w:r w:rsidRPr="004431C5">
              <w:rPr>
                <w:rFonts w:asciiTheme="minorEastAsia" w:hAnsiTheme="minorEastAsia" w:cs="Arial" w:hint="eastAsia"/>
                <w:sz w:val="24"/>
                <w:szCs w:val="24"/>
              </w:rPr>
              <w:t>——</w:t>
            </w:r>
          </w:p>
        </w:tc>
      </w:tr>
      <w:tr w:rsidR="004431C5" w:rsidRPr="004431C5" w14:paraId="6F2EA6F0" w14:textId="77777777" w:rsidTr="004431C5">
        <w:trPr>
          <w:trHeight w:val="450"/>
        </w:trPr>
        <w:tc>
          <w:tcPr>
            <w:tcW w:w="1276" w:type="dxa"/>
            <w:tcBorders>
              <w:top w:val="single" w:sz="4" w:space="0" w:color="auto"/>
              <w:left w:val="single" w:sz="4" w:space="0" w:color="auto"/>
              <w:bottom w:val="single" w:sz="4" w:space="0" w:color="auto"/>
              <w:right w:val="single" w:sz="4" w:space="0" w:color="auto"/>
            </w:tcBorders>
            <w:vAlign w:val="center"/>
            <w:hideMark/>
          </w:tcPr>
          <w:p w14:paraId="0F597F50" w14:textId="77777777" w:rsidR="004431C5" w:rsidRPr="004431C5" w:rsidRDefault="004431C5" w:rsidP="004431C5">
            <w:pPr>
              <w:snapToGrid w:val="0"/>
              <w:ind w:firstLineChars="200" w:firstLine="480"/>
              <w:rPr>
                <w:rFonts w:asciiTheme="minorEastAsia" w:hAnsiTheme="minorEastAsia" w:cs="Arial"/>
                <w:sz w:val="24"/>
                <w:szCs w:val="24"/>
              </w:rPr>
            </w:pPr>
            <w:r w:rsidRPr="004431C5">
              <w:rPr>
                <w:rFonts w:asciiTheme="minorEastAsia" w:hAnsiTheme="minorEastAsia" w:cs="Arial" w:hint="eastAsia"/>
                <w:sz w:val="24"/>
                <w:szCs w:val="24"/>
              </w:rPr>
              <w:t>2</w:t>
            </w:r>
          </w:p>
        </w:tc>
        <w:tc>
          <w:tcPr>
            <w:tcW w:w="2552" w:type="dxa"/>
            <w:tcBorders>
              <w:top w:val="single" w:sz="4" w:space="0" w:color="auto"/>
              <w:left w:val="nil"/>
              <w:bottom w:val="single" w:sz="4" w:space="0" w:color="auto"/>
              <w:right w:val="single" w:sz="4" w:space="0" w:color="auto"/>
            </w:tcBorders>
            <w:vAlign w:val="center"/>
            <w:hideMark/>
          </w:tcPr>
          <w:p w14:paraId="7775D8A1" w14:textId="77777777" w:rsidR="004431C5" w:rsidRPr="004431C5" w:rsidRDefault="004431C5" w:rsidP="004431C5">
            <w:pPr>
              <w:snapToGrid w:val="0"/>
              <w:rPr>
                <w:rFonts w:asciiTheme="minorEastAsia" w:hAnsiTheme="minorEastAsia" w:cs="Arial"/>
                <w:sz w:val="24"/>
                <w:szCs w:val="24"/>
              </w:rPr>
            </w:pPr>
            <w:r>
              <w:rPr>
                <w:rFonts w:asciiTheme="minorEastAsia" w:hAnsiTheme="minorEastAsia" w:cs="Arial" w:hint="eastAsia"/>
                <w:sz w:val="24"/>
                <w:szCs w:val="24"/>
              </w:rPr>
              <w:t xml:space="preserve">Microsoft </w:t>
            </w:r>
            <w:r w:rsidRPr="004431C5">
              <w:rPr>
                <w:rFonts w:asciiTheme="minorEastAsia" w:hAnsiTheme="minorEastAsia" w:cs="Arial" w:hint="eastAsia"/>
                <w:sz w:val="24"/>
                <w:szCs w:val="24"/>
              </w:rPr>
              <w:t>Office</w:t>
            </w:r>
            <w:r w:rsidRPr="004431C5">
              <w:rPr>
                <w:rFonts w:asciiTheme="minorEastAsia" w:hAnsiTheme="minorEastAsia" w:cs="Arial"/>
                <w:sz w:val="24"/>
                <w:szCs w:val="24"/>
              </w:rPr>
              <w:t xml:space="preserve"> </w:t>
            </w:r>
            <w:r w:rsidRPr="004431C5">
              <w:rPr>
                <w:rFonts w:asciiTheme="minorEastAsia" w:hAnsiTheme="minorEastAsia" w:cs="Arial" w:hint="eastAsia"/>
                <w:sz w:val="24"/>
                <w:szCs w:val="24"/>
              </w:rPr>
              <w:t>2010</w:t>
            </w:r>
          </w:p>
        </w:tc>
        <w:tc>
          <w:tcPr>
            <w:tcW w:w="4394" w:type="dxa"/>
            <w:tcBorders>
              <w:top w:val="single" w:sz="4" w:space="0" w:color="auto"/>
              <w:left w:val="nil"/>
              <w:bottom w:val="single" w:sz="4" w:space="0" w:color="auto"/>
              <w:right w:val="single" w:sz="4" w:space="0" w:color="auto"/>
            </w:tcBorders>
            <w:vAlign w:val="center"/>
            <w:hideMark/>
          </w:tcPr>
          <w:p w14:paraId="7F049E02" w14:textId="77777777" w:rsidR="004431C5" w:rsidRPr="004431C5" w:rsidRDefault="004431C5" w:rsidP="004431C5">
            <w:pPr>
              <w:snapToGrid w:val="0"/>
              <w:ind w:firstLineChars="200" w:firstLine="480"/>
              <w:rPr>
                <w:rFonts w:asciiTheme="minorEastAsia" w:hAnsiTheme="minorEastAsia" w:cs="Arial"/>
                <w:sz w:val="24"/>
                <w:szCs w:val="24"/>
              </w:rPr>
            </w:pPr>
            <w:r w:rsidRPr="004431C5">
              <w:rPr>
                <w:rFonts w:asciiTheme="minorEastAsia" w:hAnsiTheme="minorEastAsia" w:cs="Arial" w:hint="eastAsia"/>
                <w:sz w:val="24"/>
                <w:szCs w:val="24"/>
              </w:rPr>
              <w:t>——</w:t>
            </w:r>
          </w:p>
        </w:tc>
      </w:tr>
      <w:tr w:rsidR="004431C5" w:rsidRPr="004431C5" w14:paraId="214123EE" w14:textId="77777777" w:rsidTr="004431C5">
        <w:trPr>
          <w:trHeight w:val="450"/>
        </w:trPr>
        <w:tc>
          <w:tcPr>
            <w:tcW w:w="1276" w:type="dxa"/>
            <w:tcBorders>
              <w:top w:val="single" w:sz="4" w:space="0" w:color="auto"/>
              <w:left w:val="single" w:sz="4" w:space="0" w:color="auto"/>
              <w:bottom w:val="single" w:sz="4" w:space="0" w:color="auto"/>
              <w:right w:val="single" w:sz="4" w:space="0" w:color="auto"/>
            </w:tcBorders>
            <w:vAlign w:val="center"/>
          </w:tcPr>
          <w:p w14:paraId="6BC73AE6" w14:textId="77777777" w:rsidR="004431C5" w:rsidRPr="004431C5" w:rsidRDefault="004431C5" w:rsidP="004431C5">
            <w:pPr>
              <w:snapToGrid w:val="0"/>
              <w:ind w:firstLineChars="200" w:firstLine="480"/>
              <w:rPr>
                <w:rFonts w:asciiTheme="minorEastAsia" w:hAnsiTheme="minorEastAsia" w:cs="Arial"/>
                <w:sz w:val="24"/>
                <w:szCs w:val="24"/>
              </w:rPr>
            </w:pPr>
            <w:r w:rsidRPr="004431C5">
              <w:rPr>
                <w:rFonts w:asciiTheme="minorEastAsia" w:hAnsiTheme="minorEastAsia" w:cs="Arial" w:hint="eastAsia"/>
                <w:sz w:val="24"/>
                <w:szCs w:val="24"/>
              </w:rPr>
              <w:t>3</w:t>
            </w:r>
          </w:p>
        </w:tc>
        <w:tc>
          <w:tcPr>
            <w:tcW w:w="2552" w:type="dxa"/>
            <w:tcBorders>
              <w:top w:val="single" w:sz="4" w:space="0" w:color="auto"/>
              <w:left w:val="nil"/>
              <w:bottom w:val="single" w:sz="4" w:space="0" w:color="auto"/>
              <w:right w:val="single" w:sz="4" w:space="0" w:color="auto"/>
            </w:tcBorders>
            <w:vAlign w:val="center"/>
          </w:tcPr>
          <w:p w14:paraId="552B712E" w14:textId="77777777" w:rsidR="004431C5" w:rsidRPr="004431C5" w:rsidRDefault="004431C5" w:rsidP="004431C5">
            <w:pPr>
              <w:snapToGrid w:val="0"/>
              <w:rPr>
                <w:rFonts w:asciiTheme="minorEastAsia" w:hAnsiTheme="minorEastAsia" w:cs="Arial"/>
                <w:sz w:val="24"/>
                <w:szCs w:val="24"/>
              </w:rPr>
            </w:pPr>
            <w:r w:rsidRPr="004431C5">
              <w:rPr>
                <w:rFonts w:asciiTheme="minorEastAsia" w:hAnsiTheme="minorEastAsia" w:cs="Arial" w:hint="eastAsia"/>
                <w:sz w:val="24"/>
                <w:szCs w:val="24"/>
              </w:rPr>
              <w:t>JAVA运行环境</w:t>
            </w:r>
          </w:p>
        </w:tc>
        <w:tc>
          <w:tcPr>
            <w:tcW w:w="4394" w:type="dxa"/>
            <w:tcBorders>
              <w:top w:val="single" w:sz="4" w:space="0" w:color="auto"/>
              <w:left w:val="nil"/>
              <w:bottom w:val="single" w:sz="4" w:space="0" w:color="auto"/>
              <w:right w:val="single" w:sz="4" w:space="0" w:color="auto"/>
            </w:tcBorders>
            <w:vAlign w:val="center"/>
          </w:tcPr>
          <w:p w14:paraId="7EA1D3A4" w14:textId="77777777" w:rsidR="004431C5" w:rsidRPr="004431C5" w:rsidRDefault="004431C5" w:rsidP="004431C5">
            <w:pPr>
              <w:snapToGrid w:val="0"/>
              <w:ind w:firstLineChars="200" w:firstLine="480"/>
              <w:rPr>
                <w:rFonts w:asciiTheme="minorEastAsia" w:hAnsiTheme="minorEastAsia" w:cs="Arial"/>
                <w:sz w:val="24"/>
                <w:szCs w:val="24"/>
              </w:rPr>
            </w:pPr>
            <w:r w:rsidRPr="004431C5">
              <w:rPr>
                <w:rFonts w:asciiTheme="minorEastAsia" w:hAnsiTheme="minorEastAsia" w:cs="Arial" w:hint="eastAsia"/>
                <w:sz w:val="24"/>
                <w:szCs w:val="24"/>
              </w:rPr>
              <w:t>——</w:t>
            </w:r>
          </w:p>
        </w:tc>
      </w:tr>
      <w:tr w:rsidR="004431C5" w:rsidRPr="004431C5" w14:paraId="2333CCEB" w14:textId="77777777" w:rsidTr="004431C5">
        <w:trPr>
          <w:trHeight w:val="450"/>
        </w:trPr>
        <w:tc>
          <w:tcPr>
            <w:tcW w:w="1276" w:type="dxa"/>
            <w:tcBorders>
              <w:top w:val="single" w:sz="4" w:space="0" w:color="auto"/>
              <w:left w:val="single" w:sz="4" w:space="0" w:color="auto"/>
              <w:bottom w:val="single" w:sz="4" w:space="0" w:color="auto"/>
              <w:right w:val="single" w:sz="4" w:space="0" w:color="auto"/>
            </w:tcBorders>
            <w:vAlign w:val="center"/>
          </w:tcPr>
          <w:p w14:paraId="5B0C23EC" w14:textId="77777777" w:rsidR="004431C5" w:rsidRPr="004431C5" w:rsidRDefault="004431C5" w:rsidP="004431C5">
            <w:pPr>
              <w:snapToGrid w:val="0"/>
              <w:ind w:firstLineChars="200" w:firstLine="480"/>
              <w:rPr>
                <w:rFonts w:asciiTheme="minorEastAsia" w:hAnsiTheme="minorEastAsia" w:cs="Arial"/>
                <w:sz w:val="24"/>
                <w:szCs w:val="24"/>
              </w:rPr>
            </w:pPr>
            <w:r w:rsidRPr="004431C5">
              <w:rPr>
                <w:rFonts w:asciiTheme="minorEastAsia" w:hAnsiTheme="minorEastAsia" w:cs="Arial" w:hint="eastAsia"/>
                <w:sz w:val="24"/>
                <w:szCs w:val="24"/>
              </w:rPr>
              <w:t>4</w:t>
            </w:r>
          </w:p>
        </w:tc>
        <w:tc>
          <w:tcPr>
            <w:tcW w:w="2552" w:type="dxa"/>
            <w:tcBorders>
              <w:top w:val="single" w:sz="4" w:space="0" w:color="auto"/>
              <w:left w:val="nil"/>
              <w:bottom w:val="single" w:sz="4" w:space="0" w:color="auto"/>
              <w:right w:val="single" w:sz="4" w:space="0" w:color="auto"/>
            </w:tcBorders>
            <w:vAlign w:val="center"/>
          </w:tcPr>
          <w:p w14:paraId="7BCAF2FE" w14:textId="77777777" w:rsidR="004431C5" w:rsidRPr="004431C5" w:rsidRDefault="004431C5" w:rsidP="004431C5">
            <w:pPr>
              <w:snapToGrid w:val="0"/>
              <w:rPr>
                <w:rFonts w:asciiTheme="minorEastAsia" w:hAnsiTheme="minorEastAsia" w:cs="Arial"/>
                <w:sz w:val="24"/>
                <w:szCs w:val="24"/>
              </w:rPr>
            </w:pPr>
            <w:r w:rsidRPr="004431C5">
              <w:rPr>
                <w:rFonts w:asciiTheme="minorEastAsia" w:hAnsiTheme="minorEastAsia" w:cs="Arial"/>
                <w:sz w:val="24"/>
                <w:szCs w:val="24"/>
              </w:rPr>
              <w:t>JAVA开发工具</w:t>
            </w:r>
          </w:p>
        </w:tc>
        <w:tc>
          <w:tcPr>
            <w:tcW w:w="4394" w:type="dxa"/>
            <w:tcBorders>
              <w:top w:val="single" w:sz="4" w:space="0" w:color="auto"/>
              <w:left w:val="nil"/>
              <w:bottom w:val="single" w:sz="4" w:space="0" w:color="auto"/>
              <w:right w:val="single" w:sz="4" w:space="0" w:color="auto"/>
            </w:tcBorders>
            <w:vAlign w:val="center"/>
          </w:tcPr>
          <w:p w14:paraId="33D8E772" w14:textId="77777777" w:rsidR="004431C5" w:rsidRPr="004431C5" w:rsidRDefault="004431C5" w:rsidP="004431C5">
            <w:pPr>
              <w:snapToGrid w:val="0"/>
              <w:ind w:firstLineChars="200" w:firstLine="480"/>
              <w:rPr>
                <w:rFonts w:asciiTheme="minorEastAsia" w:hAnsiTheme="minorEastAsia" w:cs="Arial"/>
                <w:sz w:val="24"/>
                <w:szCs w:val="24"/>
              </w:rPr>
            </w:pPr>
            <w:r w:rsidRPr="004431C5">
              <w:rPr>
                <w:rFonts w:asciiTheme="minorEastAsia" w:hAnsiTheme="minorEastAsia" w:cs="Arial" w:hint="eastAsia"/>
                <w:sz w:val="24"/>
                <w:szCs w:val="24"/>
              </w:rPr>
              <w:t>Eclipse</w:t>
            </w:r>
          </w:p>
        </w:tc>
      </w:tr>
    </w:tbl>
    <w:p w14:paraId="1549184F" w14:textId="77777777" w:rsidR="004431C5" w:rsidRPr="004431C5" w:rsidRDefault="004431C5"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（二）场地要求</w:t>
      </w:r>
    </w:p>
    <w:p w14:paraId="3036465F" w14:textId="77777777" w:rsidR="004431C5" w:rsidRPr="004431C5" w:rsidRDefault="004431C5"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竞赛现场设置场内竞赛区、现场裁判工作区、技术支持区，场外</w:t>
      </w:r>
      <w:proofErr w:type="gramStart"/>
      <w:r w:rsidRPr="004431C5">
        <w:rPr>
          <w:rFonts w:ascii="Arial Narrow" w:eastAsia="仿宋_GB2312" w:hAnsi="Arial Narrow" w:cs="Arial" w:hint="eastAsia"/>
          <w:sz w:val="30"/>
          <w:szCs w:val="30"/>
        </w:rPr>
        <w:t>互动区</w:t>
      </w:r>
      <w:proofErr w:type="gramEnd"/>
      <w:r w:rsidRPr="004431C5">
        <w:rPr>
          <w:rFonts w:ascii="Arial Narrow" w:eastAsia="仿宋_GB2312" w:hAnsi="Arial Narrow" w:cs="Arial" w:hint="eastAsia"/>
          <w:sz w:val="30"/>
          <w:szCs w:val="30"/>
        </w:rPr>
        <w:t>等。</w:t>
      </w:r>
    </w:p>
    <w:p w14:paraId="2D3682C7" w14:textId="77777777" w:rsidR="004431C5" w:rsidRPr="004431C5" w:rsidRDefault="004431C5"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监考人员协助裁判长和现场裁判做好负责工位范围内的秩序维持，监考人员不得在考场内随意走动。</w:t>
      </w:r>
    </w:p>
    <w:p w14:paraId="1F43E516" w14:textId="77777777" w:rsidR="004431C5" w:rsidRPr="004431C5" w:rsidRDefault="004431C5"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技术支持保障人员在技术支持服务区候场，有需要时在现场裁判的带领下到相关的工位进行赛场技术支持保障，在条件具备时，技术支持区可不设置在考场内。</w:t>
      </w:r>
    </w:p>
    <w:p w14:paraId="0AB839D6" w14:textId="77777777" w:rsidR="004431C5" w:rsidRPr="004431C5" w:rsidRDefault="004431C5"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场内竞赛区为参赛队提供统一的竞赛设备；</w:t>
      </w:r>
      <w:proofErr w:type="gramStart"/>
      <w:r w:rsidRPr="004431C5">
        <w:rPr>
          <w:rFonts w:ascii="Arial Narrow" w:eastAsia="仿宋_GB2312" w:hAnsi="Arial Narrow" w:cs="Arial" w:hint="eastAsia"/>
          <w:sz w:val="30"/>
          <w:szCs w:val="30"/>
        </w:rPr>
        <w:t>无需选手</w:t>
      </w:r>
      <w:proofErr w:type="gramEnd"/>
      <w:r w:rsidRPr="004431C5">
        <w:rPr>
          <w:rFonts w:ascii="Arial Narrow" w:eastAsia="仿宋_GB2312" w:hAnsi="Arial Narrow" w:cs="Arial" w:hint="eastAsia"/>
          <w:sz w:val="30"/>
          <w:szCs w:val="30"/>
        </w:rPr>
        <w:t>自带任何工具及附件。</w:t>
      </w:r>
    </w:p>
    <w:p w14:paraId="588F8D19" w14:textId="77777777" w:rsidR="004431C5" w:rsidRPr="004431C5" w:rsidRDefault="004431C5"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独立工位的竞赛场地需求至少为</w:t>
      </w:r>
      <w:r w:rsidRPr="004431C5">
        <w:rPr>
          <w:rFonts w:ascii="Arial Narrow" w:eastAsia="仿宋_GB2312" w:hAnsi="Arial Narrow" w:cs="Arial" w:hint="eastAsia"/>
          <w:sz w:val="30"/>
          <w:szCs w:val="30"/>
        </w:rPr>
        <w:t>5</w:t>
      </w:r>
      <w:r w:rsidRPr="004431C5">
        <w:rPr>
          <w:rFonts w:ascii="Arial Narrow" w:eastAsia="仿宋_GB2312" w:hAnsi="Arial Narrow" w:cs="Arial" w:hint="eastAsia"/>
          <w:sz w:val="30"/>
          <w:szCs w:val="30"/>
        </w:rPr>
        <w:t>平方米，竞赛现场符合消防安全规定，现场消防器材和消防栓合格有效，应急照明设施状态合格，赛场明显位置张贴紧急疏散图，赛场地面张贴荧光疏散指示箭头，赛场出入口专人负责，随时保证安全通道的畅通无阻。</w:t>
      </w:r>
    </w:p>
    <w:p w14:paraId="1624E76E" w14:textId="77777777" w:rsidR="004431C5" w:rsidRPr="004431C5" w:rsidRDefault="004431C5"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各工位分区供电，强电弱电分开布线，工位及</w:t>
      </w:r>
      <w:r w:rsidRPr="004431C5">
        <w:rPr>
          <w:rFonts w:ascii="Arial Narrow" w:eastAsia="仿宋_GB2312" w:hAnsi="Arial Narrow" w:cs="Arial"/>
          <w:sz w:val="30"/>
          <w:szCs w:val="30"/>
        </w:rPr>
        <w:t>竞赛桌面照度大于</w:t>
      </w:r>
      <w:r w:rsidRPr="004431C5">
        <w:rPr>
          <w:rFonts w:ascii="Arial Narrow" w:eastAsia="仿宋_GB2312" w:hAnsi="Arial Narrow" w:cs="Arial"/>
          <w:sz w:val="30"/>
          <w:szCs w:val="30"/>
        </w:rPr>
        <w:t>500lux</w:t>
      </w:r>
      <w:r w:rsidRPr="004431C5">
        <w:rPr>
          <w:rFonts w:ascii="Arial Narrow" w:eastAsia="仿宋_GB2312" w:hAnsi="Arial Narrow" w:cs="Arial"/>
          <w:sz w:val="30"/>
          <w:szCs w:val="30"/>
        </w:rPr>
        <w:t>。现场临时</w:t>
      </w:r>
      <w:proofErr w:type="gramStart"/>
      <w:r w:rsidRPr="004431C5">
        <w:rPr>
          <w:rFonts w:ascii="Arial Narrow" w:eastAsia="仿宋_GB2312" w:hAnsi="Arial Narrow" w:cs="Arial"/>
          <w:sz w:val="30"/>
          <w:szCs w:val="30"/>
        </w:rPr>
        <w:t>用电需</w:t>
      </w:r>
      <w:proofErr w:type="gramEnd"/>
      <w:r w:rsidRPr="004431C5">
        <w:rPr>
          <w:rFonts w:ascii="Arial Narrow" w:eastAsia="仿宋_GB2312" w:hAnsi="Arial Narrow" w:cs="Arial"/>
          <w:sz w:val="30"/>
          <w:szCs w:val="30"/>
        </w:rPr>
        <w:t>满足《施工现场临时用电安全技术规范》</w:t>
      </w:r>
      <w:r w:rsidRPr="004431C5">
        <w:rPr>
          <w:rFonts w:ascii="Arial Narrow" w:eastAsia="仿宋_GB2312" w:hAnsi="Arial Narrow" w:cs="Arial"/>
          <w:sz w:val="30"/>
          <w:szCs w:val="30"/>
        </w:rPr>
        <w:t>JGJ46-2005</w:t>
      </w:r>
      <w:r w:rsidRPr="004431C5">
        <w:rPr>
          <w:rFonts w:ascii="Arial Narrow" w:eastAsia="仿宋_GB2312" w:hAnsi="Arial Narrow" w:cs="Arial"/>
          <w:sz w:val="30"/>
          <w:szCs w:val="30"/>
        </w:rPr>
        <w:t>的要求。</w:t>
      </w:r>
    </w:p>
    <w:p w14:paraId="20CF174B" w14:textId="77777777" w:rsidR="004431C5" w:rsidRPr="004431C5" w:rsidRDefault="004431C5" w:rsidP="004431C5">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sz w:val="30"/>
          <w:szCs w:val="30"/>
        </w:rPr>
        <w:t>竞赛现场需通风良好、照明需符合教室采光规范。</w:t>
      </w:r>
    </w:p>
    <w:p w14:paraId="43BD51CB" w14:textId="77777777" w:rsidR="004431C5" w:rsidRPr="002734A6" w:rsidRDefault="004431C5" w:rsidP="002734A6">
      <w:pPr>
        <w:snapToGrid w:val="0"/>
        <w:spacing w:line="560" w:lineRule="exact"/>
        <w:ind w:firstLineChars="200" w:firstLine="600"/>
        <w:rPr>
          <w:rFonts w:ascii="Arial Narrow" w:eastAsia="仿宋_GB2312" w:hAnsi="Arial Narrow" w:cs="Arial"/>
          <w:sz w:val="30"/>
          <w:szCs w:val="30"/>
        </w:rPr>
      </w:pPr>
      <w:r w:rsidRPr="004431C5">
        <w:rPr>
          <w:rFonts w:ascii="Arial Narrow" w:eastAsia="仿宋_GB2312" w:hAnsi="Arial Narrow" w:cs="Arial" w:hint="eastAsia"/>
          <w:sz w:val="30"/>
          <w:szCs w:val="30"/>
        </w:rPr>
        <w:t>竞赛场地初步按照可容纳</w:t>
      </w:r>
      <w:r w:rsidRPr="004431C5">
        <w:rPr>
          <w:rFonts w:ascii="Arial Narrow" w:eastAsia="仿宋_GB2312" w:hAnsi="Arial Narrow" w:cs="Arial" w:hint="eastAsia"/>
          <w:sz w:val="30"/>
          <w:szCs w:val="30"/>
        </w:rPr>
        <w:t>100</w:t>
      </w:r>
      <w:r w:rsidRPr="004431C5">
        <w:rPr>
          <w:rFonts w:ascii="Arial Narrow" w:eastAsia="仿宋_GB2312" w:hAnsi="Arial Narrow" w:cs="Arial" w:hint="eastAsia"/>
          <w:sz w:val="30"/>
          <w:szCs w:val="30"/>
        </w:rPr>
        <w:t>支队伍的规模设计，并视最终</w:t>
      </w:r>
      <w:r w:rsidRPr="004431C5">
        <w:rPr>
          <w:rFonts w:ascii="Arial Narrow" w:eastAsia="仿宋_GB2312" w:hAnsi="Arial Narrow" w:cs="Arial" w:hint="eastAsia"/>
          <w:sz w:val="30"/>
          <w:szCs w:val="30"/>
        </w:rPr>
        <w:lastRenderedPageBreak/>
        <w:t>报名情况，及时调整场地布置。每个竞赛工位应提供性能完好的电脑</w:t>
      </w:r>
      <w:r w:rsidRPr="004431C5">
        <w:rPr>
          <w:rFonts w:ascii="Arial Narrow" w:eastAsia="仿宋_GB2312" w:hAnsi="Arial Narrow" w:cs="Arial" w:hint="eastAsia"/>
          <w:sz w:val="30"/>
          <w:szCs w:val="30"/>
        </w:rPr>
        <w:t>3</w:t>
      </w:r>
      <w:r w:rsidRPr="004431C5">
        <w:rPr>
          <w:rFonts w:ascii="Arial Narrow" w:eastAsia="仿宋_GB2312" w:hAnsi="Arial Narrow" w:cs="Arial" w:hint="eastAsia"/>
          <w:sz w:val="30"/>
          <w:szCs w:val="30"/>
        </w:rPr>
        <w:t>台，安装竞赛所需的相关软件。</w:t>
      </w:r>
    </w:p>
    <w:p w14:paraId="50F79F67" w14:textId="77777777" w:rsidR="006146CE" w:rsidRDefault="00930EEC" w:rsidP="00195643">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十四、安全保障</w:t>
      </w:r>
    </w:p>
    <w:p w14:paraId="46AB1745" w14:textId="77777777" w:rsidR="002734A6" w:rsidRPr="002734A6" w:rsidRDefault="002734A6" w:rsidP="002734A6">
      <w:pPr>
        <w:snapToGrid w:val="0"/>
        <w:spacing w:line="560" w:lineRule="exact"/>
        <w:ind w:firstLineChars="200" w:firstLine="600"/>
        <w:rPr>
          <w:rFonts w:ascii="Arial Narrow" w:eastAsia="仿宋_GB2312" w:hAnsi="Arial Narrow" w:cs="Arial"/>
          <w:sz w:val="30"/>
          <w:szCs w:val="30"/>
        </w:rPr>
      </w:pPr>
      <w:r w:rsidRPr="002734A6">
        <w:rPr>
          <w:rFonts w:ascii="Arial Narrow" w:eastAsia="仿宋_GB2312" w:hAnsi="Arial Narrow" w:cs="Arial"/>
          <w:sz w:val="30"/>
          <w:szCs w:val="30"/>
        </w:rPr>
        <w:t>赛事安全是全国职业院校技能大赛一切工作顺利开展的</w:t>
      </w:r>
      <w:r w:rsidRPr="002734A6">
        <w:rPr>
          <w:rFonts w:ascii="Arial Narrow" w:eastAsia="仿宋_GB2312" w:hAnsi="Arial Narrow" w:cs="Arial" w:hint="eastAsia"/>
          <w:sz w:val="30"/>
          <w:szCs w:val="30"/>
        </w:rPr>
        <w:t>基础和前提</w:t>
      </w:r>
      <w:r w:rsidRPr="002734A6">
        <w:rPr>
          <w:rFonts w:ascii="Arial Narrow" w:eastAsia="仿宋_GB2312" w:hAnsi="Arial Narrow" w:cs="Arial"/>
          <w:sz w:val="30"/>
          <w:szCs w:val="30"/>
        </w:rPr>
        <w:t>，是所有赛项筹备和运行工作的核心问题。</w:t>
      </w:r>
      <w:r w:rsidRPr="002734A6">
        <w:rPr>
          <w:rFonts w:ascii="Arial Narrow" w:eastAsia="仿宋_GB2312" w:hAnsi="Arial Narrow" w:cs="Arial" w:hint="eastAsia"/>
          <w:sz w:val="30"/>
          <w:szCs w:val="30"/>
        </w:rPr>
        <w:t>赛项将按照</w:t>
      </w:r>
      <w:r w:rsidRPr="002734A6">
        <w:rPr>
          <w:rFonts w:ascii="Arial Narrow" w:eastAsia="仿宋_GB2312" w:hAnsi="Arial Narrow" w:cs="Arial"/>
          <w:sz w:val="30"/>
          <w:szCs w:val="30"/>
        </w:rPr>
        <w:t>《</w:t>
      </w:r>
      <w:r w:rsidRPr="002734A6">
        <w:rPr>
          <w:rFonts w:ascii="Arial Narrow" w:eastAsia="仿宋_GB2312" w:hAnsi="Arial Narrow" w:cs="Arial"/>
          <w:sz w:val="30"/>
          <w:szCs w:val="30"/>
        </w:rPr>
        <w:t>2017</w:t>
      </w:r>
      <w:r w:rsidRPr="002734A6">
        <w:rPr>
          <w:rFonts w:ascii="Arial Narrow" w:eastAsia="仿宋_GB2312" w:hAnsi="Arial Narrow" w:cs="Arial"/>
          <w:sz w:val="30"/>
          <w:szCs w:val="30"/>
        </w:rPr>
        <w:t>年全国职业院校技能大赛</w:t>
      </w:r>
      <w:bookmarkStart w:id="5" w:name="_Toc383625604"/>
      <w:bookmarkStart w:id="6" w:name="_Toc401229418"/>
      <w:bookmarkStart w:id="7" w:name="_Toc404780438"/>
      <w:bookmarkStart w:id="8" w:name="_Toc444106892"/>
      <w:r w:rsidRPr="002734A6">
        <w:rPr>
          <w:rFonts w:ascii="Arial Narrow" w:eastAsia="仿宋_GB2312" w:hAnsi="Arial Narrow" w:cs="Arial" w:hint="eastAsia"/>
          <w:sz w:val="30"/>
          <w:szCs w:val="30"/>
        </w:rPr>
        <w:t>安全管理规定</w:t>
      </w:r>
      <w:bookmarkEnd w:id="5"/>
      <w:bookmarkEnd w:id="6"/>
      <w:bookmarkEnd w:id="7"/>
      <w:bookmarkEnd w:id="8"/>
      <w:r w:rsidRPr="002734A6">
        <w:rPr>
          <w:rFonts w:ascii="Arial Narrow" w:eastAsia="仿宋_GB2312" w:hAnsi="Arial Narrow" w:cs="Arial"/>
          <w:sz w:val="30"/>
          <w:szCs w:val="30"/>
        </w:rPr>
        <w:t>》要求，完成赛项的安全保障工作。</w:t>
      </w:r>
    </w:p>
    <w:p w14:paraId="2CA89EA4" w14:textId="469C6D38" w:rsidR="002734A6" w:rsidRPr="002734A6" w:rsidRDefault="002734A6" w:rsidP="002734A6">
      <w:pPr>
        <w:snapToGrid w:val="0"/>
        <w:spacing w:line="560" w:lineRule="exact"/>
        <w:ind w:firstLineChars="200" w:firstLine="600"/>
        <w:rPr>
          <w:rFonts w:ascii="Arial Narrow" w:eastAsia="仿宋_GB2312" w:hAnsi="Arial Narrow" w:cs="Arial"/>
          <w:sz w:val="30"/>
          <w:szCs w:val="30"/>
        </w:rPr>
      </w:pPr>
      <w:r w:rsidRPr="002734A6">
        <w:rPr>
          <w:rFonts w:ascii="Arial Narrow" w:eastAsia="仿宋_GB2312" w:hAnsi="Arial Narrow" w:cs="Arial" w:hint="eastAsia"/>
          <w:sz w:val="30"/>
          <w:szCs w:val="30"/>
        </w:rPr>
        <w:t>（</w:t>
      </w:r>
      <w:r w:rsidR="0041157B">
        <w:rPr>
          <w:rFonts w:ascii="Arial Narrow" w:eastAsia="仿宋_GB2312" w:hAnsi="Arial Narrow" w:cs="Arial" w:hint="eastAsia"/>
          <w:sz w:val="30"/>
          <w:szCs w:val="30"/>
        </w:rPr>
        <w:t>一</w:t>
      </w:r>
      <w:r w:rsidRPr="002734A6">
        <w:rPr>
          <w:rFonts w:ascii="Arial Narrow" w:eastAsia="仿宋_GB2312" w:hAnsi="Arial Narrow" w:cs="Arial" w:hint="eastAsia"/>
          <w:sz w:val="30"/>
          <w:szCs w:val="30"/>
        </w:rPr>
        <w:t>）</w:t>
      </w:r>
      <w:r w:rsidRPr="002734A6">
        <w:rPr>
          <w:rFonts w:ascii="Arial Narrow" w:eastAsia="仿宋_GB2312" w:hAnsi="Arial Narrow" w:cs="Arial"/>
          <w:sz w:val="30"/>
          <w:szCs w:val="30"/>
        </w:rPr>
        <w:t>比赛内容涉及的器材、设备应符合国家有关安全规定。赛项专家组应充分考虑比赛内容和所用器材、耗材可能存在的不安全因素，通过完善设计规避风险，采取有效防范措施保证选手备赛和比赛安全。危险警示和防范措施应在赛项技术文件中加以说明。</w:t>
      </w:r>
    </w:p>
    <w:p w14:paraId="5BDAB49F" w14:textId="03FD50B1" w:rsidR="002734A6" w:rsidRPr="002734A6" w:rsidRDefault="0041157B" w:rsidP="002734A6">
      <w:pPr>
        <w:snapToGrid w:val="0"/>
        <w:spacing w:line="560" w:lineRule="exact"/>
        <w:ind w:firstLineChars="200" w:firstLine="600"/>
        <w:rPr>
          <w:rFonts w:ascii="Arial Narrow" w:eastAsia="仿宋_GB2312" w:hAnsi="Arial Narrow" w:cs="Arial"/>
          <w:sz w:val="30"/>
          <w:szCs w:val="30"/>
        </w:rPr>
      </w:pPr>
      <w:r w:rsidRPr="002734A6">
        <w:rPr>
          <w:rFonts w:ascii="Arial Narrow" w:eastAsia="仿宋_GB2312" w:hAnsi="Arial Narrow" w:cs="Arial" w:hint="eastAsia"/>
          <w:sz w:val="30"/>
          <w:szCs w:val="30"/>
        </w:rPr>
        <w:t>（</w:t>
      </w:r>
      <w:r w:rsidR="00C77C6B">
        <w:rPr>
          <w:rFonts w:ascii="Arial Narrow" w:eastAsia="仿宋_GB2312" w:hAnsi="Arial Narrow" w:cs="Arial" w:hint="eastAsia"/>
          <w:sz w:val="30"/>
          <w:szCs w:val="30"/>
        </w:rPr>
        <w:t>二</w:t>
      </w:r>
      <w:r w:rsidRPr="002734A6">
        <w:rPr>
          <w:rFonts w:ascii="Arial Narrow" w:eastAsia="仿宋_GB2312" w:hAnsi="Arial Narrow" w:cs="Arial" w:hint="eastAsia"/>
          <w:sz w:val="30"/>
          <w:szCs w:val="30"/>
        </w:rPr>
        <w:t>）</w:t>
      </w:r>
      <w:r w:rsidR="002734A6" w:rsidRPr="002734A6">
        <w:rPr>
          <w:rFonts w:ascii="Arial Narrow" w:eastAsia="仿宋_GB2312" w:hAnsi="Arial Narrow" w:cs="Arial"/>
          <w:sz w:val="30"/>
          <w:szCs w:val="30"/>
        </w:rPr>
        <w:t>赛项技术文件应包含国家（或行业）有关职业岗位安全的规范、条例和资格证书要求等内容。</w:t>
      </w:r>
    </w:p>
    <w:p w14:paraId="705016B1" w14:textId="5CCE5FD6" w:rsidR="002734A6" w:rsidRPr="002734A6" w:rsidRDefault="002734A6" w:rsidP="002734A6">
      <w:pPr>
        <w:snapToGrid w:val="0"/>
        <w:spacing w:line="560" w:lineRule="exact"/>
        <w:ind w:firstLineChars="200" w:firstLine="600"/>
        <w:rPr>
          <w:rFonts w:ascii="Arial Narrow" w:eastAsia="仿宋_GB2312" w:hAnsi="Arial Narrow" w:cs="Arial"/>
          <w:sz w:val="30"/>
          <w:szCs w:val="30"/>
        </w:rPr>
      </w:pPr>
      <w:r w:rsidRPr="002734A6">
        <w:rPr>
          <w:rFonts w:ascii="Arial Narrow" w:eastAsia="仿宋_GB2312" w:hAnsi="Arial Narrow" w:cs="Arial" w:hint="eastAsia"/>
          <w:sz w:val="30"/>
          <w:szCs w:val="30"/>
        </w:rPr>
        <w:t>（</w:t>
      </w:r>
      <w:r w:rsidR="00C77C6B">
        <w:rPr>
          <w:rFonts w:ascii="Arial Narrow" w:eastAsia="仿宋_GB2312" w:hAnsi="Arial Narrow" w:cs="Arial" w:hint="eastAsia"/>
          <w:sz w:val="30"/>
          <w:szCs w:val="30"/>
        </w:rPr>
        <w:t>三</w:t>
      </w:r>
      <w:r w:rsidRPr="002734A6">
        <w:rPr>
          <w:rFonts w:ascii="Arial Narrow" w:eastAsia="仿宋_GB2312" w:hAnsi="Arial Narrow" w:cs="Arial" w:hint="eastAsia"/>
          <w:sz w:val="30"/>
          <w:szCs w:val="30"/>
        </w:rPr>
        <w:t>）</w:t>
      </w:r>
      <w:r w:rsidRPr="002734A6">
        <w:rPr>
          <w:rFonts w:ascii="Arial Narrow" w:eastAsia="仿宋_GB2312" w:hAnsi="Arial Narrow" w:cs="Arial"/>
          <w:sz w:val="30"/>
          <w:szCs w:val="30"/>
        </w:rPr>
        <w:t>进行安全培训。源于实际生产过程的赛项，须根据《中华人民共和国劳动法》等法律法规，建立完善的安全事故防范制度，并在赛前对选手进行培训，避免发生人身伤害事故。</w:t>
      </w:r>
    </w:p>
    <w:p w14:paraId="4B8389D3" w14:textId="7F22FEB7" w:rsidR="002734A6" w:rsidRPr="002734A6" w:rsidRDefault="002734A6" w:rsidP="002734A6">
      <w:pPr>
        <w:snapToGrid w:val="0"/>
        <w:spacing w:line="560" w:lineRule="exact"/>
        <w:ind w:firstLineChars="200" w:firstLine="600"/>
        <w:rPr>
          <w:rFonts w:ascii="Arial Narrow" w:eastAsia="仿宋_GB2312" w:hAnsi="Arial Narrow" w:cs="Arial"/>
          <w:sz w:val="30"/>
          <w:szCs w:val="30"/>
        </w:rPr>
      </w:pPr>
      <w:r w:rsidRPr="002734A6">
        <w:rPr>
          <w:rFonts w:ascii="Arial Narrow" w:eastAsia="仿宋_GB2312" w:hAnsi="Arial Narrow" w:cs="Arial" w:hint="eastAsia"/>
          <w:sz w:val="30"/>
          <w:szCs w:val="30"/>
        </w:rPr>
        <w:t>（</w:t>
      </w:r>
      <w:r w:rsidR="00C77C6B">
        <w:rPr>
          <w:rFonts w:ascii="Arial Narrow" w:eastAsia="仿宋_GB2312" w:hAnsi="Arial Narrow" w:cs="Arial" w:hint="eastAsia"/>
          <w:sz w:val="30"/>
          <w:szCs w:val="30"/>
        </w:rPr>
        <w:t>四</w:t>
      </w:r>
      <w:r w:rsidRPr="002734A6">
        <w:rPr>
          <w:rFonts w:ascii="Arial Narrow" w:eastAsia="仿宋_GB2312" w:hAnsi="Arial Narrow" w:cs="Arial" w:hint="eastAsia"/>
          <w:sz w:val="30"/>
          <w:szCs w:val="30"/>
        </w:rPr>
        <w:t>）</w:t>
      </w:r>
      <w:r w:rsidRPr="002734A6">
        <w:rPr>
          <w:rFonts w:ascii="Arial Narrow" w:eastAsia="仿宋_GB2312" w:hAnsi="Arial Narrow" w:cs="Arial"/>
          <w:sz w:val="30"/>
          <w:szCs w:val="30"/>
        </w:rPr>
        <w:t>赛项执委会须制定专门方案保证比赛命题、赛题保管、发放、回收和评判过程的安全。</w:t>
      </w:r>
    </w:p>
    <w:p w14:paraId="104B3182" w14:textId="77204ED0" w:rsidR="002734A6" w:rsidRPr="002734A6" w:rsidRDefault="002734A6" w:rsidP="002734A6">
      <w:pPr>
        <w:snapToGrid w:val="0"/>
        <w:spacing w:line="560" w:lineRule="exact"/>
        <w:ind w:firstLineChars="200" w:firstLine="600"/>
        <w:rPr>
          <w:rFonts w:ascii="Arial Narrow" w:eastAsia="仿宋_GB2312" w:hAnsi="Arial Narrow" w:cs="Arial"/>
          <w:sz w:val="30"/>
          <w:szCs w:val="30"/>
        </w:rPr>
      </w:pPr>
      <w:r w:rsidRPr="002734A6">
        <w:rPr>
          <w:rFonts w:ascii="Arial Narrow" w:eastAsia="仿宋_GB2312" w:hAnsi="Arial Narrow" w:cs="Arial" w:hint="eastAsia"/>
          <w:sz w:val="30"/>
          <w:szCs w:val="30"/>
        </w:rPr>
        <w:t>（</w:t>
      </w:r>
      <w:r w:rsidR="00C77C6B">
        <w:rPr>
          <w:rFonts w:ascii="Arial Narrow" w:eastAsia="仿宋_GB2312" w:hAnsi="Arial Narrow" w:cs="Arial" w:hint="eastAsia"/>
          <w:sz w:val="30"/>
          <w:szCs w:val="30"/>
        </w:rPr>
        <w:t>五</w:t>
      </w:r>
      <w:r w:rsidRPr="002734A6">
        <w:rPr>
          <w:rFonts w:ascii="Arial Narrow" w:eastAsia="仿宋_GB2312" w:hAnsi="Arial Narrow" w:cs="Arial" w:hint="eastAsia"/>
          <w:sz w:val="30"/>
          <w:szCs w:val="30"/>
        </w:rPr>
        <w:t>）</w:t>
      </w:r>
      <w:r w:rsidRPr="002734A6">
        <w:rPr>
          <w:rFonts w:ascii="Arial Narrow" w:eastAsia="仿宋_GB2312" w:hAnsi="Arial Narrow" w:cs="Arial"/>
          <w:sz w:val="30"/>
          <w:szCs w:val="30"/>
        </w:rPr>
        <w:t>赛项执委会须在赛前组织专人对比赛现场、住宿场所和交通保障进行考察，并对安全工作提出明确要求。赛场的布置，赛场内的器材、设备，应符合国家有关安全规定。如有必要，也可进行赛场仿真模拟测试，以发现可能出现的问题。承办院校赛前须按照赛项执委会要求排除安全隐患。</w:t>
      </w:r>
    </w:p>
    <w:p w14:paraId="2FB6F124" w14:textId="0146239F" w:rsidR="002734A6" w:rsidRPr="002734A6" w:rsidRDefault="002734A6" w:rsidP="002734A6">
      <w:pPr>
        <w:snapToGrid w:val="0"/>
        <w:spacing w:line="560" w:lineRule="exact"/>
        <w:ind w:firstLineChars="200" w:firstLine="600"/>
        <w:rPr>
          <w:rFonts w:ascii="Arial Narrow" w:eastAsia="仿宋_GB2312" w:hAnsi="Arial Narrow" w:cs="Arial"/>
          <w:sz w:val="30"/>
          <w:szCs w:val="30"/>
        </w:rPr>
      </w:pPr>
      <w:r w:rsidRPr="002734A6">
        <w:rPr>
          <w:rFonts w:ascii="Arial Narrow" w:eastAsia="仿宋_GB2312" w:hAnsi="Arial Narrow" w:cs="Arial" w:hint="eastAsia"/>
          <w:sz w:val="30"/>
          <w:szCs w:val="30"/>
        </w:rPr>
        <w:lastRenderedPageBreak/>
        <w:t>（</w:t>
      </w:r>
      <w:r w:rsidR="00C77C6B">
        <w:rPr>
          <w:rFonts w:ascii="Arial Narrow" w:eastAsia="仿宋_GB2312" w:hAnsi="Arial Narrow" w:cs="Arial" w:hint="eastAsia"/>
          <w:sz w:val="30"/>
          <w:szCs w:val="30"/>
        </w:rPr>
        <w:t>六</w:t>
      </w:r>
      <w:r w:rsidRPr="002734A6">
        <w:rPr>
          <w:rFonts w:ascii="Arial Narrow" w:eastAsia="仿宋_GB2312" w:hAnsi="Arial Narrow" w:cs="Arial" w:hint="eastAsia"/>
          <w:sz w:val="30"/>
          <w:szCs w:val="30"/>
        </w:rPr>
        <w:t>）</w:t>
      </w:r>
      <w:r w:rsidRPr="002734A6">
        <w:rPr>
          <w:rFonts w:ascii="Arial Narrow" w:eastAsia="仿宋_GB2312" w:hAnsi="Arial Narrow" w:cs="Arial"/>
          <w:sz w:val="30"/>
          <w:szCs w:val="30"/>
        </w:rPr>
        <w:t>赛场周围要设立警戒线，防止无关人员进入，发生意外事件。比赛现场内应参照相关职业岗位的要求为选手提供必要的劳动保护。在具有危险性的操作环节，裁判员要严防选手出现错误操作。</w:t>
      </w:r>
    </w:p>
    <w:p w14:paraId="184DAC4D" w14:textId="054BBE89" w:rsidR="002734A6" w:rsidRPr="002734A6" w:rsidRDefault="002734A6" w:rsidP="002734A6">
      <w:pPr>
        <w:snapToGrid w:val="0"/>
        <w:spacing w:line="560" w:lineRule="exact"/>
        <w:ind w:firstLineChars="200" w:firstLine="600"/>
        <w:rPr>
          <w:rFonts w:ascii="Arial Narrow" w:eastAsia="仿宋_GB2312" w:hAnsi="Arial Narrow" w:cs="Arial"/>
          <w:sz w:val="30"/>
          <w:szCs w:val="30"/>
        </w:rPr>
      </w:pPr>
      <w:r w:rsidRPr="002734A6">
        <w:rPr>
          <w:rFonts w:ascii="Arial Narrow" w:eastAsia="仿宋_GB2312" w:hAnsi="Arial Narrow" w:cs="Arial" w:hint="eastAsia"/>
          <w:sz w:val="30"/>
          <w:szCs w:val="30"/>
        </w:rPr>
        <w:t>（</w:t>
      </w:r>
      <w:r w:rsidR="00C77C6B">
        <w:rPr>
          <w:rFonts w:ascii="Arial Narrow" w:eastAsia="仿宋_GB2312" w:hAnsi="Arial Narrow" w:cs="Arial" w:hint="eastAsia"/>
          <w:sz w:val="30"/>
          <w:szCs w:val="30"/>
        </w:rPr>
        <w:t>七</w:t>
      </w:r>
      <w:r w:rsidRPr="002734A6">
        <w:rPr>
          <w:rFonts w:ascii="Arial Narrow" w:eastAsia="仿宋_GB2312" w:hAnsi="Arial Narrow" w:cs="Arial" w:hint="eastAsia"/>
          <w:sz w:val="30"/>
          <w:szCs w:val="30"/>
        </w:rPr>
        <w:t>）</w:t>
      </w:r>
      <w:r w:rsidRPr="002734A6">
        <w:rPr>
          <w:rFonts w:ascii="Arial Narrow" w:eastAsia="仿宋_GB2312" w:hAnsi="Arial Narrow" w:cs="Arial"/>
          <w:sz w:val="30"/>
          <w:szCs w:val="30"/>
        </w:rPr>
        <w:t>应提供保障应急预案实施的条件。对于比赛内容涉及高空作业、坠物、用电量大、易发生火灾等情况的赛项，必须明确制度和预案，并配备急救人员与抢救设施。</w:t>
      </w:r>
    </w:p>
    <w:p w14:paraId="76D7BE9E" w14:textId="7478CBED" w:rsidR="002734A6" w:rsidRPr="002734A6" w:rsidRDefault="002734A6" w:rsidP="002734A6">
      <w:pPr>
        <w:snapToGrid w:val="0"/>
        <w:spacing w:line="560" w:lineRule="exact"/>
        <w:ind w:firstLineChars="200" w:firstLine="600"/>
        <w:rPr>
          <w:rFonts w:ascii="Arial Narrow" w:eastAsia="仿宋_GB2312" w:hAnsi="Arial Narrow" w:cs="Arial"/>
          <w:sz w:val="30"/>
          <w:szCs w:val="30"/>
        </w:rPr>
      </w:pPr>
      <w:r w:rsidRPr="002734A6">
        <w:rPr>
          <w:rFonts w:ascii="Arial Narrow" w:eastAsia="仿宋_GB2312" w:hAnsi="Arial Narrow" w:cs="Arial" w:hint="eastAsia"/>
          <w:sz w:val="30"/>
          <w:szCs w:val="30"/>
        </w:rPr>
        <w:t>（</w:t>
      </w:r>
      <w:r w:rsidR="00C77C6B">
        <w:rPr>
          <w:rFonts w:ascii="Arial Narrow" w:eastAsia="仿宋_GB2312" w:hAnsi="Arial Narrow" w:cs="Arial" w:hint="eastAsia"/>
          <w:sz w:val="30"/>
          <w:szCs w:val="30"/>
        </w:rPr>
        <w:t>八</w:t>
      </w:r>
      <w:r w:rsidRPr="002734A6">
        <w:rPr>
          <w:rFonts w:ascii="Arial Narrow" w:eastAsia="仿宋_GB2312" w:hAnsi="Arial Narrow" w:cs="Arial" w:hint="eastAsia"/>
          <w:sz w:val="30"/>
          <w:szCs w:val="30"/>
        </w:rPr>
        <w:t>）</w:t>
      </w:r>
      <w:r w:rsidRPr="002734A6">
        <w:rPr>
          <w:rFonts w:ascii="Arial Narrow" w:eastAsia="仿宋_GB2312" w:hAnsi="Arial Narrow" w:cs="Arial"/>
          <w:sz w:val="30"/>
          <w:szCs w:val="30"/>
        </w:rPr>
        <w:t>赛项执委会须会同承办院校制定开放赛场和体验区的人员疏导方案。赛场环境中存在人员密集、车流人流交错的区域，除了设置齐全的指示标志外，须增加引导人员，并开辟备用通道。</w:t>
      </w:r>
    </w:p>
    <w:p w14:paraId="4DB89986" w14:textId="62DE2546" w:rsidR="002734A6" w:rsidRPr="002734A6" w:rsidRDefault="002734A6" w:rsidP="002734A6">
      <w:pPr>
        <w:snapToGrid w:val="0"/>
        <w:spacing w:line="560" w:lineRule="exact"/>
        <w:ind w:firstLineChars="200" w:firstLine="600"/>
        <w:rPr>
          <w:rFonts w:ascii="Arial Narrow" w:eastAsia="仿宋_GB2312" w:hAnsi="Arial Narrow" w:cs="Arial"/>
          <w:sz w:val="30"/>
          <w:szCs w:val="30"/>
        </w:rPr>
      </w:pPr>
      <w:r w:rsidRPr="002734A6">
        <w:rPr>
          <w:rFonts w:ascii="Arial Narrow" w:eastAsia="仿宋_GB2312" w:hAnsi="Arial Narrow" w:cs="Arial" w:hint="eastAsia"/>
          <w:sz w:val="30"/>
          <w:szCs w:val="30"/>
        </w:rPr>
        <w:t>（</w:t>
      </w:r>
      <w:r w:rsidR="00C77C6B">
        <w:rPr>
          <w:rFonts w:ascii="Arial Narrow" w:eastAsia="仿宋_GB2312" w:hAnsi="Arial Narrow" w:cs="Arial" w:hint="eastAsia"/>
          <w:sz w:val="30"/>
          <w:szCs w:val="30"/>
        </w:rPr>
        <w:t>九</w:t>
      </w:r>
      <w:r w:rsidRPr="002734A6">
        <w:rPr>
          <w:rFonts w:ascii="Arial Narrow" w:eastAsia="仿宋_GB2312" w:hAnsi="Arial Narrow" w:cs="Arial" w:hint="eastAsia"/>
          <w:sz w:val="30"/>
          <w:szCs w:val="30"/>
        </w:rPr>
        <w:t>）</w:t>
      </w:r>
      <w:r w:rsidRPr="002734A6">
        <w:rPr>
          <w:rFonts w:ascii="Arial Narrow" w:eastAsia="仿宋_GB2312" w:hAnsi="Arial Narrow" w:cs="Arial"/>
          <w:sz w:val="30"/>
          <w:szCs w:val="30"/>
        </w:rPr>
        <w:t>大赛期间，赛项承办院校须在赛场设置医疗医护工作站</w:t>
      </w:r>
      <w:r w:rsidRPr="002734A6">
        <w:rPr>
          <w:rFonts w:ascii="Arial Narrow" w:eastAsia="仿宋_GB2312" w:hAnsi="Arial Narrow" w:cs="Arial" w:hint="eastAsia"/>
          <w:sz w:val="30"/>
          <w:szCs w:val="30"/>
        </w:rPr>
        <w:t>。</w:t>
      </w:r>
      <w:r w:rsidRPr="002734A6">
        <w:rPr>
          <w:rFonts w:ascii="Arial Narrow" w:eastAsia="仿宋_GB2312" w:hAnsi="Arial Narrow" w:cs="Arial"/>
          <w:sz w:val="30"/>
          <w:szCs w:val="30"/>
        </w:rPr>
        <w:t>在管理的关键岗位，增加力量，建立安全管理日志。</w:t>
      </w:r>
    </w:p>
    <w:p w14:paraId="3DE699B3" w14:textId="1482E36B" w:rsidR="002734A6" w:rsidRPr="002734A6" w:rsidRDefault="002734A6" w:rsidP="002734A6">
      <w:pPr>
        <w:snapToGrid w:val="0"/>
        <w:spacing w:line="560" w:lineRule="exact"/>
        <w:ind w:firstLineChars="200" w:firstLine="600"/>
        <w:rPr>
          <w:rFonts w:ascii="Arial Narrow" w:eastAsia="仿宋_GB2312" w:hAnsi="Arial Narrow" w:cs="Arial"/>
          <w:sz w:val="30"/>
          <w:szCs w:val="30"/>
        </w:rPr>
      </w:pPr>
      <w:r w:rsidRPr="002734A6">
        <w:rPr>
          <w:rFonts w:ascii="Arial Narrow" w:eastAsia="仿宋_GB2312" w:hAnsi="Arial Narrow" w:cs="Arial" w:hint="eastAsia"/>
          <w:sz w:val="30"/>
          <w:szCs w:val="30"/>
        </w:rPr>
        <w:t>（</w:t>
      </w:r>
      <w:r w:rsidR="00C77C6B">
        <w:rPr>
          <w:rFonts w:ascii="Arial Narrow" w:eastAsia="仿宋_GB2312" w:hAnsi="Arial Narrow" w:cs="Arial" w:hint="eastAsia"/>
          <w:sz w:val="30"/>
          <w:szCs w:val="30"/>
        </w:rPr>
        <w:t>十</w:t>
      </w:r>
      <w:r w:rsidRPr="002734A6">
        <w:rPr>
          <w:rFonts w:ascii="Arial Narrow" w:eastAsia="仿宋_GB2312" w:hAnsi="Arial Narrow" w:cs="Arial" w:hint="eastAsia"/>
          <w:sz w:val="30"/>
          <w:szCs w:val="30"/>
        </w:rPr>
        <w:t>）</w:t>
      </w:r>
      <w:r w:rsidRPr="002734A6">
        <w:rPr>
          <w:rFonts w:ascii="Arial Narrow" w:eastAsia="仿宋_GB2312" w:hAnsi="Arial Narrow" w:cs="Arial"/>
          <w:sz w:val="30"/>
          <w:szCs w:val="30"/>
        </w:rPr>
        <w:t>在参赛选手进入赛位，赛项裁判工作人员进入工作场所时，赛项承办院校有责任提醒、督促参赛选手、赛项裁判、工作人员严禁携带通讯、照相摄录设备，禁止携带未经许可的记录用具。如确有需要，由赛场统一配置，统一管理。赛项可根据需要配置安检设备，对进入赛场重要区域的人员进行安检，可在赛场相关区域安放无线屏蔽设备。</w:t>
      </w:r>
    </w:p>
    <w:p w14:paraId="599070EF" w14:textId="7ED5A2CE" w:rsidR="002734A6" w:rsidRPr="00C77C6B" w:rsidRDefault="002734A6" w:rsidP="00C77C6B">
      <w:pPr>
        <w:snapToGrid w:val="0"/>
        <w:spacing w:line="560" w:lineRule="exact"/>
        <w:ind w:firstLineChars="200" w:firstLine="600"/>
        <w:rPr>
          <w:rFonts w:ascii="Arial Narrow" w:eastAsia="仿宋_GB2312" w:hAnsi="Arial Narrow" w:cs="Arial"/>
          <w:sz w:val="30"/>
          <w:szCs w:val="30"/>
        </w:rPr>
      </w:pPr>
      <w:r w:rsidRPr="002734A6">
        <w:rPr>
          <w:rFonts w:ascii="Arial Narrow" w:eastAsia="仿宋_GB2312" w:hAnsi="Arial Narrow" w:cs="Arial" w:hint="eastAsia"/>
          <w:sz w:val="30"/>
          <w:szCs w:val="30"/>
        </w:rPr>
        <w:t>（</w:t>
      </w:r>
      <w:r w:rsidR="00C77C6B">
        <w:rPr>
          <w:rFonts w:ascii="Arial Narrow" w:eastAsia="仿宋_GB2312" w:hAnsi="Arial Narrow" w:cs="Arial" w:hint="eastAsia"/>
          <w:sz w:val="30"/>
          <w:szCs w:val="30"/>
        </w:rPr>
        <w:t>十一</w:t>
      </w:r>
      <w:r w:rsidRPr="002734A6">
        <w:rPr>
          <w:rFonts w:ascii="Arial Narrow" w:eastAsia="仿宋_GB2312" w:hAnsi="Arial Narrow" w:cs="Arial" w:hint="eastAsia"/>
          <w:sz w:val="30"/>
          <w:szCs w:val="30"/>
        </w:rPr>
        <w:t>）赛场、展示区、体验区的现场布置和现场使用时，全域全程禁烟。</w:t>
      </w:r>
    </w:p>
    <w:p w14:paraId="3D893681" w14:textId="77777777" w:rsidR="006146CE" w:rsidRDefault="00930EEC" w:rsidP="00195643">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十五、经费概算</w:t>
      </w:r>
    </w:p>
    <w:p w14:paraId="323A948A" w14:textId="77777777" w:rsidR="00C77C6B" w:rsidRPr="00C77C6B" w:rsidRDefault="00C77C6B" w:rsidP="00C77C6B">
      <w:pPr>
        <w:snapToGrid w:val="0"/>
        <w:spacing w:line="560" w:lineRule="exact"/>
        <w:ind w:firstLineChars="200" w:firstLine="600"/>
        <w:rPr>
          <w:rFonts w:ascii="Arial Narrow" w:eastAsia="仿宋_GB2312" w:hAnsi="Arial Narrow" w:cs="Arial"/>
          <w:sz w:val="30"/>
          <w:szCs w:val="30"/>
        </w:rPr>
      </w:pPr>
      <w:r w:rsidRPr="00C77C6B">
        <w:rPr>
          <w:rFonts w:ascii="Arial Narrow" w:eastAsia="仿宋_GB2312" w:hAnsi="Arial Narrow" w:cs="Arial" w:hint="eastAsia"/>
          <w:sz w:val="30"/>
          <w:szCs w:val="30"/>
        </w:rPr>
        <w:t>参照《</w:t>
      </w:r>
      <w:r w:rsidRPr="00C77C6B">
        <w:rPr>
          <w:rFonts w:ascii="Arial Narrow" w:eastAsia="仿宋_GB2312" w:hAnsi="Arial Narrow" w:cs="Arial" w:hint="eastAsia"/>
          <w:sz w:val="30"/>
          <w:szCs w:val="30"/>
        </w:rPr>
        <w:t>201</w:t>
      </w:r>
      <w:r w:rsidRPr="00C77C6B">
        <w:rPr>
          <w:rFonts w:ascii="Arial Narrow" w:eastAsia="仿宋_GB2312" w:hAnsi="Arial Narrow" w:cs="Arial"/>
          <w:sz w:val="30"/>
          <w:szCs w:val="30"/>
        </w:rPr>
        <w:t>7</w:t>
      </w:r>
      <w:r w:rsidRPr="00C77C6B">
        <w:rPr>
          <w:rFonts w:ascii="Arial Narrow" w:eastAsia="仿宋_GB2312" w:hAnsi="Arial Narrow" w:cs="Arial" w:hint="eastAsia"/>
          <w:sz w:val="30"/>
          <w:szCs w:val="30"/>
        </w:rPr>
        <w:t>年全国职业院校技能赛赛项经费管理规定》的相关要求，制定本赛项经费概算。</w:t>
      </w:r>
    </w:p>
    <w:p w14:paraId="0C614F0C" w14:textId="67815B5B" w:rsidR="00C77C6B" w:rsidRPr="00C77C6B" w:rsidRDefault="00193C57" w:rsidP="00C77C6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赛项专用保障经费预算人民币陆拾</w:t>
      </w:r>
      <w:r w:rsidR="00C77C6B" w:rsidRPr="00C77C6B">
        <w:rPr>
          <w:rFonts w:ascii="Arial Narrow" w:eastAsia="仿宋_GB2312" w:hAnsi="Arial Narrow" w:cs="Arial" w:hint="eastAsia"/>
          <w:sz w:val="30"/>
          <w:szCs w:val="30"/>
        </w:rPr>
        <w:t>万元整，预算</w:t>
      </w:r>
      <w:proofErr w:type="gramStart"/>
      <w:r w:rsidR="00C77C6B" w:rsidRPr="00C77C6B">
        <w:rPr>
          <w:rFonts w:ascii="Arial Narrow" w:eastAsia="仿宋_GB2312" w:hAnsi="Arial Narrow" w:cs="Arial" w:hint="eastAsia"/>
          <w:sz w:val="30"/>
          <w:szCs w:val="30"/>
        </w:rPr>
        <w:t>支出支出</w:t>
      </w:r>
      <w:proofErr w:type="gramEnd"/>
      <w:r w:rsidR="00C77C6B" w:rsidRPr="00C77C6B">
        <w:rPr>
          <w:rFonts w:ascii="Arial Narrow" w:eastAsia="仿宋_GB2312" w:hAnsi="Arial Narrow" w:cs="Arial" w:hint="eastAsia"/>
          <w:sz w:val="30"/>
          <w:szCs w:val="30"/>
        </w:rPr>
        <w:t>项</w:t>
      </w:r>
      <w:r w:rsidR="00C77C6B" w:rsidRPr="00C77C6B">
        <w:rPr>
          <w:rFonts w:ascii="Arial Narrow" w:eastAsia="仿宋_GB2312" w:hAnsi="Arial Narrow" w:cs="Arial" w:hint="eastAsia"/>
          <w:sz w:val="30"/>
          <w:szCs w:val="30"/>
        </w:rPr>
        <w:lastRenderedPageBreak/>
        <w:t>目如下：</w:t>
      </w:r>
    </w:p>
    <w:tbl>
      <w:tblPr>
        <w:tblW w:w="8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6"/>
        <w:gridCol w:w="1980"/>
        <w:gridCol w:w="1457"/>
        <w:gridCol w:w="3157"/>
      </w:tblGrid>
      <w:tr w:rsidR="00C77C6B" w:rsidRPr="007254BD" w14:paraId="3BD8DDB0" w14:textId="77777777" w:rsidTr="00C77C6B">
        <w:trPr>
          <w:jc w:val="center"/>
        </w:trPr>
        <w:tc>
          <w:tcPr>
            <w:tcW w:w="1666" w:type="dxa"/>
            <w:vAlign w:val="center"/>
          </w:tcPr>
          <w:p w14:paraId="0C223BD4" w14:textId="77777777" w:rsidR="00C77C6B" w:rsidRPr="00C77C6B" w:rsidRDefault="00C77C6B" w:rsidP="00C77C6B">
            <w:pPr>
              <w:jc w:val="center"/>
              <w:rPr>
                <w:rFonts w:asciiTheme="minorEastAsia" w:hAnsiTheme="minorEastAsia" w:cs="宋体"/>
                <w:bCs/>
                <w:color w:val="000000"/>
                <w:kern w:val="0"/>
                <w:sz w:val="24"/>
                <w:szCs w:val="24"/>
                <w:lang w:bidi="en-US"/>
              </w:rPr>
            </w:pPr>
            <w:r w:rsidRPr="00C77C6B">
              <w:rPr>
                <w:rFonts w:asciiTheme="minorEastAsia" w:hAnsiTheme="minorEastAsia" w:cs="宋体" w:hint="eastAsia"/>
                <w:bCs/>
                <w:color w:val="000000"/>
                <w:kern w:val="0"/>
                <w:sz w:val="24"/>
                <w:szCs w:val="24"/>
                <w:lang w:bidi="en-US"/>
              </w:rPr>
              <w:t>费用类别</w:t>
            </w:r>
          </w:p>
        </w:tc>
        <w:tc>
          <w:tcPr>
            <w:tcW w:w="1980" w:type="dxa"/>
            <w:vAlign w:val="center"/>
          </w:tcPr>
          <w:p w14:paraId="185DFDE6" w14:textId="77777777" w:rsidR="00C77C6B" w:rsidRPr="00C77C6B" w:rsidRDefault="00C77C6B" w:rsidP="00C77C6B">
            <w:pPr>
              <w:jc w:val="center"/>
              <w:rPr>
                <w:rFonts w:asciiTheme="minorEastAsia" w:hAnsiTheme="minorEastAsia" w:cs="宋体"/>
                <w:bCs/>
                <w:color w:val="000000"/>
                <w:kern w:val="0"/>
                <w:sz w:val="24"/>
                <w:szCs w:val="24"/>
                <w:lang w:bidi="en-US"/>
              </w:rPr>
            </w:pPr>
            <w:r w:rsidRPr="00C77C6B">
              <w:rPr>
                <w:rFonts w:asciiTheme="minorEastAsia" w:hAnsiTheme="minorEastAsia" w:cs="宋体" w:hint="eastAsia"/>
                <w:bCs/>
                <w:color w:val="000000"/>
                <w:kern w:val="0"/>
                <w:sz w:val="24"/>
                <w:szCs w:val="24"/>
                <w:lang w:bidi="en-US"/>
              </w:rPr>
              <w:t>项目</w:t>
            </w:r>
          </w:p>
        </w:tc>
        <w:tc>
          <w:tcPr>
            <w:tcW w:w="1457" w:type="dxa"/>
            <w:vAlign w:val="center"/>
          </w:tcPr>
          <w:p w14:paraId="68E217C6" w14:textId="77777777" w:rsidR="00C77C6B" w:rsidRPr="00C77C6B" w:rsidRDefault="00C77C6B" w:rsidP="00C77C6B">
            <w:pPr>
              <w:jc w:val="center"/>
              <w:rPr>
                <w:rFonts w:asciiTheme="minorEastAsia" w:hAnsiTheme="minorEastAsia" w:cs="宋体"/>
                <w:bCs/>
                <w:color w:val="000000"/>
                <w:kern w:val="0"/>
                <w:sz w:val="24"/>
                <w:szCs w:val="24"/>
                <w:lang w:bidi="en-US"/>
              </w:rPr>
            </w:pPr>
            <w:r w:rsidRPr="00C77C6B">
              <w:rPr>
                <w:rFonts w:asciiTheme="minorEastAsia" w:hAnsiTheme="minorEastAsia" w:cs="宋体" w:hint="eastAsia"/>
                <w:bCs/>
                <w:color w:val="000000"/>
                <w:kern w:val="0"/>
                <w:sz w:val="24"/>
                <w:szCs w:val="24"/>
                <w:lang w:bidi="en-US"/>
              </w:rPr>
              <w:t>金额（万元）</w:t>
            </w:r>
          </w:p>
        </w:tc>
        <w:tc>
          <w:tcPr>
            <w:tcW w:w="3157" w:type="dxa"/>
            <w:vAlign w:val="center"/>
          </w:tcPr>
          <w:p w14:paraId="44B7021D" w14:textId="77777777" w:rsidR="00C77C6B" w:rsidRPr="00C77C6B" w:rsidRDefault="00C77C6B" w:rsidP="00C77C6B">
            <w:pPr>
              <w:jc w:val="center"/>
              <w:rPr>
                <w:rFonts w:asciiTheme="minorEastAsia" w:hAnsiTheme="minorEastAsia" w:cs="宋体"/>
                <w:bCs/>
                <w:color w:val="000000"/>
                <w:kern w:val="0"/>
                <w:sz w:val="24"/>
                <w:szCs w:val="24"/>
                <w:lang w:bidi="en-US"/>
              </w:rPr>
            </w:pPr>
            <w:r w:rsidRPr="00C77C6B">
              <w:rPr>
                <w:rFonts w:asciiTheme="minorEastAsia" w:hAnsiTheme="minorEastAsia" w:cs="宋体" w:hint="eastAsia"/>
                <w:bCs/>
                <w:color w:val="000000"/>
                <w:kern w:val="0"/>
                <w:sz w:val="24"/>
                <w:szCs w:val="24"/>
                <w:lang w:bidi="en-US"/>
              </w:rPr>
              <w:t>备注</w:t>
            </w:r>
          </w:p>
        </w:tc>
      </w:tr>
      <w:tr w:rsidR="00C77C6B" w:rsidRPr="007254BD" w14:paraId="4BB28C18" w14:textId="77777777" w:rsidTr="00C77C6B">
        <w:trPr>
          <w:jc w:val="center"/>
        </w:trPr>
        <w:tc>
          <w:tcPr>
            <w:tcW w:w="1666" w:type="dxa"/>
            <w:vMerge w:val="restart"/>
            <w:vAlign w:val="center"/>
          </w:tcPr>
          <w:p w14:paraId="09BD89E6" w14:textId="77777777" w:rsidR="00C77C6B" w:rsidRPr="00C77C6B" w:rsidRDefault="00C77C6B" w:rsidP="00C77C6B">
            <w:pPr>
              <w:jc w:val="center"/>
              <w:rPr>
                <w:rFonts w:asciiTheme="minorEastAsia" w:hAnsiTheme="minorEastAsia" w:cs="宋体"/>
                <w:bCs/>
                <w:color w:val="000000"/>
                <w:kern w:val="0"/>
                <w:sz w:val="24"/>
                <w:szCs w:val="24"/>
                <w:lang w:bidi="en-US"/>
              </w:rPr>
            </w:pPr>
            <w:r w:rsidRPr="00C77C6B">
              <w:rPr>
                <w:rFonts w:asciiTheme="minorEastAsia" w:hAnsiTheme="minorEastAsia" w:cs="宋体" w:hint="eastAsia"/>
                <w:bCs/>
                <w:color w:val="000000"/>
                <w:kern w:val="0"/>
                <w:sz w:val="24"/>
                <w:szCs w:val="24"/>
                <w:lang w:bidi="en-US"/>
              </w:rPr>
              <w:t>赛项研讨论证、赛题开发及培训预算</w:t>
            </w:r>
          </w:p>
        </w:tc>
        <w:tc>
          <w:tcPr>
            <w:tcW w:w="1980" w:type="dxa"/>
            <w:vMerge w:val="restart"/>
            <w:vAlign w:val="center"/>
          </w:tcPr>
          <w:p w14:paraId="475FF1AE" w14:textId="77777777" w:rsidR="00C77C6B" w:rsidRPr="00C77C6B" w:rsidRDefault="00C77C6B" w:rsidP="00C77C6B">
            <w:pPr>
              <w:jc w:val="left"/>
              <w:rPr>
                <w:rFonts w:asciiTheme="minorEastAsia" w:hAnsiTheme="minorEastAsia" w:cs="宋体"/>
                <w:bCs/>
                <w:color w:val="000000"/>
                <w:kern w:val="0"/>
                <w:sz w:val="24"/>
                <w:szCs w:val="24"/>
                <w:lang w:bidi="en-US"/>
              </w:rPr>
            </w:pPr>
            <w:r w:rsidRPr="00C77C6B">
              <w:rPr>
                <w:rFonts w:asciiTheme="minorEastAsia" w:hAnsiTheme="minorEastAsia" w:cs="宋体" w:hint="eastAsia"/>
                <w:bCs/>
                <w:color w:val="000000"/>
                <w:kern w:val="0"/>
                <w:sz w:val="24"/>
                <w:szCs w:val="24"/>
                <w:lang w:bidi="en-US"/>
              </w:rPr>
              <w:t>竞赛方案研讨</w:t>
            </w:r>
            <w:r w:rsidRPr="00C77C6B">
              <w:rPr>
                <w:rFonts w:asciiTheme="minorEastAsia" w:hAnsiTheme="minorEastAsia" w:cs="宋体"/>
                <w:bCs/>
                <w:color w:val="000000"/>
                <w:kern w:val="0"/>
                <w:sz w:val="24"/>
                <w:szCs w:val="24"/>
                <w:lang w:bidi="en-US"/>
              </w:rPr>
              <w:t xml:space="preserve"> </w:t>
            </w:r>
            <w:r w:rsidRPr="00C77C6B">
              <w:rPr>
                <w:rFonts w:asciiTheme="minorEastAsia" w:hAnsiTheme="minorEastAsia" w:cs="宋体" w:hint="eastAsia"/>
                <w:bCs/>
                <w:color w:val="000000"/>
                <w:kern w:val="0"/>
                <w:sz w:val="24"/>
                <w:szCs w:val="24"/>
                <w:lang w:bidi="en-US"/>
              </w:rPr>
              <w:t>论证会议组织</w:t>
            </w:r>
          </w:p>
          <w:p w14:paraId="46C771BC" w14:textId="77777777" w:rsidR="00C77C6B" w:rsidRPr="00C77C6B" w:rsidRDefault="00C77C6B" w:rsidP="00C77C6B">
            <w:pPr>
              <w:jc w:val="left"/>
              <w:rPr>
                <w:rFonts w:asciiTheme="minorEastAsia" w:hAnsiTheme="minorEastAsia" w:cs="宋体"/>
                <w:bCs/>
                <w:color w:val="000000"/>
                <w:kern w:val="0"/>
                <w:sz w:val="24"/>
                <w:szCs w:val="24"/>
                <w:lang w:bidi="en-US"/>
              </w:rPr>
            </w:pPr>
            <w:r w:rsidRPr="00C77C6B">
              <w:rPr>
                <w:rFonts w:asciiTheme="minorEastAsia" w:hAnsiTheme="minorEastAsia" w:cs="宋体" w:hint="eastAsia"/>
                <w:bCs/>
                <w:color w:val="000000"/>
                <w:kern w:val="0"/>
                <w:sz w:val="24"/>
                <w:szCs w:val="24"/>
                <w:lang w:bidi="en-US"/>
              </w:rPr>
              <w:t>竞赛试题开发</w:t>
            </w:r>
          </w:p>
          <w:p w14:paraId="6C6304BF" w14:textId="77777777" w:rsidR="00C77C6B" w:rsidRPr="00C77C6B" w:rsidRDefault="00C77C6B" w:rsidP="00C77C6B">
            <w:pPr>
              <w:jc w:val="left"/>
              <w:rPr>
                <w:rFonts w:asciiTheme="minorEastAsia" w:hAnsiTheme="minorEastAsia" w:cs="宋体"/>
                <w:bCs/>
                <w:color w:val="000000"/>
                <w:kern w:val="0"/>
                <w:sz w:val="24"/>
                <w:szCs w:val="24"/>
                <w:lang w:bidi="en-US"/>
              </w:rPr>
            </w:pPr>
            <w:r w:rsidRPr="00C77C6B">
              <w:rPr>
                <w:rFonts w:asciiTheme="minorEastAsia" w:hAnsiTheme="minorEastAsia" w:cs="宋体" w:hint="eastAsia"/>
                <w:bCs/>
                <w:color w:val="000000"/>
                <w:kern w:val="0"/>
                <w:sz w:val="24"/>
                <w:szCs w:val="24"/>
                <w:lang w:bidi="en-US"/>
              </w:rPr>
              <w:t>说明会</w:t>
            </w:r>
          </w:p>
        </w:tc>
        <w:tc>
          <w:tcPr>
            <w:tcW w:w="1457" w:type="dxa"/>
            <w:vAlign w:val="center"/>
          </w:tcPr>
          <w:p w14:paraId="2DBA1038" w14:textId="77777777" w:rsidR="00C77C6B" w:rsidRPr="00C77C6B" w:rsidRDefault="00C77C6B" w:rsidP="00C77C6B">
            <w:pPr>
              <w:jc w:val="center"/>
              <w:rPr>
                <w:rFonts w:asciiTheme="minorEastAsia" w:hAnsiTheme="minorEastAsia" w:cs="宋体"/>
                <w:bCs/>
                <w:color w:val="000000"/>
                <w:kern w:val="0"/>
                <w:sz w:val="24"/>
                <w:szCs w:val="24"/>
                <w:lang w:bidi="en-US"/>
              </w:rPr>
            </w:pPr>
            <w:r w:rsidRPr="00C77C6B">
              <w:rPr>
                <w:rFonts w:asciiTheme="minorEastAsia" w:hAnsiTheme="minorEastAsia" w:cs="宋体"/>
                <w:bCs/>
                <w:color w:val="000000"/>
                <w:kern w:val="0"/>
                <w:sz w:val="24"/>
                <w:szCs w:val="24"/>
                <w:lang w:bidi="en-US"/>
              </w:rPr>
              <w:t>6</w:t>
            </w:r>
          </w:p>
        </w:tc>
        <w:tc>
          <w:tcPr>
            <w:tcW w:w="3157" w:type="dxa"/>
            <w:vAlign w:val="center"/>
          </w:tcPr>
          <w:p w14:paraId="560CFF7F" w14:textId="77777777" w:rsidR="00C77C6B" w:rsidRPr="00C77C6B" w:rsidRDefault="00C77C6B" w:rsidP="00C77C6B">
            <w:pPr>
              <w:jc w:val="left"/>
              <w:rPr>
                <w:rFonts w:asciiTheme="minorEastAsia" w:hAnsiTheme="minorEastAsia" w:cs="宋体"/>
                <w:bCs/>
                <w:color w:val="000000"/>
                <w:kern w:val="0"/>
                <w:sz w:val="24"/>
                <w:szCs w:val="24"/>
                <w:lang w:bidi="en-US"/>
              </w:rPr>
            </w:pPr>
            <w:r w:rsidRPr="00C77C6B">
              <w:rPr>
                <w:rFonts w:asciiTheme="minorEastAsia" w:hAnsiTheme="minorEastAsia" w:cs="宋体" w:hint="eastAsia"/>
                <w:bCs/>
                <w:color w:val="000000"/>
                <w:kern w:val="0"/>
                <w:sz w:val="24"/>
                <w:szCs w:val="24"/>
                <w:lang w:bidi="en-US"/>
              </w:rPr>
              <w:t>3次专家组会议，专家的用餐、住宿等</w:t>
            </w:r>
          </w:p>
        </w:tc>
      </w:tr>
      <w:tr w:rsidR="00C77C6B" w:rsidRPr="007254BD" w14:paraId="45277C90" w14:textId="77777777" w:rsidTr="00C77C6B">
        <w:trPr>
          <w:jc w:val="center"/>
        </w:trPr>
        <w:tc>
          <w:tcPr>
            <w:tcW w:w="1666" w:type="dxa"/>
            <w:vMerge/>
            <w:vAlign w:val="center"/>
          </w:tcPr>
          <w:p w14:paraId="1BB55035" w14:textId="77777777" w:rsidR="00C77C6B" w:rsidRPr="00C77C6B" w:rsidRDefault="00C77C6B" w:rsidP="00C77C6B">
            <w:pPr>
              <w:jc w:val="center"/>
              <w:rPr>
                <w:rFonts w:asciiTheme="minorEastAsia" w:hAnsiTheme="minorEastAsia" w:cs="宋体"/>
                <w:bCs/>
                <w:color w:val="000000"/>
                <w:kern w:val="0"/>
                <w:sz w:val="24"/>
                <w:szCs w:val="24"/>
                <w:lang w:bidi="en-US"/>
              </w:rPr>
            </w:pPr>
          </w:p>
        </w:tc>
        <w:tc>
          <w:tcPr>
            <w:tcW w:w="1980" w:type="dxa"/>
            <w:vMerge/>
            <w:vAlign w:val="center"/>
          </w:tcPr>
          <w:p w14:paraId="15D2D2C7" w14:textId="77777777" w:rsidR="00C77C6B" w:rsidRPr="00C77C6B" w:rsidRDefault="00C77C6B" w:rsidP="00C77C6B">
            <w:pPr>
              <w:jc w:val="center"/>
              <w:rPr>
                <w:rFonts w:asciiTheme="minorEastAsia" w:hAnsiTheme="minorEastAsia" w:cs="宋体"/>
                <w:bCs/>
                <w:color w:val="000000"/>
                <w:kern w:val="0"/>
                <w:sz w:val="24"/>
                <w:szCs w:val="24"/>
                <w:lang w:bidi="en-US"/>
              </w:rPr>
            </w:pPr>
          </w:p>
        </w:tc>
        <w:tc>
          <w:tcPr>
            <w:tcW w:w="1457" w:type="dxa"/>
            <w:vAlign w:val="center"/>
          </w:tcPr>
          <w:p w14:paraId="53ECE7BF" w14:textId="77777777" w:rsidR="00C77C6B" w:rsidRPr="00C77C6B" w:rsidRDefault="00C77C6B" w:rsidP="00C77C6B">
            <w:pPr>
              <w:jc w:val="center"/>
              <w:rPr>
                <w:rFonts w:asciiTheme="minorEastAsia" w:hAnsiTheme="minorEastAsia" w:cs="宋体"/>
                <w:bCs/>
                <w:color w:val="000000"/>
                <w:kern w:val="0"/>
                <w:sz w:val="24"/>
                <w:szCs w:val="24"/>
                <w:lang w:bidi="en-US"/>
              </w:rPr>
            </w:pPr>
            <w:r w:rsidRPr="00C77C6B">
              <w:rPr>
                <w:rFonts w:asciiTheme="minorEastAsia" w:hAnsiTheme="minorEastAsia" w:cs="宋体"/>
                <w:bCs/>
                <w:color w:val="000000"/>
                <w:kern w:val="0"/>
                <w:sz w:val="24"/>
                <w:szCs w:val="24"/>
                <w:lang w:bidi="en-US"/>
              </w:rPr>
              <w:t>4</w:t>
            </w:r>
          </w:p>
        </w:tc>
        <w:tc>
          <w:tcPr>
            <w:tcW w:w="3157" w:type="dxa"/>
            <w:vAlign w:val="center"/>
          </w:tcPr>
          <w:p w14:paraId="428360DB" w14:textId="77777777" w:rsidR="00C77C6B" w:rsidRPr="00C77C6B" w:rsidRDefault="00C77C6B" w:rsidP="00C77C6B">
            <w:pPr>
              <w:jc w:val="left"/>
              <w:rPr>
                <w:rFonts w:asciiTheme="minorEastAsia" w:hAnsiTheme="minorEastAsia" w:cs="宋体"/>
                <w:bCs/>
                <w:color w:val="000000"/>
                <w:kern w:val="0"/>
                <w:sz w:val="24"/>
                <w:szCs w:val="24"/>
                <w:lang w:bidi="en-US"/>
              </w:rPr>
            </w:pPr>
            <w:r w:rsidRPr="00C77C6B">
              <w:rPr>
                <w:rFonts w:asciiTheme="minorEastAsia" w:hAnsiTheme="minorEastAsia" w:cs="宋体" w:hint="eastAsia"/>
                <w:bCs/>
                <w:color w:val="000000"/>
                <w:kern w:val="0"/>
                <w:sz w:val="24"/>
                <w:szCs w:val="24"/>
                <w:lang w:bidi="en-US"/>
              </w:rPr>
              <w:t>命题专家封闭开发住宿、用餐等费用</w:t>
            </w:r>
          </w:p>
        </w:tc>
      </w:tr>
      <w:tr w:rsidR="00C77C6B" w:rsidRPr="007254BD" w14:paraId="13932AF6" w14:textId="77777777" w:rsidTr="00C77C6B">
        <w:trPr>
          <w:jc w:val="center"/>
        </w:trPr>
        <w:tc>
          <w:tcPr>
            <w:tcW w:w="1666" w:type="dxa"/>
            <w:vMerge/>
            <w:vAlign w:val="center"/>
          </w:tcPr>
          <w:p w14:paraId="16E27356" w14:textId="77777777" w:rsidR="00C77C6B" w:rsidRPr="00C77C6B" w:rsidRDefault="00C77C6B" w:rsidP="00C77C6B">
            <w:pPr>
              <w:jc w:val="center"/>
              <w:rPr>
                <w:rFonts w:asciiTheme="minorEastAsia" w:hAnsiTheme="minorEastAsia" w:cs="宋体"/>
                <w:bCs/>
                <w:color w:val="000000"/>
                <w:kern w:val="0"/>
                <w:sz w:val="24"/>
                <w:szCs w:val="24"/>
                <w:lang w:bidi="en-US"/>
              </w:rPr>
            </w:pPr>
          </w:p>
        </w:tc>
        <w:tc>
          <w:tcPr>
            <w:tcW w:w="1980" w:type="dxa"/>
            <w:vMerge/>
            <w:vAlign w:val="center"/>
          </w:tcPr>
          <w:p w14:paraId="086F679D" w14:textId="77777777" w:rsidR="00C77C6B" w:rsidRPr="00C77C6B" w:rsidRDefault="00C77C6B" w:rsidP="00C77C6B">
            <w:pPr>
              <w:jc w:val="center"/>
              <w:rPr>
                <w:rFonts w:asciiTheme="minorEastAsia" w:hAnsiTheme="minorEastAsia" w:cs="宋体"/>
                <w:bCs/>
                <w:color w:val="000000"/>
                <w:kern w:val="0"/>
                <w:sz w:val="24"/>
                <w:szCs w:val="24"/>
                <w:lang w:bidi="en-US"/>
              </w:rPr>
            </w:pPr>
          </w:p>
        </w:tc>
        <w:tc>
          <w:tcPr>
            <w:tcW w:w="1457" w:type="dxa"/>
            <w:vAlign w:val="center"/>
          </w:tcPr>
          <w:p w14:paraId="34E69C72" w14:textId="77777777" w:rsidR="00C77C6B" w:rsidRPr="00C77C6B" w:rsidRDefault="00C77C6B" w:rsidP="00C77C6B">
            <w:pPr>
              <w:jc w:val="center"/>
              <w:rPr>
                <w:rFonts w:asciiTheme="minorEastAsia" w:hAnsiTheme="minorEastAsia" w:cs="宋体"/>
                <w:bCs/>
                <w:color w:val="000000"/>
                <w:kern w:val="0"/>
                <w:sz w:val="24"/>
                <w:szCs w:val="24"/>
                <w:lang w:bidi="en-US"/>
              </w:rPr>
            </w:pPr>
            <w:r w:rsidRPr="00C77C6B">
              <w:rPr>
                <w:rFonts w:asciiTheme="minorEastAsia" w:hAnsiTheme="minorEastAsia" w:cs="宋体" w:hint="eastAsia"/>
                <w:bCs/>
                <w:color w:val="000000"/>
                <w:kern w:val="0"/>
                <w:sz w:val="24"/>
                <w:szCs w:val="24"/>
                <w:lang w:bidi="en-US"/>
              </w:rPr>
              <w:t>3</w:t>
            </w:r>
          </w:p>
        </w:tc>
        <w:tc>
          <w:tcPr>
            <w:tcW w:w="3157" w:type="dxa"/>
            <w:vAlign w:val="center"/>
          </w:tcPr>
          <w:p w14:paraId="0E0C93EA" w14:textId="77777777" w:rsidR="00C77C6B" w:rsidRPr="00C77C6B" w:rsidRDefault="00C77C6B" w:rsidP="00C77C6B">
            <w:pPr>
              <w:jc w:val="left"/>
              <w:rPr>
                <w:rFonts w:asciiTheme="minorEastAsia" w:hAnsiTheme="minorEastAsia" w:cs="宋体"/>
                <w:bCs/>
                <w:color w:val="000000"/>
                <w:kern w:val="0"/>
                <w:sz w:val="24"/>
                <w:szCs w:val="24"/>
                <w:lang w:bidi="en-US"/>
              </w:rPr>
            </w:pPr>
            <w:r w:rsidRPr="00C77C6B">
              <w:rPr>
                <w:rFonts w:asciiTheme="minorEastAsia" w:hAnsiTheme="minorEastAsia" w:cs="宋体" w:hint="eastAsia"/>
                <w:bCs/>
                <w:color w:val="000000"/>
                <w:kern w:val="0"/>
                <w:sz w:val="24"/>
                <w:szCs w:val="24"/>
                <w:lang w:bidi="en-US"/>
              </w:rPr>
              <w:t>大赛说明会会务</w:t>
            </w:r>
          </w:p>
        </w:tc>
      </w:tr>
      <w:tr w:rsidR="00C77C6B" w:rsidRPr="007254BD" w14:paraId="7113CF59" w14:textId="77777777" w:rsidTr="00C77C6B">
        <w:trPr>
          <w:jc w:val="center"/>
        </w:trPr>
        <w:tc>
          <w:tcPr>
            <w:tcW w:w="1666" w:type="dxa"/>
            <w:vMerge/>
            <w:vAlign w:val="center"/>
          </w:tcPr>
          <w:p w14:paraId="0FE3E6A1" w14:textId="77777777" w:rsidR="00C77C6B" w:rsidRPr="00C77C6B" w:rsidRDefault="00C77C6B" w:rsidP="00C77C6B">
            <w:pPr>
              <w:jc w:val="center"/>
              <w:rPr>
                <w:rFonts w:asciiTheme="minorEastAsia" w:hAnsiTheme="minorEastAsia" w:cs="宋体"/>
                <w:bCs/>
                <w:color w:val="000000"/>
                <w:kern w:val="0"/>
                <w:sz w:val="24"/>
                <w:szCs w:val="24"/>
                <w:lang w:bidi="en-US"/>
              </w:rPr>
            </w:pPr>
          </w:p>
        </w:tc>
        <w:tc>
          <w:tcPr>
            <w:tcW w:w="1980" w:type="dxa"/>
            <w:vAlign w:val="center"/>
          </w:tcPr>
          <w:p w14:paraId="35135800" w14:textId="77777777" w:rsidR="00C77C6B" w:rsidRPr="00C77C6B" w:rsidRDefault="00C77C6B" w:rsidP="00C77C6B">
            <w:pPr>
              <w:jc w:val="center"/>
              <w:rPr>
                <w:rFonts w:asciiTheme="minorEastAsia" w:hAnsiTheme="minorEastAsia" w:cs="宋体"/>
                <w:bCs/>
                <w:color w:val="000000"/>
                <w:kern w:val="0"/>
                <w:sz w:val="24"/>
                <w:szCs w:val="24"/>
                <w:lang w:bidi="en-US"/>
              </w:rPr>
            </w:pPr>
            <w:r w:rsidRPr="00C77C6B">
              <w:rPr>
                <w:rFonts w:asciiTheme="minorEastAsia" w:hAnsiTheme="minorEastAsia" w:cs="仿宋_GB2312" w:hint="eastAsia"/>
                <w:sz w:val="24"/>
                <w:szCs w:val="24"/>
              </w:rPr>
              <w:t>小计(单位：万元)</w:t>
            </w:r>
          </w:p>
        </w:tc>
        <w:tc>
          <w:tcPr>
            <w:tcW w:w="4614" w:type="dxa"/>
            <w:gridSpan w:val="2"/>
            <w:vAlign w:val="center"/>
          </w:tcPr>
          <w:p w14:paraId="4223C39A" w14:textId="77777777" w:rsidR="00C77C6B" w:rsidRPr="00C77C6B" w:rsidRDefault="00C77C6B" w:rsidP="00C77C6B">
            <w:pPr>
              <w:jc w:val="center"/>
              <w:rPr>
                <w:rFonts w:asciiTheme="minorEastAsia" w:hAnsiTheme="minorEastAsia" w:cs="宋体"/>
                <w:bCs/>
                <w:color w:val="000000"/>
                <w:kern w:val="0"/>
                <w:sz w:val="24"/>
                <w:szCs w:val="24"/>
                <w:lang w:bidi="en-US"/>
              </w:rPr>
            </w:pPr>
            <w:r w:rsidRPr="00C77C6B">
              <w:rPr>
                <w:rFonts w:asciiTheme="minorEastAsia" w:hAnsiTheme="minorEastAsia" w:cs="宋体"/>
                <w:bCs/>
                <w:color w:val="000000"/>
                <w:kern w:val="0"/>
                <w:sz w:val="24"/>
                <w:szCs w:val="24"/>
                <w:lang w:bidi="en-US"/>
              </w:rPr>
              <w:t>13</w:t>
            </w:r>
          </w:p>
        </w:tc>
      </w:tr>
      <w:tr w:rsidR="00C77C6B" w:rsidRPr="007254BD" w14:paraId="214562F4" w14:textId="77777777" w:rsidTr="00C77C6B">
        <w:trPr>
          <w:trHeight w:val="830"/>
          <w:jc w:val="center"/>
        </w:trPr>
        <w:tc>
          <w:tcPr>
            <w:tcW w:w="1666" w:type="dxa"/>
            <w:vMerge w:val="restart"/>
            <w:vAlign w:val="center"/>
          </w:tcPr>
          <w:p w14:paraId="20067275" w14:textId="77777777" w:rsidR="00C77C6B" w:rsidRPr="00C77C6B" w:rsidRDefault="00C77C6B" w:rsidP="00C77C6B">
            <w:pPr>
              <w:jc w:val="center"/>
              <w:rPr>
                <w:rFonts w:asciiTheme="minorEastAsia" w:hAnsiTheme="minorEastAsia" w:cs="宋体"/>
                <w:bCs/>
                <w:color w:val="000000"/>
                <w:kern w:val="0"/>
                <w:sz w:val="24"/>
                <w:szCs w:val="24"/>
                <w:lang w:bidi="en-US"/>
              </w:rPr>
            </w:pPr>
            <w:r w:rsidRPr="00C77C6B">
              <w:rPr>
                <w:rFonts w:asciiTheme="minorEastAsia" w:hAnsiTheme="minorEastAsia" w:cs="宋体" w:hint="eastAsia"/>
                <w:bCs/>
                <w:color w:val="000000"/>
                <w:kern w:val="0"/>
                <w:sz w:val="24"/>
                <w:szCs w:val="24"/>
                <w:lang w:bidi="en-US"/>
              </w:rPr>
              <w:t>赛项实施预算</w:t>
            </w:r>
          </w:p>
        </w:tc>
        <w:tc>
          <w:tcPr>
            <w:tcW w:w="1980" w:type="dxa"/>
            <w:vMerge w:val="restart"/>
            <w:vAlign w:val="center"/>
          </w:tcPr>
          <w:p w14:paraId="3261C65A" w14:textId="77777777" w:rsidR="00C77C6B" w:rsidRPr="00C77C6B" w:rsidRDefault="00C77C6B" w:rsidP="00C77C6B">
            <w:pPr>
              <w:jc w:val="left"/>
              <w:rPr>
                <w:rFonts w:asciiTheme="minorEastAsia" w:hAnsiTheme="minorEastAsia" w:cs="宋体"/>
                <w:bCs/>
                <w:color w:val="000000"/>
                <w:kern w:val="0"/>
                <w:sz w:val="24"/>
                <w:szCs w:val="24"/>
                <w:lang w:bidi="en-US"/>
              </w:rPr>
            </w:pPr>
            <w:r w:rsidRPr="00C77C6B">
              <w:rPr>
                <w:rFonts w:asciiTheme="minorEastAsia" w:hAnsiTheme="minorEastAsia" w:cs="宋体" w:hint="eastAsia"/>
                <w:bCs/>
                <w:color w:val="000000"/>
                <w:kern w:val="0"/>
                <w:sz w:val="24"/>
                <w:szCs w:val="24"/>
                <w:lang w:bidi="en-US"/>
              </w:rPr>
              <w:t>场地布置</w:t>
            </w:r>
          </w:p>
          <w:p w14:paraId="6C0327FC" w14:textId="77777777" w:rsidR="00C77C6B" w:rsidRPr="00C77C6B" w:rsidRDefault="00C77C6B" w:rsidP="00C77C6B">
            <w:pPr>
              <w:jc w:val="left"/>
              <w:rPr>
                <w:rFonts w:asciiTheme="minorEastAsia" w:hAnsiTheme="minorEastAsia" w:cs="宋体"/>
                <w:bCs/>
                <w:color w:val="000000"/>
                <w:kern w:val="0"/>
                <w:sz w:val="24"/>
                <w:szCs w:val="24"/>
                <w:lang w:bidi="en-US"/>
              </w:rPr>
            </w:pPr>
            <w:r w:rsidRPr="00C77C6B">
              <w:rPr>
                <w:rFonts w:asciiTheme="minorEastAsia" w:hAnsiTheme="minorEastAsia" w:cs="宋体" w:hint="eastAsia"/>
                <w:bCs/>
                <w:color w:val="000000"/>
                <w:kern w:val="0"/>
                <w:sz w:val="24"/>
                <w:szCs w:val="24"/>
                <w:lang w:bidi="en-US"/>
              </w:rPr>
              <w:t>赛事辅助器材</w:t>
            </w:r>
          </w:p>
          <w:p w14:paraId="5021DEB7" w14:textId="77777777" w:rsidR="00C77C6B" w:rsidRPr="00C77C6B" w:rsidRDefault="00C77C6B" w:rsidP="00C77C6B">
            <w:pPr>
              <w:jc w:val="left"/>
              <w:rPr>
                <w:rFonts w:asciiTheme="minorEastAsia" w:hAnsiTheme="minorEastAsia" w:cs="宋体"/>
                <w:bCs/>
                <w:color w:val="000000"/>
                <w:kern w:val="0"/>
                <w:sz w:val="24"/>
                <w:szCs w:val="24"/>
                <w:lang w:bidi="en-US"/>
              </w:rPr>
            </w:pPr>
            <w:r w:rsidRPr="00C77C6B">
              <w:rPr>
                <w:rFonts w:asciiTheme="minorEastAsia" w:hAnsiTheme="minorEastAsia" w:cs="宋体" w:hint="eastAsia"/>
                <w:bCs/>
                <w:color w:val="000000"/>
                <w:kern w:val="0"/>
                <w:sz w:val="24"/>
                <w:szCs w:val="24"/>
                <w:lang w:bidi="en-US"/>
              </w:rPr>
              <w:t>设备运输、安装、调试</w:t>
            </w:r>
          </w:p>
          <w:p w14:paraId="3E69E92C" w14:textId="77777777" w:rsidR="00C77C6B" w:rsidRPr="00C77C6B" w:rsidRDefault="00C77C6B" w:rsidP="00C77C6B">
            <w:pPr>
              <w:jc w:val="left"/>
              <w:rPr>
                <w:rFonts w:asciiTheme="minorEastAsia" w:hAnsiTheme="minorEastAsia" w:cs="宋体"/>
                <w:bCs/>
                <w:color w:val="000000"/>
                <w:kern w:val="0"/>
                <w:sz w:val="24"/>
                <w:szCs w:val="24"/>
                <w:lang w:bidi="en-US"/>
              </w:rPr>
            </w:pPr>
            <w:r w:rsidRPr="00C77C6B">
              <w:rPr>
                <w:rFonts w:asciiTheme="minorEastAsia" w:hAnsiTheme="minorEastAsia" w:cs="宋体" w:hint="eastAsia"/>
                <w:bCs/>
                <w:color w:val="000000"/>
                <w:kern w:val="0"/>
                <w:sz w:val="24"/>
                <w:szCs w:val="24"/>
                <w:lang w:bidi="en-US"/>
              </w:rPr>
              <w:t>裁判专家费</w:t>
            </w:r>
          </w:p>
          <w:p w14:paraId="00231CE6" w14:textId="77777777" w:rsidR="00C77C6B" w:rsidRPr="00C77C6B" w:rsidRDefault="00C77C6B" w:rsidP="00C77C6B">
            <w:pPr>
              <w:jc w:val="left"/>
              <w:rPr>
                <w:rFonts w:asciiTheme="minorEastAsia" w:hAnsiTheme="minorEastAsia" w:cs="宋体"/>
                <w:bCs/>
                <w:color w:val="000000"/>
                <w:kern w:val="0"/>
                <w:sz w:val="24"/>
                <w:szCs w:val="24"/>
                <w:lang w:bidi="en-US"/>
              </w:rPr>
            </w:pPr>
            <w:r w:rsidRPr="00C77C6B">
              <w:rPr>
                <w:rFonts w:asciiTheme="minorEastAsia" w:hAnsiTheme="minorEastAsia" w:cs="宋体" w:hint="eastAsia"/>
                <w:bCs/>
                <w:color w:val="000000"/>
                <w:kern w:val="0"/>
                <w:sz w:val="24"/>
                <w:szCs w:val="24"/>
                <w:lang w:bidi="en-US"/>
              </w:rPr>
              <w:t>现场技术支持</w:t>
            </w:r>
          </w:p>
          <w:p w14:paraId="5E1843D9" w14:textId="77777777" w:rsidR="00C77C6B" w:rsidRPr="00C77C6B" w:rsidRDefault="00C77C6B" w:rsidP="00C77C6B">
            <w:pPr>
              <w:jc w:val="left"/>
              <w:rPr>
                <w:rFonts w:asciiTheme="minorEastAsia" w:hAnsiTheme="minorEastAsia" w:cs="宋体"/>
                <w:bCs/>
                <w:color w:val="000000"/>
                <w:kern w:val="0"/>
                <w:sz w:val="24"/>
                <w:szCs w:val="24"/>
                <w:lang w:bidi="en-US"/>
              </w:rPr>
            </w:pPr>
            <w:r w:rsidRPr="00C77C6B">
              <w:rPr>
                <w:rFonts w:asciiTheme="minorEastAsia" w:hAnsiTheme="minorEastAsia" w:cs="宋体" w:hint="eastAsia"/>
                <w:bCs/>
                <w:color w:val="000000"/>
                <w:kern w:val="0"/>
                <w:sz w:val="24"/>
                <w:szCs w:val="24"/>
                <w:lang w:bidi="en-US"/>
              </w:rPr>
              <w:t>赛项宣传费用</w:t>
            </w:r>
          </w:p>
          <w:p w14:paraId="63EFC0AF" w14:textId="77777777" w:rsidR="00C77C6B" w:rsidRPr="00C77C6B" w:rsidRDefault="00C77C6B" w:rsidP="00C77C6B">
            <w:pPr>
              <w:jc w:val="left"/>
              <w:rPr>
                <w:rFonts w:asciiTheme="minorEastAsia" w:hAnsiTheme="minorEastAsia" w:cs="宋体"/>
                <w:bCs/>
                <w:color w:val="000000"/>
                <w:kern w:val="0"/>
                <w:sz w:val="24"/>
                <w:szCs w:val="24"/>
                <w:lang w:bidi="en-US"/>
              </w:rPr>
            </w:pPr>
            <w:r w:rsidRPr="00C77C6B">
              <w:rPr>
                <w:rFonts w:asciiTheme="minorEastAsia" w:hAnsiTheme="minorEastAsia" w:cs="宋体" w:hint="eastAsia"/>
                <w:bCs/>
                <w:color w:val="000000"/>
                <w:kern w:val="0"/>
                <w:sz w:val="24"/>
                <w:szCs w:val="24"/>
                <w:lang w:bidi="en-US"/>
              </w:rPr>
              <w:t>工作人员餐费</w:t>
            </w:r>
          </w:p>
          <w:p w14:paraId="7FBFF487" w14:textId="77777777" w:rsidR="00C77C6B" w:rsidRPr="00C77C6B" w:rsidRDefault="00C77C6B" w:rsidP="00C77C6B">
            <w:pPr>
              <w:jc w:val="left"/>
              <w:rPr>
                <w:rFonts w:asciiTheme="minorEastAsia" w:hAnsiTheme="minorEastAsia" w:cs="宋体"/>
                <w:bCs/>
                <w:color w:val="000000"/>
                <w:kern w:val="0"/>
                <w:sz w:val="24"/>
                <w:szCs w:val="24"/>
                <w:lang w:bidi="en-US"/>
              </w:rPr>
            </w:pPr>
            <w:r w:rsidRPr="00C77C6B">
              <w:rPr>
                <w:rFonts w:asciiTheme="minorEastAsia" w:hAnsiTheme="minorEastAsia" w:cs="宋体" w:hint="eastAsia"/>
                <w:bCs/>
                <w:color w:val="000000"/>
                <w:kern w:val="0"/>
                <w:sz w:val="24"/>
                <w:szCs w:val="24"/>
                <w:lang w:bidi="en-US"/>
              </w:rPr>
              <w:t>参赛队伍餐费</w:t>
            </w:r>
          </w:p>
          <w:p w14:paraId="0214E206" w14:textId="77777777" w:rsidR="00C77C6B" w:rsidRPr="00C77C6B" w:rsidRDefault="00C77C6B" w:rsidP="00C77C6B">
            <w:pPr>
              <w:jc w:val="left"/>
              <w:rPr>
                <w:rFonts w:asciiTheme="minorEastAsia" w:hAnsiTheme="minorEastAsia" w:cs="宋体"/>
                <w:bCs/>
                <w:color w:val="000000"/>
                <w:kern w:val="0"/>
                <w:sz w:val="24"/>
                <w:szCs w:val="24"/>
                <w:lang w:bidi="en-US"/>
              </w:rPr>
            </w:pPr>
            <w:r w:rsidRPr="00C77C6B">
              <w:rPr>
                <w:rFonts w:asciiTheme="minorEastAsia" w:hAnsiTheme="minorEastAsia" w:cs="宋体" w:hint="eastAsia"/>
                <w:bCs/>
                <w:color w:val="000000"/>
                <w:kern w:val="0"/>
                <w:sz w:val="24"/>
                <w:szCs w:val="24"/>
                <w:lang w:bidi="en-US"/>
              </w:rPr>
              <w:t>服装、奖品</w:t>
            </w:r>
          </w:p>
          <w:p w14:paraId="762FA0C5" w14:textId="77777777" w:rsidR="00C77C6B" w:rsidRPr="00C77C6B" w:rsidRDefault="00C77C6B" w:rsidP="00C77C6B">
            <w:pPr>
              <w:jc w:val="left"/>
              <w:rPr>
                <w:rFonts w:asciiTheme="minorEastAsia" w:hAnsiTheme="minorEastAsia" w:cs="宋体"/>
                <w:bCs/>
                <w:color w:val="000000"/>
                <w:kern w:val="0"/>
                <w:sz w:val="24"/>
                <w:szCs w:val="24"/>
                <w:lang w:bidi="en-US"/>
              </w:rPr>
            </w:pPr>
            <w:r w:rsidRPr="00C77C6B">
              <w:rPr>
                <w:rFonts w:asciiTheme="minorEastAsia" w:hAnsiTheme="minorEastAsia" w:cs="宋体" w:hint="eastAsia"/>
                <w:bCs/>
                <w:color w:val="000000"/>
                <w:kern w:val="0"/>
                <w:sz w:val="24"/>
                <w:szCs w:val="24"/>
                <w:lang w:bidi="en-US"/>
              </w:rPr>
              <w:t>等</w:t>
            </w:r>
          </w:p>
        </w:tc>
        <w:tc>
          <w:tcPr>
            <w:tcW w:w="1457" w:type="dxa"/>
            <w:vAlign w:val="center"/>
          </w:tcPr>
          <w:p w14:paraId="1C37A64C" w14:textId="77777777" w:rsidR="00C77C6B" w:rsidRPr="00C77C6B" w:rsidRDefault="00C77C6B" w:rsidP="00C77C6B">
            <w:pPr>
              <w:jc w:val="center"/>
              <w:rPr>
                <w:rFonts w:asciiTheme="minorEastAsia" w:hAnsiTheme="minorEastAsia" w:cs="宋体"/>
                <w:bCs/>
                <w:color w:val="000000"/>
                <w:kern w:val="0"/>
                <w:sz w:val="24"/>
                <w:szCs w:val="24"/>
                <w:lang w:bidi="en-US"/>
              </w:rPr>
            </w:pPr>
            <w:r w:rsidRPr="00C77C6B">
              <w:rPr>
                <w:rFonts w:asciiTheme="minorEastAsia" w:hAnsiTheme="minorEastAsia" w:cs="宋体"/>
                <w:bCs/>
                <w:color w:val="000000"/>
                <w:kern w:val="0"/>
                <w:sz w:val="24"/>
                <w:szCs w:val="24"/>
                <w:lang w:bidi="en-US"/>
              </w:rPr>
              <w:t>10</w:t>
            </w:r>
          </w:p>
        </w:tc>
        <w:tc>
          <w:tcPr>
            <w:tcW w:w="3157" w:type="dxa"/>
            <w:vAlign w:val="center"/>
          </w:tcPr>
          <w:p w14:paraId="1DF37E6A" w14:textId="77777777" w:rsidR="00C77C6B" w:rsidRPr="00C77C6B" w:rsidRDefault="00C77C6B" w:rsidP="00C77C6B">
            <w:pPr>
              <w:jc w:val="left"/>
              <w:rPr>
                <w:rFonts w:asciiTheme="minorEastAsia" w:hAnsiTheme="minorEastAsia" w:cs="宋体"/>
                <w:bCs/>
                <w:color w:val="000000"/>
                <w:kern w:val="0"/>
                <w:sz w:val="24"/>
                <w:szCs w:val="24"/>
                <w:lang w:bidi="en-US"/>
              </w:rPr>
            </w:pPr>
            <w:r w:rsidRPr="00C77C6B">
              <w:rPr>
                <w:rFonts w:asciiTheme="minorEastAsia" w:hAnsiTheme="minorEastAsia" w:cs="宋体" w:hint="eastAsia"/>
                <w:bCs/>
                <w:color w:val="000000"/>
                <w:kern w:val="0"/>
                <w:sz w:val="24"/>
                <w:szCs w:val="24"/>
                <w:lang w:bidi="en-US"/>
              </w:rPr>
              <w:t>根据比赛要求布置场地、电力要求</w:t>
            </w:r>
          </w:p>
        </w:tc>
      </w:tr>
      <w:tr w:rsidR="00C77C6B" w:rsidRPr="007254BD" w14:paraId="451A4F88" w14:textId="77777777" w:rsidTr="00C77C6B">
        <w:trPr>
          <w:jc w:val="center"/>
        </w:trPr>
        <w:tc>
          <w:tcPr>
            <w:tcW w:w="1666" w:type="dxa"/>
            <w:vMerge/>
            <w:vAlign w:val="center"/>
          </w:tcPr>
          <w:p w14:paraId="7DF1F830" w14:textId="77777777" w:rsidR="00C77C6B" w:rsidRPr="00C77C6B" w:rsidRDefault="00C77C6B" w:rsidP="00C77C6B">
            <w:pPr>
              <w:jc w:val="center"/>
              <w:rPr>
                <w:rFonts w:asciiTheme="minorEastAsia" w:hAnsiTheme="minorEastAsia" w:cs="宋体"/>
                <w:bCs/>
                <w:color w:val="000000"/>
                <w:kern w:val="0"/>
                <w:sz w:val="24"/>
                <w:szCs w:val="24"/>
                <w:lang w:bidi="en-US"/>
              </w:rPr>
            </w:pPr>
          </w:p>
        </w:tc>
        <w:tc>
          <w:tcPr>
            <w:tcW w:w="1980" w:type="dxa"/>
            <w:vMerge/>
            <w:vAlign w:val="center"/>
          </w:tcPr>
          <w:p w14:paraId="46CB4991" w14:textId="77777777" w:rsidR="00C77C6B" w:rsidRPr="00C77C6B" w:rsidRDefault="00C77C6B" w:rsidP="00C77C6B">
            <w:pPr>
              <w:jc w:val="center"/>
              <w:rPr>
                <w:rFonts w:asciiTheme="minorEastAsia" w:hAnsiTheme="minorEastAsia" w:cs="宋体"/>
                <w:bCs/>
                <w:color w:val="000000"/>
                <w:kern w:val="0"/>
                <w:sz w:val="24"/>
                <w:szCs w:val="24"/>
                <w:lang w:bidi="en-US"/>
              </w:rPr>
            </w:pPr>
          </w:p>
        </w:tc>
        <w:tc>
          <w:tcPr>
            <w:tcW w:w="1457" w:type="dxa"/>
            <w:vAlign w:val="center"/>
          </w:tcPr>
          <w:p w14:paraId="7FD20A87" w14:textId="77777777" w:rsidR="00C77C6B" w:rsidRPr="00C77C6B" w:rsidRDefault="00C77C6B" w:rsidP="00C77C6B">
            <w:pPr>
              <w:jc w:val="center"/>
              <w:rPr>
                <w:rFonts w:asciiTheme="minorEastAsia" w:hAnsiTheme="minorEastAsia" w:cs="宋体"/>
                <w:bCs/>
                <w:color w:val="000000"/>
                <w:kern w:val="0"/>
                <w:sz w:val="24"/>
                <w:szCs w:val="24"/>
                <w:lang w:bidi="en-US"/>
              </w:rPr>
            </w:pPr>
            <w:r w:rsidRPr="00C77C6B">
              <w:rPr>
                <w:rFonts w:asciiTheme="minorEastAsia" w:hAnsiTheme="minorEastAsia" w:cs="宋体" w:hint="eastAsia"/>
                <w:bCs/>
                <w:color w:val="000000"/>
                <w:kern w:val="0"/>
                <w:sz w:val="24"/>
                <w:szCs w:val="24"/>
                <w:lang w:bidi="en-US"/>
              </w:rPr>
              <w:t>3</w:t>
            </w:r>
          </w:p>
        </w:tc>
        <w:tc>
          <w:tcPr>
            <w:tcW w:w="3157" w:type="dxa"/>
            <w:vAlign w:val="center"/>
          </w:tcPr>
          <w:p w14:paraId="37EAC87E" w14:textId="77777777" w:rsidR="00C77C6B" w:rsidRPr="00C77C6B" w:rsidRDefault="00C77C6B" w:rsidP="00C77C6B">
            <w:pPr>
              <w:jc w:val="left"/>
              <w:rPr>
                <w:rFonts w:asciiTheme="minorEastAsia" w:hAnsiTheme="minorEastAsia" w:cs="宋体"/>
                <w:bCs/>
                <w:color w:val="000000"/>
                <w:kern w:val="0"/>
                <w:sz w:val="24"/>
                <w:szCs w:val="24"/>
                <w:lang w:bidi="en-US"/>
              </w:rPr>
            </w:pPr>
            <w:r w:rsidRPr="00C77C6B">
              <w:rPr>
                <w:rFonts w:asciiTheme="minorEastAsia" w:hAnsiTheme="minorEastAsia" w:cs="宋体" w:hint="eastAsia"/>
                <w:bCs/>
                <w:color w:val="000000"/>
                <w:kern w:val="0"/>
                <w:sz w:val="24"/>
                <w:szCs w:val="24"/>
                <w:lang w:bidi="en-US"/>
              </w:rPr>
              <w:t>耗材费用（纸、墨盒、网线，不含电脑）、办公用品</w:t>
            </w:r>
          </w:p>
        </w:tc>
      </w:tr>
      <w:tr w:rsidR="00C77C6B" w:rsidRPr="007254BD" w14:paraId="1AC74FCA" w14:textId="77777777" w:rsidTr="00C77C6B">
        <w:trPr>
          <w:jc w:val="center"/>
        </w:trPr>
        <w:tc>
          <w:tcPr>
            <w:tcW w:w="1666" w:type="dxa"/>
            <w:vMerge/>
            <w:vAlign w:val="center"/>
          </w:tcPr>
          <w:p w14:paraId="5F2E292E" w14:textId="77777777" w:rsidR="00C77C6B" w:rsidRPr="00C77C6B" w:rsidRDefault="00C77C6B" w:rsidP="00C77C6B">
            <w:pPr>
              <w:jc w:val="center"/>
              <w:rPr>
                <w:rFonts w:asciiTheme="minorEastAsia" w:hAnsiTheme="minorEastAsia" w:cs="宋体"/>
                <w:bCs/>
                <w:color w:val="000000"/>
                <w:kern w:val="0"/>
                <w:sz w:val="24"/>
                <w:szCs w:val="24"/>
                <w:lang w:bidi="en-US"/>
              </w:rPr>
            </w:pPr>
          </w:p>
        </w:tc>
        <w:tc>
          <w:tcPr>
            <w:tcW w:w="1980" w:type="dxa"/>
            <w:vMerge/>
            <w:vAlign w:val="center"/>
          </w:tcPr>
          <w:p w14:paraId="08EEC4F9" w14:textId="77777777" w:rsidR="00C77C6B" w:rsidRPr="00C77C6B" w:rsidRDefault="00C77C6B" w:rsidP="00C77C6B">
            <w:pPr>
              <w:jc w:val="center"/>
              <w:rPr>
                <w:rFonts w:asciiTheme="minorEastAsia" w:hAnsiTheme="minorEastAsia" w:cs="宋体"/>
                <w:bCs/>
                <w:color w:val="000000"/>
                <w:kern w:val="0"/>
                <w:sz w:val="24"/>
                <w:szCs w:val="24"/>
                <w:lang w:bidi="en-US"/>
              </w:rPr>
            </w:pPr>
          </w:p>
        </w:tc>
        <w:tc>
          <w:tcPr>
            <w:tcW w:w="1457" w:type="dxa"/>
            <w:vAlign w:val="center"/>
          </w:tcPr>
          <w:p w14:paraId="4B073037" w14:textId="77777777" w:rsidR="00C77C6B" w:rsidRPr="00C77C6B" w:rsidRDefault="00C77C6B" w:rsidP="00C77C6B">
            <w:pPr>
              <w:jc w:val="center"/>
              <w:rPr>
                <w:rFonts w:asciiTheme="minorEastAsia" w:hAnsiTheme="minorEastAsia" w:cs="宋体"/>
                <w:bCs/>
                <w:color w:val="000000"/>
                <w:kern w:val="0"/>
                <w:sz w:val="24"/>
                <w:szCs w:val="24"/>
                <w:lang w:bidi="en-US"/>
              </w:rPr>
            </w:pPr>
            <w:r w:rsidRPr="00C77C6B">
              <w:rPr>
                <w:rFonts w:asciiTheme="minorEastAsia" w:hAnsiTheme="minorEastAsia" w:cs="宋体" w:hint="eastAsia"/>
                <w:bCs/>
                <w:color w:val="000000"/>
                <w:kern w:val="0"/>
                <w:sz w:val="24"/>
                <w:szCs w:val="24"/>
                <w:lang w:bidi="en-US"/>
              </w:rPr>
              <w:t>10</w:t>
            </w:r>
          </w:p>
        </w:tc>
        <w:tc>
          <w:tcPr>
            <w:tcW w:w="3157" w:type="dxa"/>
            <w:vAlign w:val="center"/>
          </w:tcPr>
          <w:p w14:paraId="6DD18AD0" w14:textId="77777777" w:rsidR="00C77C6B" w:rsidRPr="00C77C6B" w:rsidRDefault="00C77C6B" w:rsidP="00C77C6B">
            <w:pPr>
              <w:jc w:val="left"/>
              <w:rPr>
                <w:rFonts w:asciiTheme="minorEastAsia" w:hAnsiTheme="minorEastAsia" w:cs="宋体"/>
                <w:bCs/>
                <w:color w:val="000000"/>
                <w:kern w:val="0"/>
                <w:sz w:val="24"/>
                <w:szCs w:val="24"/>
                <w:lang w:bidi="en-US"/>
              </w:rPr>
            </w:pPr>
            <w:r w:rsidRPr="00C77C6B">
              <w:rPr>
                <w:rFonts w:asciiTheme="minorEastAsia" w:hAnsiTheme="minorEastAsia" w:cs="宋体" w:hint="eastAsia"/>
                <w:bCs/>
                <w:color w:val="000000"/>
                <w:kern w:val="0"/>
                <w:sz w:val="24"/>
                <w:szCs w:val="24"/>
                <w:lang w:bidi="en-US"/>
              </w:rPr>
              <w:t>裁判、专家、竞赛现场支持技术人员食宿</w:t>
            </w:r>
          </w:p>
        </w:tc>
      </w:tr>
      <w:tr w:rsidR="00C77C6B" w:rsidRPr="007254BD" w14:paraId="30CD5453" w14:textId="77777777" w:rsidTr="00193C57">
        <w:trPr>
          <w:trHeight w:val="446"/>
          <w:jc w:val="center"/>
        </w:trPr>
        <w:tc>
          <w:tcPr>
            <w:tcW w:w="1666" w:type="dxa"/>
            <w:vMerge/>
            <w:vAlign w:val="center"/>
          </w:tcPr>
          <w:p w14:paraId="6B4CC688" w14:textId="77777777" w:rsidR="00C77C6B" w:rsidRPr="00C77C6B" w:rsidRDefault="00C77C6B" w:rsidP="00C77C6B">
            <w:pPr>
              <w:jc w:val="center"/>
              <w:rPr>
                <w:rFonts w:asciiTheme="minorEastAsia" w:hAnsiTheme="minorEastAsia" w:cs="宋体"/>
                <w:bCs/>
                <w:color w:val="000000"/>
                <w:kern w:val="0"/>
                <w:sz w:val="24"/>
                <w:szCs w:val="24"/>
                <w:lang w:bidi="en-US"/>
              </w:rPr>
            </w:pPr>
          </w:p>
        </w:tc>
        <w:tc>
          <w:tcPr>
            <w:tcW w:w="1980" w:type="dxa"/>
            <w:vMerge/>
            <w:vAlign w:val="center"/>
          </w:tcPr>
          <w:p w14:paraId="7B693A8D" w14:textId="77777777" w:rsidR="00C77C6B" w:rsidRPr="00C77C6B" w:rsidRDefault="00C77C6B" w:rsidP="00C77C6B">
            <w:pPr>
              <w:jc w:val="center"/>
              <w:rPr>
                <w:rFonts w:asciiTheme="minorEastAsia" w:hAnsiTheme="minorEastAsia" w:cs="宋体"/>
                <w:bCs/>
                <w:color w:val="000000"/>
                <w:kern w:val="0"/>
                <w:sz w:val="24"/>
                <w:szCs w:val="24"/>
                <w:lang w:bidi="en-US"/>
              </w:rPr>
            </w:pPr>
          </w:p>
        </w:tc>
        <w:tc>
          <w:tcPr>
            <w:tcW w:w="1457" w:type="dxa"/>
            <w:vAlign w:val="center"/>
          </w:tcPr>
          <w:p w14:paraId="0EF829D6" w14:textId="77777777" w:rsidR="00C77C6B" w:rsidRPr="00C77C6B" w:rsidRDefault="00C77C6B" w:rsidP="00C77C6B">
            <w:pPr>
              <w:jc w:val="center"/>
              <w:rPr>
                <w:rFonts w:asciiTheme="minorEastAsia" w:hAnsiTheme="minorEastAsia" w:cs="宋体"/>
                <w:bCs/>
                <w:color w:val="000000"/>
                <w:kern w:val="0"/>
                <w:sz w:val="24"/>
                <w:szCs w:val="24"/>
                <w:lang w:bidi="en-US"/>
              </w:rPr>
            </w:pPr>
            <w:r w:rsidRPr="00C77C6B">
              <w:rPr>
                <w:rFonts w:asciiTheme="minorEastAsia" w:hAnsiTheme="minorEastAsia" w:cs="宋体"/>
                <w:bCs/>
                <w:color w:val="000000"/>
                <w:kern w:val="0"/>
                <w:sz w:val="24"/>
                <w:szCs w:val="24"/>
                <w:lang w:bidi="en-US"/>
              </w:rPr>
              <w:t>1</w:t>
            </w:r>
            <w:r w:rsidRPr="00C77C6B">
              <w:rPr>
                <w:rFonts w:asciiTheme="minorEastAsia" w:hAnsiTheme="minorEastAsia" w:cs="宋体" w:hint="eastAsia"/>
                <w:bCs/>
                <w:color w:val="000000"/>
                <w:kern w:val="0"/>
                <w:sz w:val="24"/>
                <w:szCs w:val="24"/>
                <w:lang w:bidi="en-US"/>
              </w:rPr>
              <w:t>5</w:t>
            </w:r>
          </w:p>
        </w:tc>
        <w:tc>
          <w:tcPr>
            <w:tcW w:w="3157" w:type="dxa"/>
            <w:vAlign w:val="center"/>
          </w:tcPr>
          <w:p w14:paraId="6169BEE5" w14:textId="77777777" w:rsidR="00C77C6B" w:rsidRPr="00C77C6B" w:rsidRDefault="00C77C6B" w:rsidP="00C77C6B">
            <w:pPr>
              <w:jc w:val="left"/>
              <w:rPr>
                <w:rFonts w:asciiTheme="minorEastAsia" w:hAnsiTheme="minorEastAsia" w:cs="宋体"/>
                <w:bCs/>
                <w:color w:val="000000"/>
                <w:kern w:val="0"/>
                <w:sz w:val="24"/>
                <w:szCs w:val="24"/>
                <w:lang w:bidi="en-US"/>
              </w:rPr>
            </w:pPr>
            <w:r w:rsidRPr="00C77C6B">
              <w:rPr>
                <w:rFonts w:asciiTheme="minorEastAsia" w:hAnsiTheme="minorEastAsia" w:cs="宋体" w:hint="eastAsia"/>
                <w:bCs/>
                <w:color w:val="000000"/>
                <w:kern w:val="0"/>
                <w:sz w:val="24"/>
                <w:szCs w:val="24"/>
                <w:lang w:bidi="en-US"/>
              </w:rPr>
              <w:t>宣传材料制作，</w:t>
            </w:r>
            <w:r w:rsidRPr="00C77C6B">
              <w:rPr>
                <w:rFonts w:asciiTheme="minorEastAsia" w:hAnsiTheme="minorEastAsia" w:cs="宋体"/>
                <w:bCs/>
                <w:color w:val="000000"/>
                <w:kern w:val="0"/>
                <w:sz w:val="24"/>
                <w:szCs w:val="24"/>
                <w:lang w:bidi="en-US"/>
              </w:rPr>
              <w:t xml:space="preserve"> </w:t>
            </w:r>
            <w:r w:rsidRPr="00C77C6B">
              <w:rPr>
                <w:rFonts w:asciiTheme="minorEastAsia" w:hAnsiTheme="minorEastAsia" w:cs="宋体" w:hint="eastAsia"/>
                <w:bCs/>
                <w:color w:val="000000"/>
                <w:kern w:val="0"/>
                <w:sz w:val="24"/>
                <w:szCs w:val="24"/>
                <w:lang w:bidi="en-US"/>
              </w:rPr>
              <w:t>专家裁判费</w:t>
            </w:r>
          </w:p>
        </w:tc>
      </w:tr>
      <w:tr w:rsidR="00C77C6B" w:rsidRPr="007254BD" w14:paraId="4AE9527E" w14:textId="77777777" w:rsidTr="00193C57">
        <w:trPr>
          <w:trHeight w:val="425"/>
          <w:jc w:val="center"/>
        </w:trPr>
        <w:tc>
          <w:tcPr>
            <w:tcW w:w="1666" w:type="dxa"/>
            <w:vMerge/>
            <w:vAlign w:val="center"/>
          </w:tcPr>
          <w:p w14:paraId="5028B4AA" w14:textId="77777777" w:rsidR="00C77C6B" w:rsidRPr="00C77C6B" w:rsidRDefault="00C77C6B" w:rsidP="00C77C6B">
            <w:pPr>
              <w:jc w:val="center"/>
              <w:rPr>
                <w:rFonts w:asciiTheme="minorEastAsia" w:hAnsiTheme="minorEastAsia" w:cs="宋体"/>
                <w:bCs/>
                <w:color w:val="000000"/>
                <w:kern w:val="0"/>
                <w:sz w:val="24"/>
                <w:szCs w:val="24"/>
                <w:lang w:bidi="en-US"/>
              </w:rPr>
            </w:pPr>
          </w:p>
        </w:tc>
        <w:tc>
          <w:tcPr>
            <w:tcW w:w="1980" w:type="dxa"/>
            <w:vMerge/>
            <w:vAlign w:val="center"/>
          </w:tcPr>
          <w:p w14:paraId="44A7C6A8" w14:textId="77777777" w:rsidR="00C77C6B" w:rsidRPr="00C77C6B" w:rsidRDefault="00C77C6B" w:rsidP="00C77C6B">
            <w:pPr>
              <w:jc w:val="center"/>
              <w:rPr>
                <w:rFonts w:asciiTheme="minorEastAsia" w:hAnsiTheme="minorEastAsia" w:cs="宋体"/>
                <w:bCs/>
                <w:color w:val="000000"/>
                <w:kern w:val="0"/>
                <w:sz w:val="24"/>
                <w:szCs w:val="24"/>
                <w:lang w:bidi="en-US"/>
              </w:rPr>
            </w:pPr>
          </w:p>
        </w:tc>
        <w:tc>
          <w:tcPr>
            <w:tcW w:w="1457" w:type="dxa"/>
            <w:vAlign w:val="center"/>
          </w:tcPr>
          <w:p w14:paraId="737D0042" w14:textId="2765652D" w:rsidR="00C77C6B" w:rsidRPr="00C77C6B" w:rsidRDefault="00193C57" w:rsidP="00C77C6B">
            <w:pPr>
              <w:jc w:val="center"/>
              <w:rPr>
                <w:rFonts w:asciiTheme="minorEastAsia" w:hAnsiTheme="minorEastAsia" w:cs="宋体"/>
                <w:bCs/>
                <w:color w:val="000000"/>
                <w:kern w:val="0"/>
                <w:sz w:val="24"/>
                <w:szCs w:val="24"/>
                <w:lang w:bidi="en-US"/>
              </w:rPr>
            </w:pPr>
            <w:r>
              <w:rPr>
                <w:rFonts w:asciiTheme="minorEastAsia" w:hAnsiTheme="minorEastAsia" w:cs="宋体" w:hint="eastAsia"/>
                <w:bCs/>
                <w:color w:val="000000"/>
                <w:kern w:val="0"/>
                <w:sz w:val="24"/>
                <w:szCs w:val="24"/>
                <w:lang w:bidi="en-US"/>
              </w:rPr>
              <w:t>3</w:t>
            </w:r>
          </w:p>
        </w:tc>
        <w:tc>
          <w:tcPr>
            <w:tcW w:w="3157" w:type="dxa"/>
            <w:vAlign w:val="center"/>
          </w:tcPr>
          <w:p w14:paraId="1D7FCD07" w14:textId="2412FC9B" w:rsidR="00C77C6B" w:rsidRPr="00C77C6B" w:rsidRDefault="00C77C6B" w:rsidP="00C77C6B">
            <w:pPr>
              <w:jc w:val="left"/>
              <w:rPr>
                <w:rFonts w:asciiTheme="minorEastAsia" w:hAnsiTheme="minorEastAsia" w:cs="宋体"/>
                <w:bCs/>
                <w:color w:val="000000"/>
                <w:kern w:val="0"/>
                <w:sz w:val="24"/>
                <w:szCs w:val="24"/>
                <w:lang w:bidi="en-US"/>
              </w:rPr>
            </w:pPr>
            <w:r w:rsidRPr="00C77C6B">
              <w:rPr>
                <w:rFonts w:asciiTheme="minorEastAsia" w:hAnsiTheme="minorEastAsia" w:cs="宋体" w:hint="eastAsia"/>
                <w:bCs/>
                <w:color w:val="000000"/>
                <w:kern w:val="0"/>
                <w:sz w:val="24"/>
                <w:szCs w:val="24"/>
                <w:lang w:bidi="en-US"/>
              </w:rPr>
              <w:t>比赛当天参赛队伍午餐用餐</w:t>
            </w:r>
            <w:r w:rsidR="00193C57">
              <w:rPr>
                <w:rFonts w:asciiTheme="minorEastAsia" w:hAnsiTheme="minorEastAsia" w:cs="宋体" w:hint="eastAsia"/>
                <w:bCs/>
                <w:color w:val="000000"/>
                <w:kern w:val="0"/>
                <w:sz w:val="24"/>
                <w:szCs w:val="24"/>
                <w:lang w:bidi="en-US"/>
              </w:rPr>
              <w:t>、交通</w:t>
            </w:r>
          </w:p>
        </w:tc>
      </w:tr>
      <w:tr w:rsidR="00C77C6B" w:rsidRPr="007254BD" w14:paraId="19A59096" w14:textId="77777777" w:rsidTr="00C77C6B">
        <w:trPr>
          <w:jc w:val="center"/>
        </w:trPr>
        <w:tc>
          <w:tcPr>
            <w:tcW w:w="1666" w:type="dxa"/>
            <w:vMerge/>
            <w:vAlign w:val="center"/>
          </w:tcPr>
          <w:p w14:paraId="740E9A84" w14:textId="77777777" w:rsidR="00C77C6B" w:rsidRPr="00C77C6B" w:rsidRDefault="00C77C6B" w:rsidP="00C77C6B">
            <w:pPr>
              <w:jc w:val="center"/>
              <w:rPr>
                <w:rFonts w:asciiTheme="minorEastAsia" w:hAnsiTheme="minorEastAsia" w:cs="宋体"/>
                <w:bCs/>
                <w:color w:val="000000"/>
                <w:kern w:val="0"/>
                <w:sz w:val="24"/>
                <w:szCs w:val="24"/>
                <w:lang w:bidi="en-US"/>
              </w:rPr>
            </w:pPr>
          </w:p>
        </w:tc>
        <w:tc>
          <w:tcPr>
            <w:tcW w:w="1980" w:type="dxa"/>
            <w:vMerge/>
            <w:vAlign w:val="center"/>
          </w:tcPr>
          <w:p w14:paraId="6F4AA59F" w14:textId="77777777" w:rsidR="00C77C6B" w:rsidRPr="00C77C6B" w:rsidRDefault="00C77C6B" w:rsidP="00C77C6B">
            <w:pPr>
              <w:jc w:val="center"/>
              <w:rPr>
                <w:rFonts w:asciiTheme="minorEastAsia" w:hAnsiTheme="minorEastAsia" w:cs="宋体"/>
                <w:bCs/>
                <w:color w:val="000000"/>
                <w:kern w:val="0"/>
                <w:sz w:val="24"/>
                <w:szCs w:val="24"/>
                <w:lang w:bidi="en-US"/>
              </w:rPr>
            </w:pPr>
          </w:p>
        </w:tc>
        <w:tc>
          <w:tcPr>
            <w:tcW w:w="1457" w:type="dxa"/>
            <w:vAlign w:val="center"/>
          </w:tcPr>
          <w:p w14:paraId="1DC0C5B7" w14:textId="77777777" w:rsidR="00C77C6B" w:rsidRPr="00C77C6B" w:rsidRDefault="00C77C6B" w:rsidP="00C77C6B">
            <w:pPr>
              <w:jc w:val="center"/>
              <w:rPr>
                <w:rFonts w:asciiTheme="minorEastAsia" w:hAnsiTheme="minorEastAsia" w:cs="宋体"/>
                <w:bCs/>
                <w:color w:val="000000"/>
                <w:kern w:val="0"/>
                <w:sz w:val="24"/>
                <w:szCs w:val="24"/>
                <w:lang w:bidi="en-US"/>
              </w:rPr>
            </w:pPr>
            <w:r w:rsidRPr="00C77C6B">
              <w:rPr>
                <w:rFonts w:asciiTheme="minorEastAsia" w:hAnsiTheme="minorEastAsia" w:cs="宋体" w:hint="eastAsia"/>
                <w:bCs/>
                <w:color w:val="000000"/>
                <w:kern w:val="0"/>
                <w:sz w:val="24"/>
                <w:szCs w:val="24"/>
                <w:lang w:bidi="en-US"/>
              </w:rPr>
              <w:t>6</w:t>
            </w:r>
          </w:p>
        </w:tc>
        <w:tc>
          <w:tcPr>
            <w:tcW w:w="3157" w:type="dxa"/>
            <w:vAlign w:val="center"/>
          </w:tcPr>
          <w:p w14:paraId="076DC830" w14:textId="77777777" w:rsidR="00C77C6B" w:rsidRPr="00C77C6B" w:rsidRDefault="00C77C6B" w:rsidP="00C77C6B">
            <w:pPr>
              <w:jc w:val="left"/>
              <w:rPr>
                <w:rFonts w:asciiTheme="minorEastAsia" w:hAnsiTheme="minorEastAsia" w:cs="宋体"/>
                <w:bCs/>
                <w:color w:val="000000"/>
                <w:kern w:val="0"/>
                <w:sz w:val="24"/>
                <w:szCs w:val="24"/>
                <w:lang w:bidi="en-US"/>
              </w:rPr>
            </w:pPr>
            <w:r w:rsidRPr="00C77C6B">
              <w:rPr>
                <w:rFonts w:asciiTheme="minorEastAsia" w:hAnsiTheme="minorEastAsia" w:cs="宋体" w:hint="eastAsia"/>
                <w:bCs/>
                <w:color w:val="000000"/>
                <w:kern w:val="0"/>
                <w:sz w:val="24"/>
                <w:szCs w:val="24"/>
                <w:lang w:bidi="en-US"/>
              </w:rPr>
              <w:t>服装、奖品、证件等</w:t>
            </w:r>
          </w:p>
        </w:tc>
      </w:tr>
      <w:tr w:rsidR="00C77C6B" w:rsidRPr="007254BD" w14:paraId="1846FAEA" w14:textId="77777777" w:rsidTr="00C77C6B">
        <w:trPr>
          <w:jc w:val="center"/>
        </w:trPr>
        <w:tc>
          <w:tcPr>
            <w:tcW w:w="1666" w:type="dxa"/>
            <w:vMerge/>
            <w:vAlign w:val="center"/>
          </w:tcPr>
          <w:p w14:paraId="7FA89857" w14:textId="77777777" w:rsidR="00C77C6B" w:rsidRPr="00C77C6B" w:rsidRDefault="00C77C6B" w:rsidP="00C77C6B">
            <w:pPr>
              <w:jc w:val="center"/>
              <w:rPr>
                <w:rFonts w:asciiTheme="minorEastAsia" w:hAnsiTheme="minorEastAsia" w:cs="宋体"/>
                <w:bCs/>
                <w:color w:val="000000"/>
                <w:kern w:val="0"/>
                <w:sz w:val="24"/>
                <w:szCs w:val="24"/>
                <w:lang w:bidi="en-US"/>
              </w:rPr>
            </w:pPr>
          </w:p>
        </w:tc>
        <w:tc>
          <w:tcPr>
            <w:tcW w:w="1980" w:type="dxa"/>
            <w:vAlign w:val="center"/>
          </w:tcPr>
          <w:p w14:paraId="01E9373F" w14:textId="77777777" w:rsidR="00C77C6B" w:rsidRPr="00C77C6B" w:rsidRDefault="00C77C6B" w:rsidP="00C77C6B">
            <w:pPr>
              <w:jc w:val="center"/>
              <w:rPr>
                <w:rFonts w:asciiTheme="minorEastAsia" w:hAnsiTheme="minorEastAsia" w:cs="宋体"/>
                <w:bCs/>
                <w:color w:val="000000"/>
                <w:kern w:val="0"/>
                <w:sz w:val="24"/>
                <w:szCs w:val="24"/>
                <w:lang w:bidi="en-US"/>
              </w:rPr>
            </w:pPr>
            <w:r w:rsidRPr="00C77C6B">
              <w:rPr>
                <w:rFonts w:asciiTheme="minorEastAsia" w:hAnsiTheme="minorEastAsia" w:cs="宋体" w:hint="eastAsia"/>
                <w:bCs/>
                <w:color w:val="000000"/>
                <w:kern w:val="0"/>
                <w:sz w:val="24"/>
                <w:szCs w:val="24"/>
                <w:lang w:bidi="en-US"/>
              </w:rPr>
              <w:t>合计</w:t>
            </w:r>
          </w:p>
        </w:tc>
        <w:tc>
          <w:tcPr>
            <w:tcW w:w="1457" w:type="dxa"/>
            <w:vAlign w:val="center"/>
          </w:tcPr>
          <w:p w14:paraId="6AF92641" w14:textId="08105BCB" w:rsidR="00C77C6B" w:rsidRPr="00C77C6B" w:rsidRDefault="00193C57" w:rsidP="00C77C6B">
            <w:pPr>
              <w:jc w:val="center"/>
              <w:rPr>
                <w:rFonts w:asciiTheme="minorEastAsia" w:hAnsiTheme="minorEastAsia" w:cs="宋体"/>
                <w:bCs/>
                <w:color w:val="000000"/>
                <w:kern w:val="0"/>
                <w:sz w:val="24"/>
                <w:szCs w:val="24"/>
                <w:lang w:bidi="en-US"/>
              </w:rPr>
            </w:pPr>
            <w:r>
              <w:rPr>
                <w:rFonts w:asciiTheme="minorEastAsia" w:hAnsiTheme="minorEastAsia" w:cs="宋体" w:hint="eastAsia"/>
                <w:bCs/>
                <w:color w:val="000000"/>
                <w:kern w:val="0"/>
                <w:sz w:val="24"/>
                <w:szCs w:val="24"/>
                <w:lang w:bidi="en-US"/>
              </w:rPr>
              <w:t>47</w:t>
            </w:r>
          </w:p>
        </w:tc>
        <w:tc>
          <w:tcPr>
            <w:tcW w:w="3157" w:type="dxa"/>
            <w:vAlign w:val="center"/>
          </w:tcPr>
          <w:p w14:paraId="733D788F" w14:textId="77777777" w:rsidR="00C77C6B" w:rsidRPr="00C77C6B" w:rsidRDefault="00C77C6B" w:rsidP="00C77C6B">
            <w:pPr>
              <w:jc w:val="center"/>
              <w:rPr>
                <w:rFonts w:asciiTheme="minorEastAsia" w:hAnsiTheme="minorEastAsia" w:cs="宋体"/>
                <w:bCs/>
                <w:color w:val="000000"/>
                <w:kern w:val="0"/>
                <w:sz w:val="24"/>
                <w:szCs w:val="24"/>
                <w:lang w:bidi="en-US"/>
              </w:rPr>
            </w:pPr>
          </w:p>
        </w:tc>
      </w:tr>
      <w:tr w:rsidR="00C77C6B" w:rsidRPr="007254BD" w14:paraId="32133DD7" w14:textId="77777777" w:rsidTr="00C77C6B">
        <w:trPr>
          <w:jc w:val="center"/>
        </w:trPr>
        <w:tc>
          <w:tcPr>
            <w:tcW w:w="3646" w:type="dxa"/>
            <w:gridSpan w:val="2"/>
            <w:vAlign w:val="center"/>
          </w:tcPr>
          <w:p w14:paraId="7614AB50" w14:textId="77777777" w:rsidR="00C77C6B" w:rsidRPr="00C77C6B" w:rsidRDefault="00C77C6B" w:rsidP="00C77C6B">
            <w:pPr>
              <w:jc w:val="center"/>
              <w:rPr>
                <w:rFonts w:asciiTheme="minorEastAsia" w:hAnsiTheme="minorEastAsia" w:cs="宋体"/>
                <w:bCs/>
                <w:color w:val="000000"/>
                <w:kern w:val="0"/>
                <w:sz w:val="24"/>
                <w:szCs w:val="24"/>
                <w:lang w:bidi="en-US"/>
              </w:rPr>
            </w:pPr>
            <w:r w:rsidRPr="00C77C6B">
              <w:rPr>
                <w:rFonts w:asciiTheme="minorEastAsia" w:hAnsiTheme="minorEastAsia" w:cs="仿宋_GB2312" w:hint="eastAsia"/>
                <w:sz w:val="24"/>
                <w:szCs w:val="24"/>
              </w:rPr>
              <w:t>小计(单位：万元)</w:t>
            </w:r>
          </w:p>
        </w:tc>
        <w:tc>
          <w:tcPr>
            <w:tcW w:w="4614" w:type="dxa"/>
            <w:gridSpan w:val="2"/>
            <w:vAlign w:val="center"/>
          </w:tcPr>
          <w:p w14:paraId="11FD00C5" w14:textId="2ADC2F59" w:rsidR="00C77C6B" w:rsidRPr="00C77C6B" w:rsidRDefault="00C77C6B" w:rsidP="00C77C6B">
            <w:pPr>
              <w:jc w:val="center"/>
              <w:rPr>
                <w:rFonts w:asciiTheme="minorEastAsia" w:hAnsiTheme="minorEastAsia" w:cs="宋体"/>
                <w:bCs/>
                <w:color w:val="000000"/>
                <w:kern w:val="0"/>
                <w:sz w:val="24"/>
                <w:szCs w:val="24"/>
                <w:lang w:bidi="en-US"/>
              </w:rPr>
            </w:pPr>
            <w:r w:rsidRPr="00C77C6B">
              <w:rPr>
                <w:rFonts w:asciiTheme="minorEastAsia" w:hAnsiTheme="minorEastAsia" w:cs="宋体" w:hint="eastAsia"/>
                <w:bCs/>
                <w:color w:val="000000"/>
                <w:kern w:val="0"/>
                <w:sz w:val="24"/>
                <w:szCs w:val="24"/>
                <w:lang w:bidi="en-US"/>
              </w:rPr>
              <w:t>6</w:t>
            </w:r>
            <w:r w:rsidR="00193C57">
              <w:rPr>
                <w:rFonts w:asciiTheme="minorEastAsia" w:hAnsiTheme="minorEastAsia" w:cs="宋体" w:hint="eastAsia"/>
                <w:bCs/>
                <w:color w:val="000000"/>
                <w:kern w:val="0"/>
                <w:sz w:val="24"/>
                <w:szCs w:val="24"/>
                <w:lang w:bidi="en-US"/>
              </w:rPr>
              <w:t>0</w:t>
            </w:r>
          </w:p>
        </w:tc>
      </w:tr>
    </w:tbl>
    <w:p w14:paraId="22491DF5" w14:textId="77777777" w:rsidR="006146CE" w:rsidRDefault="00930EEC" w:rsidP="00195643">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十六、比赛组织与管理</w:t>
      </w:r>
    </w:p>
    <w:p w14:paraId="572AE814" w14:textId="77777777" w:rsidR="00C77C6B" w:rsidRPr="00C77C6B" w:rsidRDefault="00C77C6B" w:rsidP="00C77C6B">
      <w:pPr>
        <w:snapToGrid w:val="0"/>
        <w:spacing w:line="560" w:lineRule="exact"/>
        <w:ind w:firstLineChars="200" w:firstLine="600"/>
        <w:rPr>
          <w:rFonts w:ascii="Arial Narrow" w:eastAsia="仿宋_GB2312" w:hAnsi="Arial Narrow" w:cs="Arial"/>
          <w:sz w:val="30"/>
          <w:szCs w:val="30"/>
        </w:rPr>
      </w:pPr>
      <w:r w:rsidRPr="00C77C6B">
        <w:rPr>
          <w:rFonts w:ascii="Arial Narrow" w:eastAsia="仿宋_GB2312" w:hAnsi="Arial Narrow" w:cs="Arial" w:hint="eastAsia"/>
          <w:sz w:val="30"/>
          <w:szCs w:val="30"/>
        </w:rPr>
        <w:t>赛项组织机构包括赛项执行委员会，下设赛项专家工作组和组织保障工作组。赛项组织机构须经大赛执委会核准发文后成立。</w:t>
      </w:r>
    </w:p>
    <w:p w14:paraId="24161D83" w14:textId="77777777" w:rsidR="00C77C6B" w:rsidRPr="00C77C6B" w:rsidRDefault="00C77C6B" w:rsidP="00C77C6B">
      <w:pPr>
        <w:snapToGrid w:val="0"/>
        <w:spacing w:line="560" w:lineRule="exact"/>
        <w:ind w:firstLineChars="200" w:firstLine="600"/>
        <w:rPr>
          <w:rFonts w:ascii="Arial Narrow" w:eastAsia="仿宋_GB2312" w:hAnsi="Arial Narrow" w:cs="Arial"/>
          <w:sz w:val="30"/>
          <w:szCs w:val="30"/>
        </w:rPr>
      </w:pPr>
      <w:r w:rsidRPr="00C77C6B">
        <w:rPr>
          <w:rFonts w:ascii="Arial Narrow" w:eastAsia="仿宋_GB2312" w:hAnsi="Arial Narrow" w:cs="Arial" w:hint="eastAsia"/>
          <w:sz w:val="30"/>
          <w:szCs w:val="30"/>
        </w:rPr>
        <w:t>（一）赛项执行委员会</w:t>
      </w:r>
    </w:p>
    <w:p w14:paraId="7F76E0AF" w14:textId="77777777" w:rsidR="00C77C6B" w:rsidRPr="00C77C6B" w:rsidRDefault="00C77C6B" w:rsidP="00C77C6B">
      <w:pPr>
        <w:snapToGrid w:val="0"/>
        <w:spacing w:line="560" w:lineRule="exact"/>
        <w:ind w:firstLineChars="200" w:firstLine="600"/>
        <w:rPr>
          <w:rFonts w:ascii="Arial Narrow" w:eastAsia="仿宋_GB2312" w:hAnsi="Arial Narrow" w:cs="Arial"/>
          <w:sz w:val="30"/>
          <w:szCs w:val="30"/>
        </w:rPr>
      </w:pPr>
      <w:r w:rsidRPr="00C77C6B">
        <w:rPr>
          <w:rFonts w:ascii="Arial Narrow" w:eastAsia="仿宋_GB2312" w:hAnsi="Arial Narrow" w:cs="Arial" w:hint="eastAsia"/>
          <w:sz w:val="30"/>
          <w:szCs w:val="30"/>
        </w:rPr>
        <w:t>赛项执行委员会全面负责本赛项的筹备与实施工作，接受大赛执委会领导，接受赛项所在分赛区执委会的协调和指导。赛项执委会的主要职责包括：领导、协调赛项专家组和赛项承办院校开展本赛项的组织工作，管理赛项经费，选荐赛项专家组人员及赛项裁判与仲裁人员等。</w:t>
      </w:r>
    </w:p>
    <w:p w14:paraId="0E969F53" w14:textId="77777777" w:rsidR="00C77C6B" w:rsidRPr="00C77C6B" w:rsidRDefault="00C77C6B" w:rsidP="00C77C6B">
      <w:pPr>
        <w:snapToGrid w:val="0"/>
        <w:spacing w:line="560" w:lineRule="exact"/>
        <w:ind w:firstLineChars="200" w:firstLine="600"/>
        <w:rPr>
          <w:rFonts w:ascii="Arial Narrow" w:eastAsia="仿宋_GB2312" w:hAnsi="Arial Narrow" w:cs="Arial"/>
          <w:sz w:val="30"/>
          <w:szCs w:val="30"/>
        </w:rPr>
      </w:pPr>
      <w:r w:rsidRPr="00C77C6B">
        <w:rPr>
          <w:rFonts w:ascii="Arial Narrow" w:eastAsia="仿宋_GB2312" w:hAnsi="Arial Narrow" w:cs="Arial" w:hint="eastAsia"/>
          <w:sz w:val="30"/>
          <w:szCs w:val="30"/>
        </w:rPr>
        <w:t>（二）赛项专家工作组</w:t>
      </w:r>
    </w:p>
    <w:p w14:paraId="436AEF78" w14:textId="77777777" w:rsidR="00C77C6B" w:rsidRPr="00C77C6B" w:rsidRDefault="00C77C6B" w:rsidP="00C77C6B">
      <w:pPr>
        <w:snapToGrid w:val="0"/>
        <w:spacing w:line="560" w:lineRule="exact"/>
        <w:ind w:firstLineChars="200" w:firstLine="600"/>
        <w:rPr>
          <w:rFonts w:ascii="Arial Narrow" w:eastAsia="仿宋_GB2312" w:hAnsi="Arial Narrow" w:cs="Arial"/>
          <w:sz w:val="30"/>
          <w:szCs w:val="30"/>
        </w:rPr>
      </w:pPr>
      <w:r w:rsidRPr="00C77C6B">
        <w:rPr>
          <w:rFonts w:ascii="Arial Narrow" w:eastAsia="仿宋_GB2312" w:hAnsi="Arial Narrow" w:cs="Arial" w:hint="eastAsia"/>
          <w:sz w:val="30"/>
          <w:szCs w:val="30"/>
        </w:rPr>
        <w:t>赛项专家工作组在赛项执委会领导下开展工作，负责本赛项</w:t>
      </w:r>
      <w:r w:rsidRPr="00C77C6B">
        <w:rPr>
          <w:rFonts w:ascii="Arial Narrow" w:eastAsia="仿宋_GB2312" w:hAnsi="Arial Narrow" w:cs="Arial" w:hint="eastAsia"/>
          <w:sz w:val="30"/>
          <w:szCs w:val="30"/>
        </w:rPr>
        <w:lastRenderedPageBreak/>
        <w:t>技术文件编撰、赛题设计、赛场设计、设备拟定、赛事咨询、技术评点、赛事成果转化、赛项裁判人员培训、赛项说明会组织等竞赛技术工作；同时负责赛项展示体验及宣传方案设计。赛项专家工作组人员须</w:t>
      </w:r>
      <w:proofErr w:type="gramStart"/>
      <w:r w:rsidRPr="00C77C6B">
        <w:rPr>
          <w:rFonts w:ascii="Arial Narrow" w:eastAsia="仿宋_GB2312" w:hAnsi="Arial Narrow" w:cs="Arial" w:hint="eastAsia"/>
          <w:sz w:val="30"/>
          <w:szCs w:val="30"/>
        </w:rPr>
        <w:t>报大赛</w:t>
      </w:r>
      <w:proofErr w:type="gramEnd"/>
      <w:r w:rsidRPr="00C77C6B">
        <w:rPr>
          <w:rFonts w:ascii="Arial Narrow" w:eastAsia="仿宋_GB2312" w:hAnsi="Arial Narrow" w:cs="Arial" w:hint="eastAsia"/>
          <w:sz w:val="30"/>
          <w:szCs w:val="30"/>
        </w:rPr>
        <w:t>执委会办公室核准。</w:t>
      </w:r>
    </w:p>
    <w:p w14:paraId="7871B0E6" w14:textId="77777777" w:rsidR="00C77C6B" w:rsidRPr="00C77C6B" w:rsidRDefault="00C77C6B" w:rsidP="00C77C6B">
      <w:pPr>
        <w:snapToGrid w:val="0"/>
        <w:spacing w:line="560" w:lineRule="exact"/>
        <w:ind w:firstLineChars="200" w:firstLine="600"/>
        <w:rPr>
          <w:rFonts w:ascii="Arial Narrow" w:eastAsia="仿宋_GB2312" w:hAnsi="Arial Narrow" w:cs="Arial"/>
          <w:sz w:val="30"/>
          <w:szCs w:val="30"/>
        </w:rPr>
      </w:pPr>
      <w:r w:rsidRPr="00C77C6B">
        <w:rPr>
          <w:rFonts w:ascii="Arial Narrow" w:eastAsia="仿宋_GB2312" w:hAnsi="Arial Narrow" w:cs="Arial" w:hint="eastAsia"/>
          <w:sz w:val="30"/>
          <w:szCs w:val="30"/>
        </w:rPr>
        <w:t>（三）赛项组织保障工作组</w:t>
      </w:r>
    </w:p>
    <w:p w14:paraId="7F18371F" w14:textId="37530F95" w:rsidR="00C77C6B" w:rsidRPr="00C77C6B" w:rsidRDefault="00C77C6B" w:rsidP="00C77C6B">
      <w:pPr>
        <w:snapToGrid w:val="0"/>
        <w:spacing w:line="560" w:lineRule="exact"/>
        <w:ind w:firstLineChars="200" w:firstLine="600"/>
        <w:rPr>
          <w:rFonts w:ascii="Arial Narrow" w:eastAsia="仿宋_GB2312" w:hAnsi="Arial Narrow" w:cs="Arial"/>
          <w:sz w:val="30"/>
          <w:szCs w:val="30"/>
        </w:rPr>
      </w:pPr>
      <w:r w:rsidRPr="00C77C6B">
        <w:rPr>
          <w:rFonts w:ascii="Arial Narrow" w:eastAsia="仿宋_GB2312" w:hAnsi="Arial Narrow" w:cs="Arial" w:hint="eastAsia"/>
          <w:sz w:val="30"/>
          <w:szCs w:val="30"/>
        </w:rPr>
        <w:t>赛项组织保障工作组在赛项执委会领导下，负责承办赛项的具体保障实施工作，主要职责包括：按照赛项技术方案要求落实比赛场地及基础设施，赛项宣传，组织开展各项赛期活动，参赛人员接待，比赛过程文件存档等工作，赛</w:t>
      </w:r>
      <w:proofErr w:type="gramStart"/>
      <w:r w:rsidRPr="00C77C6B">
        <w:rPr>
          <w:rFonts w:ascii="Arial Narrow" w:eastAsia="仿宋_GB2312" w:hAnsi="Arial Narrow" w:cs="Arial" w:hint="eastAsia"/>
          <w:sz w:val="30"/>
          <w:szCs w:val="30"/>
        </w:rPr>
        <w:t>务</w:t>
      </w:r>
      <w:proofErr w:type="gramEnd"/>
      <w:r w:rsidRPr="00C77C6B">
        <w:rPr>
          <w:rFonts w:ascii="Arial Narrow" w:eastAsia="仿宋_GB2312" w:hAnsi="Arial Narrow" w:cs="Arial" w:hint="eastAsia"/>
          <w:sz w:val="30"/>
          <w:szCs w:val="30"/>
        </w:rPr>
        <w:t>人员及服务志愿者的组织，赛场秩序维持及安全保障，赛后搜集整理大赛影像文字资料上报大赛执委会等。赛项组织保障工作组按照赛项预算执行各项支出。承办院校人员不得参与所承办赛项的赛题设计和裁判工作。</w:t>
      </w:r>
    </w:p>
    <w:p w14:paraId="5AA2673A" w14:textId="77777777" w:rsidR="006146CE" w:rsidRDefault="00930EEC" w:rsidP="00195643">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十七、教学资源转化建设方案</w:t>
      </w:r>
    </w:p>
    <w:p w14:paraId="1AB71E61" w14:textId="77777777" w:rsidR="00C77C6B" w:rsidRPr="00C77C6B" w:rsidRDefault="00C77C6B" w:rsidP="00C77C6B">
      <w:pPr>
        <w:snapToGrid w:val="0"/>
        <w:spacing w:line="560" w:lineRule="exact"/>
        <w:ind w:firstLineChars="200" w:firstLine="600"/>
        <w:rPr>
          <w:rFonts w:ascii="Arial Narrow" w:eastAsia="仿宋_GB2312" w:hAnsi="Arial Narrow" w:cs="Arial"/>
          <w:sz w:val="30"/>
          <w:szCs w:val="30"/>
        </w:rPr>
      </w:pPr>
      <w:r w:rsidRPr="00C77C6B">
        <w:rPr>
          <w:rFonts w:ascii="Arial Narrow" w:eastAsia="仿宋_GB2312" w:hAnsi="Arial Narrow" w:cs="Arial" w:hint="eastAsia"/>
          <w:sz w:val="30"/>
          <w:szCs w:val="30"/>
        </w:rPr>
        <w:t>参照《</w:t>
      </w:r>
      <w:r w:rsidRPr="00C77C6B">
        <w:rPr>
          <w:rFonts w:ascii="Arial Narrow" w:eastAsia="仿宋_GB2312" w:hAnsi="Arial Narrow" w:cs="Arial" w:hint="eastAsia"/>
          <w:sz w:val="30"/>
          <w:szCs w:val="30"/>
        </w:rPr>
        <w:t>201</w:t>
      </w:r>
      <w:r w:rsidRPr="00C77C6B">
        <w:rPr>
          <w:rFonts w:ascii="Arial Narrow" w:eastAsia="仿宋_GB2312" w:hAnsi="Arial Narrow" w:cs="Arial"/>
          <w:sz w:val="30"/>
          <w:szCs w:val="30"/>
        </w:rPr>
        <w:t>7</w:t>
      </w:r>
      <w:r w:rsidRPr="00C77C6B">
        <w:rPr>
          <w:rFonts w:ascii="Arial Narrow" w:eastAsia="仿宋_GB2312" w:hAnsi="Arial Narrow" w:cs="Arial" w:hint="eastAsia"/>
          <w:sz w:val="30"/>
          <w:szCs w:val="30"/>
        </w:rPr>
        <w:t>年全国职业院校技能大赛赛项资源转化工作办法》，制定本赛项资源转化方案。</w:t>
      </w:r>
    </w:p>
    <w:p w14:paraId="7E1528A1" w14:textId="77777777" w:rsidR="00C77C6B" w:rsidRPr="00C77C6B" w:rsidRDefault="00C77C6B" w:rsidP="00C77C6B">
      <w:pPr>
        <w:snapToGrid w:val="0"/>
        <w:spacing w:line="560" w:lineRule="exact"/>
        <w:ind w:firstLineChars="200" w:firstLine="600"/>
        <w:rPr>
          <w:rFonts w:ascii="Arial Narrow" w:eastAsia="仿宋_GB2312" w:hAnsi="Arial Narrow" w:cs="Arial"/>
          <w:sz w:val="30"/>
          <w:szCs w:val="30"/>
        </w:rPr>
      </w:pPr>
      <w:r w:rsidRPr="00C77C6B">
        <w:rPr>
          <w:rFonts w:ascii="Arial Narrow" w:eastAsia="仿宋_GB2312" w:hAnsi="Arial Narrow" w:cs="Arial" w:hint="eastAsia"/>
          <w:sz w:val="30"/>
          <w:szCs w:val="30"/>
        </w:rPr>
        <w:t>（一）资源推广</w:t>
      </w:r>
    </w:p>
    <w:p w14:paraId="0CC4ADF0" w14:textId="77777777" w:rsidR="00C77C6B" w:rsidRPr="00C77C6B" w:rsidRDefault="00C77C6B" w:rsidP="00C77C6B">
      <w:pPr>
        <w:snapToGrid w:val="0"/>
        <w:spacing w:line="560" w:lineRule="exact"/>
        <w:ind w:firstLineChars="200" w:firstLine="600"/>
        <w:rPr>
          <w:rFonts w:ascii="Arial Narrow" w:eastAsia="仿宋_GB2312" w:hAnsi="Arial Narrow" w:cs="Arial"/>
          <w:sz w:val="30"/>
          <w:szCs w:val="30"/>
        </w:rPr>
      </w:pPr>
      <w:r w:rsidRPr="00C77C6B">
        <w:rPr>
          <w:rFonts w:ascii="Arial Narrow" w:eastAsia="仿宋_GB2312" w:hAnsi="Arial Narrow" w:cs="Arial" w:hint="eastAsia"/>
          <w:sz w:val="30"/>
          <w:szCs w:val="30"/>
        </w:rPr>
        <w:t>收集整理赛事举办过程形成的各种资料，包括：竞赛样题、试题库；参赛视频、优秀成果；评委、裁判、专家点评材料；优秀选手和指导教师访谈等，形成一套完整的技术资料，报送至</w:t>
      </w:r>
      <w:r w:rsidRPr="00C77C6B">
        <w:rPr>
          <w:rFonts w:ascii="Arial Narrow" w:eastAsia="仿宋_GB2312" w:hAnsi="Arial Narrow" w:cs="Arial"/>
          <w:sz w:val="30"/>
          <w:szCs w:val="30"/>
        </w:rPr>
        <w:t>大赛组委会，并</w:t>
      </w:r>
      <w:r w:rsidRPr="00C77C6B">
        <w:rPr>
          <w:rFonts w:ascii="Arial Narrow" w:eastAsia="仿宋_GB2312" w:hAnsi="Arial Narrow" w:cs="Arial" w:hint="eastAsia"/>
          <w:sz w:val="30"/>
          <w:szCs w:val="30"/>
        </w:rPr>
        <w:t>通过网络方式分发给职业院校，以便各学校可以针对选手在比赛过程出现的问题进行针对性的训练和解决。</w:t>
      </w:r>
    </w:p>
    <w:p w14:paraId="705196FE" w14:textId="77777777" w:rsidR="00C77C6B" w:rsidRPr="00C77C6B" w:rsidRDefault="00C77C6B" w:rsidP="00C77C6B">
      <w:pPr>
        <w:snapToGrid w:val="0"/>
        <w:spacing w:line="560" w:lineRule="exact"/>
        <w:ind w:firstLineChars="200" w:firstLine="600"/>
        <w:rPr>
          <w:rFonts w:ascii="Arial Narrow" w:eastAsia="仿宋_GB2312" w:hAnsi="Arial Narrow" w:cs="Arial"/>
          <w:sz w:val="30"/>
          <w:szCs w:val="30"/>
        </w:rPr>
      </w:pPr>
      <w:r w:rsidRPr="00C77C6B">
        <w:rPr>
          <w:rFonts w:ascii="Arial Narrow" w:eastAsia="仿宋_GB2312" w:hAnsi="Arial Narrow" w:cs="Arial" w:hint="eastAsia"/>
          <w:sz w:val="30"/>
          <w:szCs w:val="30"/>
        </w:rPr>
        <w:t>（二）教学研讨</w:t>
      </w:r>
    </w:p>
    <w:p w14:paraId="051A8111" w14:textId="77777777" w:rsidR="00C77C6B" w:rsidRPr="00C77C6B" w:rsidRDefault="00C77C6B" w:rsidP="00C77C6B">
      <w:pPr>
        <w:snapToGrid w:val="0"/>
        <w:spacing w:line="560" w:lineRule="exact"/>
        <w:ind w:firstLineChars="200" w:firstLine="600"/>
        <w:rPr>
          <w:rFonts w:ascii="Arial Narrow" w:eastAsia="仿宋_GB2312" w:hAnsi="Arial Narrow" w:cs="Arial"/>
          <w:sz w:val="30"/>
          <w:szCs w:val="30"/>
        </w:rPr>
      </w:pPr>
      <w:r w:rsidRPr="00C77C6B">
        <w:rPr>
          <w:rFonts w:ascii="Arial Narrow" w:eastAsia="仿宋_GB2312" w:hAnsi="Arial Narrow" w:cs="Arial" w:hint="eastAsia"/>
          <w:sz w:val="30"/>
          <w:szCs w:val="30"/>
        </w:rPr>
        <w:t>以赛项总结会、研讨会等形式，传播大赛的成功经验，扩大</w:t>
      </w:r>
      <w:r w:rsidRPr="00C77C6B">
        <w:rPr>
          <w:rFonts w:ascii="Arial Narrow" w:eastAsia="仿宋_GB2312" w:hAnsi="Arial Narrow" w:cs="Arial" w:hint="eastAsia"/>
          <w:sz w:val="30"/>
          <w:szCs w:val="30"/>
        </w:rPr>
        <w:lastRenderedPageBreak/>
        <w:t>大赛成果的影响。</w:t>
      </w:r>
      <w:r w:rsidRPr="00C77C6B">
        <w:rPr>
          <w:rFonts w:ascii="Arial Narrow" w:eastAsia="仿宋_GB2312" w:hAnsi="Arial Narrow" w:cs="Arial"/>
          <w:sz w:val="30"/>
          <w:szCs w:val="30"/>
        </w:rPr>
        <w:t>组织行业专家、一线教师，</w:t>
      </w:r>
      <w:r w:rsidRPr="00C77C6B">
        <w:rPr>
          <w:rFonts w:ascii="Arial Narrow" w:eastAsia="仿宋_GB2312" w:hAnsi="Arial Narrow" w:cs="Arial" w:hint="eastAsia"/>
          <w:sz w:val="30"/>
          <w:szCs w:val="30"/>
        </w:rPr>
        <w:t>结合</w:t>
      </w:r>
      <w:r w:rsidRPr="00C77C6B">
        <w:rPr>
          <w:rFonts w:ascii="Arial Narrow" w:eastAsia="仿宋_GB2312" w:hAnsi="Arial Narrow" w:cs="Arial"/>
          <w:sz w:val="30"/>
          <w:szCs w:val="30"/>
        </w:rPr>
        <w:t>大赛题目和选手作品，共同探索</w:t>
      </w:r>
      <w:r w:rsidRPr="00C77C6B">
        <w:rPr>
          <w:rFonts w:ascii="Arial Narrow" w:eastAsia="仿宋_GB2312" w:hAnsi="Arial Narrow" w:cs="Arial" w:hint="eastAsia"/>
          <w:sz w:val="30"/>
          <w:szCs w:val="30"/>
        </w:rPr>
        <w:t>竞赛</w:t>
      </w:r>
      <w:r w:rsidRPr="00C77C6B">
        <w:rPr>
          <w:rFonts w:ascii="Arial Narrow" w:eastAsia="仿宋_GB2312" w:hAnsi="Arial Narrow" w:cs="Arial"/>
          <w:sz w:val="30"/>
          <w:szCs w:val="30"/>
        </w:rPr>
        <w:t>目标</w:t>
      </w:r>
      <w:r w:rsidRPr="00C77C6B">
        <w:rPr>
          <w:rFonts w:ascii="Arial Narrow" w:eastAsia="仿宋_GB2312" w:hAnsi="Arial Narrow" w:cs="Arial" w:hint="eastAsia"/>
          <w:sz w:val="30"/>
          <w:szCs w:val="30"/>
        </w:rPr>
        <w:t>与人才</w:t>
      </w:r>
      <w:r w:rsidRPr="00C77C6B">
        <w:rPr>
          <w:rFonts w:ascii="Arial Narrow" w:eastAsia="仿宋_GB2312" w:hAnsi="Arial Narrow" w:cs="Arial"/>
          <w:sz w:val="30"/>
          <w:szCs w:val="30"/>
        </w:rPr>
        <w:t>培养目标、竞赛</w:t>
      </w:r>
      <w:r w:rsidRPr="00C77C6B">
        <w:rPr>
          <w:rFonts w:ascii="Arial Narrow" w:eastAsia="仿宋_GB2312" w:hAnsi="Arial Narrow" w:cs="Arial" w:hint="eastAsia"/>
          <w:sz w:val="30"/>
          <w:szCs w:val="30"/>
        </w:rPr>
        <w:t>组织与教学模式改革、实</w:t>
      </w:r>
      <w:proofErr w:type="gramStart"/>
      <w:r w:rsidRPr="00C77C6B">
        <w:rPr>
          <w:rFonts w:ascii="Arial Narrow" w:eastAsia="仿宋_GB2312" w:hAnsi="Arial Narrow" w:cs="Arial" w:hint="eastAsia"/>
          <w:sz w:val="30"/>
          <w:szCs w:val="30"/>
        </w:rPr>
        <w:t>作考核</w:t>
      </w:r>
      <w:proofErr w:type="gramEnd"/>
      <w:r w:rsidRPr="00C77C6B">
        <w:rPr>
          <w:rFonts w:ascii="Arial Narrow" w:eastAsia="仿宋_GB2312" w:hAnsi="Arial Narrow" w:cs="Arial" w:hint="eastAsia"/>
          <w:sz w:val="30"/>
          <w:szCs w:val="30"/>
        </w:rPr>
        <w:t>与教学考核方式、职业竞赛与职业素养养成的结合方法，在兼顾知识、技能、素质发展和项目过程系统化的原则下，探索技能竞赛项目和评价标准，与专业课程项目化教学过程的有效结合，实现赛项资源向专业教学资源的转化，进而影响本专业教学改革方向。</w:t>
      </w:r>
    </w:p>
    <w:p w14:paraId="64D62724" w14:textId="77777777" w:rsidR="00C77C6B" w:rsidRPr="00C77C6B" w:rsidRDefault="00C77C6B" w:rsidP="00C77C6B">
      <w:pPr>
        <w:snapToGrid w:val="0"/>
        <w:spacing w:line="560" w:lineRule="exact"/>
        <w:ind w:firstLineChars="200" w:firstLine="600"/>
        <w:rPr>
          <w:rFonts w:ascii="Arial Narrow" w:eastAsia="仿宋_GB2312" w:hAnsi="Arial Narrow" w:cs="Arial"/>
          <w:sz w:val="30"/>
          <w:szCs w:val="30"/>
        </w:rPr>
      </w:pPr>
      <w:r w:rsidRPr="00C77C6B">
        <w:rPr>
          <w:rFonts w:ascii="Arial Narrow" w:eastAsia="仿宋_GB2312" w:hAnsi="Arial Narrow" w:cs="Arial"/>
          <w:sz w:val="30"/>
          <w:szCs w:val="30"/>
        </w:rPr>
        <w:t>（三）</w:t>
      </w:r>
      <w:r w:rsidRPr="00C77C6B">
        <w:rPr>
          <w:rFonts w:ascii="Arial Narrow" w:eastAsia="仿宋_GB2312" w:hAnsi="Arial Narrow" w:cs="Arial" w:hint="eastAsia"/>
          <w:sz w:val="30"/>
          <w:szCs w:val="30"/>
        </w:rPr>
        <w:t>师资培训</w:t>
      </w:r>
    </w:p>
    <w:p w14:paraId="06A8723D" w14:textId="77777777" w:rsidR="00C77C6B" w:rsidRPr="00C77C6B" w:rsidRDefault="00C77C6B" w:rsidP="00C77C6B">
      <w:pPr>
        <w:snapToGrid w:val="0"/>
        <w:spacing w:line="560" w:lineRule="exact"/>
        <w:ind w:firstLineChars="200" w:firstLine="600"/>
        <w:rPr>
          <w:rFonts w:ascii="Arial Narrow" w:eastAsia="仿宋_GB2312" w:hAnsi="Arial Narrow" w:cs="Arial"/>
          <w:sz w:val="30"/>
          <w:szCs w:val="30"/>
        </w:rPr>
      </w:pPr>
      <w:r w:rsidRPr="00C77C6B">
        <w:rPr>
          <w:rFonts w:ascii="Arial Narrow" w:eastAsia="仿宋_GB2312" w:hAnsi="Arial Narrow" w:cs="Arial" w:hint="eastAsia"/>
          <w:sz w:val="30"/>
          <w:szCs w:val="30"/>
        </w:rPr>
        <w:t>结合大赛竞赛内容和竞赛方式，以及</w:t>
      </w:r>
      <w:r w:rsidRPr="00C77C6B">
        <w:rPr>
          <w:rFonts w:ascii="Arial Narrow" w:eastAsia="仿宋_GB2312" w:hAnsi="Arial Narrow" w:cs="Arial"/>
          <w:sz w:val="30"/>
          <w:szCs w:val="30"/>
        </w:rPr>
        <w:t>行业技能要求</w:t>
      </w:r>
      <w:r w:rsidRPr="00C77C6B">
        <w:rPr>
          <w:rFonts w:ascii="Arial Narrow" w:eastAsia="仿宋_GB2312" w:hAnsi="Arial Narrow" w:cs="Arial" w:hint="eastAsia"/>
          <w:sz w:val="30"/>
          <w:szCs w:val="30"/>
        </w:rPr>
        <w:t>、</w:t>
      </w:r>
      <w:r w:rsidRPr="00C77C6B">
        <w:rPr>
          <w:rFonts w:ascii="Arial Narrow" w:eastAsia="仿宋_GB2312" w:hAnsi="Arial Narrow" w:cs="Arial"/>
          <w:sz w:val="30"/>
          <w:szCs w:val="30"/>
        </w:rPr>
        <w:t>教育教学需求，</w:t>
      </w:r>
      <w:r w:rsidRPr="00C77C6B">
        <w:rPr>
          <w:rFonts w:ascii="Arial Narrow" w:eastAsia="仿宋_GB2312" w:hAnsi="Arial Narrow" w:cs="Arial" w:hint="eastAsia"/>
          <w:sz w:val="30"/>
          <w:szCs w:val="30"/>
        </w:rPr>
        <w:t>邀请行业技能</w:t>
      </w:r>
      <w:r w:rsidRPr="00C77C6B">
        <w:rPr>
          <w:rFonts w:ascii="Arial Narrow" w:eastAsia="仿宋_GB2312" w:hAnsi="Arial Narrow" w:cs="Arial"/>
          <w:sz w:val="30"/>
          <w:szCs w:val="30"/>
        </w:rPr>
        <w:t>考核专家、高职</w:t>
      </w:r>
      <w:r w:rsidRPr="00C77C6B">
        <w:rPr>
          <w:rFonts w:ascii="Arial Narrow" w:eastAsia="仿宋_GB2312" w:hAnsi="Arial Narrow" w:cs="Arial" w:hint="eastAsia"/>
          <w:sz w:val="30"/>
          <w:szCs w:val="30"/>
        </w:rPr>
        <w:t>教学</w:t>
      </w:r>
      <w:r w:rsidRPr="00C77C6B">
        <w:rPr>
          <w:rFonts w:ascii="Arial Narrow" w:eastAsia="仿宋_GB2312" w:hAnsi="Arial Narrow" w:cs="Arial"/>
          <w:sz w:val="30"/>
          <w:szCs w:val="30"/>
        </w:rPr>
        <w:t>能手、</w:t>
      </w:r>
      <w:r w:rsidRPr="00C77C6B">
        <w:rPr>
          <w:rFonts w:ascii="Arial Narrow" w:eastAsia="仿宋_GB2312" w:hAnsi="Arial Narrow" w:cs="Arial" w:hint="eastAsia"/>
          <w:sz w:val="30"/>
          <w:szCs w:val="30"/>
        </w:rPr>
        <w:t>企业</w:t>
      </w:r>
      <w:r w:rsidRPr="00C77C6B">
        <w:rPr>
          <w:rFonts w:ascii="Arial Narrow" w:eastAsia="仿宋_GB2312" w:hAnsi="Arial Narrow" w:cs="Arial"/>
          <w:sz w:val="30"/>
          <w:szCs w:val="30"/>
        </w:rPr>
        <w:t>技术专家</w:t>
      </w:r>
      <w:r w:rsidRPr="00C77C6B">
        <w:rPr>
          <w:rFonts w:ascii="Arial Narrow" w:eastAsia="仿宋_GB2312" w:hAnsi="Arial Narrow" w:cs="Arial" w:hint="eastAsia"/>
          <w:sz w:val="30"/>
          <w:szCs w:val="30"/>
        </w:rPr>
        <w:t>作为</w:t>
      </w:r>
      <w:r w:rsidRPr="00C77C6B">
        <w:rPr>
          <w:rFonts w:ascii="Arial Narrow" w:eastAsia="仿宋_GB2312" w:hAnsi="Arial Narrow" w:cs="Arial"/>
          <w:sz w:val="30"/>
          <w:szCs w:val="30"/>
        </w:rPr>
        <w:t>培训讲师，</w:t>
      </w:r>
      <w:r w:rsidRPr="00C77C6B">
        <w:rPr>
          <w:rFonts w:ascii="Arial Narrow" w:eastAsia="仿宋_GB2312" w:hAnsi="Arial Narrow" w:cs="Arial" w:hint="eastAsia"/>
          <w:sz w:val="30"/>
          <w:szCs w:val="30"/>
        </w:rPr>
        <w:t>组织人工智能技术与应用方面教师参加的专项师资培训</w:t>
      </w:r>
      <w:r w:rsidRPr="00C77C6B">
        <w:rPr>
          <w:rFonts w:ascii="Arial Narrow" w:eastAsia="仿宋_GB2312" w:hAnsi="Arial Narrow" w:cs="Arial" w:hint="eastAsia"/>
          <w:sz w:val="30"/>
          <w:szCs w:val="30"/>
        </w:rPr>
        <w:t>2</w:t>
      </w:r>
      <w:r w:rsidRPr="00C77C6B">
        <w:rPr>
          <w:rFonts w:ascii="Arial Narrow" w:eastAsia="仿宋_GB2312" w:hAnsi="Arial Narrow" w:cs="Arial" w:hint="eastAsia"/>
          <w:sz w:val="30"/>
          <w:szCs w:val="30"/>
        </w:rPr>
        <w:t>场。</w:t>
      </w:r>
    </w:p>
    <w:p w14:paraId="07333FB1" w14:textId="77777777" w:rsidR="00C77C6B" w:rsidRPr="00C77C6B" w:rsidRDefault="00C77C6B" w:rsidP="00C77C6B">
      <w:pPr>
        <w:snapToGrid w:val="0"/>
        <w:spacing w:line="560" w:lineRule="exact"/>
        <w:ind w:firstLineChars="200" w:firstLine="600"/>
        <w:rPr>
          <w:rFonts w:ascii="Arial Narrow" w:eastAsia="仿宋_GB2312" w:hAnsi="Arial Narrow" w:cs="Arial"/>
          <w:sz w:val="30"/>
          <w:szCs w:val="30"/>
        </w:rPr>
      </w:pPr>
      <w:r w:rsidRPr="00C77C6B">
        <w:rPr>
          <w:rFonts w:ascii="Arial Narrow" w:eastAsia="仿宋_GB2312" w:hAnsi="Arial Narrow" w:cs="Arial" w:hint="eastAsia"/>
          <w:sz w:val="30"/>
          <w:szCs w:val="30"/>
        </w:rPr>
        <w:t>（四）</w:t>
      </w:r>
      <w:r w:rsidRPr="00C77C6B">
        <w:rPr>
          <w:rFonts w:ascii="Arial Narrow" w:eastAsia="仿宋_GB2312" w:hAnsi="Arial Narrow" w:cs="Arial"/>
          <w:sz w:val="30"/>
          <w:szCs w:val="30"/>
        </w:rPr>
        <w:t>教材开发</w:t>
      </w:r>
    </w:p>
    <w:p w14:paraId="541F1F40" w14:textId="77777777" w:rsidR="00C77C6B" w:rsidRPr="00C77C6B" w:rsidRDefault="00C77C6B" w:rsidP="00C77C6B">
      <w:pPr>
        <w:snapToGrid w:val="0"/>
        <w:spacing w:line="560" w:lineRule="exact"/>
        <w:ind w:firstLineChars="200" w:firstLine="600"/>
        <w:rPr>
          <w:rFonts w:ascii="Arial Narrow" w:eastAsia="仿宋_GB2312" w:hAnsi="Arial Narrow" w:cs="Arial"/>
          <w:sz w:val="30"/>
          <w:szCs w:val="30"/>
        </w:rPr>
      </w:pPr>
      <w:r w:rsidRPr="00C77C6B">
        <w:rPr>
          <w:rFonts w:ascii="Arial Narrow" w:eastAsia="仿宋_GB2312" w:hAnsi="Arial Narrow" w:cs="Arial" w:hint="eastAsia"/>
          <w:sz w:val="30"/>
          <w:szCs w:val="30"/>
        </w:rPr>
        <w:t>以国家示范</w:t>
      </w:r>
      <w:r w:rsidRPr="00C77C6B">
        <w:rPr>
          <w:rFonts w:ascii="Arial Narrow" w:eastAsia="仿宋_GB2312" w:hAnsi="Arial Narrow" w:cs="Arial"/>
          <w:sz w:val="30"/>
          <w:szCs w:val="30"/>
        </w:rPr>
        <w:t>校、行业专家、企业专家为班底成立</w:t>
      </w:r>
      <w:r w:rsidRPr="00C77C6B">
        <w:rPr>
          <w:rFonts w:ascii="Arial Narrow" w:eastAsia="仿宋_GB2312" w:hAnsi="Arial Narrow" w:cs="Arial" w:hint="eastAsia"/>
          <w:sz w:val="30"/>
          <w:szCs w:val="30"/>
        </w:rPr>
        <w:t>教材</w:t>
      </w:r>
      <w:r w:rsidRPr="00C77C6B">
        <w:rPr>
          <w:rFonts w:ascii="Arial Narrow" w:eastAsia="仿宋_GB2312" w:hAnsi="Arial Narrow" w:cs="Arial"/>
          <w:sz w:val="30"/>
          <w:szCs w:val="30"/>
        </w:rPr>
        <w:t>开发团队，以</w:t>
      </w:r>
      <w:r w:rsidRPr="00C77C6B">
        <w:rPr>
          <w:rFonts w:ascii="Arial Narrow" w:eastAsia="仿宋_GB2312" w:hAnsi="Arial Narrow" w:cs="Arial" w:hint="eastAsia"/>
          <w:sz w:val="30"/>
          <w:szCs w:val="30"/>
        </w:rPr>
        <w:t>人工智能技术与应用</w:t>
      </w:r>
      <w:r w:rsidRPr="00C77C6B">
        <w:rPr>
          <w:rFonts w:ascii="Arial Narrow" w:eastAsia="仿宋_GB2312" w:hAnsi="Arial Narrow" w:cs="Arial"/>
          <w:sz w:val="30"/>
          <w:szCs w:val="30"/>
        </w:rPr>
        <w:t>为切入点，结合技能竞赛资源，</w:t>
      </w:r>
      <w:r w:rsidRPr="00C77C6B">
        <w:rPr>
          <w:rFonts w:ascii="Arial Narrow" w:eastAsia="仿宋_GB2312" w:hAnsi="Arial Narrow" w:cs="Arial" w:hint="eastAsia"/>
          <w:sz w:val="30"/>
          <w:szCs w:val="30"/>
        </w:rPr>
        <w:t>编制开发符合行业、企业发展规律，又能利于教学改革的，符合本专业</w:t>
      </w:r>
      <w:r w:rsidRPr="00C77C6B">
        <w:rPr>
          <w:rFonts w:ascii="Arial Narrow" w:eastAsia="仿宋_GB2312" w:hAnsi="Arial Narrow" w:cs="Arial"/>
          <w:sz w:val="30"/>
          <w:szCs w:val="30"/>
        </w:rPr>
        <w:t>应用方向的</w:t>
      </w:r>
      <w:r w:rsidRPr="00C77C6B">
        <w:rPr>
          <w:rFonts w:ascii="Arial Narrow" w:eastAsia="仿宋_GB2312" w:hAnsi="Arial Narrow" w:cs="Arial" w:hint="eastAsia"/>
          <w:sz w:val="30"/>
          <w:szCs w:val="30"/>
        </w:rPr>
        <w:t>理实一体化</w:t>
      </w:r>
      <w:r w:rsidRPr="00C77C6B">
        <w:rPr>
          <w:rFonts w:ascii="Arial Narrow" w:eastAsia="仿宋_GB2312" w:hAnsi="Arial Narrow" w:cs="Arial"/>
          <w:sz w:val="30"/>
          <w:szCs w:val="30"/>
        </w:rPr>
        <w:t>课程</w:t>
      </w:r>
      <w:r w:rsidRPr="00C77C6B">
        <w:rPr>
          <w:rFonts w:ascii="Arial Narrow" w:eastAsia="仿宋_GB2312" w:hAnsi="Arial Narrow" w:cs="Arial" w:hint="eastAsia"/>
          <w:sz w:val="30"/>
          <w:szCs w:val="30"/>
        </w:rPr>
        <w:t>及</w:t>
      </w:r>
      <w:r w:rsidRPr="00C77C6B">
        <w:rPr>
          <w:rFonts w:ascii="Arial Narrow" w:eastAsia="仿宋_GB2312" w:hAnsi="Arial Narrow" w:cs="Arial"/>
          <w:sz w:val="30"/>
          <w:szCs w:val="30"/>
        </w:rPr>
        <w:t>教材</w:t>
      </w:r>
      <w:r w:rsidRPr="00C77C6B">
        <w:rPr>
          <w:rFonts w:ascii="Arial Narrow" w:eastAsia="仿宋_GB2312" w:hAnsi="Arial Narrow" w:cs="Arial" w:hint="eastAsia"/>
          <w:sz w:val="30"/>
          <w:szCs w:val="30"/>
        </w:rPr>
        <w:t>2</w:t>
      </w:r>
      <w:r w:rsidRPr="00C77C6B">
        <w:rPr>
          <w:rFonts w:ascii="Arial Narrow" w:eastAsia="仿宋_GB2312" w:hAnsi="Arial Narrow" w:cs="Arial" w:hint="eastAsia"/>
          <w:sz w:val="30"/>
          <w:szCs w:val="30"/>
        </w:rPr>
        <w:t>本，</w:t>
      </w:r>
      <w:r w:rsidRPr="00C77C6B">
        <w:rPr>
          <w:rFonts w:ascii="Arial Narrow" w:eastAsia="仿宋_GB2312" w:hAnsi="Arial Narrow" w:cs="Arial"/>
          <w:sz w:val="30"/>
          <w:szCs w:val="30"/>
        </w:rPr>
        <w:t>经行业、企业专家审核后交出版社规划出版。</w:t>
      </w:r>
    </w:p>
    <w:p w14:paraId="48FEABB2" w14:textId="77777777" w:rsidR="00C77C6B" w:rsidRPr="00C77C6B" w:rsidRDefault="00C77C6B" w:rsidP="00C77C6B">
      <w:pPr>
        <w:snapToGrid w:val="0"/>
        <w:spacing w:line="560" w:lineRule="exact"/>
        <w:ind w:firstLineChars="200" w:firstLine="600"/>
        <w:rPr>
          <w:rFonts w:ascii="Arial Narrow" w:eastAsia="仿宋_GB2312" w:hAnsi="Arial Narrow" w:cs="Arial"/>
          <w:sz w:val="30"/>
          <w:szCs w:val="30"/>
        </w:rPr>
      </w:pPr>
      <w:r w:rsidRPr="00C77C6B">
        <w:rPr>
          <w:rFonts w:ascii="Arial Narrow" w:eastAsia="仿宋_GB2312" w:hAnsi="Arial Narrow" w:cs="Arial" w:hint="eastAsia"/>
          <w:sz w:val="30"/>
          <w:szCs w:val="30"/>
        </w:rPr>
        <w:t>（五）校企合作</w:t>
      </w:r>
    </w:p>
    <w:p w14:paraId="421F9A2E" w14:textId="28CD6022" w:rsidR="00C77C6B" w:rsidRPr="00C77C6B" w:rsidRDefault="00C77C6B" w:rsidP="00C77C6B">
      <w:pPr>
        <w:snapToGrid w:val="0"/>
        <w:spacing w:line="560" w:lineRule="exact"/>
        <w:ind w:firstLineChars="200" w:firstLine="600"/>
        <w:rPr>
          <w:rFonts w:ascii="Arial Narrow" w:eastAsia="仿宋_GB2312" w:hAnsi="Arial Narrow" w:cs="Arial"/>
          <w:sz w:val="30"/>
          <w:szCs w:val="30"/>
        </w:rPr>
      </w:pPr>
      <w:r w:rsidRPr="00C77C6B">
        <w:rPr>
          <w:rFonts w:ascii="Arial Narrow" w:eastAsia="仿宋_GB2312" w:hAnsi="Arial Narrow" w:cs="Arial"/>
          <w:sz w:val="30"/>
          <w:szCs w:val="30"/>
        </w:rPr>
        <w:t>组织参赛院校领导及师生到企业参观座谈，积极引导企业与高职院校间的联系，架设起本</w:t>
      </w:r>
      <w:r w:rsidRPr="00C77C6B">
        <w:rPr>
          <w:rFonts w:ascii="Arial Narrow" w:eastAsia="仿宋_GB2312" w:hAnsi="Arial Narrow" w:cs="Arial" w:hint="eastAsia"/>
          <w:sz w:val="30"/>
          <w:szCs w:val="30"/>
        </w:rPr>
        <w:t>专业</w:t>
      </w:r>
      <w:r w:rsidRPr="00C77C6B">
        <w:rPr>
          <w:rFonts w:ascii="Arial Narrow" w:eastAsia="仿宋_GB2312" w:hAnsi="Arial Narrow" w:cs="Arial"/>
          <w:sz w:val="30"/>
          <w:szCs w:val="30"/>
        </w:rPr>
        <w:t>人才培养的校企合作、校企直通的桥梁。以赛项组织过程为样板</w:t>
      </w:r>
      <w:r w:rsidRPr="00C77C6B">
        <w:rPr>
          <w:rFonts w:ascii="Arial Narrow" w:eastAsia="仿宋_GB2312" w:hAnsi="Arial Narrow" w:cs="Arial" w:hint="eastAsia"/>
          <w:sz w:val="30"/>
          <w:szCs w:val="30"/>
        </w:rPr>
        <w:t>，充分利用竞赛组委会的专家和技术优势，帮助参赛院校将竞赛平台转化为教学实训平台，助其建立人工智能技术与应用职业教育实践创新基地。</w:t>
      </w:r>
    </w:p>
    <w:p w14:paraId="0C5D6535" w14:textId="77777777" w:rsidR="006146CE" w:rsidRDefault="00930EEC" w:rsidP="00195643">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lastRenderedPageBreak/>
        <w:t>十八、筹备工作进度时间表</w:t>
      </w:r>
    </w:p>
    <w:p w14:paraId="358391E0" w14:textId="77777777" w:rsidR="00C77C6B" w:rsidRPr="00C77C6B" w:rsidRDefault="00C77C6B" w:rsidP="00C77C6B">
      <w:pPr>
        <w:snapToGrid w:val="0"/>
        <w:spacing w:line="560" w:lineRule="exact"/>
        <w:ind w:firstLineChars="202" w:firstLine="606"/>
        <w:rPr>
          <w:rFonts w:ascii="Arial Narrow" w:eastAsia="仿宋_GB2312" w:hAnsi="Arial Narrow" w:cs="Arial"/>
          <w:sz w:val="30"/>
          <w:szCs w:val="30"/>
        </w:rPr>
      </w:pPr>
      <w:r w:rsidRPr="00C77C6B">
        <w:rPr>
          <w:rFonts w:ascii="Arial Narrow" w:eastAsia="仿宋_GB2312" w:hAnsi="Arial Narrow" w:cs="Arial" w:hint="eastAsia"/>
          <w:sz w:val="30"/>
          <w:szCs w:val="30"/>
        </w:rPr>
        <w:t>竞赛筹备各项工作内容及时间进度如下：</w:t>
      </w:r>
    </w:p>
    <w:tbl>
      <w:tblPr>
        <w:tblpPr w:leftFromText="180" w:rightFromText="180" w:vertAnchor="text" w:tblpXSpec="center" w:tblpY="1"/>
        <w:tblOverlap w:val="neve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4854"/>
        <w:gridCol w:w="2234"/>
      </w:tblGrid>
      <w:tr w:rsidR="00C77C6B" w:rsidRPr="007254BD" w14:paraId="3DCE247D" w14:textId="77777777" w:rsidTr="00C77C6B">
        <w:tc>
          <w:tcPr>
            <w:tcW w:w="1242" w:type="dxa"/>
            <w:vAlign w:val="center"/>
          </w:tcPr>
          <w:p w14:paraId="137FFD8B" w14:textId="77777777" w:rsidR="00C77C6B" w:rsidRPr="00C77C6B" w:rsidRDefault="00C77C6B" w:rsidP="00C77C6B">
            <w:pPr>
              <w:snapToGrid w:val="0"/>
              <w:jc w:val="center"/>
              <w:rPr>
                <w:rFonts w:asciiTheme="minorEastAsia" w:hAnsiTheme="minorEastAsia" w:cs="Arial"/>
                <w:b/>
                <w:color w:val="000000"/>
                <w:sz w:val="24"/>
                <w:szCs w:val="24"/>
              </w:rPr>
            </w:pPr>
            <w:r w:rsidRPr="00C77C6B">
              <w:rPr>
                <w:rFonts w:asciiTheme="minorEastAsia" w:hAnsiTheme="minorEastAsia" w:cs="Arial" w:hint="eastAsia"/>
                <w:b/>
                <w:color w:val="000000"/>
                <w:sz w:val="24"/>
                <w:szCs w:val="24"/>
              </w:rPr>
              <w:t>序号</w:t>
            </w:r>
          </w:p>
        </w:tc>
        <w:tc>
          <w:tcPr>
            <w:tcW w:w="4854" w:type="dxa"/>
            <w:vAlign w:val="center"/>
          </w:tcPr>
          <w:p w14:paraId="302E75B2" w14:textId="77777777" w:rsidR="00C77C6B" w:rsidRPr="00C77C6B" w:rsidRDefault="00C77C6B" w:rsidP="00C77C6B">
            <w:pPr>
              <w:snapToGrid w:val="0"/>
              <w:jc w:val="center"/>
              <w:rPr>
                <w:rFonts w:asciiTheme="minorEastAsia" w:hAnsiTheme="minorEastAsia" w:cs="Arial"/>
                <w:b/>
                <w:color w:val="000000"/>
                <w:sz w:val="24"/>
                <w:szCs w:val="24"/>
              </w:rPr>
            </w:pPr>
            <w:r w:rsidRPr="00C77C6B">
              <w:rPr>
                <w:rFonts w:asciiTheme="minorEastAsia" w:hAnsiTheme="minorEastAsia" w:cs="Arial" w:hint="eastAsia"/>
                <w:b/>
                <w:color w:val="000000"/>
                <w:sz w:val="24"/>
                <w:szCs w:val="24"/>
              </w:rPr>
              <w:t>进度</w:t>
            </w:r>
          </w:p>
        </w:tc>
        <w:tc>
          <w:tcPr>
            <w:tcW w:w="2234" w:type="dxa"/>
            <w:vAlign w:val="center"/>
          </w:tcPr>
          <w:p w14:paraId="0165E9FC" w14:textId="77777777" w:rsidR="00C77C6B" w:rsidRPr="00C77C6B" w:rsidRDefault="00C77C6B" w:rsidP="00C77C6B">
            <w:pPr>
              <w:snapToGrid w:val="0"/>
              <w:jc w:val="center"/>
              <w:rPr>
                <w:rFonts w:asciiTheme="minorEastAsia" w:hAnsiTheme="minorEastAsia" w:cs="Arial"/>
                <w:b/>
                <w:color w:val="000000"/>
                <w:sz w:val="24"/>
                <w:szCs w:val="24"/>
              </w:rPr>
            </w:pPr>
            <w:r w:rsidRPr="00C77C6B">
              <w:rPr>
                <w:rFonts w:asciiTheme="minorEastAsia" w:hAnsiTheme="minorEastAsia" w:cs="Arial" w:hint="eastAsia"/>
                <w:b/>
                <w:color w:val="000000"/>
                <w:sz w:val="24"/>
                <w:szCs w:val="24"/>
              </w:rPr>
              <w:t>时间</w:t>
            </w:r>
          </w:p>
        </w:tc>
      </w:tr>
      <w:tr w:rsidR="00C77C6B" w:rsidRPr="007254BD" w14:paraId="6BB3F390" w14:textId="77777777" w:rsidTr="00C77C6B">
        <w:tc>
          <w:tcPr>
            <w:tcW w:w="1242" w:type="dxa"/>
            <w:vAlign w:val="center"/>
          </w:tcPr>
          <w:p w14:paraId="285AB53E" w14:textId="77777777" w:rsidR="00C77C6B" w:rsidRPr="00C77C6B" w:rsidRDefault="00C77C6B" w:rsidP="00C77C6B">
            <w:pPr>
              <w:snapToGrid w:val="0"/>
              <w:jc w:val="center"/>
              <w:rPr>
                <w:rFonts w:asciiTheme="minorEastAsia" w:hAnsiTheme="minorEastAsia" w:cs="Arial"/>
                <w:color w:val="000000"/>
                <w:sz w:val="24"/>
                <w:szCs w:val="24"/>
              </w:rPr>
            </w:pPr>
            <w:r w:rsidRPr="00C77C6B">
              <w:rPr>
                <w:rFonts w:asciiTheme="minorEastAsia" w:hAnsiTheme="minorEastAsia" w:cs="Arial"/>
                <w:color w:val="000000"/>
                <w:sz w:val="24"/>
                <w:szCs w:val="24"/>
              </w:rPr>
              <w:t>1</w:t>
            </w:r>
          </w:p>
        </w:tc>
        <w:tc>
          <w:tcPr>
            <w:tcW w:w="4854" w:type="dxa"/>
            <w:vAlign w:val="center"/>
          </w:tcPr>
          <w:p w14:paraId="3AE7C4B2" w14:textId="77777777" w:rsidR="00C77C6B" w:rsidRPr="00C77C6B" w:rsidRDefault="00C77C6B" w:rsidP="00C77C6B">
            <w:pPr>
              <w:snapToGrid w:val="0"/>
              <w:jc w:val="center"/>
              <w:rPr>
                <w:rFonts w:asciiTheme="minorEastAsia" w:hAnsiTheme="minorEastAsia" w:cs="Arial"/>
                <w:color w:val="000000"/>
                <w:sz w:val="24"/>
                <w:szCs w:val="24"/>
              </w:rPr>
            </w:pPr>
            <w:r w:rsidRPr="00C77C6B">
              <w:rPr>
                <w:rFonts w:asciiTheme="minorEastAsia" w:hAnsiTheme="minorEastAsia" w:cs="Arial" w:hint="eastAsia"/>
                <w:color w:val="000000"/>
                <w:sz w:val="24"/>
                <w:szCs w:val="24"/>
              </w:rPr>
              <w:t>赛项申报</w:t>
            </w:r>
          </w:p>
        </w:tc>
        <w:tc>
          <w:tcPr>
            <w:tcW w:w="2234" w:type="dxa"/>
            <w:vAlign w:val="center"/>
          </w:tcPr>
          <w:p w14:paraId="6871AAD7" w14:textId="7AB920CF" w:rsidR="00C77C6B" w:rsidRPr="00C77C6B" w:rsidRDefault="00C77C6B" w:rsidP="00C77C6B">
            <w:pPr>
              <w:snapToGrid w:val="0"/>
              <w:jc w:val="center"/>
              <w:rPr>
                <w:rFonts w:asciiTheme="minorEastAsia" w:hAnsiTheme="minorEastAsia" w:cs="Arial"/>
                <w:color w:val="000000"/>
                <w:sz w:val="24"/>
                <w:szCs w:val="24"/>
              </w:rPr>
            </w:pPr>
            <w:r w:rsidRPr="00C77C6B">
              <w:rPr>
                <w:rFonts w:asciiTheme="minorEastAsia" w:hAnsiTheme="minorEastAsia" w:cs="宋体"/>
                <w:bCs/>
                <w:color w:val="000000"/>
                <w:kern w:val="0"/>
                <w:sz w:val="24"/>
                <w:szCs w:val="24"/>
                <w:lang w:bidi="en-US"/>
              </w:rPr>
              <w:t>201</w:t>
            </w:r>
            <w:r>
              <w:rPr>
                <w:rFonts w:asciiTheme="minorEastAsia" w:hAnsiTheme="minorEastAsia" w:cs="宋体"/>
                <w:bCs/>
                <w:color w:val="000000"/>
                <w:kern w:val="0"/>
                <w:sz w:val="24"/>
                <w:szCs w:val="24"/>
                <w:lang w:bidi="en-US"/>
              </w:rPr>
              <w:t>7</w:t>
            </w:r>
            <w:r w:rsidRPr="00C77C6B">
              <w:rPr>
                <w:rFonts w:asciiTheme="minorEastAsia" w:hAnsiTheme="minorEastAsia" w:cs="宋体"/>
                <w:bCs/>
                <w:color w:val="000000"/>
                <w:kern w:val="0"/>
                <w:sz w:val="24"/>
                <w:szCs w:val="24"/>
                <w:lang w:bidi="en-US"/>
              </w:rPr>
              <w:t>年8月</w:t>
            </w:r>
          </w:p>
        </w:tc>
      </w:tr>
      <w:tr w:rsidR="00C77C6B" w:rsidRPr="007254BD" w14:paraId="7CD09ADA" w14:textId="77777777" w:rsidTr="00C77C6B">
        <w:tc>
          <w:tcPr>
            <w:tcW w:w="1242" w:type="dxa"/>
            <w:vAlign w:val="center"/>
          </w:tcPr>
          <w:p w14:paraId="7193C602" w14:textId="77777777" w:rsidR="00C77C6B" w:rsidRPr="00C77C6B" w:rsidRDefault="00C77C6B" w:rsidP="00C77C6B">
            <w:pPr>
              <w:snapToGrid w:val="0"/>
              <w:jc w:val="center"/>
              <w:rPr>
                <w:rFonts w:asciiTheme="minorEastAsia" w:hAnsiTheme="minorEastAsia" w:cs="Arial"/>
                <w:color w:val="000000"/>
                <w:sz w:val="24"/>
                <w:szCs w:val="24"/>
              </w:rPr>
            </w:pPr>
            <w:r w:rsidRPr="00C77C6B">
              <w:rPr>
                <w:rFonts w:asciiTheme="minorEastAsia" w:hAnsiTheme="minorEastAsia" w:cs="Arial"/>
                <w:color w:val="000000"/>
                <w:sz w:val="24"/>
                <w:szCs w:val="24"/>
              </w:rPr>
              <w:t>2</w:t>
            </w:r>
          </w:p>
        </w:tc>
        <w:tc>
          <w:tcPr>
            <w:tcW w:w="4854" w:type="dxa"/>
            <w:vAlign w:val="center"/>
          </w:tcPr>
          <w:p w14:paraId="4D202DBE" w14:textId="77777777" w:rsidR="00C77C6B" w:rsidRPr="00C77C6B" w:rsidRDefault="00C77C6B" w:rsidP="00C77C6B">
            <w:pPr>
              <w:snapToGrid w:val="0"/>
              <w:jc w:val="center"/>
              <w:rPr>
                <w:rFonts w:asciiTheme="minorEastAsia" w:hAnsiTheme="minorEastAsia" w:cs="Arial"/>
                <w:color w:val="000000"/>
                <w:sz w:val="24"/>
                <w:szCs w:val="24"/>
              </w:rPr>
            </w:pPr>
            <w:r w:rsidRPr="00C77C6B">
              <w:rPr>
                <w:rFonts w:asciiTheme="minorEastAsia" w:hAnsiTheme="minorEastAsia" w:cs="宋体" w:hint="eastAsia"/>
                <w:bCs/>
                <w:color w:val="000000"/>
                <w:kern w:val="0"/>
                <w:sz w:val="24"/>
                <w:szCs w:val="24"/>
                <w:lang w:bidi="en-US"/>
              </w:rPr>
              <w:t>赛项专家细化评审</w:t>
            </w:r>
          </w:p>
        </w:tc>
        <w:tc>
          <w:tcPr>
            <w:tcW w:w="2234" w:type="dxa"/>
            <w:vAlign w:val="center"/>
          </w:tcPr>
          <w:p w14:paraId="6687A4F8" w14:textId="3BBCD9C4" w:rsidR="00C77C6B" w:rsidRPr="00C77C6B" w:rsidRDefault="00C77C6B" w:rsidP="00C77C6B">
            <w:pPr>
              <w:snapToGrid w:val="0"/>
              <w:jc w:val="center"/>
              <w:rPr>
                <w:rFonts w:asciiTheme="minorEastAsia" w:hAnsiTheme="minorEastAsia" w:cs="宋体"/>
                <w:bCs/>
                <w:color w:val="000000"/>
                <w:kern w:val="0"/>
                <w:sz w:val="24"/>
                <w:szCs w:val="24"/>
                <w:lang w:bidi="en-US"/>
              </w:rPr>
            </w:pPr>
            <w:r w:rsidRPr="00C77C6B">
              <w:rPr>
                <w:rFonts w:asciiTheme="minorEastAsia" w:hAnsiTheme="minorEastAsia" w:cs="宋体"/>
                <w:bCs/>
                <w:color w:val="000000"/>
                <w:kern w:val="0"/>
                <w:sz w:val="24"/>
                <w:szCs w:val="24"/>
                <w:lang w:bidi="en-US"/>
              </w:rPr>
              <w:t>201</w:t>
            </w:r>
            <w:r>
              <w:rPr>
                <w:rFonts w:asciiTheme="minorEastAsia" w:hAnsiTheme="minorEastAsia" w:cs="宋体"/>
                <w:bCs/>
                <w:color w:val="000000"/>
                <w:kern w:val="0"/>
                <w:sz w:val="24"/>
                <w:szCs w:val="24"/>
                <w:lang w:bidi="en-US"/>
              </w:rPr>
              <w:t>7</w:t>
            </w:r>
            <w:r w:rsidRPr="00C77C6B">
              <w:rPr>
                <w:rFonts w:asciiTheme="minorEastAsia" w:hAnsiTheme="minorEastAsia" w:cs="宋体"/>
                <w:bCs/>
                <w:color w:val="000000"/>
                <w:kern w:val="0"/>
                <w:sz w:val="24"/>
                <w:szCs w:val="24"/>
                <w:lang w:bidi="en-US"/>
              </w:rPr>
              <w:t>年1</w:t>
            </w:r>
            <w:r w:rsidRPr="00C77C6B">
              <w:rPr>
                <w:rFonts w:asciiTheme="minorEastAsia" w:hAnsiTheme="minorEastAsia" w:cs="宋体" w:hint="eastAsia"/>
                <w:bCs/>
                <w:color w:val="000000"/>
                <w:kern w:val="0"/>
                <w:sz w:val="24"/>
                <w:szCs w:val="24"/>
                <w:lang w:bidi="en-US"/>
              </w:rPr>
              <w:t>1</w:t>
            </w:r>
            <w:r w:rsidRPr="00C77C6B">
              <w:rPr>
                <w:rFonts w:asciiTheme="minorEastAsia" w:hAnsiTheme="minorEastAsia" w:cs="宋体"/>
                <w:bCs/>
                <w:color w:val="000000"/>
                <w:kern w:val="0"/>
                <w:sz w:val="24"/>
                <w:szCs w:val="24"/>
                <w:lang w:bidi="en-US"/>
              </w:rPr>
              <w:t>月</w:t>
            </w:r>
          </w:p>
        </w:tc>
      </w:tr>
      <w:tr w:rsidR="00C77C6B" w:rsidRPr="007254BD" w14:paraId="41E8BB1A" w14:textId="77777777" w:rsidTr="00C77C6B">
        <w:tc>
          <w:tcPr>
            <w:tcW w:w="1242" w:type="dxa"/>
            <w:vAlign w:val="center"/>
          </w:tcPr>
          <w:p w14:paraId="69D19873" w14:textId="77777777" w:rsidR="00C77C6B" w:rsidRPr="00C77C6B" w:rsidRDefault="00C77C6B" w:rsidP="00C77C6B">
            <w:pPr>
              <w:snapToGrid w:val="0"/>
              <w:jc w:val="center"/>
              <w:rPr>
                <w:rFonts w:asciiTheme="minorEastAsia" w:hAnsiTheme="minorEastAsia" w:cs="Arial"/>
                <w:color w:val="000000"/>
                <w:sz w:val="24"/>
                <w:szCs w:val="24"/>
              </w:rPr>
            </w:pPr>
            <w:r w:rsidRPr="00C77C6B">
              <w:rPr>
                <w:rFonts w:asciiTheme="minorEastAsia" w:hAnsiTheme="minorEastAsia" w:cs="Arial"/>
                <w:color w:val="000000"/>
                <w:sz w:val="24"/>
                <w:szCs w:val="24"/>
              </w:rPr>
              <w:t>3</w:t>
            </w:r>
          </w:p>
        </w:tc>
        <w:tc>
          <w:tcPr>
            <w:tcW w:w="4854" w:type="dxa"/>
            <w:vAlign w:val="center"/>
          </w:tcPr>
          <w:p w14:paraId="28D26C57" w14:textId="77777777" w:rsidR="00C77C6B" w:rsidRPr="00C77C6B" w:rsidRDefault="00C77C6B" w:rsidP="00C77C6B">
            <w:pPr>
              <w:snapToGrid w:val="0"/>
              <w:jc w:val="center"/>
              <w:rPr>
                <w:rFonts w:asciiTheme="minorEastAsia" w:hAnsiTheme="minorEastAsia" w:cs="Arial"/>
                <w:color w:val="000000"/>
                <w:sz w:val="24"/>
                <w:szCs w:val="24"/>
              </w:rPr>
            </w:pPr>
            <w:r w:rsidRPr="00C77C6B">
              <w:rPr>
                <w:rFonts w:asciiTheme="minorEastAsia" w:hAnsiTheme="minorEastAsia" w:cs="宋体" w:hint="eastAsia"/>
                <w:bCs/>
                <w:color w:val="000000"/>
                <w:kern w:val="0"/>
                <w:sz w:val="24"/>
                <w:szCs w:val="24"/>
                <w:lang w:bidi="en-US"/>
              </w:rPr>
              <w:t>完成比赛平台的测试</w:t>
            </w:r>
          </w:p>
        </w:tc>
        <w:tc>
          <w:tcPr>
            <w:tcW w:w="2234" w:type="dxa"/>
            <w:vAlign w:val="center"/>
          </w:tcPr>
          <w:p w14:paraId="2B93030C" w14:textId="107E00ED" w:rsidR="00C77C6B" w:rsidRPr="00C77C6B" w:rsidRDefault="00C77C6B" w:rsidP="00C77C6B">
            <w:pPr>
              <w:snapToGrid w:val="0"/>
              <w:jc w:val="center"/>
              <w:rPr>
                <w:rFonts w:asciiTheme="minorEastAsia" w:hAnsiTheme="minorEastAsia" w:cs="宋体"/>
                <w:bCs/>
                <w:color w:val="000000"/>
                <w:kern w:val="0"/>
                <w:sz w:val="24"/>
                <w:szCs w:val="24"/>
                <w:lang w:bidi="en-US"/>
              </w:rPr>
            </w:pPr>
            <w:r w:rsidRPr="00C77C6B">
              <w:rPr>
                <w:rFonts w:asciiTheme="minorEastAsia" w:hAnsiTheme="minorEastAsia" w:cs="宋体"/>
                <w:bCs/>
                <w:color w:val="000000"/>
                <w:kern w:val="0"/>
                <w:sz w:val="24"/>
                <w:szCs w:val="24"/>
                <w:lang w:bidi="en-US"/>
              </w:rPr>
              <w:t>201</w:t>
            </w:r>
            <w:r>
              <w:rPr>
                <w:rFonts w:asciiTheme="minorEastAsia" w:hAnsiTheme="minorEastAsia" w:cs="宋体"/>
                <w:bCs/>
                <w:color w:val="000000"/>
                <w:kern w:val="0"/>
                <w:sz w:val="24"/>
                <w:szCs w:val="24"/>
                <w:lang w:bidi="en-US"/>
              </w:rPr>
              <w:t>7</w:t>
            </w:r>
            <w:r w:rsidRPr="00C77C6B">
              <w:rPr>
                <w:rFonts w:asciiTheme="minorEastAsia" w:hAnsiTheme="minorEastAsia" w:cs="宋体"/>
                <w:bCs/>
                <w:color w:val="000000"/>
                <w:kern w:val="0"/>
                <w:sz w:val="24"/>
                <w:szCs w:val="24"/>
                <w:lang w:bidi="en-US"/>
              </w:rPr>
              <w:t>年1</w:t>
            </w:r>
            <w:r w:rsidRPr="00C77C6B">
              <w:rPr>
                <w:rFonts w:asciiTheme="minorEastAsia" w:hAnsiTheme="minorEastAsia" w:cs="宋体" w:hint="eastAsia"/>
                <w:bCs/>
                <w:color w:val="000000"/>
                <w:kern w:val="0"/>
                <w:sz w:val="24"/>
                <w:szCs w:val="24"/>
                <w:lang w:bidi="en-US"/>
              </w:rPr>
              <w:t>2</w:t>
            </w:r>
            <w:r w:rsidRPr="00C77C6B">
              <w:rPr>
                <w:rFonts w:asciiTheme="minorEastAsia" w:hAnsiTheme="minorEastAsia" w:cs="宋体"/>
                <w:bCs/>
                <w:color w:val="000000"/>
                <w:kern w:val="0"/>
                <w:sz w:val="24"/>
                <w:szCs w:val="24"/>
                <w:lang w:bidi="en-US"/>
              </w:rPr>
              <w:t>月</w:t>
            </w:r>
            <w:r w:rsidRPr="00C77C6B">
              <w:rPr>
                <w:rFonts w:asciiTheme="minorEastAsia" w:hAnsiTheme="minorEastAsia" w:cs="Arial"/>
                <w:color w:val="000000"/>
                <w:sz w:val="24"/>
                <w:szCs w:val="24"/>
              </w:rPr>
              <w:t xml:space="preserve"> </w:t>
            </w:r>
          </w:p>
        </w:tc>
      </w:tr>
      <w:tr w:rsidR="00C77C6B" w:rsidRPr="007254BD" w14:paraId="61BEBC01" w14:textId="77777777" w:rsidTr="00C77C6B">
        <w:tc>
          <w:tcPr>
            <w:tcW w:w="1242" w:type="dxa"/>
            <w:vAlign w:val="center"/>
          </w:tcPr>
          <w:p w14:paraId="185EA2D3" w14:textId="77777777" w:rsidR="00C77C6B" w:rsidRPr="00C77C6B" w:rsidRDefault="00C77C6B" w:rsidP="00C77C6B">
            <w:pPr>
              <w:snapToGrid w:val="0"/>
              <w:jc w:val="center"/>
              <w:rPr>
                <w:rFonts w:asciiTheme="minorEastAsia" w:hAnsiTheme="minorEastAsia" w:cs="Arial"/>
                <w:color w:val="000000"/>
                <w:sz w:val="24"/>
                <w:szCs w:val="24"/>
              </w:rPr>
            </w:pPr>
            <w:r w:rsidRPr="00C77C6B">
              <w:rPr>
                <w:rFonts w:asciiTheme="minorEastAsia" w:hAnsiTheme="minorEastAsia" w:cs="Arial"/>
                <w:color w:val="000000"/>
                <w:sz w:val="24"/>
                <w:szCs w:val="24"/>
              </w:rPr>
              <w:t>4</w:t>
            </w:r>
          </w:p>
        </w:tc>
        <w:tc>
          <w:tcPr>
            <w:tcW w:w="4854" w:type="dxa"/>
            <w:vAlign w:val="center"/>
          </w:tcPr>
          <w:p w14:paraId="01992BFB" w14:textId="77777777" w:rsidR="00C77C6B" w:rsidRPr="00C77C6B" w:rsidRDefault="00C77C6B" w:rsidP="00C77C6B">
            <w:pPr>
              <w:snapToGrid w:val="0"/>
              <w:jc w:val="center"/>
              <w:rPr>
                <w:rFonts w:asciiTheme="minorEastAsia" w:hAnsiTheme="minorEastAsia" w:cs="Arial"/>
                <w:color w:val="000000"/>
                <w:sz w:val="24"/>
                <w:szCs w:val="24"/>
              </w:rPr>
            </w:pPr>
            <w:r w:rsidRPr="00C77C6B">
              <w:rPr>
                <w:rFonts w:asciiTheme="minorEastAsia" w:hAnsiTheme="minorEastAsia" w:cs="宋体" w:hint="eastAsia"/>
                <w:bCs/>
                <w:color w:val="000000"/>
                <w:kern w:val="0"/>
                <w:sz w:val="24"/>
                <w:szCs w:val="24"/>
                <w:lang w:bidi="en-US"/>
              </w:rPr>
              <w:t>大赛筹备</w:t>
            </w:r>
          </w:p>
        </w:tc>
        <w:tc>
          <w:tcPr>
            <w:tcW w:w="2234" w:type="dxa"/>
            <w:vAlign w:val="center"/>
          </w:tcPr>
          <w:p w14:paraId="6C38FFEB" w14:textId="47A5B5B7" w:rsidR="00C77C6B" w:rsidRPr="00C77C6B" w:rsidRDefault="00C77C6B" w:rsidP="00C77C6B">
            <w:pPr>
              <w:snapToGrid w:val="0"/>
              <w:jc w:val="center"/>
              <w:rPr>
                <w:rFonts w:asciiTheme="minorEastAsia" w:hAnsiTheme="minorEastAsia" w:cs="宋体"/>
                <w:bCs/>
                <w:color w:val="000000"/>
                <w:kern w:val="0"/>
                <w:sz w:val="24"/>
                <w:szCs w:val="24"/>
                <w:lang w:bidi="en-US"/>
              </w:rPr>
            </w:pPr>
            <w:r w:rsidRPr="00C77C6B">
              <w:rPr>
                <w:rFonts w:asciiTheme="minorEastAsia" w:hAnsiTheme="minorEastAsia" w:cs="宋体"/>
                <w:bCs/>
                <w:color w:val="000000"/>
                <w:kern w:val="0"/>
                <w:sz w:val="24"/>
                <w:szCs w:val="24"/>
                <w:lang w:bidi="en-US"/>
              </w:rPr>
              <w:t>201</w:t>
            </w:r>
            <w:r>
              <w:rPr>
                <w:rFonts w:asciiTheme="minorEastAsia" w:hAnsiTheme="minorEastAsia" w:cs="宋体"/>
                <w:bCs/>
                <w:color w:val="000000"/>
                <w:kern w:val="0"/>
                <w:sz w:val="24"/>
                <w:szCs w:val="24"/>
                <w:lang w:bidi="en-US"/>
              </w:rPr>
              <w:t>8</w:t>
            </w:r>
            <w:r w:rsidRPr="00C77C6B">
              <w:rPr>
                <w:rFonts w:asciiTheme="minorEastAsia" w:hAnsiTheme="minorEastAsia" w:cs="宋体"/>
                <w:bCs/>
                <w:color w:val="000000"/>
                <w:kern w:val="0"/>
                <w:sz w:val="24"/>
                <w:szCs w:val="24"/>
                <w:lang w:bidi="en-US"/>
              </w:rPr>
              <w:t>年</w:t>
            </w:r>
            <w:r w:rsidRPr="00C77C6B">
              <w:rPr>
                <w:rFonts w:asciiTheme="minorEastAsia" w:hAnsiTheme="minorEastAsia" w:cs="宋体" w:hint="eastAsia"/>
                <w:bCs/>
                <w:color w:val="000000"/>
                <w:kern w:val="0"/>
                <w:sz w:val="24"/>
                <w:szCs w:val="24"/>
                <w:lang w:bidi="en-US"/>
              </w:rPr>
              <w:t>1</w:t>
            </w:r>
            <w:r w:rsidRPr="00C77C6B">
              <w:rPr>
                <w:rFonts w:asciiTheme="minorEastAsia" w:hAnsiTheme="minorEastAsia" w:cs="宋体"/>
                <w:bCs/>
                <w:color w:val="000000"/>
                <w:kern w:val="0"/>
                <w:sz w:val="24"/>
                <w:szCs w:val="24"/>
                <w:lang w:bidi="en-US"/>
              </w:rPr>
              <w:t>月</w:t>
            </w:r>
          </w:p>
        </w:tc>
      </w:tr>
      <w:tr w:rsidR="00C77C6B" w:rsidRPr="007254BD" w14:paraId="09D33697" w14:textId="77777777" w:rsidTr="00C77C6B">
        <w:tc>
          <w:tcPr>
            <w:tcW w:w="1242" w:type="dxa"/>
            <w:vAlign w:val="center"/>
          </w:tcPr>
          <w:p w14:paraId="6D3F4B73" w14:textId="77777777" w:rsidR="00C77C6B" w:rsidRPr="00C77C6B" w:rsidRDefault="00C77C6B" w:rsidP="00C77C6B">
            <w:pPr>
              <w:snapToGrid w:val="0"/>
              <w:jc w:val="center"/>
              <w:rPr>
                <w:rFonts w:asciiTheme="minorEastAsia" w:hAnsiTheme="minorEastAsia" w:cs="Arial"/>
                <w:color w:val="000000"/>
                <w:sz w:val="24"/>
                <w:szCs w:val="24"/>
              </w:rPr>
            </w:pPr>
            <w:r w:rsidRPr="00C77C6B">
              <w:rPr>
                <w:rFonts w:asciiTheme="minorEastAsia" w:hAnsiTheme="minorEastAsia" w:cs="Arial"/>
                <w:color w:val="000000"/>
                <w:sz w:val="24"/>
                <w:szCs w:val="24"/>
              </w:rPr>
              <w:t>5</w:t>
            </w:r>
          </w:p>
        </w:tc>
        <w:tc>
          <w:tcPr>
            <w:tcW w:w="4854" w:type="dxa"/>
            <w:vAlign w:val="center"/>
          </w:tcPr>
          <w:p w14:paraId="303E79DB" w14:textId="77777777" w:rsidR="00C77C6B" w:rsidRPr="00C77C6B" w:rsidRDefault="00C77C6B" w:rsidP="00C77C6B">
            <w:pPr>
              <w:snapToGrid w:val="0"/>
              <w:jc w:val="center"/>
              <w:rPr>
                <w:rFonts w:asciiTheme="minorEastAsia" w:hAnsiTheme="minorEastAsia" w:cs="Arial"/>
                <w:color w:val="000000"/>
                <w:sz w:val="24"/>
                <w:szCs w:val="24"/>
              </w:rPr>
            </w:pPr>
            <w:r w:rsidRPr="00C77C6B">
              <w:rPr>
                <w:rFonts w:asciiTheme="minorEastAsia" w:hAnsiTheme="minorEastAsia" w:cs="宋体" w:hint="eastAsia"/>
                <w:bCs/>
                <w:color w:val="000000"/>
                <w:kern w:val="0"/>
                <w:sz w:val="24"/>
                <w:szCs w:val="24"/>
                <w:lang w:bidi="en-US"/>
              </w:rPr>
              <w:t>全国各地省赛的支持，并以省赛主办校为基地进行比赛方案讲解与技术支持</w:t>
            </w:r>
          </w:p>
        </w:tc>
        <w:tc>
          <w:tcPr>
            <w:tcW w:w="2234" w:type="dxa"/>
            <w:vAlign w:val="center"/>
          </w:tcPr>
          <w:p w14:paraId="67D5A2CB" w14:textId="0A254A96" w:rsidR="00C77C6B" w:rsidRPr="00C77C6B" w:rsidRDefault="00C77C6B" w:rsidP="00C77C6B">
            <w:pPr>
              <w:snapToGrid w:val="0"/>
              <w:jc w:val="center"/>
              <w:rPr>
                <w:rFonts w:asciiTheme="minorEastAsia" w:hAnsiTheme="minorEastAsia" w:cs="宋体"/>
                <w:bCs/>
                <w:color w:val="000000"/>
                <w:kern w:val="0"/>
                <w:sz w:val="24"/>
                <w:szCs w:val="24"/>
                <w:lang w:bidi="en-US"/>
              </w:rPr>
            </w:pPr>
            <w:r w:rsidRPr="00C77C6B">
              <w:rPr>
                <w:rFonts w:asciiTheme="minorEastAsia" w:hAnsiTheme="minorEastAsia" w:cs="宋体"/>
                <w:bCs/>
                <w:color w:val="000000"/>
                <w:kern w:val="0"/>
                <w:sz w:val="24"/>
                <w:szCs w:val="24"/>
                <w:lang w:bidi="en-US"/>
              </w:rPr>
              <w:t>201</w:t>
            </w:r>
            <w:r>
              <w:rPr>
                <w:rFonts w:asciiTheme="minorEastAsia" w:hAnsiTheme="minorEastAsia" w:cs="宋体"/>
                <w:bCs/>
                <w:color w:val="000000"/>
                <w:kern w:val="0"/>
                <w:sz w:val="24"/>
                <w:szCs w:val="24"/>
                <w:lang w:bidi="en-US"/>
              </w:rPr>
              <w:t>8</w:t>
            </w:r>
            <w:r w:rsidRPr="00C77C6B">
              <w:rPr>
                <w:rFonts w:asciiTheme="minorEastAsia" w:hAnsiTheme="minorEastAsia" w:cs="宋体"/>
                <w:bCs/>
                <w:color w:val="000000"/>
                <w:kern w:val="0"/>
                <w:sz w:val="24"/>
                <w:szCs w:val="24"/>
                <w:lang w:bidi="en-US"/>
              </w:rPr>
              <w:t>年</w:t>
            </w:r>
            <w:r w:rsidRPr="00C77C6B">
              <w:rPr>
                <w:rFonts w:asciiTheme="minorEastAsia" w:hAnsiTheme="minorEastAsia" w:cs="宋体" w:hint="eastAsia"/>
                <w:bCs/>
                <w:color w:val="000000"/>
                <w:kern w:val="0"/>
                <w:sz w:val="24"/>
                <w:szCs w:val="24"/>
                <w:lang w:bidi="en-US"/>
              </w:rPr>
              <w:t>1</w:t>
            </w:r>
            <w:r w:rsidRPr="00C77C6B">
              <w:rPr>
                <w:rFonts w:asciiTheme="minorEastAsia" w:hAnsiTheme="minorEastAsia" w:cs="宋体"/>
                <w:bCs/>
                <w:color w:val="000000"/>
                <w:kern w:val="0"/>
                <w:sz w:val="24"/>
                <w:szCs w:val="24"/>
                <w:lang w:bidi="en-US"/>
              </w:rPr>
              <w:t>月-</w:t>
            </w:r>
            <w:r w:rsidRPr="00C77C6B">
              <w:rPr>
                <w:rFonts w:asciiTheme="minorEastAsia" w:hAnsiTheme="minorEastAsia" w:cs="宋体" w:hint="eastAsia"/>
                <w:bCs/>
                <w:color w:val="000000"/>
                <w:kern w:val="0"/>
                <w:sz w:val="24"/>
                <w:szCs w:val="24"/>
                <w:lang w:bidi="en-US"/>
              </w:rPr>
              <w:t>4</w:t>
            </w:r>
            <w:r w:rsidRPr="00C77C6B">
              <w:rPr>
                <w:rFonts w:asciiTheme="minorEastAsia" w:hAnsiTheme="minorEastAsia" w:cs="宋体"/>
                <w:bCs/>
                <w:color w:val="000000"/>
                <w:kern w:val="0"/>
                <w:sz w:val="24"/>
                <w:szCs w:val="24"/>
                <w:lang w:bidi="en-US"/>
              </w:rPr>
              <w:t>月</w:t>
            </w:r>
          </w:p>
        </w:tc>
      </w:tr>
      <w:tr w:rsidR="00C77C6B" w:rsidRPr="007254BD" w14:paraId="5808B870" w14:textId="77777777" w:rsidTr="00C77C6B">
        <w:tc>
          <w:tcPr>
            <w:tcW w:w="1242" w:type="dxa"/>
            <w:vAlign w:val="center"/>
          </w:tcPr>
          <w:p w14:paraId="06E20777" w14:textId="77777777" w:rsidR="00C77C6B" w:rsidRPr="00C77C6B" w:rsidRDefault="00C77C6B" w:rsidP="00C77C6B">
            <w:pPr>
              <w:snapToGrid w:val="0"/>
              <w:jc w:val="center"/>
              <w:rPr>
                <w:rFonts w:asciiTheme="minorEastAsia" w:hAnsiTheme="minorEastAsia" w:cs="Arial"/>
                <w:color w:val="000000"/>
                <w:sz w:val="24"/>
                <w:szCs w:val="24"/>
              </w:rPr>
            </w:pPr>
            <w:r w:rsidRPr="00C77C6B">
              <w:rPr>
                <w:rFonts w:asciiTheme="minorEastAsia" w:hAnsiTheme="minorEastAsia" w:cs="Arial"/>
                <w:color w:val="000000"/>
                <w:sz w:val="24"/>
                <w:szCs w:val="24"/>
              </w:rPr>
              <w:t>6</w:t>
            </w:r>
          </w:p>
        </w:tc>
        <w:tc>
          <w:tcPr>
            <w:tcW w:w="4854" w:type="dxa"/>
            <w:vAlign w:val="center"/>
          </w:tcPr>
          <w:p w14:paraId="28451415" w14:textId="77777777" w:rsidR="00C77C6B" w:rsidRPr="00C77C6B" w:rsidRDefault="00C77C6B" w:rsidP="00C77C6B">
            <w:pPr>
              <w:snapToGrid w:val="0"/>
              <w:jc w:val="center"/>
              <w:rPr>
                <w:rFonts w:asciiTheme="minorEastAsia" w:hAnsiTheme="minorEastAsia" w:cs="Arial"/>
                <w:color w:val="000000"/>
                <w:sz w:val="24"/>
                <w:szCs w:val="24"/>
              </w:rPr>
            </w:pPr>
            <w:r w:rsidRPr="00C77C6B">
              <w:rPr>
                <w:rFonts w:asciiTheme="minorEastAsia" w:hAnsiTheme="minorEastAsia" w:cs="宋体" w:hint="eastAsia"/>
                <w:bCs/>
                <w:color w:val="000000"/>
                <w:kern w:val="0"/>
                <w:sz w:val="24"/>
                <w:szCs w:val="24"/>
                <w:lang w:bidi="en-US"/>
              </w:rPr>
              <w:t>专家评审会，确定赛题</w:t>
            </w:r>
          </w:p>
        </w:tc>
        <w:tc>
          <w:tcPr>
            <w:tcW w:w="2234" w:type="dxa"/>
            <w:vAlign w:val="center"/>
          </w:tcPr>
          <w:p w14:paraId="7D2037C7" w14:textId="43886FE7" w:rsidR="00C77C6B" w:rsidRPr="00C77C6B" w:rsidRDefault="00C77C6B" w:rsidP="00C77C6B">
            <w:pPr>
              <w:snapToGrid w:val="0"/>
              <w:jc w:val="center"/>
              <w:rPr>
                <w:rFonts w:asciiTheme="minorEastAsia" w:hAnsiTheme="minorEastAsia" w:cs="宋体"/>
                <w:bCs/>
                <w:color w:val="000000"/>
                <w:kern w:val="0"/>
                <w:sz w:val="24"/>
                <w:szCs w:val="24"/>
                <w:lang w:bidi="en-US"/>
              </w:rPr>
            </w:pPr>
            <w:r w:rsidRPr="00C77C6B">
              <w:rPr>
                <w:rFonts w:asciiTheme="minorEastAsia" w:hAnsiTheme="minorEastAsia" w:cs="宋体"/>
                <w:bCs/>
                <w:color w:val="000000"/>
                <w:kern w:val="0"/>
                <w:sz w:val="24"/>
                <w:szCs w:val="24"/>
                <w:lang w:bidi="en-US"/>
              </w:rPr>
              <w:t>201</w:t>
            </w:r>
            <w:r>
              <w:rPr>
                <w:rFonts w:asciiTheme="minorEastAsia" w:hAnsiTheme="minorEastAsia" w:cs="宋体"/>
                <w:bCs/>
                <w:color w:val="000000"/>
                <w:kern w:val="0"/>
                <w:sz w:val="24"/>
                <w:szCs w:val="24"/>
                <w:lang w:bidi="en-US"/>
              </w:rPr>
              <w:t>8</w:t>
            </w:r>
            <w:r w:rsidRPr="00C77C6B">
              <w:rPr>
                <w:rFonts w:asciiTheme="minorEastAsia" w:hAnsiTheme="minorEastAsia" w:cs="宋体"/>
                <w:bCs/>
                <w:color w:val="000000"/>
                <w:kern w:val="0"/>
                <w:sz w:val="24"/>
                <w:szCs w:val="24"/>
                <w:lang w:bidi="en-US"/>
              </w:rPr>
              <w:t>年</w:t>
            </w:r>
            <w:r w:rsidRPr="00C77C6B">
              <w:rPr>
                <w:rFonts w:asciiTheme="minorEastAsia" w:hAnsiTheme="minorEastAsia" w:cs="宋体" w:hint="eastAsia"/>
                <w:bCs/>
                <w:color w:val="000000"/>
                <w:kern w:val="0"/>
                <w:sz w:val="24"/>
                <w:szCs w:val="24"/>
                <w:lang w:bidi="en-US"/>
              </w:rPr>
              <w:t>3</w:t>
            </w:r>
            <w:r w:rsidRPr="00C77C6B">
              <w:rPr>
                <w:rFonts w:asciiTheme="minorEastAsia" w:hAnsiTheme="minorEastAsia" w:cs="宋体"/>
                <w:bCs/>
                <w:color w:val="000000"/>
                <w:kern w:val="0"/>
                <w:sz w:val="24"/>
                <w:szCs w:val="24"/>
                <w:lang w:bidi="en-US"/>
              </w:rPr>
              <w:t>月中旬</w:t>
            </w:r>
          </w:p>
        </w:tc>
      </w:tr>
      <w:tr w:rsidR="00C77C6B" w:rsidRPr="007254BD" w14:paraId="219E661A" w14:textId="77777777" w:rsidTr="00C77C6B">
        <w:tc>
          <w:tcPr>
            <w:tcW w:w="1242" w:type="dxa"/>
            <w:vAlign w:val="center"/>
          </w:tcPr>
          <w:p w14:paraId="6198974C" w14:textId="77777777" w:rsidR="00C77C6B" w:rsidRPr="00C77C6B" w:rsidRDefault="00C77C6B" w:rsidP="00C77C6B">
            <w:pPr>
              <w:snapToGrid w:val="0"/>
              <w:jc w:val="center"/>
              <w:rPr>
                <w:rFonts w:asciiTheme="minorEastAsia" w:hAnsiTheme="minorEastAsia" w:cs="Arial"/>
                <w:color w:val="000000"/>
                <w:sz w:val="24"/>
                <w:szCs w:val="24"/>
              </w:rPr>
            </w:pPr>
            <w:r w:rsidRPr="00C77C6B">
              <w:rPr>
                <w:rFonts w:asciiTheme="minorEastAsia" w:hAnsiTheme="minorEastAsia" w:cs="Arial"/>
                <w:color w:val="000000"/>
                <w:sz w:val="24"/>
                <w:szCs w:val="24"/>
              </w:rPr>
              <w:t>7</w:t>
            </w:r>
          </w:p>
        </w:tc>
        <w:tc>
          <w:tcPr>
            <w:tcW w:w="4854" w:type="dxa"/>
            <w:vAlign w:val="center"/>
          </w:tcPr>
          <w:p w14:paraId="35F12D0E" w14:textId="77777777" w:rsidR="00C77C6B" w:rsidRPr="00C77C6B" w:rsidRDefault="00C77C6B" w:rsidP="00C77C6B">
            <w:pPr>
              <w:snapToGrid w:val="0"/>
              <w:jc w:val="center"/>
              <w:rPr>
                <w:rFonts w:asciiTheme="minorEastAsia" w:hAnsiTheme="minorEastAsia" w:cs="Arial"/>
                <w:color w:val="000000"/>
                <w:sz w:val="24"/>
                <w:szCs w:val="24"/>
              </w:rPr>
            </w:pPr>
            <w:r w:rsidRPr="00C77C6B">
              <w:rPr>
                <w:rFonts w:asciiTheme="minorEastAsia" w:hAnsiTheme="minorEastAsia" w:cs="宋体" w:hint="eastAsia"/>
                <w:bCs/>
                <w:color w:val="000000"/>
                <w:kern w:val="0"/>
                <w:sz w:val="24"/>
                <w:szCs w:val="24"/>
                <w:lang w:bidi="en-US"/>
              </w:rPr>
              <w:t>赛场布置及赛场技术调试支持（赛前</w:t>
            </w:r>
            <w:r w:rsidRPr="00C77C6B">
              <w:rPr>
                <w:rFonts w:asciiTheme="minorEastAsia" w:hAnsiTheme="minorEastAsia" w:cs="宋体"/>
                <w:bCs/>
                <w:color w:val="000000"/>
                <w:kern w:val="0"/>
                <w:sz w:val="24"/>
                <w:szCs w:val="24"/>
                <w:lang w:bidi="en-US"/>
              </w:rPr>
              <w:t>2周）</w:t>
            </w:r>
          </w:p>
        </w:tc>
        <w:tc>
          <w:tcPr>
            <w:tcW w:w="2234" w:type="dxa"/>
            <w:vAlign w:val="center"/>
          </w:tcPr>
          <w:p w14:paraId="005A41E4" w14:textId="44286D5E" w:rsidR="00C77C6B" w:rsidRPr="00C77C6B" w:rsidRDefault="00C77C6B" w:rsidP="00C77C6B">
            <w:pPr>
              <w:snapToGrid w:val="0"/>
              <w:jc w:val="center"/>
              <w:rPr>
                <w:rFonts w:asciiTheme="minorEastAsia" w:hAnsiTheme="minorEastAsia" w:cs="宋体"/>
                <w:bCs/>
                <w:color w:val="000000"/>
                <w:kern w:val="0"/>
                <w:sz w:val="24"/>
                <w:szCs w:val="24"/>
                <w:lang w:bidi="en-US"/>
              </w:rPr>
            </w:pPr>
            <w:r w:rsidRPr="00C77C6B">
              <w:rPr>
                <w:rFonts w:asciiTheme="minorEastAsia" w:hAnsiTheme="minorEastAsia" w:cs="宋体"/>
                <w:bCs/>
                <w:color w:val="000000"/>
                <w:kern w:val="0"/>
                <w:sz w:val="24"/>
                <w:szCs w:val="24"/>
                <w:lang w:bidi="en-US"/>
              </w:rPr>
              <w:t>201</w:t>
            </w:r>
            <w:r>
              <w:rPr>
                <w:rFonts w:asciiTheme="minorEastAsia" w:hAnsiTheme="minorEastAsia" w:cs="宋体"/>
                <w:bCs/>
                <w:color w:val="000000"/>
                <w:kern w:val="0"/>
                <w:sz w:val="24"/>
                <w:szCs w:val="24"/>
                <w:lang w:bidi="en-US"/>
              </w:rPr>
              <w:t>8</w:t>
            </w:r>
            <w:r w:rsidRPr="00C77C6B">
              <w:rPr>
                <w:rFonts w:asciiTheme="minorEastAsia" w:hAnsiTheme="minorEastAsia" w:cs="宋体"/>
                <w:bCs/>
                <w:color w:val="000000"/>
                <w:kern w:val="0"/>
                <w:sz w:val="24"/>
                <w:szCs w:val="24"/>
                <w:lang w:bidi="en-US"/>
              </w:rPr>
              <w:t>年</w:t>
            </w:r>
            <w:r w:rsidRPr="00C77C6B">
              <w:rPr>
                <w:rFonts w:asciiTheme="minorEastAsia" w:hAnsiTheme="minorEastAsia" w:cs="宋体" w:hint="eastAsia"/>
                <w:bCs/>
                <w:color w:val="000000"/>
                <w:kern w:val="0"/>
                <w:sz w:val="24"/>
                <w:szCs w:val="24"/>
                <w:lang w:bidi="en-US"/>
              </w:rPr>
              <w:t>4</w:t>
            </w:r>
            <w:r w:rsidRPr="00C77C6B">
              <w:rPr>
                <w:rFonts w:asciiTheme="minorEastAsia" w:hAnsiTheme="minorEastAsia" w:cs="宋体"/>
                <w:bCs/>
                <w:color w:val="000000"/>
                <w:kern w:val="0"/>
                <w:sz w:val="24"/>
                <w:szCs w:val="24"/>
                <w:lang w:bidi="en-US"/>
              </w:rPr>
              <w:t>月底</w:t>
            </w:r>
          </w:p>
        </w:tc>
      </w:tr>
      <w:tr w:rsidR="00C77C6B" w:rsidRPr="007254BD" w14:paraId="1814B0F6" w14:textId="77777777" w:rsidTr="00C77C6B">
        <w:tc>
          <w:tcPr>
            <w:tcW w:w="1242" w:type="dxa"/>
            <w:vAlign w:val="center"/>
          </w:tcPr>
          <w:p w14:paraId="54BFB59C" w14:textId="77777777" w:rsidR="00C77C6B" w:rsidRPr="00C77C6B" w:rsidRDefault="00C77C6B" w:rsidP="00C77C6B">
            <w:pPr>
              <w:snapToGrid w:val="0"/>
              <w:jc w:val="center"/>
              <w:rPr>
                <w:rFonts w:asciiTheme="minorEastAsia" w:hAnsiTheme="minorEastAsia" w:cs="Arial"/>
                <w:color w:val="000000"/>
                <w:sz w:val="24"/>
                <w:szCs w:val="24"/>
              </w:rPr>
            </w:pPr>
            <w:r w:rsidRPr="00C77C6B">
              <w:rPr>
                <w:rFonts w:asciiTheme="minorEastAsia" w:hAnsiTheme="minorEastAsia" w:cs="Arial"/>
                <w:color w:val="000000"/>
                <w:sz w:val="24"/>
                <w:szCs w:val="24"/>
              </w:rPr>
              <w:t>8</w:t>
            </w:r>
          </w:p>
        </w:tc>
        <w:tc>
          <w:tcPr>
            <w:tcW w:w="4854" w:type="dxa"/>
            <w:vAlign w:val="center"/>
          </w:tcPr>
          <w:p w14:paraId="59A6F271" w14:textId="77777777" w:rsidR="00C77C6B" w:rsidRPr="00C77C6B" w:rsidRDefault="00C77C6B" w:rsidP="00C77C6B">
            <w:pPr>
              <w:snapToGrid w:val="0"/>
              <w:jc w:val="center"/>
              <w:rPr>
                <w:rFonts w:asciiTheme="minorEastAsia" w:hAnsiTheme="minorEastAsia" w:cs="Arial"/>
                <w:color w:val="000000"/>
                <w:sz w:val="24"/>
                <w:szCs w:val="24"/>
              </w:rPr>
            </w:pPr>
            <w:r w:rsidRPr="00C77C6B">
              <w:rPr>
                <w:rFonts w:asciiTheme="minorEastAsia" w:hAnsiTheme="minorEastAsia" w:cs="宋体" w:hint="eastAsia"/>
                <w:bCs/>
                <w:color w:val="000000"/>
                <w:kern w:val="0"/>
                <w:sz w:val="24"/>
                <w:szCs w:val="24"/>
                <w:lang w:bidi="en-US"/>
              </w:rPr>
              <w:t>进行比赛</w:t>
            </w:r>
          </w:p>
        </w:tc>
        <w:tc>
          <w:tcPr>
            <w:tcW w:w="2234" w:type="dxa"/>
            <w:vAlign w:val="center"/>
          </w:tcPr>
          <w:p w14:paraId="74AFD1E8" w14:textId="072CCC8F" w:rsidR="00C77C6B" w:rsidRPr="00C77C6B" w:rsidRDefault="00C77C6B" w:rsidP="00C77C6B">
            <w:pPr>
              <w:snapToGrid w:val="0"/>
              <w:jc w:val="center"/>
              <w:rPr>
                <w:rFonts w:asciiTheme="minorEastAsia" w:hAnsiTheme="minorEastAsia" w:cs="宋体"/>
                <w:bCs/>
                <w:color w:val="000000"/>
                <w:kern w:val="0"/>
                <w:sz w:val="24"/>
                <w:szCs w:val="24"/>
                <w:lang w:bidi="en-US"/>
              </w:rPr>
            </w:pPr>
            <w:r w:rsidRPr="00C77C6B">
              <w:rPr>
                <w:rFonts w:asciiTheme="minorEastAsia" w:hAnsiTheme="minorEastAsia" w:cs="宋体"/>
                <w:bCs/>
                <w:color w:val="000000"/>
                <w:kern w:val="0"/>
                <w:sz w:val="24"/>
                <w:szCs w:val="24"/>
                <w:lang w:bidi="en-US"/>
              </w:rPr>
              <w:t>201</w:t>
            </w:r>
            <w:r>
              <w:rPr>
                <w:rFonts w:asciiTheme="minorEastAsia" w:hAnsiTheme="minorEastAsia" w:cs="宋体"/>
                <w:bCs/>
                <w:color w:val="000000"/>
                <w:kern w:val="0"/>
                <w:sz w:val="24"/>
                <w:szCs w:val="24"/>
                <w:lang w:bidi="en-US"/>
              </w:rPr>
              <w:t>8</w:t>
            </w:r>
            <w:r w:rsidRPr="00C77C6B">
              <w:rPr>
                <w:rFonts w:asciiTheme="minorEastAsia" w:hAnsiTheme="minorEastAsia" w:cs="宋体"/>
                <w:bCs/>
                <w:color w:val="000000"/>
                <w:kern w:val="0"/>
                <w:sz w:val="24"/>
                <w:szCs w:val="24"/>
                <w:lang w:bidi="en-US"/>
              </w:rPr>
              <w:t>年</w:t>
            </w:r>
            <w:r w:rsidRPr="00C77C6B">
              <w:rPr>
                <w:rFonts w:asciiTheme="minorEastAsia" w:hAnsiTheme="minorEastAsia" w:cs="宋体" w:hint="eastAsia"/>
                <w:bCs/>
                <w:color w:val="000000"/>
                <w:kern w:val="0"/>
                <w:sz w:val="24"/>
                <w:szCs w:val="24"/>
                <w:lang w:bidi="en-US"/>
              </w:rPr>
              <w:t>5</w:t>
            </w:r>
            <w:r w:rsidRPr="00C77C6B">
              <w:rPr>
                <w:rFonts w:asciiTheme="minorEastAsia" w:hAnsiTheme="minorEastAsia" w:cs="宋体"/>
                <w:bCs/>
                <w:color w:val="000000"/>
                <w:kern w:val="0"/>
                <w:sz w:val="24"/>
                <w:szCs w:val="24"/>
                <w:lang w:bidi="en-US"/>
              </w:rPr>
              <w:t>月中旬</w:t>
            </w:r>
            <w:r w:rsidRPr="00C77C6B">
              <w:rPr>
                <w:rFonts w:asciiTheme="minorEastAsia" w:hAnsiTheme="minorEastAsia" w:cs="Arial"/>
                <w:color w:val="000000"/>
                <w:sz w:val="24"/>
                <w:szCs w:val="24"/>
              </w:rPr>
              <w:t xml:space="preserve"> </w:t>
            </w:r>
          </w:p>
        </w:tc>
      </w:tr>
    </w:tbl>
    <w:p w14:paraId="0901F4C9" w14:textId="52F76732" w:rsidR="006146CE" w:rsidRDefault="00930EEC" w:rsidP="00195643">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十九、裁判人员建议</w:t>
      </w:r>
    </w:p>
    <w:p w14:paraId="749D6F8F" w14:textId="11D3CE57" w:rsidR="00C77C6B" w:rsidRPr="00C77C6B" w:rsidRDefault="00C77C6B" w:rsidP="00C77C6B">
      <w:pPr>
        <w:snapToGrid w:val="0"/>
        <w:spacing w:line="560" w:lineRule="exact"/>
        <w:ind w:firstLineChars="200" w:firstLine="600"/>
        <w:rPr>
          <w:rFonts w:ascii="Arial Narrow" w:eastAsia="仿宋_GB2312" w:hAnsi="Arial Narrow" w:cs="Arial"/>
          <w:sz w:val="30"/>
          <w:szCs w:val="30"/>
        </w:rPr>
      </w:pPr>
      <w:r w:rsidRPr="00C77C6B">
        <w:rPr>
          <w:rFonts w:ascii="Arial Narrow" w:eastAsia="仿宋_GB2312" w:hAnsi="Arial Narrow" w:cs="Arial" w:hint="eastAsia"/>
          <w:sz w:val="30"/>
          <w:szCs w:val="30"/>
        </w:rPr>
        <w:t>结合行业、企业，学校（高校、高职）以及权威的大数据领域专家组成专家组和裁判组。</w:t>
      </w:r>
    </w:p>
    <w:p w14:paraId="56CDC6FF" w14:textId="77777777" w:rsidR="00C77C6B" w:rsidRPr="00C77C6B" w:rsidRDefault="00C77C6B" w:rsidP="00C77C6B">
      <w:pPr>
        <w:snapToGrid w:val="0"/>
        <w:spacing w:line="560" w:lineRule="exact"/>
        <w:ind w:firstLineChars="200" w:firstLine="600"/>
        <w:rPr>
          <w:rFonts w:ascii="Arial Narrow" w:eastAsia="仿宋_GB2312" w:hAnsi="Arial Narrow" w:cs="Arial"/>
          <w:sz w:val="30"/>
          <w:szCs w:val="30"/>
        </w:rPr>
      </w:pPr>
      <w:r w:rsidRPr="00C77C6B">
        <w:rPr>
          <w:rFonts w:ascii="Arial Narrow" w:eastAsia="仿宋_GB2312" w:hAnsi="Arial Narrow" w:cs="Arial" w:hint="eastAsia"/>
          <w:sz w:val="30"/>
          <w:szCs w:val="30"/>
        </w:rPr>
        <w:t>为了维护竞赛组织的可信性及公正性，裁判必须遵守以下工作标准，竞赛监督委员会将对裁判工作进行监督：</w:t>
      </w:r>
    </w:p>
    <w:p w14:paraId="2F57FCD4" w14:textId="77777777" w:rsidR="00C77C6B" w:rsidRPr="00C77C6B" w:rsidRDefault="00C77C6B" w:rsidP="00C77C6B">
      <w:pPr>
        <w:snapToGrid w:val="0"/>
        <w:spacing w:line="560" w:lineRule="exact"/>
        <w:ind w:firstLineChars="200" w:firstLine="600"/>
        <w:rPr>
          <w:rFonts w:ascii="Arial Narrow" w:eastAsia="仿宋_GB2312" w:hAnsi="Arial Narrow" w:cs="Arial"/>
          <w:sz w:val="30"/>
          <w:szCs w:val="30"/>
        </w:rPr>
      </w:pPr>
      <w:r w:rsidRPr="00C77C6B">
        <w:rPr>
          <w:rFonts w:ascii="Arial Narrow" w:eastAsia="仿宋_GB2312" w:hAnsi="Arial Narrow" w:cs="Arial" w:hint="eastAsia"/>
          <w:sz w:val="30"/>
          <w:szCs w:val="30"/>
        </w:rPr>
        <w:t>1</w:t>
      </w:r>
      <w:r w:rsidRPr="00C77C6B">
        <w:rPr>
          <w:rFonts w:ascii="Arial Narrow" w:eastAsia="仿宋_GB2312" w:hAnsi="Arial Narrow" w:cs="Arial" w:hint="eastAsia"/>
          <w:sz w:val="30"/>
          <w:szCs w:val="30"/>
        </w:rPr>
        <w:t>．裁判需保证公正执裁。</w:t>
      </w:r>
    </w:p>
    <w:p w14:paraId="5D8B22D6" w14:textId="77777777" w:rsidR="00C77C6B" w:rsidRPr="00C77C6B" w:rsidRDefault="00C77C6B" w:rsidP="00C77C6B">
      <w:pPr>
        <w:snapToGrid w:val="0"/>
        <w:spacing w:line="560" w:lineRule="exact"/>
        <w:ind w:firstLineChars="200" w:firstLine="600"/>
        <w:rPr>
          <w:rFonts w:ascii="Arial Narrow" w:eastAsia="仿宋_GB2312" w:hAnsi="Arial Narrow" w:cs="Arial"/>
          <w:sz w:val="30"/>
          <w:szCs w:val="30"/>
        </w:rPr>
      </w:pPr>
      <w:r w:rsidRPr="00C77C6B">
        <w:rPr>
          <w:rFonts w:ascii="Arial Narrow" w:eastAsia="仿宋_GB2312" w:hAnsi="Arial Narrow" w:cs="Arial" w:hint="eastAsia"/>
          <w:sz w:val="30"/>
          <w:szCs w:val="30"/>
        </w:rPr>
        <w:t>2</w:t>
      </w:r>
      <w:r w:rsidRPr="00C77C6B">
        <w:rPr>
          <w:rFonts w:ascii="Arial Narrow" w:eastAsia="仿宋_GB2312" w:hAnsi="Arial Narrow" w:cs="Arial" w:hint="eastAsia"/>
          <w:sz w:val="30"/>
          <w:szCs w:val="30"/>
        </w:rPr>
        <w:t>．在比赛及评分过程中，裁判禁止使用手机和对讲机。</w:t>
      </w:r>
    </w:p>
    <w:p w14:paraId="2B187F7D" w14:textId="66AB7C13" w:rsidR="006146CE" w:rsidRDefault="00C77C6B" w:rsidP="00C77C6B">
      <w:pPr>
        <w:snapToGrid w:val="0"/>
        <w:spacing w:line="560" w:lineRule="exact"/>
        <w:ind w:firstLineChars="200" w:firstLine="600"/>
        <w:rPr>
          <w:rFonts w:ascii="Arial Narrow" w:eastAsia="仿宋_GB2312" w:hAnsi="Arial Narrow" w:cs="Arial"/>
          <w:sz w:val="30"/>
          <w:szCs w:val="30"/>
        </w:rPr>
      </w:pPr>
      <w:r w:rsidRPr="00C77C6B">
        <w:rPr>
          <w:rFonts w:ascii="Arial Narrow" w:eastAsia="仿宋_GB2312" w:hAnsi="Arial Narrow" w:cs="Arial" w:hint="eastAsia"/>
          <w:sz w:val="30"/>
          <w:szCs w:val="30"/>
        </w:rPr>
        <w:t>3</w:t>
      </w:r>
      <w:r w:rsidRPr="00C77C6B">
        <w:rPr>
          <w:rFonts w:ascii="Arial Narrow" w:eastAsia="仿宋_GB2312" w:hAnsi="Arial Narrow" w:cs="Arial" w:hint="eastAsia"/>
          <w:sz w:val="30"/>
          <w:szCs w:val="30"/>
        </w:rPr>
        <w:t>．裁判必须提前两天到达会场所在地，并按时间到达竞赛场地，未参加赛前准备会的裁判将被取消本次竞赛的裁判资格。</w:t>
      </w:r>
    </w:p>
    <w:tbl>
      <w:tblPr>
        <w:tblpPr w:leftFromText="180" w:rightFromText="180" w:vertAnchor="text" w:horzAnchor="margin" w:tblpXSpec="center" w:tblpY="8"/>
        <w:tblW w:w="903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59"/>
        <w:gridCol w:w="1568"/>
        <w:gridCol w:w="2401"/>
        <w:gridCol w:w="1559"/>
        <w:gridCol w:w="1701"/>
        <w:gridCol w:w="851"/>
      </w:tblGrid>
      <w:tr w:rsidR="001C21AC" w14:paraId="42773898" w14:textId="77777777" w:rsidTr="006666F3">
        <w:trPr>
          <w:trHeight w:val="454"/>
        </w:trPr>
        <w:tc>
          <w:tcPr>
            <w:tcW w:w="959" w:type="dxa"/>
            <w:tcBorders>
              <w:top w:val="single" w:sz="8" w:space="0" w:color="auto"/>
            </w:tcBorders>
            <w:vAlign w:val="center"/>
          </w:tcPr>
          <w:p w14:paraId="49233E19" w14:textId="77777777" w:rsidR="001C21AC" w:rsidRPr="001C21AC" w:rsidRDefault="001C21AC" w:rsidP="008F67E8">
            <w:pPr>
              <w:adjustRightInd w:val="0"/>
              <w:snapToGrid w:val="0"/>
              <w:jc w:val="center"/>
              <w:rPr>
                <w:rFonts w:asciiTheme="minorEastAsia" w:hAnsiTheme="minorEastAsia" w:cs="Arial"/>
                <w:b/>
                <w:color w:val="000000"/>
                <w:sz w:val="24"/>
                <w:szCs w:val="24"/>
              </w:rPr>
            </w:pPr>
            <w:r w:rsidRPr="001C21AC">
              <w:rPr>
                <w:rFonts w:asciiTheme="minorEastAsia" w:hAnsiTheme="minorEastAsia" w:cs="Arial"/>
                <w:b/>
                <w:color w:val="000000"/>
                <w:sz w:val="24"/>
                <w:szCs w:val="24"/>
              </w:rPr>
              <w:t>序号</w:t>
            </w:r>
          </w:p>
        </w:tc>
        <w:tc>
          <w:tcPr>
            <w:tcW w:w="1568" w:type="dxa"/>
            <w:tcBorders>
              <w:top w:val="single" w:sz="8" w:space="0" w:color="auto"/>
            </w:tcBorders>
            <w:vAlign w:val="center"/>
          </w:tcPr>
          <w:p w14:paraId="681214E1" w14:textId="77777777" w:rsidR="001C21AC" w:rsidRPr="001C21AC" w:rsidRDefault="001C21AC" w:rsidP="008F67E8">
            <w:pPr>
              <w:adjustRightInd w:val="0"/>
              <w:snapToGrid w:val="0"/>
              <w:jc w:val="center"/>
              <w:rPr>
                <w:rFonts w:asciiTheme="minorEastAsia" w:hAnsiTheme="minorEastAsia" w:cs="Arial"/>
                <w:b/>
                <w:color w:val="000000"/>
                <w:sz w:val="24"/>
                <w:szCs w:val="24"/>
              </w:rPr>
            </w:pPr>
            <w:r w:rsidRPr="001C21AC">
              <w:rPr>
                <w:rFonts w:asciiTheme="minorEastAsia" w:hAnsiTheme="minorEastAsia" w:cs="Arial"/>
                <w:b/>
                <w:color w:val="000000"/>
                <w:sz w:val="24"/>
                <w:szCs w:val="24"/>
              </w:rPr>
              <w:t>专业技术方向</w:t>
            </w:r>
          </w:p>
        </w:tc>
        <w:tc>
          <w:tcPr>
            <w:tcW w:w="2401" w:type="dxa"/>
            <w:tcBorders>
              <w:top w:val="single" w:sz="8" w:space="0" w:color="auto"/>
            </w:tcBorders>
            <w:vAlign w:val="center"/>
          </w:tcPr>
          <w:p w14:paraId="18B7E6BD" w14:textId="77777777" w:rsidR="001C21AC" w:rsidRPr="001C21AC" w:rsidRDefault="001C21AC" w:rsidP="008F67E8">
            <w:pPr>
              <w:adjustRightInd w:val="0"/>
              <w:snapToGrid w:val="0"/>
              <w:jc w:val="center"/>
              <w:rPr>
                <w:rFonts w:asciiTheme="minorEastAsia" w:hAnsiTheme="minorEastAsia" w:cs="Arial"/>
                <w:b/>
                <w:color w:val="000000"/>
                <w:sz w:val="24"/>
                <w:szCs w:val="24"/>
              </w:rPr>
            </w:pPr>
            <w:r w:rsidRPr="001C21AC">
              <w:rPr>
                <w:rFonts w:asciiTheme="minorEastAsia" w:hAnsiTheme="minorEastAsia" w:cs="Arial"/>
                <w:b/>
                <w:color w:val="000000"/>
                <w:sz w:val="24"/>
                <w:szCs w:val="24"/>
              </w:rPr>
              <w:t>知识能力要求</w:t>
            </w:r>
          </w:p>
        </w:tc>
        <w:tc>
          <w:tcPr>
            <w:tcW w:w="1559" w:type="dxa"/>
            <w:tcBorders>
              <w:top w:val="single" w:sz="8" w:space="0" w:color="auto"/>
            </w:tcBorders>
            <w:vAlign w:val="center"/>
          </w:tcPr>
          <w:p w14:paraId="621BA2D2" w14:textId="77777777" w:rsidR="001C21AC" w:rsidRPr="001C21AC" w:rsidRDefault="001C21AC" w:rsidP="008F67E8">
            <w:pPr>
              <w:adjustRightInd w:val="0"/>
              <w:snapToGrid w:val="0"/>
              <w:jc w:val="center"/>
              <w:rPr>
                <w:rFonts w:asciiTheme="minorEastAsia" w:hAnsiTheme="minorEastAsia" w:cs="Arial"/>
                <w:b/>
                <w:color w:val="000000"/>
                <w:sz w:val="24"/>
                <w:szCs w:val="24"/>
              </w:rPr>
            </w:pPr>
            <w:r w:rsidRPr="001C21AC">
              <w:rPr>
                <w:rFonts w:asciiTheme="minorEastAsia" w:hAnsiTheme="minorEastAsia" w:cs="Arial" w:hint="eastAsia"/>
                <w:b/>
                <w:color w:val="000000"/>
                <w:sz w:val="24"/>
                <w:szCs w:val="24"/>
              </w:rPr>
              <w:t>执裁、教学、工作经历</w:t>
            </w:r>
          </w:p>
        </w:tc>
        <w:tc>
          <w:tcPr>
            <w:tcW w:w="1701" w:type="dxa"/>
            <w:tcBorders>
              <w:top w:val="single" w:sz="8" w:space="0" w:color="auto"/>
            </w:tcBorders>
            <w:vAlign w:val="center"/>
          </w:tcPr>
          <w:p w14:paraId="59423B0A" w14:textId="77777777" w:rsidR="001C21AC" w:rsidRPr="001C21AC" w:rsidRDefault="001C21AC" w:rsidP="008F67E8">
            <w:pPr>
              <w:adjustRightInd w:val="0"/>
              <w:snapToGrid w:val="0"/>
              <w:jc w:val="center"/>
              <w:rPr>
                <w:rFonts w:asciiTheme="minorEastAsia" w:hAnsiTheme="minorEastAsia" w:cs="Arial"/>
                <w:b/>
                <w:color w:val="000000"/>
                <w:sz w:val="24"/>
                <w:szCs w:val="24"/>
              </w:rPr>
            </w:pPr>
            <w:r w:rsidRPr="001C21AC">
              <w:rPr>
                <w:rFonts w:asciiTheme="minorEastAsia" w:hAnsiTheme="minorEastAsia" w:cs="Arial"/>
                <w:b/>
                <w:color w:val="000000"/>
                <w:sz w:val="24"/>
                <w:szCs w:val="24"/>
              </w:rPr>
              <w:t>专业技术职称</w:t>
            </w:r>
          </w:p>
          <w:p w14:paraId="5CDFC5EC" w14:textId="77777777" w:rsidR="001C21AC" w:rsidRPr="001C21AC" w:rsidRDefault="001C21AC" w:rsidP="008F67E8">
            <w:pPr>
              <w:adjustRightInd w:val="0"/>
              <w:snapToGrid w:val="0"/>
              <w:jc w:val="center"/>
              <w:rPr>
                <w:rFonts w:asciiTheme="minorEastAsia" w:hAnsiTheme="minorEastAsia" w:cs="Arial"/>
                <w:b/>
                <w:color w:val="000000"/>
                <w:sz w:val="24"/>
                <w:szCs w:val="24"/>
              </w:rPr>
            </w:pPr>
            <w:r w:rsidRPr="001C21AC">
              <w:rPr>
                <w:rFonts w:asciiTheme="minorEastAsia" w:hAnsiTheme="minorEastAsia" w:cs="Arial"/>
                <w:b/>
                <w:color w:val="000000"/>
                <w:sz w:val="24"/>
                <w:szCs w:val="24"/>
              </w:rPr>
              <w:t>（职业资格等级）</w:t>
            </w:r>
          </w:p>
        </w:tc>
        <w:tc>
          <w:tcPr>
            <w:tcW w:w="851" w:type="dxa"/>
            <w:tcBorders>
              <w:top w:val="single" w:sz="8" w:space="0" w:color="auto"/>
            </w:tcBorders>
            <w:vAlign w:val="center"/>
          </w:tcPr>
          <w:p w14:paraId="0FB8E007" w14:textId="77777777" w:rsidR="001C21AC" w:rsidRPr="001C21AC" w:rsidRDefault="001C21AC" w:rsidP="008F67E8">
            <w:pPr>
              <w:adjustRightInd w:val="0"/>
              <w:snapToGrid w:val="0"/>
              <w:jc w:val="center"/>
              <w:rPr>
                <w:rFonts w:asciiTheme="minorEastAsia" w:hAnsiTheme="minorEastAsia" w:cs="Arial"/>
                <w:b/>
                <w:color w:val="000000"/>
                <w:sz w:val="24"/>
                <w:szCs w:val="24"/>
              </w:rPr>
            </w:pPr>
            <w:r w:rsidRPr="001C21AC">
              <w:rPr>
                <w:rFonts w:asciiTheme="minorEastAsia" w:hAnsiTheme="minorEastAsia" w:cs="Arial"/>
                <w:b/>
                <w:color w:val="000000"/>
                <w:sz w:val="24"/>
                <w:szCs w:val="24"/>
              </w:rPr>
              <w:t>人数</w:t>
            </w:r>
          </w:p>
        </w:tc>
      </w:tr>
      <w:tr w:rsidR="001C21AC" w14:paraId="12CDBEF7" w14:textId="77777777" w:rsidTr="006666F3">
        <w:trPr>
          <w:trHeight w:val="454"/>
        </w:trPr>
        <w:tc>
          <w:tcPr>
            <w:tcW w:w="959" w:type="dxa"/>
            <w:vAlign w:val="center"/>
          </w:tcPr>
          <w:p w14:paraId="72C30711" w14:textId="788B0CDA" w:rsidR="001C21AC" w:rsidRPr="001C21AC" w:rsidRDefault="001C21AC" w:rsidP="001C21AC">
            <w:pPr>
              <w:adjustRightInd w:val="0"/>
              <w:snapToGrid w:val="0"/>
              <w:jc w:val="center"/>
              <w:rPr>
                <w:rFonts w:asciiTheme="minorEastAsia" w:hAnsiTheme="minorEastAsia"/>
                <w:sz w:val="24"/>
              </w:rPr>
            </w:pPr>
            <w:r w:rsidRPr="001C21AC">
              <w:rPr>
                <w:rFonts w:asciiTheme="minorEastAsia" w:hAnsiTheme="minorEastAsia" w:hint="eastAsia"/>
                <w:sz w:val="24"/>
              </w:rPr>
              <w:t>1</w:t>
            </w:r>
          </w:p>
        </w:tc>
        <w:tc>
          <w:tcPr>
            <w:tcW w:w="1568" w:type="dxa"/>
            <w:vAlign w:val="center"/>
          </w:tcPr>
          <w:p w14:paraId="3EF30DF0" w14:textId="20FCF7FF" w:rsidR="001C21AC" w:rsidRPr="001C21AC" w:rsidRDefault="001C21AC" w:rsidP="001C21AC">
            <w:pPr>
              <w:adjustRightInd w:val="0"/>
              <w:snapToGrid w:val="0"/>
              <w:rPr>
                <w:rFonts w:asciiTheme="minorEastAsia" w:hAnsiTheme="minorEastAsia"/>
                <w:sz w:val="24"/>
              </w:rPr>
            </w:pPr>
            <w:r w:rsidRPr="001C21AC">
              <w:rPr>
                <w:rFonts w:asciiTheme="minorEastAsia" w:hAnsiTheme="minorEastAsia" w:hint="eastAsia"/>
                <w:color w:val="000000" w:themeColor="text1"/>
                <w:sz w:val="24"/>
                <w:szCs w:val="24"/>
              </w:rPr>
              <w:t>计算机/软件工程专业</w:t>
            </w:r>
          </w:p>
        </w:tc>
        <w:tc>
          <w:tcPr>
            <w:tcW w:w="2401" w:type="dxa"/>
            <w:vAlign w:val="center"/>
          </w:tcPr>
          <w:p w14:paraId="0D6A8649" w14:textId="007CF195" w:rsidR="001C21AC" w:rsidRPr="001C21AC" w:rsidRDefault="001C21AC" w:rsidP="001C21AC">
            <w:pPr>
              <w:adjustRightInd w:val="0"/>
              <w:snapToGrid w:val="0"/>
              <w:jc w:val="center"/>
              <w:rPr>
                <w:rFonts w:asciiTheme="minorEastAsia" w:hAnsiTheme="minorEastAsia"/>
                <w:sz w:val="24"/>
              </w:rPr>
            </w:pPr>
            <w:r w:rsidRPr="001C21AC">
              <w:rPr>
                <w:rFonts w:asciiTheme="minorEastAsia" w:hAnsiTheme="minorEastAsia" w:hint="eastAsia"/>
                <w:color w:val="000000" w:themeColor="text1"/>
                <w:sz w:val="24"/>
                <w:szCs w:val="24"/>
              </w:rPr>
              <w:t>具备丰富的大数据应用项目开发和教学经验</w:t>
            </w:r>
          </w:p>
        </w:tc>
        <w:tc>
          <w:tcPr>
            <w:tcW w:w="1559" w:type="dxa"/>
            <w:vAlign w:val="center"/>
          </w:tcPr>
          <w:p w14:paraId="4AAE46AE" w14:textId="74AF03B9" w:rsidR="001C21AC" w:rsidRPr="00601463" w:rsidRDefault="00601463" w:rsidP="001C21AC">
            <w:pPr>
              <w:adjustRightInd w:val="0"/>
              <w:snapToGrid w:val="0"/>
              <w:jc w:val="center"/>
              <w:rPr>
                <w:rFonts w:asciiTheme="minorEastAsia" w:hAnsiTheme="minorEastAsia"/>
                <w:sz w:val="24"/>
              </w:rPr>
            </w:pPr>
            <w:r>
              <w:rPr>
                <w:rFonts w:asciiTheme="minorEastAsia" w:hAnsiTheme="minorEastAsia" w:hint="eastAsia"/>
                <w:color w:val="000000" w:themeColor="text1"/>
                <w:sz w:val="24"/>
                <w:szCs w:val="24"/>
              </w:rPr>
              <w:t>具有一定知名度，</w:t>
            </w:r>
            <w:proofErr w:type="gramStart"/>
            <w:r>
              <w:rPr>
                <w:rFonts w:asciiTheme="minorEastAsia" w:hAnsiTheme="minorEastAsia" w:hint="eastAsia"/>
                <w:color w:val="000000" w:themeColor="text1"/>
                <w:sz w:val="24"/>
                <w:szCs w:val="24"/>
              </w:rPr>
              <w:t>国赛执</w:t>
            </w:r>
            <w:r w:rsidRPr="001C21AC">
              <w:rPr>
                <w:rFonts w:asciiTheme="minorEastAsia" w:hAnsiTheme="minorEastAsia" w:hint="eastAsia"/>
                <w:color w:val="000000" w:themeColor="text1"/>
                <w:sz w:val="24"/>
                <w:szCs w:val="24"/>
              </w:rPr>
              <w:t>裁</w:t>
            </w:r>
            <w:proofErr w:type="gramEnd"/>
            <w:r w:rsidRPr="001C21AC">
              <w:rPr>
                <w:rFonts w:asciiTheme="minorEastAsia" w:hAnsiTheme="minorEastAsia" w:hint="eastAsia"/>
                <w:color w:val="000000" w:themeColor="text1"/>
                <w:sz w:val="24"/>
                <w:szCs w:val="24"/>
              </w:rPr>
              <w:t>经验；</w:t>
            </w:r>
          </w:p>
        </w:tc>
        <w:tc>
          <w:tcPr>
            <w:tcW w:w="1701" w:type="dxa"/>
            <w:vAlign w:val="center"/>
          </w:tcPr>
          <w:p w14:paraId="1ADA68D7" w14:textId="51311813" w:rsidR="001C21AC" w:rsidRPr="001C21AC" w:rsidRDefault="001C21AC" w:rsidP="001C21AC">
            <w:pPr>
              <w:adjustRightInd w:val="0"/>
              <w:snapToGrid w:val="0"/>
              <w:jc w:val="center"/>
              <w:rPr>
                <w:rFonts w:asciiTheme="minorEastAsia" w:hAnsiTheme="minorEastAsia"/>
                <w:sz w:val="24"/>
              </w:rPr>
            </w:pPr>
            <w:r w:rsidRPr="001C21AC">
              <w:rPr>
                <w:rFonts w:asciiTheme="minorEastAsia" w:hAnsiTheme="minorEastAsia" w:hint="eastAsia"/>
                <w:color w:val="000000" w:themeColor="text1"/>
                <w:sz w:val="24"/>
                <w:szCs w:val="24"/>
              </w:rPr>
              <w:t>副高及以上</w:t>
            </w:r>
          </w:p>
        </w:tc>
        <w:tc>
          <w:tcPr>
            <w:tcW w:w="851" w:type="dxa"/>
            <w:vAlign w:val="center"/>
          </w:tcPr>
          <w:p w14:paraId="47F4BB99" w14:textId="637569EA" w:rsidR="001C21AC" w:rsidRPr="001C21AC" w:rsidRDefault="001C21AC" w:rsidP="001C21AC">
            <w:pPr>
              <w:adjustRightInd w:val="0"/>
              <w:snapToGrid w:val="0"/>
              <w:jc w:val="center"/>
              <w:rPr>
                <w:rFonts w:asciiTheme="minorEastAsia" w:hAnsiTheme="minorEastAsia"/>
                <w:sz w:val="24"/>
              </w:rPr>
            </w:pPr>
            <w:r w:rsidRPr="001C21AC">
              <w:rPr>
                <w:rFonts w:asciiTheme="minorEastAsia" w:hAnsiTheme="minorEastAsia" w:hint="eastAsia"/>
                <w:color w:val="000000" w:themeColor="text1"/>
                <w:sz w:val="24"/>
                <w:szCs w:val="24"/>
              </w:rPr>
              <w:t>1</w:t>
            </w:r>
          </w:p>
        </w:tc>
      </w:tr>
      <w:tr w:rsidR="00601463" w14:paraId="55B750DE" w14:textId="77777777" w:rsidTr="006666F3">
        <w:trPr>
          <w:trHeight w:val="454"/>
        </w:trPr>
        <w:tc>
          <w:tcPr>
            <w:tcW w:w="959" w:type="dxa"/>
            <w:vAlign w:val="center"/>
          </w:tcPr>
          <w:p w14:paraId="7A23D029" w14:textId="3A9959BD" w:rsidR="00601463" w:rsidRPr="001C21AC" w:rsidRDefault="00601463" w:rsidP="00601463">
            <w:pPr>
              <w:adjustRightInd w:val="0"/>
              <w:snapToGrid w:val="0"/>
              <w:jc w:val="center"/>
              <w:rPr>
                <w:rFonts w:asciiTheme="minorEastAsia" w:hAnsiTheme="minorEastAsia"/>
                <w:sz w:val="24"/>
              </w:rPr>
            </w:pPr>
            <w:r w:rsidRPr="001C21AC">
              <w:rPr>
                <w:rFonts w:asciiTheme="minorEastAsia" w:hAnsiTheme="minorEastAsia" w:hint="eastAsia"/>
                <w:sz w:val="24"/>
              </w:rPr>
              <w:t>2</w:t>
            </w:r>
          </w:p>
        </w:tc>
        <w:tc>
          <w:tcPr>
            <w:tcW w:w="1568" w:type="dxa"/>
            <w:vAlign w:val="center"/>
          </w:tcPr>
          <w:p w14:paraId="4AF5AB35" w14:textId="23C2C0C3" w:rsidR="00601463" w:rsidRPr="001C21AC" w:rsidRDefault="00601463" w:rsidP="00601463">
            <w:pPr>
              <w:adjustRightInd w:val="0"/>
              <w:snapToGrid w:val="0"/>
              <w:rPr>
                <w:rFonts w:asciiTheme="minorEastAsia" w:hAnsiTheme="minorEastAsia"/>
                <w:sz w:val="24"/>
              </w:rPr>
            </w:pPr>
            <w:r w:rsidRPr="001C21AC">
              <w:rPr>
                <w:rFonts w:asciiTheme="minorEastAsia" w:hAnsiTheme="minorEastAsia" w:hint="eastAsia"/>
                <w:color w:val="000000" w:themeColor="text1"/>
                <w:sz w:val="24"/>
                <w:szCs w:val="24"/>
              </w:rPr>
              <w:t>管理/电子信息专业</w:t>
            </w:r>
          </w:p>
        </w:tc>
        <w:tc>
          <w:tcPr>
            <w:tcW w:w="2401" w:type="dxa"/>
            <w:vAlign w:val="center"/>
          </w:tcPr>
          <w:p w14:paraId="4DB5E2E6" w14:textId="087E8F9D" w:rsidR="00601463" w:rsidRPr="001C21AC" w:rsidRDefault="00601463" w:rsidP="00601463">
            <w:pPr>
              <w:adjustRightInd w:val="0"/>
              <w:snapToGrid w:val="0"/>
              <w:jc w:val="center"/>
              <w:rPr>
                <w:rFonts w:asciiTheme="minorEastAsia" w:hAnsiTheme="minorEastAsia"/>
                <w:sz w:val="24"/>
              </w:rPr>
            </w:pPr>
            <w:r w:rsidRPr="001C21AC">
              <w:rPr>
                <w:rFonts w:asciiTheme="minorEastAsia" w:hAnsiTheme="minorEastAsia" w:hint="eastAsia"/>
                <w:color w:val="000000" w:themeColor="text1"/>
                <w:sz w:val="24"/>
                <w:szCs w:val="24"/>
              </w:rPr>
              <w:t>具备大数据应用项目开发和教学经验</w:t>
            </w:r>
          </w:p>
        </w:tc>
        <w:tc>
          <w:tcPr>
            <w:tcW w:w="1559" w:type="dxa"/>
            <w:vAlign w:val="center"/>
          </w:tcPr>
          <w:p w14:paraId="55CE78CE" w14:textId="6D6A2467" w:rsidR="00601463" w:rsidRPr="001C21AC" w:rsidRDefault="00601463" w:rsidP="00601463">
            <w:pPr>
              <w:adjustRightInd w:val="0"/>
              <w:snapToGrid w:val="0"/>
              <w:jc w:val="center"/>
              <w:rPr>
                <w:rFonts w:asciiTheme="minorEastAsia" w:hAnsiTheme="minorEastAsia"/>
                <w:sz w:val="24"/>
              </w:rPr>
            </w:pPr>
            <w:r w:rsidRPr="001C21AC">
              <w:rPr>
                <w:rFonts w:asciiTheme="minorEastAsia" w:hAnsiTheme="minorEastAsia"/>
                <w:color w:val="000000" w:themeColor="text1"/>
                <w:sz w:val="24"/>
                <w:szCs w:val="24"/>
              </w:rPr>
              <w:t>具有省级以上技能大赛</w:t>
            </w:r>
            <w:r>
              <w:rPr>
                <w:rFonts w:asciiTheme="minorEastAsia" w:hAnsiTheme="minorEastAsia" w:hint="eastAsia"/>
                <w:color w:val="000000" w:themeColor="text1"/>
                <w:sz w:val="24"/>
                <w:szCs w:val="24"/>
              </w:rPr>
              <w:t>执</w:t>
            </w:r>
            <w:proofErr w:type="gramStart"/>
            <w:r w:rsidRPr="001C21AC">
              <w:rPr>
                <w:rFonts w:asciiTheme="minorEastAsia" w:hAnsiTheme="minorEastAsia"/>
                <w:color w:val="000000" w:themeColor="text1"/>
                <w:sz w:val="24"/>
                <w:szCs w:val="24"/>
              </w:rPr>
              <w:t>裁经验</w:t>
            </w:r>
            <w:proofErr w:type="gramEnd"/>
          </w:p>
        </w:tc>
        <w:tc>
          <w:tcPr>
            <w:tcW w:w="1701" w:type="dxa"/>
            <w:vAlign w:val="center"/>
          </w:tcPr>
          <w:p w14:paraId="6CFD5C36" w14:textId="2A6D2E1F" w:rsidR="00601463" w:rsidRPr="001C21AC" w:rsidRDefault="00601463" w:rsidP="00601463">
            <w:pPr>
              <w:adjustRightInd w:val="0"/>
              <w:snapToGrid w:val="0"/>
              <w:jc w:val="center"/>
              <w:rPr>
                <w:rFonts w:asciiTheme="minorEastAsia" w:hAnsiTheme="minorEastAsia"/>
                <w:sz w:val="24"/>
              </w:rPr>
            </w:pPr>
            <w:r w:rsidRPr="001C21AC">
              <w:rPr>
                <w:rFonts w:asciiTheme="minorEastAsia" w:hAnsiTheme="minorEastAsia" w:hint="eastAsia"/>
                <w:color w:val="000000" w:themeColor="text1"/>
                <w:sz w:val="24"/>
                <w:szCs w:val="24"/>
              </w:rPr>
              <w:t>中级及以上</w:t>
            </w:r>
          </w:p>
        </w:tc>
        <w:tc>
          <w:tcPr>
            <w:tcW w:w="851" w:type="dxa"/>
            <w:vAlign w:val="center"/>
          </w:tcPr>
          <w:p w14:paraId="4EC77A9A" w14:textId="398F1542" w:rsidR="00601463" w:rsidRPr="001C21AC" w:rsidRDefault="00601463" w:rsidP="00601463">
            <w:pPr>
              <w:adjustRightInd w:val="0"/>
              <w:snapToGrid w:val="0"/>
              <w:jc w:val="center"/>
              <w:rPr>
                <w:rFonts w:asciiTheme="minorEastAsia" w:hAnsiTheme="minorEastAsia"/>
                <w:sz w:val="24"/>
              </w:rPr>
            </w:pPr>
            <w:r w:rsidRPr="001C21AC">
              <w:rPr>
                <w:rFonts w:asciiTheme="minorEastAsia" w:hAnsiTheme="minorEastAsia" w:hint="eastAsia"/>
                <w:color w:val="000000" w:themeColor="text1"/>
                <w:sz w:val="24"/>
                <w:szCs w:val="24"/>
              </w:rPr>
              <w:t>2</w:t>
            </w:r>
          </w:p>
        </w:tc>
      </w:tr>
      <w:tr w:rsidR="00601463" w14:paraId="110D36C4" w14:textId="77777777" w:rsidTr="006666F3">
        <w:trPr>
          <w:trHeight w:val="454"/>
        </w:trPr>
        <w:tc>
          <w:tcPr>
            <w:tcW w:w="959" w:type="dxa"/>
            <w:vAlign w:val="center"/>
          </w:tcPr>
          <w:p w14:paraId="4750C488" w14:textId="217BECAB" w:rsidR="00601463" w:rsidRPr="001C21AC" w:rsidRDefault="00601463" w:rsidP="00601463">
            <w:pPr>
              <w:adjustRightInd w:val="0"/>
              <w:snapToGrid w:val="0"/>
              <w:jc w:val="center"/>
              <w:rPr>
                <w:rFonts w:asciiTheme="minorEastAsia" w:hAnsiTheme="minorEastAsia"/>
                <w:sz w:val="24"/>
              </w:rPr>
            </w:pPr>
            <w:r w:rsidRPr="001C21AC">
              <w:rPr>
                <w:rFonts w:asciiTheme="minorEastAsia" w:hAnsiTheme="minorEastAsia" w:hint="eastAsia"/>
                <w:sz w:val="24"/>
              </w:rPr>
              <w:t>3</w:t>
            </w:r>
          </w:p>
        </w:tc>
        <w:tc>
          <w:tcPr>
            <w:tcW w:w="1568" w:type="dxa"/>
            <w:vAlign w:val="center"/>
          </w:tcPr>
          <w:p w14:paraId="00907252" w14:textId="0169CB7D" w:rsidR="00601463" w:rsidRPr="001C21AC" w:rsidRDefault="00601463" w:rsidP="00601463">
            <w:pPr>
              <w:adjustRightInd w:val="0"/>
              <w:snapToGrid w:val="0"/>
              <w:rPr>
                <w:rFonts w:asciiTheme="minorEastAsia" w:hAnsiTheme="minorEastAsia"/>
                <w:sz w:val="24"/>
              </w:rPr>
            </w:pPr>
            <w:r w:rsidRPr="001C21AC">
              <w:rPr>
                <w:rFonts w:asciiTheme="minorEastAsia" w:hAnsiTheme="minorEastAsia" w:hint="eastAsia"/>
                <w:color w:val="000000" w:themeColor="text1"/>
                <w:sz w:val="24"/>
                <w:szCs w:val="24"/>
              </w:rPr>
              <w:t>管理/电子信息专业</w:t>
            </w:r>
          </w:p>
        </w:tc>
        <w:tc>
          <w:tcPr>
            <w:tcW w:w="2401" w:type="dxa"/>
            <w:vAlign w:val="center"/>
          </w:tcPr>
          <w:p w14:paraId="407E7042" w14:textId="4C5BAA74" w:rsidR="00601463" w:rsidRPr="001C21AC" w:rsidRDefault="00601463" w:rsidP="00601463">
            <w:pPr>
              <w:adjustRightInd w:val="0"/>
              <w:snapToGrid w:val="0"/>
              <w:jc w:val="center"/>
              <w:rPr>
                <w:rFonts w:asciiTheme="minorEastAsia" w:hAnsiTheme="minorEastAsia"/>
                <w:sz w:val="24"/>
              </w:rPr>
            </w:pPr>
            <w:r w:rsidRPr="001C21AC">
              <w:rPr>
                <w:rFonts w:asciiTheme="minorEastAsia" w:hAnsiTheme="minorEastAsia" w:hint="eastAsia"/>
                <w:color w:val="000000" w:themeColor="text1"/>
                <w:sz w:val="24"/>
                <w:szCs w:val="24"/>
              </w:rPr>
              <w:t>具备大数据应用项目开发和教学经验</w:t>
            </w:r>
          </w:p>
        </w:tc>
        <w:tc>
          <w:tcPr>
            <w:tcW w:w="1559" w:type="dxa"/>
            <w:vAlign w:val="center"/>
          </w:tcPr>
          <w:p w14:paraId="4DA55DDB" w14:textId="1C037084" w:rsidR="00601463" w:rsidRPr="001C21AC" w:rsidRDefault="00601463" w:rsidP="00601463">
            <w:pPr>
              <w:adjustRightInd w:val="0"/>
              <w:snapToGrid w:val="0"/>
              <w:jc w:val="center"/>
              <w:rPr>
                <w:rFonts w:asciiTheme="minorEastAsia" w:hAnsiTheme="minorEastAsia"/>
                <w:sz w:val="24"/>
              </w:rPr>
            </w:pPr>
            <w:r w:rsidRPr="001C21AC">
              <w:rPr>
                <w:rFonts w:asciiTheme="minorEastAsia" w:hAnsiTheme="minorEastAsia"/>
                <w:color w:val="000000" w:themeColor="text1"/>
                <w:sz w:val="24"/>
                <w:szCs w:val="24"/>
              </w:rPr>
              <w:t>具有省级以上技能大赛</w:t>
            </w:r>
            <w:r>
              <w:rPr>
                <w:rFonts w:asciiTheme="minorEastAsia" w:hAnsiTheme="minorEastAsia" w:hint="eastAsia"/>
                <w:color w:val="000000" w:themeColor="text1"/>
                <w:sz w:val="24"/>
                <w:szCs w:val="24"/>
              </w:rPr>
              <w:t>执</w:t>
            </w:r>
            <w:proofErr w:type="gramStart"/>
            <w:r w:rsidRPr="001C21AC">
              <w:rPr>
                <w:rFonts w:asciiTheme="minorEastAsia" w:hAnsiTheme="minorEastAsia"/>
                <w:color w:val="000000" w:themeColor="text1"/>
                <w:sz w:val="24"/>
                <w:szCs w:val="24"/>
              </w:rPr>
              <w:t>裁经验</w:t>
            </w:r>
            <w:proofErr w:type="gramEnd"/>
          </w:p>
        </w:tc>
        <w:tc>
          <w:tcPr>
            <w:tcW w:w="1701" w:type="dxa"/>
            <w:vAlign w:val="center"/>
          </w:tcPr>
          <w:p w14:paraId="5C0E839B" w14:textId="412F4F15" w:rsidR="00601463" w:rsidRPr="001C21AC" w:rsidRDefault="00601463" w:rsidP="00601463">
            <w:pPr>
              <w:adjustRightInd w:val="0"/>
              <w:snapToGrid w:val="0"/>
              <w:jc w:val="center"/>
              <w:rPr>
                <w:rFonts w:asciiTheme="minorEastAsia" w:hAnsiTheme="minorEastAsia"/>
                <w:sz w:val="24"/>
              </w:rPr>
            </w:pPr>
            <w:r w:rsidRPr="001C21AC">
              <w:rPr>
                <w:rFonts w:asciiTheme="minorEastAsia" w:hAnsiTheme="minorEastAsia" w:hint="eastAsia"/>
                <w:color w:val="000000" w:themeColor="text1"/>
                <w:sz w:val="24"/>
                <w:szCs w:val="24"/>
              </w:rPr>
              <w:t>中级及以上</w:t>
            </w:r>
          </w:p>
        </w:tc>
        <w:tc>
          <w:tcPr>
            <w:tcW w:w="851" w:type="dxa"/>
            <w:vAlign w:val="center"/>
          </w:tcPr>
          <w:p w14:paraId="33DBC479" w14:textId="4EF9A4C1" w:rsidR="00601463" w:rsidRPr="001C21AC" w:rsidRDefault="00601463" w:rsidP="00601463">
            <w:pPr>
              <w:adjustRightInd w:val="0"/>
              <w:snapToGrid w:val="0"/>
              <w:jc w:val="center"/>
              <w:rPr>
                <w:rFonts w:asciiTheme="minorEastAsia" w:hAnsiTheme="minorEastAsia"/>
                <w:sz w:val="24"/>
              </w:rPr>
            </w:pPr>
            <w:r w:rsidRPr="001C21AC">
              <w:rPr>
                <w:rFonts w:asciiTheme="minorEastAsia" w:hAnsiTheme="minorEastAsia" w:hint="eastAsia"/>
                <w:color w:val="000000" w:themeColor="text1"/>
                <w:sz w:val="24"/>
                <w:szCs w:val="24"/>
              </w:rPr>
              <w:t>2</w:t>
            </w:r>
          </w:p>
        </w:tc>
      </w:tr>
      <w:tr w:rsidR="00601463" w14:paraId="5AFE1DD0" w14:textId="77777777" w:rsidTr="006666F3">
        <w:trPr>
          <w:trHeight w:val="454"/>
        </w:trPr>
        <w:tc>
          <w:tcPr>
            <w:tcW w:w="959" w:type="dxa"/>
            <w:vAlign w:val="center"/>
          </w:tcPr>
          <w:p w14:paraId="6A60B614" w14:textId="0DF72036" w:rsidR="00601463" w:rsidRPr="001C21AC" w:rsidRDefault="00601463" w:rsidP="00601463">
            <w:pPr>
              <w:adjustRightInd w:val="0"/>
              <w:snapToGrid w:val="0"/>
              <w:jc w:val="center"/>
              <w:rPr>
                <w:rFonts w:asciiTheme="minorEastAsia" w:hAnsiTheme="minorEastAsia"/>
                <w:sz w:val="24"/>
              </w:rPr>
            </w:pPr>
            <w:r w:rsidRPr="001C21AC">
              <w:rPr>
                <w:rFonts w:asciiTheme="minorEastAsia" w:hAnsiTheme="minorEastAsia" w:hint="eastAsia"/>
                <w:sz w:val="24"/>
              </w:rPr>
              <w:t>4</w:t>
            </w:r>
          </w:p>
        </w:tc>
        <w:tc>
          <w:tcPr>
            <w:tcW w:w="1568" w:type="dxa"/>
            <w:vAlign w:val="center"/>
          </w:tcPr>
          <w:p w14:paraId="1B360B56" w14:textId="52B03B4C" w:rsidR="00601463" w:rsidRPr="001C21AC" w:rsidRDefault="00601463" w:rsidP="00601463">
            <w:pPr>
              <w:adjustRightInd w:val="0"/>
              <w:snapToGrid w:val="0"/>
              <w:rPr>
                <w:rFonts w:asciiTheme="minorEastAsia" w:hAnsiTheme="minorEastAsia"/>
                <w:sz w:val="24"/>
              </w:rPr>
            </w:pPr>
            <w:r w:rsidRPr="001C21AC">
              <w:rPr>
                <w:rFonts w:asciiTheme="minorEastAsia" w:hAnsiTheme="minorEastAsia" w:hint="eastAsia"/>
                <w:color w:val="000000" w:themeColor="text1"/>
                <w:sz w:val="24"/>
                <w:szCs w:val="24"/>
              </w:rPr>
              <w:t>计算机/软件工程专业</w:t>
            </w:r>
          </w:p>
        </w:tc>
        <w:tc>
          <w:tcPr>
            <w:tcW w:w="2401" w:type="dxa"/>
            <w:vAlign w:val="center"/>
          </w:tcPr>
          <w:p w14:paraId="035DB591" w14:textId="58AE862C" w:rsidR="00601463" w:rsidRPr="001C21AC" w:rsidRDefault="00601463" w:rsidP="00601463">
            <w:pPr>
              <w:adjustRightInd w:val="0"/>
              <w:snapToGrid w:val="0"/>
              <w:jc w:val="center"/>
              <w:rPr>
                <w:rFonts w:asciiTheme="minorEastAsia" w:hAnsiTheme="minorEastAsia"/>
                <w:sz w:val="24"/>
              </w:rPr>
            </w:pPr>
            <w:r w:rsidRPr="001C21AC">
              <w:rPr>
                <w:rFonts w:asciiTheme="minorEastAsia" w:hAnsiTheme="minorEastAsia" w:hint="eastAsia"/>
                <w:color w:val="000000" w:themeColor="text1"/>
                <w:sz w:val="24"/>
                <w:szCs w:val="24"/>
              </w:rPr>
              <w:t>具备大数据应用项目开发或教学经验</w:t>
            </w:r>
          </w:p>
        </w:tc>
        <w:tc>
          <w:tcPr>
            <w:tcW w:w="1559" w:type="dxa"/>
            <w:vAlign w:val="center"/>
          </w:tcPr>
          <w:p w14:paraId="3D0B2E8D" w14:textId="696345C1" w:rsidR="00601463" w:rsidRPr="00601463" w:rsidRDefault="00601463" w:rsidP="00601463">
            <w:pPr>
              <w:adjustRightInd w:val="0"/>
              <w:snapToGrid w:val="0"/>
              <w:jc w:val="center"/>
              <w:rPr>
                <w:rFonts w:asciiTheme="minorEastAsia" w:hAnsiTheme="minorEastAsia"/>
                <w:sz w:val="24"/>
              </w:rPr>
            </w:pPr>
            <w:r w:rsidRPr="001C21AC">
              <w:rPr>
                <w:rFonts w:asciiTheme="minorEastAsia" w:hAnsiTheme="minorEastAsia"/>
                <w:color w:val="000000" w:themeColor="text1"/>
                <w:sz w:val="24"/>
                <w:szCs w:val="24"/>
              </w:rPr>
              <w:t>具有省级以上技能大赛</w:t>
            </w:r>
            <w:r>
              <w:rPr>
                <w:rFonts w:asciiTheme="minorEastAsia" w:hAnsiTheme="minorEastAsia" w:hint="eastAsia"/>
                <w:color w:val="000000" w:themeColor="text1"/>
                <w:sz w:val="24"/>
                <w:szCs w:val="24"/>
              </w:rPr>
              <w:lastRenderedPageBreak/>
              <w:t>执</w:t>
            </w:r>
            <w:r w:rsidRPr="001C21AC">
              <w:rPr>
                <w:rFonts w:asciiTheme="minorEastAsia" w:hAnsiTheme="minorEastAsia"/>
                <w:color w:val="000000" w:themeColor="text1"/>
                <w:sz w:val="24"/>
                <w:szCs w:val="24"/>
              </w:rPr>
              <w:t>裁经验；</w:t>
            </w:r>
          </w:p>
        </w:tc>
        <w:tc>
          <w:tcPr>
            <w:tcW w:w="1701" w:type="dxa"/>
            <w:vAlign w:val="center"/>
          </w:tcPr>
          <w:p w14:paraId="7105BDDF" w14:textId="5A326EEE" w:rsidR="00601463" w:rsidRPr="001C21AC" w:rsidRDefault="00601463" w:rsidP="00601463">
            <w:pPr>
              <w:adjustRightInd w:val="0"/>
              <w:snapToGrid w:val="0"/>
              <w:jc w:val="center"/>
              <w:rPr>
                <w:rFonts w:asciiTheme="minorEastAsia" w:hAnsiTheme="minorEastAsia"/>
                <w:sz w:val="24"/>
              </w:rPr>
            </w:pPr>
            <w:r w:rsidRPr="001C21AC">
              <w:rPr>
                <w:rFonts w:asciiTheme="minorEastAsia" w:hAnsiTheme="minorEastAsia" w:hint="eastAsia"/>
                <w:color w:val="000000" w:themeColor="text1"/>
                <w:sz w:val="24"/>
                <w:szCs w:val="24"/>
              </w:rPr>
              <w:lastRenderedPageBreak/>
              <w:t>副高及以上</w:t>
            </w:r>
          </w:p>
        </w:tc>
        <w:tc>
          <w:tcPr>
            <w:tcW w:w="851" w:type="dxa"/>
            <w:vAlign w:val="center"/>
          </w:tcPr>
          <w:p w14:paraId="04520E60" w14:textId="5BD6931A" w:rsidR="00601463" w:rsidRPr="001C21AC" w:rsidRDefault="00601463" w:rsidP="00601463">
            <w:pPr>
              <w:adjustRightInd w:val="0"/>
              <w:snapToGrid w:val="0"/>
              <w:jc w:val="center"/>
              <w:rPr>
                <w:rFonts w:asciiTheme="minorEastAsia" w:hAnsiTheme="minorEastAsia"/>
                <w:sz w:val="24"/>
              </w:rPr>
            </w:pPr>
            <w:r w:rsidRPr="001C21AC">
              <w:rPr>
                <w:rFonts w:asciiTheme="minorEastAsia" w:hAnsiTheme="minorEastAsia" w:hint="eastAsia"/>
                <w:color w:val="000000" w:themeColor="text1"/>
                <w:sz w:val="24"/>
                <w:szCs w:val="24"/>
              </w:rPr>
              <w:t>8</w:t>
            </w:r>
          </w:p>
        </w:tc>
      </w:tr>
      <w:tr w:rsidR="00601463" w14:paraId="64C12999" w14:textId="77777777" w:rsidTr="006666F3">
        <w:trPr>
          <w:trHeight w:val="454"/>
        </w:trPr>
        <w:tc>
          <w:tcPr>
            <w:tcW w:w="959" w:type="dxa"/>
            <w:vAlign w:val="center"/>
          </w:tcPr>
          <w:p w14:paraId="74A63634" w14:textId="52021CBE" w:rsidR="00601463" w:rsidRPr="001C21AC" w:rsidRDefault="00601463" w:rsidP="00601463">
            <w:pPr>
              <w:adjustRightInd w:val="0"/>
              <w:snapToGrid w:val="0"/>
              <w:jc w:val="center"/>
              <w:rPr>
                <w:rFonts w:asciiTheme="minorEastAsia" w:hAnsiTheme="minorEastAsia"/>
                <w:sz w:val="24"/>
              </w:rPr>
            </w:pPr>
            <w:r w:rsidRPr="001C21AC">
              <w:rPr>
                <w:rFonts w:asciiTheme="minorEastAsia" w:hAnsiTheme="minorEastAsia" w:hint="eastAsia"/>
                <w:sz w:val="24"/>
              </w:rPr>
              <w:t>5</w:t>
            </w:r>
          </w:p>
        </w:tc>
        <w:tc>
          <w:tcPr>
            <w:tcW w:w="1568" w:type="dxa"/>
            <w:vAlign w:val="center"/>
          </w:tcPr>
          <w:p w14:paraId="277A55C3" w14:textId="4DDFB7FD" w:rsidR="00601463" w:rsidRPr="001C21AC" w:rsidRDefault="00601463" w:rsidP="00601463">
            <w:pPr>
              <w:adjustRightInd w:val="0"/>
              <w:snapToGrid w:val="0"/>
              <w:rPr>
                <w:rFonts w:asciiTheme="minorEastAsia" w:hAnsiTheme="minorEastAsia"/>
                <w:sz w:val="24"/>
              </w:rPr>
            </w:pPr>
            <w:r w:rsidRPr="001C21AC">
              <w:rPr>
                <w:rFonts w:asciiTheme="minorEastAsia" w:hAnsiTheme="minorEastAsia" w:hint="eastAsia"/>
                <w:color w:val="000000" w:themeColor="text1"/>
                <w:sz w:val="24"/>
                <w:szCs w:val="24"/>
              </w:rPr>
              <w:t>计算机/软件工程</w:t>
            </w:r>
          </w:p>
        </w:tc>
        <w:tc>
          <w:tcPr>
            <w:tcW w:w="2401" w:type="dxa"/>
            <w:vAlign w:val="center"/>
          </w:tcPr>
          <w:p w14:paraId="1B38F0D6" w14:textId="4D931D17" w:rsidR="00601463" w:rsidRPr="001C21AC" w:rsidRDefault="00601463" w:rsidP="00601463">
            <w:pPr>
              <w:adjustRightInd w:val="0"/>
              <w:snapToGrid w:val="0"/>
              <w:jc w:val="center"/>
              <w:rPr>
                <w:rFonts w:asciiTheme="minorEastAsia" w:hAnsiTheme="minorEastAsia"/>
                <w:sz w:val="24"/>
              </w:rPr>
            </w:pPr>
            <w:r w:rsidRPr="001C21AC">
              <w:rPr>
                <w:rFonts w:asciiTheme="minorEastAsia" w:hAnsiTheme="minorEastAsia" w:hint="eastAsia"/>
                <w:color w:val="000000" w:themeColor="text1"/>
                <w:sz w:val="24"/>
                <w:szCs w:val="24"/>
              </w:rPr>
              <w:t>具备大数据应用项目开发或教学经验</w:t>
            </w:r>
          </w:p>
        </w:tc>
        <w:tc>
          <w:tcPr>
            <w:tcW w:w="1559" w:type="dxa"/>
            <w:vAlign w:val="center"/>
          </w:tcPr>
          <w:p w14:paraId="727BF0CB" w14:textId="5E50F1D5" w:rsidR="00601463" w:rsidRPr="00601463" w:rsidRDefault="00601463" w:rsidP="00601463">
            <w:pPr>
              <w:adjustRightInd w:val="0"/>
              <w:snapToGrid w:val="0"/>
              <w:jc w:val="center"/>
              <w:rPr>
                <w:rFonts w:asciiTheme="minorEastAsia" w:hAnsiTheme="minorEastAsia"/>
                <w:sz w:val="24"/>
              </w:rPr>
            </w:pPr>
            <w:r w:rsidRPr="001C21AC">
              <w:rPr>
                <w:rFonts w:asciiTheme="minorEastAsia" w:hAnsiTheme="minorEastAsia"/>
                <w:color w:val="000000" w:themeColor="text1"/>
                <w:sz w:val="24"/>
                <w:szCs w:val="24"/>
              </w:rPr>
              <w:t>具有省级以上技能大赛</w:t>
            </w:r>
            <w:r>
              <w:rPr>
                <w:rFonts w:asciiTheme="minorEastAsia" w:hAnsiTheme="minorEastAsia" w:hint="eastAsia"/>
                <w:color w:val="000000" w:themeColor="text1"/>
                <w:sz w:val="24"/>
                <w:szCs w:val="24"/>
              </w:rPr>
              <w:t>执</w:t>
            </w:r>
            <w:r w:rsidRPr="001C21AC">
              <w:rPr>
                <w:rFonts w:asciiTheme="minorEastAsia" w:hAnsiTheme="minorEastAsia"/>
                <w:color w:val="000000" w:themeColor="text1"/>
                <w:sz w:val="24"/>
                <w:szCs w:val="24"/>
              </w:rPr>
              <w:t>裁经验；</w:t>
            </w:r>
          </w:p>
        </w:tc>
        <w:tc>
          <w:tcPr>
            <w:tcW w:w="1701" w:type="dxa"/>
            <w:vAlign w:val="center"/>
          </w:tcPr>
          <w:p w14:paraId="17D19EA6" w14:textId="51D622D6" w:rsidR="00601463" w:rsidRPr="001C21AC" w:rsidRDefault="00601463" w:rsidP="00601463">
            <w:pPr>
              <w:adjustRightInd w:val="0"/>
              <w:snapToGrid w:val="0"/>
              <w:jc w:val="center"/>
              <w:rPr>
                <w:rFonts w:asciiTheme="minorEastAsia" w:hAnsiTheme="minorEastAsia"/>
                <w:sz w:val="24"/>
              </w:rPr>
            </w:pPr>
            <w:r w:rsidRPr="001C21AC">
              <w:rPr>
                <w:rFonts w:asciiTheme="minorEastAsia" w:hAnsiTheme="minorEastAsia" w:hint="eastAsia"/>
                <w:color w:val="000000" w:themeColor="text1"/>
                <w:sz w:val="24"/>
                <w:szCs w:val="24"/>
              </w:rPr>
              <w:t>副高及以上</w:t>
            </w:r>
          </w:p>
        </w:tc>
        <w:tc>
          <w:tcPr>
            <w:tcW w:w="851" w:type="dxa"/>
            <w:vAlign w:val="center"/>
          </w:tcPr>
          <w:p w14:paraId="5FC0065E" w14:textId="1F035625" w:rsidR="00601463" w:rsidRPr="001C21AC" w:rsidRDefault="00601463" w:rsidP="00601463">
            <w:pPr>
              <w:adjustRightInd w:val="0"/>
              <w:snapToGrid w:val="0"/>
              <w:jc w:val="center"/>
              <w:rPr>
                <w:rFonts w:asciiTheme="minorEastAsia" w:hAnsiTheme="minorEastAsia"/>
                <w:sz w:val="24"/>
              </w:rPr>
            </w:pPr>
            <w:r w:rsidRPr="001C21AC">
              <w:rPr>
                <w:rFonts w:asciiTheme="minorEastAsia" w:hAnsiTheme="minorEastAsia" w:hint="eastAsia"/>
                <w:color w:val="000000" w:themeColor="text1"/>
                <w:sz w:val="24"/>
                <w:szCs w:val="24"/>
              </w:rPr>
              <w:t>8</w:t>
            </w:r>
          </w:p>
        </w:tc>
      </w:tr>
      <w:tr w:rsidR="00601463" w14:paraId="401C08F8" w14:textId="77777777" w:rsidTr="006666F3">
        <w:trPr>
          <w:trHeight w:val="454"/>
        </w:trPr>
        <w:tc>
          <w:tcPr>
            <w:tcW w:w="959" w:type="dxa"/>
            <w:tcBorders>
              <w:bottom w:val="single" w:sz="8" w:space="0" w:color="auto"/>
            </w:tcBorders>
            <w:vAlign w:val="center"/>
          </w:tcPr>
          <w:p w14:paraId="6165D089" w14:textId="77777777" w:rsidR="00601463" w:rsidRDefault="00601463" w:rsidP="00601463">
            <w:pPr>
              <w:adjustRightInd w:val="0"/>
              <w:snapToGrid w:val="0"/>
              <w:jc w:val="center"/>
              <w:rPr>
                <w:rFonts w:ascii="Arial Narrow" w:eastAsia="仿宋_GB2312" w:hAnsi="Arial Narrow"/>
                <w:sz w:val="24"/>
              </w:rPr>
            </w:pPr>
            <w:r>
              <w:rPr>
                <w:rFonts w:ascii="仿宋_GB2312" w:eastAsia="仿宋_GB2312" w:hAnsi="仿宋" w:cs="Arial"/>
                <w:b/>
                <w:color w:val="000000"/>
                <w:sz w:val="24"/>
                <w:szCs w:val="24"/>
              </w:rPr>
              <w:t>裁判总人数</w:t>
            </w:r>
          </w:p>
        </w:tc>
        <w:tc>
          <w:tcPr>
            <w:tcW w:w="8080" w:type="dxa"/>
            <w:gridSpan w:val="5"/>
            <w:tcBorders>
              <w:bottom w:val="single" w:sz="8" w:space="0" w:color="auto"/>
            </w:tcBorders>
            <w:vAlign w:val="center"/>
          </w:tcPr>
          <w:p w14:paraId="19FDFE93" w14:textId="59DABD8C" w:rsidR="00601463" w:rsidRDefault="00601463" w:rsidP="00601463">
            <w:pPr>
              <w:adjustRightInd w:val="0"/>
              <w:snapToGrid w:val="0"/>
              <w:jc w:val="center"/>
              <w:rPr>
                <w:rFonts w:ascii="Arial Narrow" w:eastAsia="仿宋_GB2312" w:hAnsi="Arial Narrow"/>
                <w:sz w:val="24"/>
              </w:rPr>
            </w:pPr>
            <w:r>
              <w:rPr>
                <w:rFonts w:ascii="Arial Narrow" w:eastAsia="仿宋_GB2312" w:hAnsi="Arial Narrow" w:hint="eastAsia"/>
                <w:sz w:val="24"/>
              </w:rPr>
              <w:t>21</w:t>
            </w:r>
          </w:p>
        </w:tc>
      </w:tr>
    </w:tbl>
    <w:p w14:paraId="7F5EDF8E" w14:textId="77777777" w:rsidR="0006210A" w:rsidRPr="00C0590D" w:rsidRDefault="0006210A" w:rsidP="0006210A">
      <w:pPr>
        <w:snapToGrid w:val="0"/>
        <w:spacing w:line="560" w:lineRule="exact"/>
        <w:ind w:firstLineChars="200" w:firstLine="602"/>
        <w:rPr>
          <w:rFonts w:ascii="黑体" w:eastAsia="黑体" w:hAnsi="黑体" w:cs="黑体"/>
          <w:b/>
          <w:sz w:val="30"/>
          <w:szCs w:val="30"/>
        </w:rPr>
      </w:pPr>
      <w:r w:rsidRPr="00C0590D">
        <w:rPr>
          <w:rFonts w:ascii="黑体" w:eastAsia="黑体" w:hAnsi="黑体" w:cs="黑体"/>
          <w:b/>
          <w:sz w:val="30"/>
          <w:szCs w:val="30"/>
        </w:rPr>
        <w:t>二十、</w:t>
      </w:r>
      <w:r w:rsidRPr="00C0590D">
        <w:rPr>
          <w:rFonts w:ascii="黑体" w:eastAsia="黑体" w:hAnsi="黑体" w:cs="黑体" w:hint="eastAsia"/>
          <w:b/>
          <w:sz w:val="30"/>
          <w:szCs w:val="30"/>
        </w:rPr>
        <w:t>赛题公开承诺</w:t>
      </w:r>
    </w:p>
    <w:p w14:paraId="6F8782E4" w14:textId="53BA62B8" w:rsidR="0006210A" w:rsidRPr="00C0590D" w:rsidRDefault="0006210A">
      <w:pPr>
        <w:snapToGrid w:val="0"/>
        <w:spacing w:line="560" w:lineRule="exact"/>
        <w:ind w:firstLineChars="200" w:firstLine="600"/>
        <w:rPr>
          <w:rFonts w:ascii="Arial Narrow" w:eastAsia="仿宋_GB2312" w:hAnsi="Arial Narrow" w:cs="Arial"/>
          <w:sz w:val="30"/>
          <w:szCs w:val="30"/>
        </w:rPr>
      </w:pPr>
      <w:r w:rsidRPr="00C0590D">
        <w:rPr>
          <w:rFonts w:ascii="Arial Narrow" w:eastAsia="仿宋_GB2312" w:hAnsi="Arial Narrow" w:cs="Arial" w:hint="eastAsia"/>
          <w:sz w:val="30"/>
          <w:szCs w:val="30"/>
        </w:rPr>
        <w:t>承诺保证于开赛</w:t>
      </w:r>
      <w:r>
        <w:rPr>
          <w:rFonts w:ascii="Arial Narrow" w:eastAsia="仿宋_GB2312" w:hAnsi="Arial Narrow" w:cs="Arial"/>
          <w:sz w:val="30"/>
          <w:szCs w:val="30"/>
        </w:rPr>
        <w:t>1</w:t>
      </w:r>
      <w:r w:rsidRPr="00C0590D">
        <w:rPr>
          <w:rFonts w:ascii="Arial Narrow" w:eastAsia="仿宋_GB2312" w:hAnsi="Arial Narrow" w:cs="Arial" w:hint="eastAsia"/>
          <w:sz w:val="30"/>
          <w:szCs w:val="30"/>
        </w:rPr>
        <w:t>个月前在大赛网络信息发布平台上（</w:t>
      </w:r>
      <w:r w:rsidRPr="00C0590D">
        <w:rPr>
          <w:rFonts w:ascii="Arial Narrow" w:eastAsia="仿宋_GB2312" w:hAnsi="Arial Narrow" w:cs="Arial"/>
          <w:sz w:val="30"/>
          <w:szCs w:val="30"/>
        </w:rPr>
        <w:t>www.chinaskills-jsw.org)</w:t>
      </w:r>
      <w:r w:rsidRPr="00C0590D">
        <w:rPr>
          <w:rFonts w:ascii="Arial Narrow" w:eastAsia="仿宋_GB2312" w:hAnsi="Arial Narrow" w:cs="Arial" w:hint="eastAsia"/>
          <w:sz w:val="30"/>
          <w:szCs w:val="30"/>
        </w:rPr>
        <w:t>公开全部赛题。</w:t>
      </w:r>
    </w:p>
    <w:p w14:paraId="06723F1D" w14:textId="56AC43D1" w:rsidR="006146CE" w:rsidRDefault="006146CE">
      <w:pPr>
        <w:spacing w:line="560" w:lineRule="exact"/>
        <w:ind w:firstLineChars="200" w:firstLine="420"/>
      </w:pPr>
    </w:p>
    <w:sectPr w:rsidR="006146CE">
      <w:footerReference w:type="default" r:id="rId20"/>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4B8FDD" w14:textId="77777777" w:rsidR="00334987" w:rsidRDefault="00334987">
      <w:r>
        <w:separator/>
      </w:r>
    </w:p>
  </w:endnote>
  <w:endnote w:type="continuationSeparator" w:id="0">
    <w:p w14:paraId="6543B0B6" w14:textId="77777777" w:rsidR="00334987" w:rsidRDefault="00334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微软雅黑">
    <w:panose1 w:val="020B0503020204020204"/>
    <w:charset w:val="86"/>
    <w:family w:val="swiss"/>
    <w:pitch w:val="variable"/>
    <w:sig w:usb0="80000287" w:usb1="28CF3C50" w:usb2="00000016" w:usb3="00000000" w:csb0="0004001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2A11F" w14:textId="43957D10" w:rsidR="00633580" w:rsidRDefault="00633580">
    <w:pPr>
      <w:pStyle w:val="a9"/>
      <w:jc w:val="center"/>
    </w:pPr>
    <w:r>
      <w:rPr>
        <w:rFonts w:hint="eastAsia"/>
      </w:rPr>
      <w:fldChar w:fldCharType="begin"/>
    </w:r>
    <w:r>
      <w:rPr>
        <w:rFonts w:hint="eastAsia"/>
      </w:rPr>
      <w:instrText xml:space="preserve"> PAGE  \* MERGEFORMAT </w:instrText>
    </w:r>
    <w:r>
      <w:rPr>
        <w:rFonts w:hint="eastAsia"/>
      </w:rPr>
      <w:fldChar w:fldCharType="separate"/>
    </w:r>
    <w:r w:rsidR="00C0590D">
      <w:rPr>
        <w:noProof/>
      </w:rPr>
      <w:t>2</w:t>
    </w:r>
    <w:r>
      <w:rPr>
        <w:rFonts w:hint="eastAs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7824D0" w14:textId="77777777" w:rsidR="00334987" w:rsidRDefault="00334987">
      <w:r>
        <w:separator/>
      </w:r>
    </w:p>
  </w:footnote>
  <w:footnote w:type="continuationSeparator" w:id="0">
    <w:p w14:paraId="500784D1" w14:textId="77777777" w:rsidR="00334987" w:rsidRDefault="00334987">
      <w:r>
        <w:continuationSeparator/>
      </w:r>
    </w:p>
  </w:footnote>
  <w:footnote w:id="1">
    <w:p w14:paraId="14569B92" w14:textId="77777777" w:rsidR="00633580" w:rsidRDefault="00633580">
      <w:pPr>
        <w:pStyle w:val="ab"/>
        <w:rPr>
          <w:rFonts w:ascii="仿宋_GB2312" w:eastAsia="仿宋_GB2312"/>
          <w:sz w:val="22"/>
          <w:szCs w:val="22"/>
        </w:rPr>
      </w:pPr>
      <w:r>
        <w:rPr>
          <w:rFonts w:ascii="仿宋_GB2312" w:eastAsia="仿宋_GB2312"/>
          <w:sz w:val="22"/>
          <w:szCs w:val="22"/>
        </w:rPr>
        <w:t>1</w:t>
      </w:r>
      <w:r>
        <w:rPr>
          <w:rFonts w:ascii="仿宋_GB2312" w:eastAsia="仿宋_GB2312" w:hint="eastAsia"/>
          <w:sz w:val="22"/>
          <w:szCs w:val="22"/>
        </w:rPr>
        <w:t xml:space="preserve"> 页面布局：默认页边距</w:t>
      </w:r>
    </w:p>
    <w:p w14:paraId="599AF2B9" w14:textId="77777777" w:rsidR="00633580" w:rsidRDefault="00633580">
      <w:pPr>
        <w:pStyle w:val="ab"/>
        <w:ind w:firstLineChars="100" w:firstLine="220"/>
        <w:rPr>
          <w:rFonts w:ascii="仿宋_GB2312" w:eastAsia="仿宋_GB2312"/>
          <w:sz w:val="22"/>
          <w:szCs w:val="22"/>
        </w:rPr>
      </w:pPr>
      <w:r>
        <w:rPr>
          <w:rFonts w:ascii="仿宋_GB2312" w:eastAsia="仿宋_GB2312" w:hint="eastAsia"/>
          <w:sz w:val="22"/>
          <w:szCs w:val="22"/>
        </w:rPr>
        <w:t>标题：小</w:t>
      </w:r>
      <w:r>
        <w:rPr>
          <w:rFonts w:ascii="仿宋_GB2312" w:eastAsia="仿宋_GB2312"/>
          <w:sz w:val="22"/>
          <w:szCs w:val="22"/>
        </w:rPr>
        <w:t>2</w:t>
      </w:r>
      <w:r>
        <w:rPr>
          <w:rFonts w:ascii="仿宋_GB2312" w:eastAsia="仿宋_GB2312" w:hint="eastAsia"/>
          <w:sz w:val="22"/>
          <w:szCs w:val="22"/>
        </w:rPr>
        <w:t>号，黑体加粗</w:t>
      </w:r>
    </w:p>
    <w:p w14:paraId="285E9660" w14:textId="77777777" w:rsidR="00633580" w:rsidRDefault="00633580">
      <w:pPr>
        <w:pStyle w:val="ab"/>
        <w:ind w:leftChars="100" w:left="210"/>
        <w:rPr>
          <w:rFonts w:ascii="仿宋_GB2312" w:eastAsia="仿宋_GB2312"/>
          <w:sz w:val="22"/>
          <w:szCs w:val="22"/>
        </w:rPr>
      </w:pPr>
      <w:r>
        <w:rPr>
          <w:rFonts w:ascii="仿宋_GB2312" w:eastAsia="仿宋_GB2312" w:hint="eastAsia"/>
          <w:sz w:val="22"/>
          <w:szCs w:val="22"/>
        </w:rPr>
        <w:t>正文：小</w:t>
      </w:r>
      <w:r>
        <w:rPr>
          <w:rFonts w:ascii="仿宋_GB2312" w:eastAsia="仿宋_GB2312"/>
          <w:sz w:val="22"/>
          <w:szCs w:val="22"/>
        </w:rPr>
        <w:t>3</w:t>
      </w:r>
      <w:r>
        <w:rPr>
          <w:rFonts w:ascii="仿宋_GB2312" w:eastAsia="仿宋_GB2312" w:hint="eastAsia"/>
          <w:sz w:val="22"/>
          <w:szCs w:val="22"/>
        </w:rPr>
        <w:t>号，仿宋</w:t>
      </w:r>
      <w:r>
        <w:rPr>
          <w:rFonts w:ascii="仿宋_GB2312" w:eastAsia="仿宋_GB2312"/>
          <w:sz w:val="22"/>
          <w:szCs w:val="22"/>
        </w:rPr>
        <w:t>_GB2312</w:t>
      </w:r>
      <w:r>
        <w:rPr>
          <w:rFonts w:ascii="仿宋_GB2312" w:eastAsia="仿宋_GB2312" w:hint="eastAsia"/>
          <w:sz w:val="22"/>
          <w:szCs w:val="22"/>
        </w:rPr>
        <w:t>，</w:t>
      </w:r>
      <w:r>
        <w:rPr>
          <w:rFonts w:ascii="仿宋_GB2312" w:eastAsia="仿宋_GB2312"/>
          <w:sz w:val="22"/>
          <w:szCs w:val="22"/>
        </w:rPr>
        <w:t>28</w:t>
      </w:r>
      <w:r>
        <w:rPr>
          <w:rFonts w:ascii="仿宋_GB2312" w:eastAsia="仿宋_GB2312" w:hint="eastAsia"/>
          <w:sz w:val="22"/>
          <w:szCs w:val="22"/>
        </w:rPr>
        <w:t>磅行间距。结构次序数依次用“一、”“（一）”“</w:t>
      </w:r>
      <w:r>
        <w:rPr>
          <w:rFonts w:ascii="仿宋_GB2312" w:eastAsia="仿宋_GB2312"/>
          <w:sz w:val="22"/>
          <w:szCs w:val="22"/>
        </w:rPr>
        <w:t>1.</w:t>
      </w:r>
      <w:r>
        <w:rPr>
          <w:rFonts w:ascii="仿宋_GB2312" w:eastAsia="仿宋_GB2312" w:hint="eastAsia"/>
          <w:sz w:val="22"/>
          <w:szCs w:val="22"/>
        </w:rPr>
        <w:t>”“（</w:t>
      </w:r>
      <w:r>
        <w:rPr>
          <w:rFonts w:ascii="仿宋_GB2312" w:eastAsia="仿宋_GB2312"/>
          <w:sz w:val="22"/>
          <w:szCs w:val="22"/>
        </w:rPr>
        <w:t>1</w:t>
      </w:r>
      <w:r>
        <w:rPr>
          <w:rFonts w:ascii="仿宋_GB2312" w:eastAsia="仿宋_GB2312" w:hint="eastAsia"/>
          <w:sz w:val="22"/>
          <w:szCs w:val="22"/>
        </w:rPr>
        <w:t>）”“①”。</w:t>
      </w:r>
    </w:p>
    <w:p w14:paraId="4FBB9B52" w14:textId="77777777" w:rsidR="00633580" w:rsidRDefault="00633580">
      <w:pPr>
        <w:pStyle w:val="ab"/>
        <w:ind w:firstLineChars="100" w:firstLine="220"/>
        <w:rPr>
          <w:rFonts w:ascii="仿宋_GB2312" w:eastAsia="仿宋_GB2312"/>
          <w:sz w:val="22"/>
          <w:szCs w:val="22"/>
        </w:rPr>
      </w:pPr>
      <w:r>
        <w:rPr>
          <w:rFonts w:ascii="仿宋_GB2312" w:eastAsia="仿宋_GB2312" w:hint="eastAsia"/>
          <w:sz w:val="22"/>
          <w:szCs w:val="22"/>
        </w:rPr>
        <w:t>文中表格：小</w:t>
      </w:r>
      <w:r>
        <w:rPr>
          <w:rFonts w:ascii="仿宋_GB2312" w:eastAsia="仿宋_GB2312"/>
          <w:sz w:val="22"/>
          <w:szCs w:val="22"/>
        </w:rPr>
        <w:t>4</w:t>
      </w:r>
      <w:r>
        <w:rPr>
          <w:rFonts w:ascii="仿宋_GB2312" w:eastAsia="仿宋_GB2312" w:hint="eastAsia"/>
          <w:sz w:val="22"/>
          <w:szCs w:val="22"/>
        </w:rPr>
        <w:t>号宋体，单</w:t>
      </w:r>
      <w:proofErr w:type="gramStart"/>
      <w:r>
        <w:rPr>
          <w:rFonts w:ascii="仿宋_GB2312" w:eastAsia="仿宋_GB2312" w:hint="eastAsia"/>
          <w:sz w:val="22"/>
          <w:szCs w:val="22"/>
        </w:rPr>
        <w:t>倍</w:t>
      </w:r>
      <w:proofErr w:type="gramEnd"/>
      <w:r>
        <w:rPr>
          <w:rFonts w:ascii="仿宋_GB2312" w:eastAsia="仿宋_GB2312" w:hint="eastAsia"/>
          <w:sz w:val="22"/>
          <w:szCs w:val="22"/>
        </w:rPr>
        <w:t>行间距。表头字体小</w:t>
      </w:r>
      <w:r>
        <w:rPr>
          <w:rFonts w:ascii="仿宋_GB2312" w:eastAsia="仿宋_GB2312"/>
          <w:sz w:val="22"/>
          <w:szCs w:val="22"/>
        </w:rPr>
        <w:t>4</w:t>
      </w:r>
      <w:r>
        <w:rPr>
          <w:rFonts w:ascii="仿宋_GB2312" w:eastAsia="仿宋_GB2312" w:hint="eastAsia"/>
          <w:sz w:val="22"/>
          <w:szCs w:val="22"/>
        </w:rPr>
        <w:t>号宋体加粗。</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316D16"/>
    <w:multiLevelType w:val="hybridMultilevel"/>
    <w:tmpl w:val="5E149FDE"/>
    <w:lvl w:ilvl="0" w:tplc="8DEE6D60">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embedSystemFonts/>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F22"/>
    <w:rsid w:val="00021F4A"/>
    <w:rsid w:val="0006210A"/>
    <w:rsid w:val="00072BA3"/>
    <w:rsid w:val="00091C47"/>
    <w:rsid w:val="000A7493"/>
    <w:rsid w:val="000D68B9"/>
    <w:rsid w:val="000F27BC"/>
    <w:rsid w:val="000F55E6"/>
    <w:rsid w:val="00193C57"/>
    <w:rsid w:val="00195643"/>
    <w:rsid w:val="00196147"/>
    <w:rsid w:val="001C21AC"/>
    <w:rsid w:val="001C61A4"/>
    <w:rsid w:val="001F3637"/>
    <w:rsid w:val="00217E17"/>
    <w:rsid w:val="002253A7"/>
    <w:rsid w:val="002734A6"/>
    <w:rsid w:val="002D5970"/>
    <w:rsid w:val="002D6BD5"/>
    <w:rsid w:val="002D7FDB"/>
    <w:rsid w:val="002F19ED"/>
    <w:rsid w:val="00307B43"/>
    <w:rsid w:val="00310E35"/>
    <w:rsid w:val="003279DA"/>
    <w:rsid w:val="00334987"/>
    <w:rsid w:val="0039764F"/>
    <w:rsid w:val="003A4236"/>
    <w:rsid w:val="003E60F1"/>
    <w:rsid w:val="003E7D53"/>
    <w:rsid w:val="0040198F"/>
    <w:rsid w:val="00407831"/>
    <w:rsid w:val="0041157B"/>
    <w:rsid w:val="004431C5"/>
    <w:rsid w:val="00452157"/>
    <w:rsid w:val="00452CBF"/>
    <w:rsid w:val="004E0F22"/>
    <w:rsid w:val="005049DE"/>
    <w:rsid w:val="00527661"/>
    <w:rsid w:val="00540CC2"/>
    <w:rsid w:val="00551F54"/>
    <w:rsid w:val="00586579"/>
    <w:rsid w:val="005F5736"/>
    <w:rsid w:val="00601463"/>
    <w:rsid w:val="00604B74"/>
    <w:rsid w:val="006146CE"/>
    <w:rsid w:val="00633580"/>
    <w:rsid w:val="006506CA"/>
    <w:rsid w:val="006666F3"/>
    <w:rsid w:val="0067106B"/>
    <w:rsid w:val="006776E4"/>
    <w:rsid w:val="0069336E"/>
    <w:rsid w:val="006B2854"/>
    <w:rsid w:val="006C6D35"/>
    <w:rsid w:val="00702364"/>
    <w:rsid w:val="0071069B"/>
    <w:rsid w:val="00724B19"/>
    <w:rsid w:val="00733275"/>
    <w:rsid w:val="00771195"/>
    <w:rsid w:val="0078117C"/>
    <w:rsid w:val="007C51FF"/>
    <w:rsid w:val="00832509"/>
    <w:rsid w:val="00853272"/>
    <w:rsid w:val="00880141"/>
    <w:rsid w:val="008A429B"/>
    <w:rsid w:val="008F67E8"/>
    <w:rsid w:val="009005D9"/>
    <w:rsid w:val="00930EEC"/>
    <w:rsid w:val="0093174E"/>
    <w:rsid w:val="00942045"/>
    <w:rsid w:val="00950EE9"/>
    <w:rsid w:val="0099236A"/>
    <w:rsid w:val="00993290"/>
    <w:rsid w:val="009B7903"/>
    <w:rsid w:val="00A62294"/>
    <w:rsid w:val="00A65F5E"/>
    <w:rsid w:val="00AE0923"/>
    <w:rsid w:val="00AE4EC9"/>
    <w:rsid w:val="00AE7634"/>
    <w:rsid w:val="00B00DB7"/>
    <w:rsid w:val="00B5377A"/>
    <w:rsid w:val="00B56ED7"/>
    <w:rsid w:val="00B650C3"/>
    <w:rsid w:val="00B73014"/>
    <w:rsid w:val="00B767EE"/>
    <w:rsid w:val="00B77B11"/>
    <w:rsid w:val="00B82F4E"/>
    <w:rsid w:val="00B856A9"/>
    <w:rsid w:val="00B85FAB"/>
    <w:rsid w:val="00B95BFC"/>
    <w:rsid w:val="00BD71BC"/>
    <w:rsid w:val="00BF5CFE"/>
    <w:rsid w:val="00C0590D"/>
    <w:rsid w:val="00C11803"/>
    <w:rsid w:val="00C21C37"/>
    <w:rsid w:val="00C23559"/>
    <w:rsid w:val="00C77C6B"/>
    <w:rsid w:val="00C9513A"/>
    <w:rsid w:val="00CB6789"/>
    <w:rsid w:val="00CC0639"/>
    <w:rsid w:val="00D761FC"/>
    <w:rsid w:val="00D77760"/>
    <w:rsid w:val="00DC4AEC"/>
    <w:rsid w:val="00DD075C"/>
    <w:rsid w:val="00DD609C"/>
    <w:rsid w:val="00DF215B"/>
    <w:rsid w:val="00E20461"/>
    <w:rsid w:val="00E45A9F"/>
    <w:rsid w:val="00E62F35"/>
    <w:rsid w:val="00E86EAF"/>
    <w:rsid w:val="00EA0130"/>
    <w:rsid w:val="00EC5685"/>
    <w:rsid w:val="00EC7D26"/>
    <w:rsid w:val="00F064FB"/>
    <w:rsid w:val="00F15B4A"/>
    <w:rsid w:val="00F20EC3"/>
    <w:rsid w:val="00F224B7"/>
    <w:rsid w:val="00F53B7B"/>
    <w:rsid w:val="00F974FF"/>
    <w:rsid w:val="00FA45F6"/>
    <w:rsid w:val="00FA5314"/>
    <w:rsid w:val="00FD064E"/>
    <w:rsid w:val="00FD46BD"/>
    <w:rsid w:val="10907F32"/>
    <w:rsid w:val="15405F2B"/>
    <w:rsid w:val="28627691"/>
    <w:rsid w:val="4E011963"/>
    <w:rsid w:val="51DB12F6"/>
    <w:rsid w:val="5E4A6A02"/>
    <w:rsid w:val="5F9C1C10"/>
    <w:rsid w:val="62411A37"/>
    <w:rsid w:val="62860A3B"/>
    <w:rsid w:val="725915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D86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2"/>
    </w:rPr>
  </w:style>
  <w:style w:type="paragraph" w:styleId="2">
    <w:name w:val="heading 2"/>
    <w:basedOn w:val="a"/>
    <w:next w:val="a"/>
    <w:link w:val="20"/>
    <w:unhideWhenUsed/>
    <w:qFormat/>
    <w:rsid w:val="00DF215B"/>
    <w:pPr>
      <w:keepNext/>
      <w:keepLines/>
      <w:spacing w:before="260" w:after="260" w:line="416" w:lineRule="auto"/>
      <w:outlineLvl w:val="1"/>
    </w:pPr>
    <w:rPr>
      <w:rFonts w:ascii="Calibri Light" w:eastAsia="宋体" w:hAnsi="Calibri Light"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rPr>
      <w:b/>
      <w:bCs/>
    </w:rPr>
  </w:style>
  <w:style w:type="paragraph" w:styleId="a4">
    <w:name w:val="annotation text"/>
    <w:basedOn w:val="a"/>
    <w:link w:val="a6"/>
    <w:pPr>
      <w:jc w:val="left"/>
    </w:pPr>
  </w:style>
  <w:style w:type="paragraph" w:styleId="a7">
    <w:name w:val="Balloon Text"/>
    <w:basedOn w:val="a"/>
    <w:link w:val="a8"/>
    <w:qFormat/>
    <w:rPr>
      <w:sz w:val="18"/>
      <w:szCs w:val="18"/>
    </w:rPr>
  </w:style>
  <w:style w:type="paragraph" w:styleId="a9">
    <w:name w:val="footer"/>
    <w:basedOn w:val="a"/>
    <w:qFormat/>
    <w:pPr>
      <w:tabs>
        <w:tab w:val="center" w:pos="4153"/>
        <w:tab w:val="right" w:pos="8306"/>
      </w:tabs>
      <w:snapToGrid w:val="0"/>
      <w:jc w:val="left"/>
    </w:pPr>
    <w:rPr>
      <w:sz w:val="18"/>
    </w:rPr>
  </w:style>
  <w:style w:type="paragraph" w:styleId="aa">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b">
    <w:name w:val="footnote text"/>
    <w:basedOn w:val="a"/>
    <w:qFormat/>
    <w:pPr>
      <w:snapToGrid w:val="0"/>
      <w:jc w:val="left"/>
    </w:pPr>
    <w:rPr>
      <w:kern w:val="0"/>
      <w:sz w:val="18"/>
      <w:szCs w:val="18"/>
    </w:rPr>
  </w:style>
  <w:style w:type="character" w:styleId="ac">
    <w:name w:val="annotation reference"/>
    <w:basedOn w:val="a0"/>
    <w:rPr>
      <w:sz w:val="21"/>
      <w:szCs w:val="21"/>
    </w:rPr>
  </w:style>
  <w:style w:type="character" w:styleId="ad">
    <w:name w:val="footnote reference"/>
    <w:rPr>
      <w:rFonts w:cs="Times New Roman"/>
      <w:vertAlign w:val="superscript"/>
    </w:rPr>
  </w:style>
  <w:style w:type="character" w:customStyle="1" w:styleId="a6">
    <w:name w:val="批注文字 字符"/>
    <w:basedOn w:val="a0"/>
    <w:link w:val="a4"/>
    <w:rPr>
      <w:kern w:val="2"/>
      <w:sz w:val="21"/>
      <w:szCs w:val="22"/>
    </w:rPr>
  </w:style>
  <w:style w:type="character" w:customStyle="1" w:styleId="a5">
    <w:name w:val="批注主题 字符"/>
    <w:basedOn w:val="a6"/>
    <w:link w:val="a3"/>
    <w:qFormat/>
    <w:rPr>
      <w:b/>
      <w:bCs/>
      <w:kern w:val="2"/>
      <w:sz w:val="21"/>
      <w:szCs w:val="22"/>
    </w:rPr>
  </w:style>
  <w:style w:type="character" w:customStyle="1" w:styleId="a8">
    <w:name w:val="批注框文本 字符"/>
    <w:basedOn w:val="a0"/>
    <w:link w:val="a7"/>
    <w:rPr>
      <w:kern w:val="2"/>
      <w:sz w:val="18"/>
      <w:szCs w:val="18"/>
    </w:rPr>
  </w:style>
  <w:style w:type="character" w:customStyle="1" w:styleId="20">
    <w:name w:val="标题 2 字符"/>
    <w:basedOn w:val="a0"/>
    <w:link w:val="2"/>
    <w:rsid w:val="00DF215B"/>
    <w:rPr>
      <w:rFonts w:ascii="Calibri Light" w:eastAsia="宋体" w:hAnsi="Calibri Light" w:cs="Times New Roman"/>
      <w:b/>
      <w:bCs/>
      <w:kern w:val="2"/>
      <w:sz w:val="32"/>
      <w:szCs w:val="32"/>
    </w:rPr>
  </w:style>
  <w:style w:type="character" w:styleId="ae">
    <w:name w:val="Strong"/>
    <w:basedOn w:val="a0"/>
    <w:uiPriority w:val="22"/>
    <w:qFormat/>
    <w:rsid w:val="008F67E8"/>
    <w:rPr>
      <w:b/>
      <w:bCs/>
    </w:rPr>
  </w:style>
  <w:style w:type="paragraph" w:styleId="af">
    <w:name w:val="Normal (Web)"/>
    <w:basedOn w:val="a"/>
    <w:uiPriority w:val="99"/>
    <w:unhideWhenUsed/>
    <w:rsid w:val="008F67E8"/>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8F67E8"/>
  </w:style>
  <w:style w:type="paragraph" w:styleId="af0">
    <w:name w:val="List Paragraph"/>
    <w:basedOn w:val="a"/>
    <w:uiPriority w:val="99"/>
    <w:rsid w:val="00832509"/>
    <w:pPr>
      <w:ind w:firstLineChars="200" w:firstLine="420"/>
    </w:pPr>
  </w:style>
  <w:style w:type="character" w:styleId="af1">
    <w:name w:val="Hyperlink"/>
    <w:basedOn w:val="a0"/>
    <w:uiPriority w:val="99"/>
    <w:rsid w:val="000D68B9"/>
    <w:rPr>
      <w:color w:val="0563C1" w:themeColor="hyperlink"/>
      <w:u w:val="single"/>
    </w:rPr>
  </w:style>
  <w:style w:type="character" w:customStyle="1" w:styleId="1">
    <w:name w:val="未处理的提及1"/>
    <w:basedOn w:val="a0"/>
    <w:uiPriority w:val="99"/>
    <w:semiHidden/>
    <w:unhideWhenUsed/>
    <w:rsid w:val="000D68B9"/>
    <w:rPr>
      <w:color w:val="808080"/>
      <w:shd w:val="clear" w:color="auto" w:fill="E6E6E6"/>
    </w:rPr>
  </w:style>
  <w:style w:type="paragraph" w:styleId="HTML">
    <w:name w:val="HTML Preformatted"/>
    <w:basedOn w:val="a"/>
    <w:link w:val="HTML0"/>
    <w:uiPriority w:val="99"/>
    <w:semiHidden/>
    <w:unhideWhenUsed/>
    <w:rsid w:val="007711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0">
    <w:name w:val="HTML 预设格式 字符"/>
    <w:basedOn w:val="a0"/>
    <w:link w:val="HTML"/>
    <w:uiPriority w:val="99"/>
    <w:semiHidden/>
    <w:rsid w:val="00771195"/>
    <w:rPr>
      <w:rFonts w:ascii="宋体" w:eastAsia="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9425215">
      <w:bodyDiv w:val="1"/>
      <w:marLeft w:val="0"/>
      <w:marRight w:val="0"/>
      <w:marTop w:val="0"/>
      <w:marBottom w:val="0"/>
      <w:divBdr>
        <w:top w:val="none" w:sz="0" w:space="0" w:color="auto"/>
        <w:left w:val="none" w:sz="0" w:space="0" w:color="auto"/>
        <w:bottom w:val="none" w:sz="0" w:space="0" w:color="auto"/>
        <w:right w:val="none" w:sz="0" w:space="0" w:color="auto"/>
      </w:divBdr>
      <w:divsChild>
        <w:div w:id="2060936582">
          <w:marLeft w:val="0"/>
          <w:marRight w:val="0"/>
          <w:marTop w:val="0"/>
          <w:marBottom w:val="0"/>
          <w:divBdr>
            <w:top w:val="none" w:sz="0" w:space="0" w:color="auto"/>
            <w:left w:val="none" w:sz="0" w:space="0" w:color="auto"/>
            <w:bottom w:val="none" w:sz="0" w:space="0" w:color="auto"/>
            <w:right w:val="none" w:sz="0" w:space="0" w:color="auto"/>
          </w:divBdr>
        </w:div>
      </w:divsChild>
    </w:div>
    <w:div w:id="1355964424">
      <w:bodyDiv w:val="1"/>
      <w:marLeft w:val="0"/>
      <w:marRight w:val="0"/>
      <w:marTop w:val="0"/>
      <w:marBottom w:val="0"/>
      <w:divBdr>
        <w:top w:val="none" w:sz="0" w:space="0" w:color="auto"/>
        <w:left w:val="none" w:sz="0" w:space="0" w:color="auto"/>
        <w:bottom w:val="none" w:sz="0" w:space="0" w:color="auto"/>
        <w:right w:val="none" w:sz="0" w:space="0" w:color="auto"/>
      </w:divBdr>
      <w:divsChild>
        <w:div w:id="1339498493">
          <w:marLeft w:val="0"/>
          <w:marRight w:val="0"/>
          <w:marTop w:val="0"/>
          <w:marBottom w:val="0"/>
          <w:divBdr>
            <w:top w:val="none" w:sz="0" w:space="0" w:color="auto"/>
            <w:left w:val="none" w:sz="0" w:space="0" w:color="auto"/>
            <w:bottom w:val="none" w:sz="0" w:space="0" w:color="auto"/>
            <w:right w:val="none" w:sz="0" w:space="0" w:color="auto"/>
          </w:divBdr>
        </w:div>
      </w:divsChild>
    </w:div>
    <w:div w:id="1795512929">
      <w:bodyDiv w:val="1"/>
      <w:marLeft w:val="0"/>
      <w:marRight w:val="0"/>
      <w:marTop w:val="0"/>
      <w:marBottom w:val="0"/>
      <w:divBdr>
        <w:top w:val="none" w:sz="0" w:space="0" w:color="auto"/>
        <w:left w:val="none" w:sz="0" w:space="0" w:color="auto"/>
        <w:bottom w:val="none" w:sz="0" w:space="0" w:color="auto"/>
        <w:right w:val="none" w:sz="0" w:space="0" w:color="auto"/>
      </w:divBdr>
      <w:divsChild>
        <w:div w:id="978730381">
          <w:marLeft w:val="0"/>
          <w:marRight w:val="0"/>
          <w:marTop w:val="0"/>
          <w:marBottom w:val="0"/>
          <w:divBdr>
            <w:top w:val="none" w:sz="0" w:space="0" w:color="auto"/>
            <w:left w:val="none" w:sz="0" w:space="0" w:color="auto"/>
            <w:bottom w:val="none" w:sz="0" w:space="0" w:color="auto"/>
            <w:right w:val="none" w:sz="0" w:space="0" w:color="auto"/>
          </w:divBdr>
        </w:div>
      </w:divsChild>
    </w:div>
    <w:div w:id="1826823957">
      <w:bodyDiv w:val="1"/>
      <w:marLeft w:val="0"/>
      <w:marRight w:val="0"/>
      <w:marTop w:val="0"/>
      <w:marBottom w:val="0"/>
      <w:divBdr>
        <w:top w:val="none" w:sz="0" w:space="0" w:color="auto"/>
        <w:left w:val="none" w:sz="0" w:space="0" w:color="auto"/>
        <w:bottom w:val="none" w:sz="0" w:space="0" w:color="auto"/>
        <w:right w:val="none" w:sz="0" w:space="0" w:color="auto"/>
      </w:divBdr>
    </w:div>
    <w:div w:id="21461912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eiphone.com/news/201505/t3T1XQy2g3spCUdd.html"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5CC284-0019-4666-80CE-7D03C64BE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2140</Words>
  <Characters>12200</Characters>
  <Application>Microsoft Office Word</Application>
  <DocSecurity>0</DocSecurity>
  <Lines>101</Lines>
  <Paragraphs>28</Paragraphs>
  <ScaleCrop>false</ScaleCrop>
  <Company/>
  <LinksUpToDate>false</LinksUpToDate>
  <CharactersWithSpaces>14312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2017-09-06T05:12:00Z</dcterms:created>
  <dcterms:modified xsi:type="dcterms:W3CDTF">2017-09-19T12:46:00Z</dcterms:modified>
</cp:coreProperties>
</file>