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5AA" w:rsidRDefault="008E3A51">
      <w:pPr>
        <w:widowControl/>
        <w:jc w:val="left"/>
        <w:rPr>
          <w:rFonts w:ascii="Arial Narrow" w:eastAsia="仿宋_GB2312" w:hAnsi="Arial Narrow" w:cs="宋体"/>
          <w:sz w:val="30"/>
          <w:szCs w:val="30"/>
        </w:rPr>
      </w:pPr>
      <w:r>
        <w:rPr>
          <w:rFonts w:ascii="Arial Narrow" w:eastAsia="仿宋_GB2312" w:hAnsi="Arial Narrow" w:cs="宋体" w:hint="eastAsia"/>
          <w:sz w:val="30"/>
          <w:szCs w:val="30"/>
        </w:rPr>
        <w:t>附件</w:t>
      </w:r>
      <w:r>
        <w:rPr>
          <w:rFonts w:ascii="Arial Narrow" w:eastAsia="仿宋_GB2312" w:hAnsi="Arial Narrow" w:cs="宋体"/>
          <w:sz w:val="30"/>
          <w:szCs w:val="30"/>
        </w:rPr>
        <w:t>：</w:t>
      </w:r>
    </w:p>
    <w:p w:rsidR="00DA75AA" w:rsidRDefault="008E3A51">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DA75AA" w:rsidRDefault="008E3A51">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DA75AA" w:rsidRDefault="00DA75AA">
      <w:pPr>
        <w:snapToGrid w:val="0"/>
        <w:spacing w:line="560" w:lineRule="exact"/>
        <w:rPr>
          <w:rFonts w:ascii="Arial Narrow" w:eastAsia="仿宋_GB2312" w:hAnsi="Arial Narrow"/>
          <w:sz w:val="30"/>
          <w:szCs w:val="30"/>
        </w:rPr>
      </w:pP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D1600C">
        <w:rPr>
          <w:rFonts w:ascii="仿宋_GB2312" w:eastAsia="仿宋_GB2312" w:hAnsi="Arial Narrow" w:hint="eastAsia"/>
          <w:sz w:val="30"/>
          <w:szCs w:val="30"/>
        </w:rPr>
        <w:t>船舶主机和轴系安装</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     行业特色赛项</w:t>
      </w:r>
      <w:r w:rsidR="00D1600C" w:rsidRPr="00D1600C">
        <w:rPr>
          <w:rFonts w:ascii="仿宋_GB2312" w:eastAsia="仿宋_GB2312" w:hAnsi="Arial Narrow" w:hint="eastAsia"/>
          <w:sz w:val="30"/>
          <w:szCs w:val="30"/>
          <w:bdr w:val="single" w:sz="4" w:space="0" w:color="auto"/>
        </w:rPr>
        <w:t>√</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D1600C" w:rsidRPr="00D1600C">
        <w:rPr>
          <w:rFonts w:ascii="仿宋_GB2312" w:eastAsia="仿宋_GB2312" w:hAnsi="Arial Narrow" w:hint="eastAsia"/>
          <w:sz w:val="30"/>
          <w:szCs w:val="30"/>
          <w:bdr w:val="single" w:sz="4" w:space="0" w:color="auto"/>
        </w:rPr>
        <w:t>√</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D1600C" w:rsidRPr="00D1600C">
        <w:rPr>
          <w:rFonts w:ascii="仿宋_GB2312" w:eastAsia="仿宋_GB2312" w:hAnsi="Arial Narrow" w:hint="eastAsia"/>
          <w:sz w:val="30"/>
          <w:szCs w:val="30"/>
          <w:u w:val="single"/>
        </w:rPr>
        <w:t xml:space="preserve">  船舶与海洋工程装备类</w:t>
      </w:r>
      <w:r w:rsidR="00D1600C">
        <w:rPr>
          <w:rFonts w:ascii="仿宋_GB2312" w:eastAsia="仿宋_GB2312" w:hAnsi="Arial Narrow"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sidR="00D1600C" w:rsidRPr="003B4EBB">
        <w:rPr>
          <w:rFonts w:ascii="仿宋_GB2312" w:eastAsia="仿宋_GB2312" w:hAnsi="微软雅黑" w:hint="eastAsia"/>
          <w:spacing w:val="-16"/>
          <w:sz w:val="30"/>
          <w:szCs w:val="30"/>
          <w:u w:val="single"/>
        </w:rPr>
        <w:t>全国船舶工业职业教育教学指导委员会</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D1600C" w:rsidRPr="003B4EBB">
        <w:rPr>
          <w:rFonts w:ascii="仿宋_GB2312" w:eastAsia="仿宋_GB2312" w:hAnsi="微软雅黑" w:hint="eastAsia"/>
          <w:sz w:val="30"/>
          <w:szCs w:val="30"/>
        </w:rPr>
        <w:t xml:space="preserve"> </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r w:rsidR="00D1600C">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sidR="00D1600C" w:rsidRPr="00D1600C">
        <w:rPr>
          <w:rFonts w:ascii="仿宋_GB2312" w:eastAsia="仿宋_GB2312" w:hAnsi="Arial Narrow" w:hint="eastAsia"/>
          <w:sz w:val="30"/>
          <w:szCs w:val="30"/>
          <w:u w:val="single"/>
        </w:rPr>
        <w:t xml:space="preserve">     </w:t>
      </w:r>
      <w:r w:rsidR="00D1600C">
        <w:rPr>
          <w:rFonts w:ascii="仿宋_GB2312" w:eastAsia="仿宋_GB2312" w:hAnsi="微软雅黑" w:hint="eastAsia"/>
          <w:sz w:val="30"/>
          <w:szCs w:val="30"/>
          <w:u w:val="single"/>
        </w:rPr>
        <w:t xml:space="preserve">          </w:t>
      </w:r>
    </w:p>
    <w:p w:rsidR="00DA75AA" w:rsidRPr="00D1600C" w:rsidRDefault="008E3A51">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电子邮箱</w:t>
      </w:r>
      <w:r>
        <w:rPr>
          <w:rFonts w:ascii="仿宋_GB2312" w:eastAsia="仿宋_GB2312" w:hAnsi="Arial Narrow"/>
          <w:sz w:val="30"/>
          <w:szCs w:val="30"/>
        </w:rPr>
        <w:t>：</w:t>
      </w:r>
      <w:r w:rsidR="00D1600C">
        <w:rPr>
          <w:rFonts w:ascii="仿宋_GB2312" w:eastAsia="仿宋_GB2312" w:hAnsi="Arial Narrow" w:hint="eastAsia"/>
          <w:sz w:val="30"/>
          <w:szCs w:val="30"/>
          <w:u w:val="single"/>
        </w:rPr>
        <w:t xml:space="preserve">      </w:t>
      </w:r>
      <w:r w:rsidR="00D1600C" w:rsidRPr="00D1600C">
        <w:rPr>
          <w:rFonts w:ascii="仿宋_GB2312" w:eastAsia="仿宋_GB2312" w:hAnsi="微软雅黑" w:hint="eastAsia"/>
          <w:sz w:val="30"/>
          <w:szCs w:val="30"/>
          <w:u w:val="single"/>
        </w:rPr>
        <w:t xml:space="preserve">    </w:t>
      </w:r>
      <w:r w:rsidR="00D1600C">
        <w:rPr>
          <w:rFonts w:ascii="仿宋_GB2312" w:eastAsia="仿宋_GB2312" w:hAnsi="Arial Narrow"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C11114">
        <w:rPr>
          <w:rFonts w:ascii="仿宋_GB2312" w:eastAsia="仿宋_GB2312" w:hAnsi="Arial Narrow"/>
          <w:sz w:val="30"/>
          <w:szCs w:val="30"/>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sidR="00D1600C" w:rsidRPr="003B4EBB">
        <w:rPr>
          <w:rFonts w:ascii="仿宋_GB2312" w:eastAsia="仿宋_GB2312" w:hAnsi="微软雅黑" w:hint="eastAsia"/>
          <w:sz w:val="30"/>
          <w:szCs w:val="30"/>
          <w:u w:val="single"/>
        </w:rPr>
        <w:t xml:space="preserve">        </w:t>
      </w:r>
      <w:r w:rsidR="009E33EA">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p>
    <w:p w:rsidR="00DA75AA" w:rsidRDefault="008E3A51">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sidR="00D1600C" w:rsidRPr="003B4EBB">
        <w:rPr>
          <w:rFonts w:ascii="仿宋_GB2312" w:eastAsia="仿宋_GB2312" w:hAnsi="微软雅黑" w:hint="eastAsia"/>
          <w:sz w:val="30"/>
          <w:szCs w:val="30"/>
          <w:u w:val="single"/>
        </w:rPr>
        <w:t xml:space="preserve">       </w:t>
      </w:r>
      <w:r w:rsidR="009E33EA">
        <w:rPr>
          <w:rFonts w:ascii="仿宋_GB2312" w:eastAsia="仿宋_GB2312" w:hAnsi="微软雅黑" w:hint="eastAsia"/>
          <w:sz w:val="30"/>
          <w:szCs w:val="30"/>
          <w:u w:val="single"/>
        </w:rPr>
        <w:t xml:space="preserve"> </w:t>
      </w:r>
      <w:r w:rsidR="00D1600C" w:rsidRPr="003B4EBB">
        <w:rPr>
          <w:rFonts w:ascii="仿宋_GB2312" w:eastAsia="仿宋_GB2312" w:hAnsi="微软雅黑" w:hint="eastAsia"/>
          <w:sz w:val="30"/>
          <w:szCs w:val="30"/>
          <w:u w:val="single"/>
        </w:rPr>
        <w:t xml:space="preserve"> </w:t>
      </w:r>
      <w:r w:rsidR="00D1600C" w:rsidRPr="003B4EBB">
        <w:rPr>
          <w:rFonts w:ascii="仿宋_GB2312" w:eastAsia="仿宋_GB2312" w:hAnsi="宋体" w:hint="eastAsia"/>
          <w:sz w:val="32"/>
          <w:szCs w:val="32"/>
          <w:u w:val="single"/>
        </w:rPr>
        <w:t>201</w:t>
      </w:r>
      <w:r w:rsidR="00D1600C">
        <w:rPr>
          <w:rFonts w:ascii="仿宋_GB2312" w:eastAsia="仿宋_GB2312" w:hAnsi="宋体" w:hint="eastAsia"/>
          <w:sz w:val="32"/>
          <w:szCs w:val="32"/>
          <w:u w:val="single"/>
        </w:rPr>
        <w:t>7</w:t>
      </w:r>
      <w:r w:rsidR="00D1600C" w:rsidRPr="003B4EBB">
        <w:rPr>
          <w:rFonts w:ascii="仿宋_GB2312" w:eastAsia="仿宋_GB2312" w:hAnsi="宋体" w:hint="eastAsia"/>
          <w:sz w:val="32"/>
          <w:szCs w:val="32"/>
          <w:u w:val="single"/>
        </w:rPr>
        <w:t>年9月1日</w:t>
      </w:r>
      <w:r w:rsidR="00D1600C" w:rsidRPr="003B4EBB">
        <w:rPr>
          <w:rFonts w:ascii="仿宋_GB2312" w:eastAsia="仿宋_GB2312" w:hAnsi="微软雅黑" w:hint="eastAsia"/>
          <w:sz w:val="30"/>
          <w:szCs w:val="30"/>
          <w:u w:val="single"/>
        </w:rPr>
        <w:t xml:space="preserve">         </w:t>
      </w:r>
    </w:p>
    <w:p w:rsidR="00DA75AA" w:rsidRDefault="00DA75AA">
      <w:pPr>
        <w:snapToGrid w:val="0"/>
        <w:spacing w:line="560" w:lineRule="exact"/>
        <w:rPr>
          <w:rFonts w:ascii="Arial Narrow" w:eastAsia="仿宋_GB2312" w:hAnsi="Arial Narrow"/>
          <w:sz w:val="30"/>
          <w:szCs w:val="30"/>
        </w:rPr>
      </w:pPr>
    </w:p>
    <w:p w:rsidR="00DA75AA" w:rsidRDefault="00DA75AA">
      <w:pPr>
        <w:widowControl/>
        <w:jc w:val="left"/>
        <w:rPr>
          <w:rFonts w:ascii="Arial Narrow" w:eastAsia="仿宋_GB2312" w:hAnsi="Arial Narrow" w:cs="Arial"/>
          <w:sz w:val="30"/>
          <w:szCs w:val="30"/>
        </w:rPr>
        <w:sectPr w:rsidR="00DA75AA">
          <w:pgSz w:w="11906" w:h="16838"/>
          <w:pgMar w:top="1440" w:right="1800" w:bottom="1440" w:left="1800" w:header="851" w:footer="992" w:gutter="0"/>
          <w:cols w:space="425"/>
          <w:docGrid w:type="lines" w:linePitch="312"/>
        </w:sectPr>
      </w:pPr>
    </w:p>
    <w:p w:rsidR="00DA75AA" w:rsidRDefault="008E3A51">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DA75AA" w:rsidRDefault="008E3A51">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DA75AA" w:rsidRDefault="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DA75AA" w:rsidRDefault="009F7EE1" w:rsidP="009F7EE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船舶主机和轴系安装</w:t>
      </w:r>
      <w:r w:rsidR="008E3A51">
        <w:rPr>
          <w:rFonts w:ascii="Arial Narrow" w:eastAsia="仿宋_GB2312" w:hAnsi="Arial Narrow" w:cs="Arial"/>
          <w:sz w:val="30"/>
          <w:szCs w:val="30"/>
        </w:rPr>
        <w:t>。</w:t>
      </w:r>
    </w:p>
    <w:p w:rsidR="00DA75AA" w:rsidRDefault="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DA75AA" w:rsidRDefault="009F7EE1" w:rsidP="009F7EE1">
      <w:pPr>
        <w:snapToGrid w:val="0"/>
        <w:jc w:val="center"/>
        <w:rPr>
          <w:rFonts w:ascii="Arial Narrow" w:eastAsia="仿宋_GB2312" w:hAnsi="Arial Narrow" w:cs="Arial"/>
          <w:sz w:val="30"/>
          <w:szCs w:val="30"/>
        </w:rPr>
      </w:pPr>
      <w:r>
        <w:rPr>
          <w:rFonts w:ascii="Arial Narrow" w:eastAsia="仿宋_GB2312" w:hAnsi="Arial Narrow" w:cs="Arial"/>
          <w:noProof/>
          <w:sz w:val="30"/>
          <w:szCs w:val="30"/>
        </w:rPr>
        <w:drawing>
          <wp:inline distT="0" distB="0" distL="0" distR="0">
            <wp:extent cx="5274310" cy="2967990"/>
            <wp:effectExtent l="0" t="0" r="0" b="0"/>
            <wp:docPr id="1" name="图片 1" descr="IMG_20150615_08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50615_0820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67990"/>
                    </a:xfrm>
                    <a:prstGeom prst="rect">
                      <a:avLst/>
                    </a:prstGeom>
                    <a:noFill/>
                    <a:ln>
                      <a:noFill/>
                    </a:ln>
                  </pic:spPr>
                </pic:pic>
              </a:graphicData>
            </a:graphic>
          </wp:inline>
        </w:drawing>
      </w:r>
    </w:p>
    <w:p w:rsidR="00DA75AA" w:rsidRDefault="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船舶与海洋工程装备类</w:t>
      </w:r>
      <w:r>
        <w:rPr>
          <w:rFonts w:ascii="Arial Narrow" w:eastAsia="仿宋_GB2312" w:hAnsi="Arial Narrow" w:cs="Arial" w:hint="eastAsia"/>
          <w:sz w:val="30"/>
          <w:szCs w:val="30"/>
        </w:rPr>
        <w:t>。</w:t>
      </w:r>
    </w:p>
    <w:p w:rsidR="00DA75AA" w:rsidRDefault="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00C070AF">
        <w:rPr>
          <w:rFonts w:ascii="仿宋_GB2312" w:eastAsia="仿宋_GB2312" w:hAnsi="宋体" w:cs="Arial" w:hint="eastAsia"/>
          <w:kern w:val="0"/>
          <w:sz w:val="30"/>
          <w:szCs w:val="30"/>
        </w:rPr>
        <w:t>.</w:t>
      </w:r>
      <w:r>
        <w:rPr>
          <w:rFonts w:ascii="Arial Narrow" w:eastAsia="仿宋_GB2312" w:hAnsi="Arial Narrow" w:cs="Arial"/>
          <w:sz w:val="30"/>
          <w:szCs w:val="30"/>
        </w:rPr>
        <w:t>船舶与海洋工程装备类</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sz w:val="30"/>
          <w:szCs w:val="30"/>
        </w:rPr>
        <w:t>560502</w:t>
      </w:r>
      <w:r>
        <w:rPr>
          <w:rFonts w:ascii="Arial Narrow" w:eastAsia="仿宋_GB2312" w:hAnsi="Arial Narrow" w:cs="Arial" w:hint="eastAsia"/>
          <w:sz w:val="30"/>
          <w:szCs w:val="30"/>
        </w:rPr>
        <w:t xml:space="preserve"> </w:t>
      </w:r>
      <w:r w:rsidRPr="00797333">
        <w:rPr>
          <w:rFonts w:ascii="Arial Narrow" w:eastAsia="仿宋_GB2312" w:hAnsi="Arial Narrow" w:cs="Arial"/>
          <w:sz w:val="30"/>
          <w:szCs w:val="30"/>
        </w:rPr>
        <w:t>船舶机械工程技术</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sz w:val="30"/>
          <w:szCs w:val="30"/>
        </w:rPr>
        <w:t>560509</w:t>
      </w:r>
      <w:r w:rsidRPr="00797333">
        <w:rPr>
          <w:rFonts w:ascii="Arial Narrow" w:eastAsia="仿宋_GB2312" w:hAnsi="Arial Narrow" w:cs="Arial" w:hint="eastAsia"/>
          <w:sz w:val="30"/>
          <w:szCs w:val="30"/>
        </w:rPr>
        <w:t xml:space="preserve"> </w:t>
      </w:r>
      <w:r w:rsidRPr="00797333">
        <w:rPr>
          <w:rFonts w:ascii="Arial Narrow" w:eastAsia="仿宋_GB2312" w:hAnsi="Arial Narrow" w:cs="Arial"/>
          <w:sz w:val="30"/>
          <w:szCs w:val="30"/>
        </w:rPr>
        <w:t>船舶动力工程技术</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sz w:val="30"/>
          <w:szCs w:val="30"/>
        </w:rPr>
        <w:t>560504</w:t>
      </w:r>
      <w:r>
        <w:rPr>
          <w:rFonts w:ascii="Arial Narrow" w:eastAsia="仿宋_GB2312" w:hAnsi="Arial Narrow" w:cs="Arial" w:hint="eastAsia"/>
          <w:sz w:val="30"/>
          <w:szCs w:val="30"/>
        </w:rPr>
        <w:t xml:space="preserve"> </w:t>
      </w:r>
      <w:r w:rsidRPr="00797333">
        <w:rPr>
          <w:rFonts w:ascii="Arial Narrow" w:eastAsia="仿宋_GB2312" w:hAnsi="Arial Narrow" w:cs="Arial"/>
          <w:sz w:val="30"/>
          <w:szCs w:val="30"/>
        </w:rPr>
        <w:t>船舶舾装工程技术</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sz w:val="30"/>
          <w:szCs w:val="30"/>
        </w:rPr>
        <w:t>560506</w:t>
      </w:r>
      <w:r w:rsidRPr="00797333">
        <w:rPr>
          <w:rFonts w:ascii="Arial Narrow" w:eastAsia="仿宋_GB2312" w:hAnsi="Arial Narrow" w:cs="Arial" w:hint="eastAsia"/>
          <w:sz w:val="30"/>
          <w:szCs w:val="30"/>
        </w:rPr>
        <w:t xml:space="preserve"> </w:t>
      </w:r>
      <w:r w:rsidRPr="00797333">
        <w:rPr>
          <w:rFonts w:ascii="Arial Narrow" w:eastAsia="仿宋_GB2312" w:hAnsi="Arial Narrow" w:cs="Arial"/>
          <w:sz w:val="30"/>
          <w:szCs w:val="30"/>
        </w:rPr>
        <w:t>游艇设计与制造</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C070AF">
        <w:rPr>
          <w:rFonts w:ascii="仿宋_GB2312" w:eastAsia="仿宋_GB2312" w:hAnsi="宋体" w:cs="Arial" w:hint="eastAsia"/>
          <w:kern w:val="0"/>
          <w:sz w:val="30"/>
          <w:szCs w:val="30"/>
        </w:rPr>
        <w:t>.</w:t>
      </w:r>
      <w:r>
        <w:rPr>
          <w:rFonts w:ascii="Arial Narrow" w:eastAsia="仿宋_GB2312" w:hAnsi="Arial Narrow" w:cs="Arial"/>
          <w:sz w:val="30"/>
          <w:szCs w:val="30"/>
        </w:rPr>
        <w:t>水上运输类</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sz w:val="30"/>
          <w:szCs w:val="30"/>
        </w:rPr>
        <w:t>600310</w:t>
      </w:r>
      <w:r>
        <w:rPr>
          <w:rFonts w:ascii="Arial Narrow" w:eastAsia="仿宋_GB2312" w:hAnsi="Arial Narrow" w:cs="Arial" w:hint="eastAsia"/>
          <w:sz w:val="30"/>
          <w:szCs w:val="30"/>
        </w:rPr>
        <w:t xml:space="preserve"> </w:t>
      </w:r>
      <w:r>
        <w:rPr>
          <w:rFonts w:ascii="Arial Narrow" w:eastAsia="仿宋_GB2312" w:hAnsi="Arial Narrow" w:cs="Arial"/>
          <w:sz w:val="30"/>
          <w:szCs w:val="30"/>
        </w:rPr>
        <w:t>轮机工程技术</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hint="eastAsia"/>
          <w:sz w:val="30"/>
          <w:szCs w:val="30"/>
        </w:rPr>
        <w:lastRenderedPageBreak/>
        <w:t>6</w:t>
      </w:r>
      <w:r w:rsidRPr="00797333">
        <w:rPr>
          <w:rFonts w:ascii="Arial Narrow" w:eastAsia="仿宋_GB2312" w:hAnsi="Arial Narrow" w:cs="Arial"/>
          <w:sz w:val="30"/>
          <w:szCs w:val="30"/>
        </w:rPr>
        <w:t>00304</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船舶检验</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00C070AF">
        <w:rPr>
          <w:rFonts w:ascii="仿宋_GB2312" w:eastAsia="仿宋_GB2312" w:hAnsi="宋体" w:cs="Arial" w:hint="eastAsia"/>
          <w:kern w:val="0"/>
          <w:sz w:val="30"/>
          <w:szCs w:val="30"/>
        </w:rPr>
        <w:t>.</w:t>
      </w:r>
      <w:r>
        <w:rPr>
          <w:rFonts w:ascii="Arial Narrow" w:eastAsia="仿宋_GB2312" w:hAnsi="Arial Narrow" w:cs="Arial"/>
          <w:sz w:val="30"/>
          <w:szCs w:val="30"/>
        </w:rPr>
        <w:t>机械设计制造类</w:t>
      </w:r>
    </w:p>
    <w:p w:rsidR="009F7EE1" w:rsidRDefault="009F7EE1" w:rsidP="009F7EE1">
      <w:pPr>
        <w:snapToGrid w:val="0"/>
        <w:spacing w:line="560" w:lineRule="exact"/>
        <w:ind w:firstLineChars="200" w:firstLine="600"/>
        <w:rPr>
          <w:rFonts w:ascii="Arial Narrow" w:eastAsia="仿宋_GB2312" w:hAnsi="Arial Narrow" w:cs="Arial"/>
          <w:sz w:val="30"/>
          <w:szCs w:val="30"/>
        </w:rPr>
      </w:pPr>
      <w:r w:rsidRPr="00797333">
        <w:rPr>
          <w:rFonts w:ascii="Arial Narrow" w:eastAsia="仿宋_GB2312" w:hAnsi="Arial Narrow" w:cs="Arial"/>
          <w:sz w:val="30"/>
          <w:szCs w:val="30"/>
        </w:rPr>
        <w:t>560116</w:t>
      </w:r>
      <w:r>
        <w:rPr>
          <w:rFonts w:ascii="Arial Narrow" w:eastAsia="仿宋_GB2312" w:hAnsi="Arial Narrow" w:cs="Arial" w:hint="eastAsia"/>
          <w:sz w:val="30"/>
          <w:szCs w:val="30"/>
        </w:rPr>
        <w:t xml:space="preserve"> </w:t>
      </w:r>
      <w:r>
        <w:rPr>
          <w:rFonts w:ascii="Arial Narrow" w:eastAsia="仿宋_GB2312" w:hAnsi="Arial Narrow" w:cs="Arial"/>
          <w:sz w:val="30"/>
          <w:szCs w:val="30"/>
        </w:rPr>
        <w:t>内燃机制造与维修</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571115" w:rsidRPr="004A1DA2"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通过本项竞赛，重点检验参赛选手船舶主机和轴系安装技术方面的综合职业技能，同时考核参赛选手的统筹计划能力、工作效率、质量意识、安全意识和职业素养等。引领全国高职院校</w:t>
      </w:r>
      <w:r>
        <w:rPr>
          <w:rFonts w:ascii="Arial Narrow" w:eastAsia="仿宋_GB2312" w:hAnsi="Arial Narrow" w:cs="Arial"/>
          <w:sz w:val="30"/>
          <w:szCs w:val="30"/>
        </w:rPr>
        <w:t>船舶与海洋工程装备类</w:t>
      </w:r>
      <w:r>
        <w:rPr>
          <w:rFonts w:ascii="Arial Narrow" w:eastAsia="仿宋_GB2312" w:hAnsi="Arial Narrow" w:cs="Arial" w:hint="eastAsia"/>
          <w:sz w:val="30"/>
          <w:szCs w:val="30"/>
        </w:rPr>
        <w:t>相关专业建设、实训基地建设、师资队伍的提升、课程教学的改革和优化，促进工学结合人才培养模式的深入推广，促进能进行船舶主机和轴系安装工作、具备一定技术管理能力、实践能力、创新能力的</w:t>
      </w:r>
      <w:r>
        <w:rPr>
          <w:rFonts w:ascii="Arial Narrow" w:eastAsia="仿宋_GB2312" w:hAnsi="Arial Narrow" w:cs="Arial"/>
          <w:sz w:val="30"/>
          <w:szCs w:val="30"/>
        </w:rPr>
        <w:t>高素质技术技能型人才</w:t>
      </w:r>
      <w:r>
        <w:rPr>
          <w:rFonts w:ascii="Arial Narrow" w:eastAsia="仿宋_GB2312" w:hAnsi="Arial Narrow" w:cs="Arial" w:hint="eastAsia"/>
          <w:sz w:val="30"/>
          <w:szCs w:val="30"/>
        </w:rPr>
        <w:t>的培养。</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（一）坚持公开、公平、公正</w:t>
      </w:r>
      <w:r>
        <w:rPr>
          <w:rFonts w:ascii="Arial Narrow" w:eastAsia="仿宋_GB2312" w:hAnsi="Arial Narrow" w:cs="Arial" w:hint="eastAsia"/>
          <w:sz w:val="30"/>
          <w:szCs w:val="30"/>
        </w:rPr>
        <w:t>原则</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w:t>
      </w:r>
      <w:r>
        <w:rPr>
          <w:rFonts w:ascii="Arial Narrow" w:eastAsia="仿宋_GB2312" w:hAnsi="Arial Narrow" w:cs="Arial"/>
          <w:sz w:val="30"/>
          <w:szCs w:val="30"/>
        </w:rPr>
        <w:t>赛项组织与筹备的各环节均公平、公正，公布技术文件、比赛样题，</w:t>
      </w:r>
      <w:r>
        <w:rPr>
          <w:rFonts w:ascii="Arial Narrow" w:eastAsia="仿宋_GB2312" w:hAnsi="Arial Narrow" w:cs="Arial" w:hint="eastAsia"/>
          <w:sz w:val="30"/>
          <w:szCs w:val="30"/>
        </w:rPr>
        <w:t>科学</w:t>
      </w:r>
      <w:r>
        <w:rPr>
          <w:rFonts w:ascii="Arial Narrow" w:eastAsia="仿宋_GB2312" w:hAnsi="Arial Narrow" w:cs="Arial"/>
          <w:sz w:val="30"/>
          <w:szCs w:val="30"/>
        </w:rPr>
        <w:t>设计竞赛规则、程序</w:t>
      </w:r>
      <w:r>
        <w:rPr>
          <w:rFonts w:ascii="Arial Narrow" w:eastAsia="仿宋_GB2312" w:hAnsi="Arial Narrow" w:cs="Arial" w:hint="eastAsia"/>
          <w:sz w:val="30"/>
          <w:szCs w:val="30"/>
        </w:rPr>
        <w:t>，</w:t>
      </w:r>
      <w:r>
        <w:rPr>
          <w:rFonts w:ascii="Arial Narrow" w:eastAsia="仿宋_GB2312" w:hAnsi="Arial Narrow" w:cs="Arial"/>
          <w:sz w:val="30"/>
          <w:szCs w:val="30"/>
        </w:rPr>
        <w:t>公开执行过程，严格命题、裁判回避制度等措施。</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w:t>
      </w:r>
      <w:r>
        <w:rPr>
          <w:rFonts w:ascii="Arial Narrow" w:eastAsia="仿宋_GB2312" w:hAnsi="Arial Narrow" w:cs="Arial" w:hint="eastAsia"/>
          <w:sz w:val="30"/>
          <w:szCs w:val="30"/>
        </w:rPr>
        <w:t>坚持服务船舶行业原则</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本赛项面向船舶与海洋工程装备产业，赛项关联的职业岗位面广、人才需求量大、职业院校开设专业点多。</w:t>
      </w:r>
      <w:r>
        <w:rPr>
          <w:rFonts w:ascii="Arial Narrow" w:eastAsia="仿宋_GB2312" w:hAnsi="Arial Narrow" w:cs="Arial"/>
          <w:sz w:val="30"/>
          <w:szCs w:val="30"/>
        </w:rPr>
        <w:t>竞赛的内容和要求要符合</w:t>
      </w:r>
      <w:r>
        <w:rPr>
          <w:rFonts w:ascii="Arial Narrow" w:eastAsia="仿宋_GB2312" w:hAnsi="Arial Narrow" w:cs="Arial" w:hint="eastAsia"/>
          <w:sz w:val="30"/>
          <w:szCs w:val="30"/>
        </w:rPr>
        <w:t>船舶轮机建造</w:t>
      </w:r>
      <w:r>
        <w:rPr>
          <w:rFonts w:ascii="Arial Narrow" w:eastAsia="仿宋_GB2312" w:hAnsi="Arial Narrow" w:cs="Arial"/>
          <w:sz w:val="30"/>
          <w:szCs w:val="30"/>
        </w:rPr>
        <w:t>工作的理念；着眼于</w:t>
      </w:r>
      <w:r>
        <w:rPr>
          <w:rFonts w:ascii="Arial Narrow" w:eastAsia="仿宋_GB2312" w:hAnsi="Arial Narrow" w:cs="Arial" w:hint="eastAsia"/>
          <w:sz w:val="30"/>
          <w:szCs w:val="30"/>
        </w:rPr>
        <w:t>船舶轮机建造</w:t>
      </w:r>
      <w:r>
        <w:rPr>
          <w:rFonts w:ascii="Arial Narrow" w:eastAsia="仿宋_GB2312" w:hAnsi="Arial Narrow" w:cs="Arial"/>
          <w:sz w:val="30"/>
          <w:szCs w:val="30"/>
        </w:rPr>
        <w:t>岗位具体工作的要求，以</w:t>
      </w:r>
      <w:r>
        <w:rPr>
          <w:rFonts w:ascii="Arial Narrow" w:eastAsia="仿宋_GB2312" w:hAnsi="Arial Narrow" w:cs="Arial" w:hint="eastAsia"/>
          <w:sz w:val="30"/>
          <w:szCs w:val="30"/>
        </w:rPr>
        <w:t>船舶</w:t>
      </w:r>
      <w:r>
        <w:rPr>
          <w:rFonts w:ascii="Arial Narrow" w:eastAsia="仿宋_GB2312" w:hAnsi="Arial Narrow" w:cs="Arial"/>
          <w:sz w:val="30"/>
          <w:szCs w:val="30"/>
        </w:rPr>
        <w:t>企业实际工作为标准。</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w:t>
      </w:r>
      <w:r>
        <w:rPr>
          <w:rFonts w:ascii="Arial Narrow" w:eastAsia="仿宋_GB2312" w:hAnsi="Arial Narrow" w:cs="Arial" w:hint="eastAsia"/>
          <w:sz w:val="30"/>
          <w:szCs w:val="30"/>
        </w:rPr>
        <w:t>坚持教学为本，</w:t>
      </w:r>
      <w:r>
        <w:rPr>
          <w:rFonts w:ascii="Arial Narrow" w:eastAsia="仿宋_GB2312" w:hAnsi="Arial Narrow" w:cs="Arial"/>
          <w:sz w:val="30"/>
          <w:szCs w:val="30"/>
        </w:rPr>
        <w:t>体现专业核心能力</w:t>
      </w:r>
      <w:r>
        <w:rPr>
          <w:rFonts w:ascii="Arial Narrow" w:eastAsia="仿宋_GB2312" w:hAnsi="Arial Narrow" w:cs="Arial" w:hint="eastAsia"/>
          <w:sz w:val="30"/>
          <w:szCs w:val="30"/>
        </w:rPr>
        <w:t>的原则</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按照教学资源开发的要求对赛项设计和实施的过程进行及</w:t>
      </w:r>
      <w:r>
        <w:rPr>
          <w:rFonts w:ascii="Arial Narrow" w:eastAsia="仿宋_GB2312" w:hAnsi="Arial Narrow" w:cs="Arial"/>
          <w:sz w:val="30"/>
          <w:szCs w:val="30"/>
        </w:rPr>
        <w:lastRenderedPageBreak/>
        <w:t>时收集、整理，使赛项能够作为教学项目和案例纳入专业课程体系和教学计划，推动专业教学改革。</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内容对应船舶轮机工程建造中的船机制造、设备安装、质量检验和设备运行管理与维修等职业岗位。涉及船舶机械设备的制造、安装、质量检验、运行管理和维修，以及船舶主机和轴系安装等的专业核心知识与技能，能体现专业核心能力、涵盖丰富的专业知识与专业技能点。</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w:t>
      </w:r>
      <w:r>
        <w:rPr>
          <w:rFonts w:ascii="Arial Narrow" w:eastAsia="仿宋_GB2312" w:hAnsi="Arial Narrow" w:cs="Arial" w:hint="eastAsia"/>
          <w:sz w:val="30"/>
          <w:szCs w:val="30"/>
        </w:rPr>
        <w:t>坚持</w:t>
      </w:r>
      <w:r>
        <w:rPr>
          <w:rFonts w:ascii="Arial Narrow" w:eastAsia="仿宋_GB2312" w:hAnsi="Arial Narrow" w:cs="Arial"/>
          <w:sz w:val="30"/>
          <w:szCs w:val="30"/>
        </w:rPr>
        <w:t>竞赛平台成熟</w:t>
      </w:r>
      <w:r>
        <w:rPr>
          <w:rFonts w:ascii="Arial Narrow" w:eastAsia="仿宋_GB2312" w:hAnsi="Arial Narrow" w:cs="Arial" w:hint="eastAsia"/>
          <w:sz w:val="30"/>
          <w:szCs w:val="30"/>
        </w:rPr>
        <w:t>实用的原则</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本赛项的</w:t>
      </w:r>
      <w:r>
        <w:rPr>
          <w:rFonts w:ascii="Arial Narrow" w:eastAsia="仿宋_GB2312" w:hAnsi="Arial Narrow" w:cs="Arial"/>
          <w:sz w:val="30"/>
          <w:szCs w:val="30"/>
        </w:rPr>
        <w:t>竞赛平台</w:t>
      </w:r>
      <w:r>
        <w:rPr>
          <w:rFonts w:ascii="Arial Narrow" w:eastAsia="仿宋_GB2312" w:hAnsi="Arial Narrow" w:cs="Arial" w:hint="eastAsia"/>
          <w:sz w:val="30"/>
          <w:szCs w:val="30"/>
        </w:rPr>
        <w:t>已经在</w:t>
      </w:r>
      <w:r>
        <w:rPr>
          <w:rFonts w:ascii="Arial Narrow" w:eastAsia="仿宋_GB2312" w:hAnsi="Arial Narrow" w:cs="Arial" w:hint="eastAsia"/>
          <w:sz w:val="30"/>
          <w:szCs w:val="30"/>
        </w:rPr>
        <w:t>2015</w:t>
      </w:r>
      <w:r>
        <w:rPr>
          <w:rFonts w:ascii="Arial Narrow" w:eastAsia="仿宋_GB2312" w:hAnsi="Arial Narrow" w:cs="Arial" w:hint="eastAsia"/>
          <w:sz w:val="30"/>
          <w:szCs w:val="30"/>
        </w:rPr>
        <w:t>年、</w:t>
      </w:r>
      <w:r>
        <w:rPr>
          <w:rFonts w:ascii="Arial Narrow" w:eastAsia="仿宋_GB2312" w:hAnsi="Arial Narrow" w:cs="Arial" w:hint="eastAsia"/>
          <w:sz w:val="30"/>
          <w:szCs w:val="30"/>
        </w:rPr>
        <w:t>2016</w:t>
      </w:r>
      <w:r>
        <w:rPr>
          <w:rFonts w:ascii="Arial Narrow" w:eastAsia="仿宋_GB2312" w:hAnsi="Arial Narrow" w:cs="Arial" w:hint="eastAsia"/>
          <w:sz w:val="30"/>
          <w:szCs w:val="30"/>
        </w:rPr>
        <w:t>年</w:t>
      </w:r>
      <w:r w:rsidR="00526C1F">
        <w:rPr>
          <w:rFonts w:ascii="Arial Narrow" w:eastAsia="仿宋_GB2312" w:hAnsi="Arial Narrow" w:cs="Arial" w:hint="eastAsia"/>
          <w:sz w:val="30"/>
          <w:szCs w:val="30"/>
        </w:rPr>
        <w:t>和</w:t>
      </w:r>
      <w:r w:rsidR="00526C1F">
        <w:rPr>
          <w:rFonts w:ascii="Arial Narrow" w:eastAsia="仿宋_GB2312" w:hAnsi="Arial Narrow" w:cs="Arial" w:hint="eastAsia"/>
          <w:sz w:val="30"/>
          <w:szCs w:val="30"/>
        </w:rPr>
        <w:t>2017</w:t>
      </w:r>
      <w:r w:rsidR="00526C1F">
        <w:rPr>
          <w:rFonts w:ascii="Arial Narrow" w:eastAsia="仿宋_GB2312" w:hAnsi="Arial Narrow" w:cs="Arial" w:hint="eastAsia"/>
          <w:sz w:val="30"/>
          <w:szCs w:val="30"/>
        </w:rPr>
        <w:t>年</w:t>
      </w:r>
      <w:r>
        <w:rPr>
          <w:rFonts w:ascii="Arial Narrow" w:eastAsia="仿宋_GB2312" w:hAnsi="Arial Narrow" w:cs="Arial" w:hint="eastAsia"/>
          <w:sz w:val="30"/>
          <w:szCs w:val="30"/>
        </w:rPr>
        <w:t>的技能大赛得到验证，竞赛</w:t>
      </w:r>
      <w:r>
        <w:rPr>
          <w:rFonts w:ascii="Arial Narrow" w:eastAsia="仿宋_GB2312" w:hAnsi="Arial Narrow" w:cs="Arial"/>
          <w:sz w:val="30"/>
          <w:szCs w:val="30"/>
        </w:rPr>
        <w:t>平台</w:t>
      </w:r>
      <w:r>
        <w:rPr>
          <w:rFonts w:ascii="Arial Narrow" w:eastAsia="仿宋_GB2312" w:hAnsi="Arial Narrow" w:cs="Arial" w:hint="eastAsia"/>
          <w:sz w:val="30"/>
          <w:szCs w:val="30"/>
        </w:rPr>
        <w:t>符合</w:t>
      </w:r>
      <w:r>
        <w:rPr>
          <w:rFonts w:ascii="Arial Narrow" w:eastAsia="仿宋_GB2312" w:hAnsi="Arial Narrow"/>
          <w:sz w:val="30"/>
          <w:szCs w:val="30"/>
        </w:rPr>
        <w:t>行业特点，通用性强</w:t>
      </w:r>
      <w:r>
        <w:rPr>
          <w:rFonts w:ascii="Arial Narrow" w:eastAsia="仿宋_GB2312" w:hAnsi="Arial Narrow" w:hint="eastAsia"/>
          <w:sz w:val="30"/>
          <w:szCs w:val="30"/>
        </w:rPr>
        <w:t>，</w:t>
      </w:r>
      <w:r>
        <w:rPr>
          <w:rFonts w:ascii="Arial Narrow" w:eastAsia="仿宋_GB2312" w:hAnsi="Arial Narrow" w:cs="Arial"/>
          <w:sz w:val="30"/>
          <w:szCs w:val="30"/>
        </w:rPr>
        <w:t>成熟</w:t>
      </w:r>
      <w:r>
        <w:rPr>
          <w:rFonts w:ascii="Arial Narrow" w:eastAsia="仿宋_GB2312" w:hAnsi="Arial Narrow" w:cs="Arial" w:hint="eastAsia"/>
          <w:sz w:val="30"/>
          <w:szCs w:val="30"/>
        </w:rPr>
        <w:t>实用。</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（五）坚持突出职业道德，</w:t>
      </w:r>
      <w:r>
        <w:rPr>
          <w:rFonts w:ascii="Arial Narrow" w:eastAsia="仿宋_GB2312" w:hAnsi="Arial Narrow" w:cs="Arial"/>
          <w:sz w:val="30"/>
          <w:szCs w:val="30"/>
        </w:rPr>
        <w:t>引领示范原则</w:t>
      </w:r>
    </w:p>
    <w:p w:rsidR="00571115" w:rsidRDefault="00571115" w:rsidP="0057111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赛项的设计</w:t>
      </w:r>
      <w:r>
        <w:rPr>
          <w:rFonts w:ascii="Arial Narrow" w:eastAsia="仿宋_GB2312" w:hAnsi="Arial Narrow" w:cs="Arial" w:hint="eastAsia"/>
          <w:sz w:val="30"/>
          <w:szCs w:val="30"/>
        </w:rPr>
        <w:t>坚持个人发展与团队协作相结合，在展示个人风采的同时，突出职业道德与协作精神。</w:t>
      </w:r>
      <w:r>
        <w:rPr>
          <w:rFonts w:ascii="Arial Narrow" w:eastAsia="仿宋_GB2312" w:hAnsi="Arial Narrow" w:cs="Arial"/>
          <w:sz w:val="30"/>
          <w:szCs w:val="30"/>
        </w:rPr>
        <w:t>推动</w:t>
      </w:r>
      <w:r>
        <w:rPr>
          <w:rFonts w:ascii="Arial Narrow" w:eastAsia="仿宋_GB2312" w:hAnsi="Arial Narrow" w:cs="Arial" w:hint="eastAsia"/>
          <w:sz w:val="30"/>
          <w:szCs w:val="30"/>
        </w:rPr>
        <w:t>船机制造与</w:t>
      </w:r>
      <w:r>
        <w:rPr>
          <w:rFonts w:ascii="Arial Narrow" w:eastAsia="仿宋_GB2312" w:hAnsi="Arial Narrow" w:cs="Arial"/>
          <w:sz w:val="30"/>
          <w:szCs w:val="30"/>
        </w:rPr>
        <w:t>维修</w:t>
      </w:r>
      <w:r>
        <w:rPr>
          <w:rFonts w:ascii="Arial Narrow" w:eastAsia="仿宋_GB2312" w:hAnsi="Arial Narrow" w:cs="Arial" w:hint="eastAsia"/>
          <w:sz w:val="30"/>
          <w:szCs w:val="30"/>
        </w:rPr>
        <w:t>、轮机工程技术等</w:t>
      </w:r>
      <w:r>
        <w:rPr>
          <w:rFonts w:ascii="Arial Narrow" w:eastAsia="仿宋_GB2312" w:hAnsi="Arial Narrow" w:cs="Arial"/>
          <w:sz w:val="30"/>
          <w:szCs w:val="30"/>
        </w:rPr>
        <w:t>专业</w:t>
      </w:r>
      <w:r>
        <w:rPr>
          <w:rFonts w:ascii="Arial Narrow" w:eastAsia="仿宋_GB2312" w:hAnsi="Arial Narrow" w:cs="Arial" w:hint="eastAsia"/>
          <w:sz w:val="30"/>
          <w:szCs w:val="30"/>
        </w:rPr>
        <w:t>的</w:t>
      </w:r>
      <w:r>
        <w:rPr>
          <w:rFonts w:ascii="Arial Narrow" w:eastAsia="仿宋_GB2312" w:hAnsi="Arial Narrow" w:cs="Arial"/>
          <w:sz w:val="30"/>
          <w:szCs w:val="30"/>
        </w:rPr>
        <w:t>人才培养，展示</w:t>
      </w:r>
      <w:r>
        <w:rPr>
          <w:rFonts w:ascii="Arial Narrow" w:eastAsia="仿宋_GB2312" w:hAnsi="Arial Narrow" w:cs="Arial" w:hint="eastAsia"/>
          <w:sz w:val="30"/>
          <w:szCs w:val="30"/>
        </w:rPr>
        <w:t>船舶轮机维修</w:t>
      </w:r>
      <w:r>
        <w:rPr>
          <w:rFonts w:ascii="Arial Narrow" w:eastAsia="仿宋_GB2312" w:hAnsi="Arial Narrow" w:cs="Arial"/>
          <w:sz w:val="30"/>
          <w:szCs w:val="30"/>
        </w:rPr>
        <w:t>工作技能</w:t>
      </w:r>
      <w:r>
        <w:rPr>
          <w:rFonts w:ascii="Arial Narrow" w:eastAsia="仿宋_GB2312" w:hAnsi="Arial Narrow" w:cs="Arial" w:hint="eastAsia"/>
          <w:sz w:val="30"/>
          <w:szCs w:val="30"/>
        </w:rPr>
        <w:t>规范。</w:t>
      </w:r>
    </w:p>
    <w:p w:rsidR="00DA75AA" w:rsidRPr="00571115" w:rsidRDefault="008E3A51" w:rsidP="00571115">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五、赛项方案的特色与创新点</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（一）赛项方案的特色</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00C070AF">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紧密专业核心技能，紧跟船舶行业标准、紧合专业教学要求</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船舶主机和轴系是船舶主动力装置的主要组织部分，船舶主机和轴系的安装是船舶轮机工程建造的重要工作之一，其安装质量将直接影响船舶航行的安全和营运的经济性。船舶主机和轴系的安装能力是</w:t>
      </w:r>
      <w:r>
        <w:rPr>
          <w:rFonts w:ascii="仿宋_GB2312" w:eastAsia="仿宋_GB2312" w:hAnsi="宋体" w:cs="Arial"/>
          <w:kern w:val="0"/>
          <w:sz w:val="30"/>
          <w:szCs w:val="30"/>
        </w:rPr>
        <w:t>船舶与海洋工程装备类</w:t>
      </w:r>
      <w:r>
        <w:rPr>
          <w:rFonts w:ascii="仿宋_GB2312" w:eastAsia="仿宋_GB2312" w:hAnsi="宋体" w:cs="Arial" w:hint="eastAsia"/>
          <w:kern w:val="0"/>
          <w:sz w:val="30"/>
          <w:szCs w:val="30"/>
        </w:rPr>
        <w:t>、</w:t>
      </w:r>
      <w:r>
        <w:rPr>
          <w:rFonts w:ascii="仿宋_GB2312" w:eastAsia="仿宋_GB2312" w:hAnsi="宋体" w:cs="Arial"/>
          <w:kern w:val="0"/>
          <w:sz w:val="30"/>
          <w:szCs w:val="30"/>
        </w:rPr>
        <w:t>水上运输类</w:t>
      </w:r>
      <w:r>
        <w:rPr>
          <w:rFonts w:ascii="仿宋_GB2312" w:eastAsia="仿宋_GB2312" w:hAnsi="宋体" w:cs="Arial" w:hint="eastAsia"/>
          <w:kern w:val="0"/>
          <w:sz w:val="30"/>
          <w:szCs w:val="30"/>
        </w:rPr>
        <w:t>和</w:t>
      </w:r>
      <w:r>
        <w:rPr>
          <w:rFonts w:ascii="仿宋_GB2312" w:eastAsia="仿宋_GB2312" w:hAnsi="宋体" w:cs="Arial"/>
          <w:kern w:val="0"/>
          <w:sz w:val="30"/>
          <w:szCs w:val="30"/>
        </w:rPr>
        <w:t>机械设计制造类</w:t>
      </w:r>
      <w:r>
        <w:rPr>
          <w:rFonts w:ascii="仿宋_GB2312" w:eastAsia="仿宋_GB2312" w:hAnsi="宋体" w:cs="Arial" w:hint="eastAsia"/>
          <w:kern w:val="0"/>
          <w:sz w:val="30"/>
          <w:szCs w:val="30"/>
        </w:rPr>
        <w:t>等相关专业学生应掌握的专业核心技能。</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赛项根据船舶主机和轴系安装工作任务，选取船舶轴系定位、</w:t>
      </w:r>
      <w:r>
        <w:rPr>
          <w:rFonts w:ascii="仿宋_GB2312" w:eastAsia="仿宋_GB2312" w:hAnsi="宋体" w:cs="Arial" w:hint="eastAsia"/>
          <w:kern w:val="0"/>
          <w:sz w:val="30"/>
          <w:szCs w:val="30"/>
        </w:rPr>
        <w:lastRenderedPageBreak/>
        <w:t>船舶轴系校中、轴承负荷测量与调整、船舶主机安装垫片的配制和柴油机的装配与调试等几个重要而关键的技能点，作为赛项的竞赛内容，能全面考核选手船舶主机和轴系安装的能力。</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赛项评分依据船舶行业的《钢质海船入级与建造规范》和《船舶推进轴系校中》等技术标准，和《装配钳工国家职业标准》等岗位标准，体现行业特色和专业教学的要求。</w:t>
      </w:r>
    </w:p>
    <w:p w:rsidR="00571115" w:rsidRPr="00221007" w:rsidRDefault="00571115" w:rsidP="00571115">
      <w:pPr>
        <w:snapToGrid w:val="0"/>
        <w:spacing w:line="560" w:lineRule="exact"/>
        <w:ind w:firstLineChars="200" w:firstLine="600"/>
        <w:jc w:val="left"/>
        <w:rPr>
          <w:rFonts w:ascii="仿宋_GB2312" w:eastAsia="仿宋_GB2312" w:hAnsi="宋体" w:cs="Arial"/>
          <w:kern w:val="0"/>
          <w:sz w:val="30"/>
          <w:szCs w:val="30"/>
        </w:rPr>
      </w:pPr>
      <w:r w:rsidRPr="00221007">
        <w:rPr>
          <w:rFonts w:ascii="仿宋_GB2312" w:eastAsia="仿宋_GB2312" w:hAnsi="宋体" w:cs="Arial" w:hint="eastAsia"/>
          <w:kern w:val="0"/>
          <w:sz w:val="30"/>
          <w:szCs w:val="30"/>
        </w:rPr>
        <w:t>2</w:t>
      </w:r>
      <w:r w:rsidR="00C070AF">
        <w:rPr>
          <w:rFonts w:ascii="仿宋_GB2312" w:eastAsia="仿宋_GB2312" w:hAnsi="宋体" w:cs="Arial" w:hint="eastAsia"/>
          <w:kern w:val="0"/>
          <w:sz w:val="30"/>
          <w:szCs w:val="30"/>
        </w:rPr>
        <w:t>.</w:t>
      </w:r>
      <w:r w:rsidRPr="00221007">
        <w:rPr>
          <w:rFonts w:ascii="仿宋_GB2312" w:eastAsia="仿宋_GB2312" w:hAnsi="宋体" w:cs="Arial" w:hint="eastAsia"/>
          <w:kern w:val="0"/>
          <w:sz w:val="30"/>
          <w:szCs w:val="30"/>
        </w:rPr>
        <w:t>开放式办大赛</w:t>
      </w:r>
    </w:p>
    <w:p w:rsidR="00571115" w:rsidRPr="00221007" w:rsidRDefault="00571115" w:rsidP="00571115">
      <w:pPr>
        <w:snapToGrid w:val="0"/>
        <w:spacing w:line="560" w:lineRule="exact"/>
        <w:ind w:firstLineChars="200" w:firstLine="600"/>
        <w:jc w:val="left"/>
        <w:rPr>
          <w:rFonts w:ascii="仿宋_GB2312" w:eastAsia="仿宋_GB2312" w:hAnsi="宋体" w:cs="Arial"/>
          <w:kern w:val="0"/>
          <w:sz w:val="30"/>
          <w:szCs w:val="30"/>
        </w:rPr>
      </w:pPr>
      <w:r w:rsidRPr="00221007">
        <w:rPr>
          <w:rFonts w:ascii="仿宋_GB2312" w:eastAsia="仿宋_GB2312" w:hAnsi="宋体" w:cs="Arial" w:hint="eastAsia"/>
          <w:kern w:val="0"/>
          <w:sz w:val="30"/>
          <w:szCs w:val="30"/>
        </w:rPr>
        <w:t>本赛项以提高学生的专业技能为目标，采取公开试题，公布评分细则，在规定时段开放竞赛场地等措施，使各参赛队可根据公开试题及评分细则要求组织训练，提高自身专业技能能力，并且可以在规定的开放时段体验竞赛环境，提高竞赛水平。</w:t>
      </w:r>
    </w:p>
    <w:p w:rsidR="00571115" w:rsidRDefault="00571115" w:rsidP="00571115">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（二）赛项方案的创新点：根据船舶轮机相关职业岗位要求，将单项技能、基本技能进行整合，引导高职院校加强学生综合能力的培养。</w:t>
      </w:r>
    </w:p>
    <w:p w:rsidR="00571115" w:rsidRDefault="00571115" w:rsidP="00571115">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根据船舶主机和轴系安装工作任务，将原来专业教学中单项实训项目，如装配钳工、船舶主机安装调整、船舶轴系的安装与调整等进行整合，设计综合项目，既可考察学生的专业基本技术，又可考察学生对船舶轮机整个设备系统的安装调整的职业能力。属国内船舶类院校与船舶类企业技能大赛的首创，可引导高职院校进一步密切企业，加强学生专业综合能力的培养，推进专业教学改革。</w:t>
      </w:r>
    </w:p>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赛项将船舶轴系定位、船舶轴系合理校中</w:t>
      </w:r>
      <w:r w:rsidR="00526C1F">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船舶主机安装垫片的配制</w:t>
      </w:r>
      <w:r w:rsidR="00526C1F">
        <w:rPr>
          <w:rFonts w:ascii="仿宋_GB2312" w:eastAsia="仿宋_GB2312" w:hAnsi="宋体" w:cs="Arial" w:hint="eastAsia"/>
          <w:kern w:val="0"/>
          <w:sz w:val="30"/>
          <w:szCs w:val="30"/>
        </w:rPr>
        <w:t>和小型柴油机</w:t>
      </w:r>
      <w:r w:rsidR="00526C1F" w:rsidRPr="008A3327">
        <w:rPr>
          <w:rFonts w:ascii="仿宋_GB2312" w:eastAsia="仿宋_GB2312" w:hAnsi="宋体" w:cs="Arial" w:hint="eastAsia"/>
          <w:kern w:val="0"/>
          <w:sz w:val="30"/>
          <w:szCs w:val="30"/>
        </w:rPr>
        <w:t>拆装与调试</w:t>
      </w:r>
      <w:r>
        <w:rPr>
          <w:rFonts w:ascii="仿宋_GB2312" w:eastAsia="仿宋_GB2312" w:hAnsi="宋体" w:cs="Arial" w:hint="eastAsia"/>
          <w:kern w:val="0"/>
          <w:sz w:val="30"/>
          <w:szCs w:val="30"/>
        </w:rPr>
        <w:t>等结合在一起，通过竞赛考核学生船舶主机和轴系安装的综合实践能力。船舶主机和轴系的安</w:t>
      </w:r>
      <w:r>
        <w:rPr>
          <w:rFonts w:ascii="仿宋_GB2312" w:eastAsia="仿宋_GB2312" w:hAnsi="宋体" w:cs="Arial" w:hint="eastAsia"/>
          <w:kern w:val="0"/>
          <w:sz w:val="30"/>
          <w:szCs w:val="30"/>
        </w:rPr>
        <w:lastRenderedPageBreak/>
        <w:t>装是船舶轮机工程建造的核心内容，其安装质量将直接影响船舶主机和轴系运行的可靠性和经济性，是保证船舶正常航行的关键技术，是轮机工程建造相关专业的核心技能。相关专业人才是船舶与海洋工程建造、水上运输和机械设计与制造等行业的急缺的高技能人才之一。</w:t>
      </w:r>
    </w:p>
    <w:p w:rsidR="00571115" w:rsidRDefault="00571115" w:rsidP="00571115">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赛项通过</w:t>
      </w:r>
      <w:r w:rsidR="00204AA2">
        <w:rPr>
          <w:rFonts w:ascii="仿宋_GB2312" w:eastAsia="仿宋_GB2312" w:hAnsi="宋体" w:cs="Arial" w:hint="eastAsia"/>
          <w:kern w:val="0"/>
          <w:sz w:val="30"/>
          <w:szCs w:val="30"/>
        </w:rPr>
        <w:t>理论知识测试、</w:t>
      </w:r>
      <w:r>
        <w:rPr>
          <w:rFonts w:ascii="仿宋_GB2312" w:eastAsia="仿宋_GB2312" w:hAnsi="宋体" w:cs="Arial" w:hint="eastAsia"/>
          <w:kern w:val="0"/>
          <w:sz w:val="30"/>
          <w:szCs w:val="30"/>
        </w:rPr>
        <w:t>船舶轴系定位、工艺参数的测量与调整、轴承负荷测量与调整</w:t>
      </w:r>
      <w:r w:rsidR="00204AA2">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船舶主机安装垫片的配制</w:t>
      </w:r>
      <w:r w:rsidR="00204AA2">
        <w:rPr>
          <w:rFonts w:ascii="仿宋_GB2312" w:eastAsia="仿宋_GB2312" w:hAnsi="宋体" w:cs="Arial" w:hint="eastAsia"/>
          <w:kern w:val="0"/>
          <w:sz w:val="30"/>
          <w:szCs w:val="30"/>
        </w:rPr>
        <w:t>和小型柴油机</w:t>
      </w:r>
      <w:r w:rsidR="00204AA2" w:rsidRPr="008A3327">
        <w:rPr>
          <w:rFonts w:ascii="仿宋_GB2312" w:eastAsia="仿宋_GB2312" w:hAnsi="宋体" w:cs="Arial" w:hint="eastAsia"/>
          <w:kern w:val="0"/>
          <w:sz w:val="30"/>
          <w:szCs w:val="30"/>
        </w:rPr>
        <w:t>拆装与调试</w:t>
      </w:r>
      <w:r>
        <w:rPr>
          <w:rFonts w:ascii="仿宋_GB2312" w:eastAsia="仿宋_GB2312" w:hAnsi="宋体" w:cs="Arial" w:hint="eastAsia"/>
          <w:kern w:val="0"/>
          <w:sz w:val="30"/>
          <w:szCs w:val="30"/>
        </w:rPr>
        <w:t>等任务，检验参赛选手船舶主机和轴系安装技术方面的综合职业技能，考核参赛选手的统筹计划能力、工作效率、质量意识、安全意识和职业素养等。</w:t>
      </w:r>
    </w:p>
    <w:p w:rsidR="00571115" w:rsidRPr="00B4652C" w:rsidRDefault="00571115" w:rsidP="00571115">
      <w:pPr>
        <w:snapToGrid w:val="0"/>
        <w:spacing w:line="560" w:lineRule="exact"/>
        <w:jc w:val="left"/>
        <w:rPr>
          <w:rFonts w:ascii="Times New Roman" w:eastAsia="仿宋_GB2312" w:hAnsi="Times New Roman" w:cs="Times New Roman"/>
          <w:kern w:val="0"/>
          <w:sz w:val="30"/>
          <w:szCs w:val="30"/>
        </w:rPr>
      </w:pPr>
      <w:r>
        <w:rPr>
          <w:rFonts w:eastAsia="仿宋_GB2312" w:hint="eastAsia"/>
          <w:kern w:val="0"/>
          <w:sz w:val="30"/>
          <w:szCs w:val="30"/>
        </w:rPr>
        <w:t xml:space="preserve">    </w:t>
      </w:r>
      <w:r w:rsidRPr="00B4652C">
        <w:rPr>
          <w:rFonts w:ascii="Times New Roman" w:eastAsia="仿宋_GB2312" w:hAnsi="Times New Roman" w:cs="Times New Roman"/>
          <w:kern w:val="0"/>
          <w:sz w:val="30"/>
          <w:szCs w:val="30"/>
        </w:rPr>
        <w:t>The contest will integrate the installation and locating of ship shafting, the ship shafting alignment , the machining fitting of main engine pads</w:t>
      </w:r>
      <w:r w:rsidR="00526C1F" w:rsidRPr="00526C1F">
        <w:rPr>
          <w:rFonts w:ascii="Times New Roman" w:eastAsia="仿宋_GB2312" w:hAnsi="Times New Roman" w:cs="Times New Roman"/>
          <w:kern w:val="0"/>
          <w:sz w:val="30"/>
          <w:szCs w:val="30"/>
        </w:rPr>
        <w:t xml:space="preserve"> </w:t>
      </w:r>
      <w:r w:rsidR="00526C1F" w:rsidRPr="00B4652C">
        <w:rPr>
          <w:rFonts w:ascii="Times New Roman" w:eastAsia="仿宋_GB2312" w:hAnsi="Times New Roman" w:cs="Times New Roman"/>
          <w:kern w:val="0"/>
          <w:sz w:val="30"/>
          <w:szCs w:val="30"/>
        </w:rPr>
        <w:t>and</w:t>
      </w:r>
      <w:r w:rsidR="00526C1F" w:rsidRPr="00526C1F">
        <w:rPr>
          <w:rFonts w:ascii="Times New Roman" w:eastAsia="仿宋_GB2312" w:hAnsi="Times New Roman" w:cs="Times New Roman"/>
          <w:kern w:val="0"/>
          <w:sz w:val="30"/>
          <w:szCs w:val="30"/>
        </w:rPr>
        <w:t xml:space="preserve"> </w:t>
      </w:r>
      <w:r w:rsidR="00526C1F">
        <w:rPr>
          <w:rFonts w:ascii="Times New Roman" w:eastAsia="仿宋_GB2312" w:hAnsi="Times New Roman" w:cs="Times New Roman" w:hint="eastAsia"/>
          <w:kern w:val="0"/>
          <w:sz w:val="30"/>
          <w:szCs w:val="30"/>
        </w:rPr>
        <w:t>s</w:t>
      </w:r>
      <w:r w:rsidR="00526C1F" w:rsidRPr="00526C1F">
        <w:rPr>
          <w:rFonts w:ascii="Times New Roman" w:eastAsia="仿宋_GB2312" w:hAnsi="Times New Roman" w:cs="Times New Roman"/>
          <w:kern w:val="0"/>
          <w:sz w:val="30"/>
          <w:szCs w:val="30"/>
        </w:rPr>
        <w:t>mall diesel engine disassembly and commissioning</w:t>
      </w:r>
      <w:r w:rsidRPr="00B4652C">
        <w:rPr>
          <w:rFonts w:ascii="Times New Roman" w:eastAsia="仿宋_GB2312" w:hAnsi="Times New Roman" w:cs="Times New Roman"/>
          <w:kern w:val="0"/>
          <w:sz w:val="30"/>
          <w:szCs w:val="30"/>
        </w:rPr>
        <w:t xml:space="preserve"> together .The comprehensive practical ability of students on marine main engine and shafting installation can be checked by the contest. Marine main engine and shafting installation is the core content of marine engineering construction, and the installation quality will have direct influence on the reliability and economy of the operating of marine main engine and shafting.  Also, it is the key technology to ensure normal navigation of ships and is the core skills of the major in marine engineering or related. So, the professional personnel of associated majors are one of the highly skilled personnel who are desperately short in the industries of marine engineering construction, water transportation ,mechanical designing </w:t>
      </w:r>
      <w:r w:rsidRPr="00B4652C">
        <w:rPr>
          <w:rFonts w:ascii="Times New Roman" w:eastAsia="仿宋_GB2312" w:hAnsi="Times New Roman" w:cs="Times New Roman"/>
          <w:kern w:val="0"/>
          <w:sz w:val="30"/>
          <w:szCs w:val="30"/>
        </w:rPr>
        <w:lastRenderedPageBreak/>
        <w:t>and manufacturing and so on.</w:t>
      </w:r>
    </w:p>
    <w:p w:rsidR="00571115" w:rsidRPr="00B4652C" w:rsidRDefault="00571115" w:rsidP="00981F5E">
      <w:pPr>
        <w:snapToGrid w:val="0"/>
        <w:spacing w:line="560" w:lineRule="exact"/>
        <w:jc w:val="left"/>
        <w:rPr>
          <w:rFonts w:ascii="Times New Roman" w:eastAsia="仿宋_GB2312" w:hAnsi="Times New Roman" w:cs="Times New Roman"/>
          <w:kern w:val="0"/>
          <w:sz w:val="30"/>
          <w:szCs w:val="30"/>
        </w:rPr>
      </w:pPr>
      <w:r w:rsidRPr="00B4652C">
        <w:rPr>
          <w:rFonts w:ascii="Times New Roman" w:eastAsia="仿宋_GB2312" w:hAnsi="Times New Roman" w:cs="Times New Roman"/>
          <w:kern w:val="0"/>
          <w:sz w:val="30"/>
          <w:szCs w:val="30"/>
        </w:rPr>
        <w:t xml:space="preserve">    </w:t>
      </w:r>
      <w:r w:rsidR="00981F5E" w:rsidRPr="00B4652C">
        <w:rPr>
          <w:rFonts w:ascii="Times New Roman" w:eastAsia="仿宋_GB2312" w:hAnsi="Times New Roman" w:cs="Times New Roman"/>
          <w:kern w:val="0"/>
          <w:sz w:val="30"/>
          <w:szCs w:val="30"/>
        </w:rPr>
        <w:t xml:space="preserve">The contest has </w:t>
      </w:r>
      <w:r w:rsidR="00204AA2">
        <w:rPr>
          <w:rFonts w:ascii="Times New Roman" w:eastAsia="仿宋_GB2312" w:hAnsi="Times New Roman" w:cs="Times New Roman" w:hint="eastAsia"/>
          <w:kern w:val="0"/>
          <w:sz w:val="30"/>
          <w:szCs w:val="30"/>
        </w:rPr>
        <w:t>six</w:t>
      </w:r>
      <w:r w:rsidR="00981F5E" w:rsidRPr="00B4652C">
        <w:rPr>
          <w:rFonts w:ascii="Times New Roman" w:eastAsia="仿宋_GB2312" w:hAnsi="Times New Roman" w:cs="Times New Roman"/>
          <w:kern w:val="0"/>
          <w:sz w:val="30"/>
          <w:szCs w:val="30"/>
        </w:rPr>
        <w:t xml:space="preserve"> tasks, including the</w:t>
      </w:r>
      <w:r w:rsidR="00204AA2">
        <w:rPr>
          <w:rFonts w:ascii="Times New Roman" w:eastAsia="仿宋_GB2312" w:hAnsi="Times New Roman" w:cs="Times New Roman" w:hint="eastAsia"/>
          <w:kern w:val="0"/>
          <w:sz w:val="30"/>
          <w:szCs w:val="30"/>
        </w:rPr>
        <w:t xml:space="preserve"> </w:t>
      </w:r>
      <w:r w:rsidR="00204AA2" w:rsidRPr="00204AA2">
        <w:rPr>
          <w:rFonts w:ascii="Times New Roman" w:eastAsia="仿宋_GB2312" w:hAnsi="Times New Roman" w:cs="Times New Roman"/>
          <w:kern w:val="0"/>
          <w:sz w:val="30"/>
          <w:szCs w:val="30"/>
        </w:rPr>
        <w:t>Theoretical knowledge test</w:t>
      </w:r>
      <w:r w:rsidR="00981F5E" w:rsidRPr="00B4652C">
        <w:rPr>
          <w:rFonts w:ascii="Times New Roman" w:eastAsia="仿宋_GB2312" w:hAnsi="Times New Roman" w:cs="Times New Roman"/>
          <w:kern w:val="0"/>
          <w:sz w:val="30"/>
          <w:szCs w:val="30"/>
        </w:rPr>
        <w:t xml:space="preserve"> </w:t>
      </w:r>
      <w:r w:rsidR="00204AA2">
        <w:rPr>
          <w:rFonts w:ascii="Times New Roman" w:eastAsia="仿宋_GB2312" w:hAnsi="Times New Roman" w:cs="Times New Roman" w:hint="eastAsia"/>
          <w:kern w:val="0"/>
          <w:sz w:val="30"/>
          <w:szCs w:val="30"/>
        </w:rPr>
        <w:t>,</w:t>
      </w:r>
      <w:r w:rsidR="00981F5E" w:rsidRPr="00B4652C">
        <w:rPr>
          <w:rFonts w:ascii="Times New Roman" w:eastAsia="仿宋_GB2312" w:hAnsi="Times New Roman" w:cs="Times New Roman"/>
          <w:kern w:val="0"/>
          <w:sz w:val="30"/>
          <w:szCs w:val="30"/>
        </w:rPr>
        <w:t>installation and</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locating of ship shafting, measurement and adjustment of process</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parameters, measurement and adjustment of bearing loads, the</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machining and fitting of main engine pads</w:t>
      </w:r>
      <w:r w:rsidR="00204AA2" w:rsidRPr="00526C1F">
        <w:rPr>
          <w:rFonts w:ascii="Times New Roman" w:eastAsia="仿宋_GB2312" w:hAnsi="Times New Roman" w:cs="Times New Roman"/>
          <w:kern w:val="0"/>
          <w:sz w:val="30"/>
          <w:szCs w:val="30"/>
        </w:rPr>
        <w:t xml:space="preserve"> </w:t>
      </w:r>
      <w:r w:rsidR="00204AA2" w:rsidRPr="00B4652C">
        <w:rPr>
          <w:rFonts w:ascii="Times New Roman" w:eastAsia="仿宋_GB2312" w:hAnsi="Times New Roman" w:cs="Times New Roman"/>
          <w:kern w:val="0"/>
          <w:sz w:val="30"/>
          <w:szCs w:val="30"/>
        </w:rPr>
        <w:t>and</w:t>
      </w:r>
      <w:r w:rsidR="00204AA2" w:rsidRPr="00526C1F">
        <w:rPr>
          <w:rFonts w:ascii="Times New Roman" w:eastAsia="仿宋_GB2312" w:hAnsi="Times New Roman" w:cs="Times New Roman"/>
          <w:kern w:val="0"/>
          <w:sz w:val="30"/>
          <w:szCs w:val="30"/>
        </w:rPr>
        <w:t xml:space="preserve"> </w:t>
      </w:r>
      <w:r w:rsidR="00204AA2">
        <w:rPr>
          <w:rFonts w:ascii="Times New Roman" w:eastAsia="仿宋_GB2312" w:hAnsi="Times New Roman" w:cs="Times New Roman" w:hint="eastAsia"/>
          <w:kern w:val="0"/>
          <w:sz w:val="30"/>
          <w:szCs w:val="30"/>
        </w:rPr>
        <w:t>s</w:t>
      </w:r>
      <w:r w:rsidR="00204AA2" w:rsidRPr="00526C1F">
        <w:rPr>
          <w:rFonts w:ascii="Times New Roman" w:eastAsia="仿宋_GB2312" w:hAnsi="Times New Roman" w:cs="Times New Roman"/>
          <w:kern w:val="0"/>
          <w:sz w:val="30"/>
          <w:szCs w:val="30"/>
        </w:rPr>
        <w:t>mall diesel engine disassembly and commissioning</w:t>
      </w:r>
      <w:r w:rsidR="00981F5E" w:rsidRPr="00B4652C">
        <w:rPr>
          <w:rFonts w:ascii="Times New Roman" w:eastAsia="仿宋_GB2312" w:hAnsi="Times New Roman" w:cs="Times New Roman"/>
          <w:kern w:val="0"/>
          <w:sz w:val="30"/>
          <w:szCs w:val="30"/>
        </w:rPr>
        <w:t>. The aims of the contest</w:t>
      </w:r>
      <w:r w:rsidR="00981F5E">
        <w:rPr>
          <w:rFonts w:ascii="Times New Roman" w:eastAsia="仿宋_GB2312" w:hAnsi="Times New Roman" w:cs="Times New Roman" w:hint="eastAsia"/>
          <w:kern w:val="0"/>
          <w:sz w:val="30"/>
          <w:szCs w:val="30"/>
        </w:rPr>
        <w:t xml:space="preserve"> is to </w:t>
      </w:r>
      <w:r w:rsidR="00981F5E" w:rsidRPr="00B4652C">
        <w:rPr>
          <w:rFonts w:ascii="Times New Roman" w:eastAsia="仿宋_GB2312" w:hAnsi="Times New Roman" w:cs="Times New Roman"/>
          <w:kern w:val="0"/>
          <w:sz w:val="30"/>
          <w:szCs w:val="30"/>
        </w:rPr>
        <w:t>check</w:t>
      </w:r>
      <w:r w:rsidR="00981F5E">
        <w:rPr>
          <w:rFonts w:ascii="Times New Roman" w:eastAsia="仿宋_GB2312" w:hAnsi="Times New Roman" w:cs="Times New Roman" w:hint="eastAsia"/>
          <w:kern w:val="0"/>
          <w:sz w:val="30"/>
          <w:szCs w:val="30"/>
        </w:rPr>
        <w:t xml:space="preserve"> the </w:t>
      </w:r>
      <w:r w:rsidR="00981F5E" w:rsidRPr="00B4652C">
        <w:rPr>
          <w:rFonts w:ascii="Times New Roman" w:eastAsia="仿宋_GB2312" w:hAnsi="Times New Roman" w:cs="Times New Roman"/>
          <w:kern w:val="0"/>
          <w:sz w:val="30"/>
          <w:szCs w:val="30"/>
        </w:rPr>
        <w:t>comprehensive</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professional</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ability</w:t>
      </w:r>
      <w:r w:rsidR="00981F5E">
        <w:rPr>
          <w:rFonts w:ascii="Times New Roman" w:eastAsia="仿宋_GB2312" w:hAnsi="Times New Roman" w:cs="Times New Roman" w:hint="eastAsia"/>
          <w:kern w:val="0"/>
          <w:sz w:val="30"/>
          <w:szCs w:val="30"/>
        </w:rPr>
        <w:t xml:space="preserve"> of </w:t>
      </w:r>
      <w:r w:rsidR="00981F5E" w:rsidRPr="00B4652C">
        <w:rPr>
          <w:rFonts w:ascii="Times New Roman" w:eastAsia="仿宋_GB2312" w:hAnsi="Times New Roman" w:cs="Times New Roman"/>
          <w:kern w:val="0"/>
          <w:sz w:val="30"/>
          <w:szCs w:val="30"/>
        </w:rPr>
        <w:t>contestants</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on marine main engine and shafting installation and also to assess</w:t>
      </w:r>
      <w:r w:rsidR="00981F5E">
        <w:rPr>
          <w:rFonts w:ascii="Times New Roman" w:eastAsia="仿宋_GB2312" w:hAnsi="Times New Roman" w:cs="Times New Roman" w:hint="eastAsia"/>
          <w:kern w:val="0"/>
          <w:sz w:val="30"/>
          <w:szCs w:val="30"/>
        </w:rPr>
        <w:t xml:space="preserve"> </w:t>
      </w:r>
      <w:r w:rsidR="00981F5E" w:rsidRPr="00B4652C">
        <w:rPr>
          <w:rFonts w:ascii="Times New Roman" w:eastAsia="仿宋_GB2312" w:hAnsi="Times New Roman" w:cs="Times New Roman"/>
          <w:kern w:val="0"/>
          <w:sz w:val="30"/>
          <w:szCs w:val="30"/>
        </w:rPr>
        <w:t>the planning skills, working efficiency, quality and safety awareness,</w:t>
      </w:r>
      <w:r w:rsidR="00981F5E" w:rsidRPr="00981F5E">
        <w:rPr>
          <w:rFonts w:ascii="Times New Roman" w:eastAsia="仿宋_GB2312" w:hAnsi="Times New Roman" w:cs="Times New Roman"/>
          <w:kern w:val="0"/>
          <w:sz w:val="30"/>
          <w:szCs w:val="30"/>
        </w:rPr>
        <w:t xml:space="preserve"> </w:t>
      </w:r>
      <w:r w:rsidR="00981F5E" w:rsidRPr="00B4652C">
        <w:rPr>
          <w:rFonts w:ascii="Times New Roman" w:eastAsia="仿宋_GB2312" w:hAnsi="Times New Roman" w:cs="Times New Roman"/>
          <w:kern w:val="0"/>
          <w:sz w:val="30"/>
          <w:szCs w:val="30"/>
        </w:rPr>
        <w:t>professional accomplishment and so on of the contestants.</w:t>
      </w:r>
    </w:p>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本赛项为团体赛，以院校为单位组队参赛，不得跨校组队。</w:t>
      </w:r>
    </w:p>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每支参赛队由</w:t>
      </w:r>
      <w:r>
        <w:rPr>
          <w:rFonts w:ascii="仿宋_GB2312" w:eastAsia="仿宋_GB2312" w:hAnsi="宋体" w:cs="Arial"/>
          <w:kern w:val="0"/>
          <w:sz w:val="30"/>
          <w:szCs w:val="30"/>
        </w:rPr>
        <w:t>3</w:t>
      </w:r>
      <w:r>
        <w:rPr>
          <w:rFonts w:ascii="仿宋_GB2312" w:eastAsia="仿宋_GB2312" w:hAnsi="宋体" w:cs="Arial" w:hint="eastAsia"/>
          <w:kern w:val="0"/>
          <w:sz w:val="30"/>
          <w:szCs w:val="30"/>
        </w:rPr>
        <w:t>名正式比赛选手（设队长</w:t>
      </w:r>
      <w:r>
        <w:rPr>
          <w:rFonts w:ascii="仿宋_GB2312" w:eastAsia="仿宋_GB2312" w:hAnsi="宋体" w:cs="Arial"/>
          <w:kern w:val="0"/>
          <w:sz w:val="30"/>
          <w:szCs w:val="30"/>
        </w:rPr>
        <w:t>1</w:t>
      </w:r>
      <w:r>
        <w:rPr>
          <w:rFonts w:ascii="仿宋_GB2312" w:eastAsia="仿宋_GB2312" w:hAnsi="宋体" w:cs="Arial" w:hint="eastAsia"/>
          <w:kern w:val="0"/>
          <w:sz w:val="30"/>
          <w:szCs w:val="30"/>
        </w:rPr>
        <w:t>名）和2名指导教师组成。参赛选手须为高职院校</w:t>
      </w:r>
      <w:r>
        <w:rPr>
          <w:rFonts w:ascii="仿宋_GB2312" w:eastAsia="仿宋_GB2312" w:hAnsi="宋体" w:cs="Arial"/>
          <w:kern w:val="0"/>
          <w:sz w:val="30"/>
          <w:szCs w:val="30"/>
        </w:rPr>
        <w:t>201</w:t>
      </w:r>
      <w:r>
        <w:rPr>
          <w:rFonts w:ascii="仿宋_GB2312" w:eastAsia="仿宋_GB2312" w:hAnsi="宋体" w:cs="Arial" w:hint="eastAsia"/>
          <w:kern w:val="0"/>
          <w:sz w:val="30"/>
          <w:szCs w:val="30"/>
        </w:rPr>
        <w:t>8年度在籍学生，</w:t>
      </w:r>
      <w:r>
        <w:rPr>
          <w:rFonts w:ascii="仿宋_GB2312" w:eastAsia="仿宋_GB2312" w:hAnsi="宋体" w:hint="eastAsia"/>
          <w:sz w:val="30"/>
          <w:szCs w:val="30"/>
        </w:rPr>
        <w:t>年龄须不超过</w:t>
      </w:r>
      <w:r>
        <w:rPr>
          <w:rFonts w:ascii="仿宋_GB2312" w:eastAsia="仿宋_GB2312" w:hAnsi="宋体"/>
          <w:sz w:val="30"/>
          <w:szCs w:val="30"/>
        </w:rPr>
        <w:t>25</w:t>
      </w:r>
      <w:r>
        <w:rPr>
          <w:rFonts w:ascii="仿宋_GB2312" w:eastAsia="仿宋_GB2312" w:hAnsi="宋体" w:hint="eastAsia"/>
          <w:sz w:val="30"/>
          <w:szCs w:val="30"/>
        </w:rPr>
        <w:t>周岁</w:t>
      </w:r>
      <w:r>
        <w:rPr>
          <w:rFonts w:ascii="仿宋_GB2312" w:eastAsia="仿宋_GB2312" w:hAnsi="宋体" w:cs="Arial" w:hint="eastAsia"/>
          <w:kern w:val="0"/>
          <w:sz w:val="30"/>
          <w:szCs w:val="30"/>
        </w:rPr>
        <w:t>。参赛队必须参加6个模块竞赛，竞赛的时段和工位，以抽签方式决定。</w:t>
      </w:r>
    </w:p>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本赛项不邀请境外代表队参加。</w:t>
      </w:r>
    </w:p>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1.竞赛日程安排</w:t>
      </w:r>
    </w:p>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本赛项竞赛日程安排如表2所示。</w:t>
      </w:r>
    </w:p>
    <w:p w:rsidR="00C070AF" w:rsidRDefault="00C070AF" w:rsidP="00C070AF">
      <w:pPr>
        <w:adjustRightInd w:val="0"/>
        <w:snapToGrid w:val="0"/>
        <w:spacing w:line="56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表2  竞赛日程表</w:t>
      </w:r>
    </w:p>
    <w:tbl>
      <w:tblPr>
        <w:tblW w:w="8528"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000" w:firstRow="0" w:lastRow="0" w:firstColumn="0" w:lastColumn="0" w:noHBand="0" w:noVBand="0"/>
      </w:tblPr>
      <w:tblGrid>
        <w:gridCol w:w="977"/>
        <w:gridCol w:w="2154"/>
        <w:gridCol w:w="3650"/>
        <w:gridCol w:w="1747"/>
      </w:tblGrid>
      <w:tr w:rsidR="00C070AF" w:rsidTr="008E3A51">
        <w:trPr>
          <w:trHeight w:val="609"/>
          <w:jc w:val="center"/>
        </w:trPr>
        <w:tc>
          <w:tcPr>
            <w:tcW w:w="977" w:type="dxa"/>
            <w:vAlign w:val="center"/>
          </w:tcPr>
          <w:p w:rsidR="00C070AF" w:rsidRDefault="00C070AF" w:rsidP="008E3A51">
            <w:pPr>
              <w:jc w:val="center"/>
              <w:textAlignment w:val="baseline"/>
              <w:rPr>
                <w:rFonts w:ascii="仿宋_GB2312" w:eastAsia="仿宋_GB2312"/>
                <w:b/>
                <w:spacing w:val="-2"/>
                <w:sz w:val="24"/>
              </w:rPr>
            </w:pPr>
            <w:r>
              <w:rPr>
                <w:rFonts w:ascii="仿宋_GB2312" w:eastAsia="仿宋_GB2312" w:hAnsi="宋体" w:hint="eastAsia"/>
                <w:b/>
                <w:spacing w:val="-2"/>
                <w:sz w:val="24"/>
              </w:rPr>
              <w:t>日程</w:t>
            </w:r>
          </w:p>
        </w:tc>
        <w:tc>
          <w:tcPr>
            <w:tcW w:w="2154" w:type="dxa"/>
            <w:vAlign w:val="center"/>
          </w:tcPr>
          <w:p w:rsidR="00C070AF" w:rsidRDefault="00C070AF" w:rsidP="008E3A51">
            <w:pPr>
              <w:jc w:val="center"/>
              <w:textAlignment w:val="baseline"/>
              <w:rPr>
                <w:rFonts w:ascii="仿宋_GB2312" w:eastAsia="仿宋_GB2312"/>
                <w:b/>
                <w:spacing w:val="-2"/>
                <w:sz w:val="24"/>
              </w:rPr>
            </w:pPr>
            <w:r>
              <w:rPr>
                <w:rFonts w:ascii="仿宋_GB2312" w:eastAsia="仿宋_GB2312" w:hAnsi="宋体" w:hint="eastAsia"/>
                <w:b/>
                <w:spacing w:val="-2"/>
                <w:sz w:val="24"/>
              </w:rPr>
              <w:t>时间</w:t>
            </w:r>
          </w:p>
        </w:tc>
        <w:tc>
          <w:tcPr>
            <w:tcW w:w="3650" w:type="dxa"/>
            <w:vAlign w:val="center"/>
          </w:tcPr>
          <w:p w:rsidR="00C070AF" w:rsidRDefault="00C070AF" w:rsidP="008E3A51">
            <w:pPr>
              <w:jc w:val="center"/>
              <w:textAlignment w:val="baseline"/>
              <w:rPr>
                <w:rFonts w:ascii="仿宋_GB2312" w:eastAsia="仿宋_GB2312"/>
                <w:b/>
                <w:spacing w:val="-2"/>
                <w:sz w:val="24"/>
              </w:rPr>
            </w:pPr>
            <w:r>
              <w:rPr>
                <w:rFonts w:ascii="仿宋_GB2312" w:eastAsia="仿宋_GB2312" w:hAnsi="宋体" w:hint="eastAsia"/>
                <w:b/>
                <w:spacing w:val="-2"/>
                <w:sz w:val="24"/>
              </w:rPr>
              <w:t>内容</w:t>
            </w:r>
          </w:p>
        </w:tc>
        <w:tc>
          <w:tcPr>
            <w:tcW w:w="1747" w:type="dxa"/>
            <w:vAlign w:val="center"/>
          </w:tcPr>
          <w:p w:rsidR="00C070AF" w:rsidRDefault="00C070AF" w:rsidP="008E3A51">
            <w:pPr>
              <w:jc w:val="center"/>
              <w:textAlignment w:val="baseline"/>
              <w:rPr>
                <w:rFonts w:ascii="仿宋_GB2312" w:eastAsia="仿宋_GB2312"/>
                <w:b/>
                <w:spacing w:val="-2"/>
                <w:sz w:val="24"/>
              </w:rPr>
            </w:pPr>
            <w:r>
              <w:rPr>
                <w:rFonts w:ascii="仿宋_GB2312" w:eastAsia="仿宋_GB2312" w:hAnsi="宋体" w:hint="eastAsia"/>
                <w:b/>
                <w:spacing w:val="-2"/>
                <w:sz w:val="24"/>
              </w:rPr>
              <w:t>地点</w:t>
            </w:r>
          </w:p>
        </w:tc>
      </w:tr>
      <w:tr w:rsidR="00C070AF" w:rsidTr="008E3A51">
        <w:trPr>
          <w:trHeight w:val="609"/>
          <w:jc w:val="center"/>
        </w:trPr>
        <w:tc>
          <w:tcPr>
            <w:tcW w:w="977" w:type="dxa"/>
            <w:vMerge w:val="restart"/>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第一天</w:t>
            </w:r>
          </w:p>
        </w:tc>
        <w:tc>
          <w:tcPr>
            <w:tcW w:w="2154" w:type="dxa"/>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int="eastAsia"/>
                <w:bCs/>
                <w:color w:val="000000"/>
                <w:spacing w:val="-2"/>
                <w:sz w:val="24"/>
              </w:rPr>
              <w:t>12:00</w:t>
            </w:r>
            <w:r>
              <w:rPr>
                <w:rFonts w:ascii="仿宋_GB2312" w:eastAsia="仿宋_GB2312" w:hAnsi="宋体" w:hint="eastAsia"/>
                <w:bCs/>
                <w:color w:val="000000"/>
                <w:spacing w:val="-2"/>
                <w:sz w:val="24"/>
              </w:rPr>
              <w:t>前</w:t>
            </w:r>
          </w:p>
        </w:tc>
        <w:tc>
          <w:tcPr>
            <w:tcW w:w="3650" w:type="dxa"/>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裁判报到</w:t>
            </w:r>
          </w:p>
        </w:tc>
        <w:tc>
          <w:tcPr>
            <w:tcW w:w="1747" w:type="dxa"/>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酒店</w:t>
            </w:r>
          </w:p>
        </w:tc>
      </w:tr>
      <w:tr w:rsidR="00C070AF" w:rsidTr="008E3A51">
        <w:trPr>
          <w:trHeight w:val="609"/>
          <w:jc w:val="center"/>
        </w:trPr>
        <w:tc>
          <w:tcPr>
            <w:tcW w:w="977" w:type="dxa"/>
            <w:vMerge/>
            <w:vAlign w:val="center"/>
          </w:tcPr>
          <w:p w:rsidR="00C070AF" w:rsidRPr="00030E33" w:rsidRDefault="00C070AF" w:rsidP="008E3A51">
            <w:pPr>
              <w:jc w:val="center"/>
              <w:textAlignment w:val="baseline"/>
              <w:rPr>
                <w:rFonts w:ascii="仿宋_GB2312" w:eastAsia="仿宋_GB2312" w:hAnsi="宋体"/>
                <w:bCs/>
                <w:color w:val="000000"/>
                <w:spacing w:val="-2"/>
                <w:sz w:val="24"/>
              </w:rPr>
            </w:pPr>
          </w:p>
        </w:tc>
        <w:tc>
          <w:tcPr>
            <w:tcW w:w="2154" w:type="dxa"/>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14:00</w:t>
            </w:r>
            <w:r>
              <w:rPr>
                <w:rFonts w:ascii="仿宋_GB2312" w:eastAsia="仿宋_GB2312" w:hint="eastAsia"/>
                <w:bCs/>
                <w:color w:val="000000"/>
                <w:spacing w:val="-2"/>
                <w:sz w:val="24"/>
              </w:rPr>
              <w:t>-15:30</w:t>
            </w:r>
          </w:p>
        </w:tc>
        <w:tc>
          <w:tcPr>
            <w:tcW w:w="3650" w:type="dxa"/>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裁判培训</w:t>
            </w:r>
          </w:p>
        </w:tc>
        <w:tc>
          <w:tcPr>
            <w:tcW w:w="1747" w:type="dxa"/>
            <w:vAlign w:val="center"/>
          </w:tcPr>
          <w:p w:rsidR="00C070AF" w:rsidRPr="00030E33" w:rsidRDefault="00C070AF"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会议室、赛场</w:t>
            </w:r>
          </w:p>
        </w:tc>
      </w:tr>
      <w:tr w:rsidR="00197D2C" w:rsidTr="008E3A51">
        <w:trPr>
          <w:trHeight w:val="458"/>
          <w:jc w:val="center"/>
        </w:trPr>
        <w:tc>
          <w:tcPr>
            <w:tcW w:w="977" w:type="dxa"/>
            <w:vMerge w:val="restart"/>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第二天</w:t>
            </w:r>
          </w:p>
        </w:tc>
        <w:tc>
          <w:tcPr>
            <w:tcW w:w="2154"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8:30</w:t>
            </w:r>
            <w:r>
              <w:rPr>
                <w:rFonts w:ascii="仿宋_GB2312" w:eastAsia="仿宋_GB2312" w:hint="eastAsia"/>
                <w:bCs/>
                <w:color w:val="000000"/>
                <w:spacing w:val="-2"/>
                <w:sz w:val="24"/>
              </w:rPr>
              <w:t>-12:00</w:t>
            </w:r>
          </w:p>
        </w:tc>
        <w:tc>
          <w:tcPr>
            <w:tcW w:w="3650"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裁判培训</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458"/>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15:30</w:t>
            </w:r>
            <w:r>
              <w:rPr>
                <w:rFonts w:ascii="仿宋_GB2312" w:eastAsia="仿宋_GB2312" w:hAnsi="宋体" w:hint="eastAsia"/>
                <w:bCs/>
                <w:color w:val="000000"/>
                <w:spacing w:val="-2"/>
                <w:sz w:val="24"/>
              </w:rPr>
              <w:t>前</w:t>
            </w:r>
          </w:p>
        </w:tc>
        <w:tc>
          <w:tcPr>
            <w:tcW w:w="3650"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接站、报到</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酒店</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16:00-16:30</w:t>
            </w:r>
          </w:p>
        </w:tc>
        <w:tc>
          <w:tcPr>
            <w:tcW w:w="3650"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领队会（抽签、赛前说明）</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报告厅</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16:30-17:00</w:t>
            </w:r>
          </w:p>
        </w:tc>
        <w:tc>
          <w:tcPr>
            <w:tcW w:w="3650" w:type="dxa"/>
            <w:vAlign w:val="center"/>
          </w:tcPr>
          <w:p w:rsidR="00197D2C" w:rsidRDefault="00197D2C" w:rsidP="008E3A51">
            <w:pPr>
              <w:snapToGrid w:val="0"/>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选手熟悉赛场</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bCs/>
                <w:color w:val="000000"/>
                <w:spacing w:val="-2"/>
                <w:sz w:val="24"/>
              </w:rPr>
            </w:pPr>
          </w:p>
        </w:tc>
        <w:tc>
          <w:tcPr>
            <w:tcW w:w="2154" w:type="dxa"/>
            <w:vAlign w:val="center"/>
          </w:tcPr>
          <w:p w:rsidR="00197D2C" w:rsidRDefault="00197D2C" w:rsidP="00197D2C">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17:25-17:35</w:t>
            </w:r>
          </w:p>
        </w:tc>
        <w:tc>
          <w:tcPr>
            <w:tcW w:w="3650" w:type="dxa"/>
            <w:vAlign w:val="center"/>
          </w:tcPr>
          <w:p w:rsidR="00197D2C" w:rsidRDefault="00197D2C" w:rsidP="008E3A51">
            <w:pPr>
              <w:snapToGrid w:val="0"/>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全体选手</w:t>
            </w:r>
            <w:r>
              <w:rPr>
                <w:rFonts w:ascii="仿宋_GB2312" w:eastAsia="仿宋_GB2312" w:hAnsi="宋体" w:hint="eastAsia"/>
                <w:bCs/>
                <w:color w:val="000000"/>
                <w:spacing w:val="-2"/>
                <w:sz w:val="24"/>
              </w:rPr>
              <w:t>检录</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bCs/>
                <w:color w:val="000000"/>
                <w:spacing w:val="-2"/>
                <w:sz w:val="24"/>
              </w:rPr>
            </w:pPr>
          </w:p>
        </w:tc>
        <w:tc>
          <w:tcPr>
            <w:tcW w:w="2154" w:type="dxa"/>
            <w:vAlign w:val="center"/>
          </w:tcPr>
          <w:p w:rsidR="00197D2C" w:rsidRDefault="00197D2C" w:rsidP="00197D2C">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17:40-18:00</w:t>
            </w:r>
          </w:p>
        </w:tc>
        <w:tc>
          <w:tcPr>
            <w:tcW w:w="3650" w:type="dxa"/>
            <w:vAlign w:val="center"/>
          </w:tcPr>
          <w:p w:rsidR="00197D2C" w:rsidRDefault="00197D2C" w:rsidP="008E3A51">
            <w:pPr>
              <w:snapToGrid w:val="0"/>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模块1比赛(机考)</w:t>
            </w:r>
          </w:p>
        </w:tc>
        <w:tc>
          <w:tcPr>
            <w:tcW w:w="1747" w:type="dxa"/>
            <w:vAlign w:val="center"/>
          </w:tcPr>
          <w:p w:rsidR="00197D2C" w:rsidRDefault="00197D2C"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450"/>
          <w:jc w:val="center"/>
        </w:trPr>
        <w:tc>
          <w:tcPr>
            <w:tcW w:w="977" w:type="dxa"/>
            <w:vMerge w:val="restart"/>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第三天</w:t>
            </w:r>
          </w:p>
        </w:tc>
        <w:tc>
          <w:tcPr>
            <w:tcW w:w="2154"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9:00-10:00</w:t>
            </w:r>
          </w:p>
        </w:tc>
        <w:tc>
          <w:tcPr>
            <w:tcW w:w="3650" w:type="dxa"/>
            <w:vAlign w:val="center"/>
          </w:tcPr>
          <w:p w:rsidR="00197D2C" w:rsidRDefault="00197D2C" w:rsidP="008E3A51">
            <w:pPr>
              <w:adjustRightInd w:val="0"/>
              <w:snapToGrid w:val="0"/>
              <w:jc w:val="center"/>
              <w:rPr>
                <w:rFonts w:ascii="仿宋_GB2312" w:eastAsia="仿宋_GB2312"/>
                <w:color w:val="000000"/>
                <w:sz w:val="24"/>
              </w:rPr>
            </w:pPr>
            <w:r>
              <w:rPr>
                <w:rFonts w:ascii="仿宋_GB2312" w:eastAsia="仿宋_GB2312" w:hint="eastAsia"/>
                <w:color w:val="000000"/>
                <w:sz w:val="24"/>
              </w:rPr>
              <w:t>开幕式</w:t>
            </w:r>
          </w:p>
        </w:tc>
        <w:tc>
          <w:tcPr>
            <w:tcW w:w="1747" w:type="dxa"/>
            <w:vAlign w:val="center"/>
          </w:tcPr>
          <w:p w:rsidR="00197D2C" w:rsidRDefault="00197D2C"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报告厅</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10:00-10:30</w:t>
            </w:r>
          </w:p>
        </w:tc>
        <w:tc>
          <w:tcPr>
            <w:tcW w:w="3650" w:type="dxa"/>
            <w:vAlign w:val="center"/>
          </w:tcPr>
          <w:p w:rsidR="00197D2C" w:rsidRDefault="00197D2C" w:rsidP="008E3A51">
            <w:pPr>
              <w:snapToGrid w:val="0"/>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第一批选手检录、抽签确定赛位</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int="eastAsia"/>
                <w:bCs/>
                <w:spacing w:val="-2"/>
                <w:sz w:val="24"/>
              </w:rPr>
              <w:t>10:30-12:50</w:t>
            </w:r>
          </w:p>
        </w:tc>
        <w:tc>
          <w:tcPr>
            <w:tcW w:w="3650"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bCs/>
                <w:spacing w:val="-2"/>
                <w:sz w:val="24"/>
              </w:rPr>
              <w:t>第一批选手正式比赛(模块2-6)</w:t>
            </w:r>
          </w:p>
        </w:tc>
        <w:tc>
          <w:tcPr>
            <w:tcW w:w="1747"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bCs/>
                <w:spacing w:val="-2"/>
                <w:sz w:val="24"/>
              </w:rPr>
              <w:t>赛场</w:t>
            </w:r>
          </w:p>
        </w:tc>
      </w:tr>
      <w:tr w:rsidR="00197D2C" w:rsidTr="008E3A51">
        <w:trPr>
          <w:trHeight w:val="450"/>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int="eastAsia"/>
                <w:bCs/>
                <w:spacing w:val="-2"/>
                <w:sz w:val="24"/>
              </w:rPr>
              <w:t>12:50-13:50</w:t>
            </w:r>
          </w:p>
        </w:tc>
        <w:tc>
          <w:tcPr>
            <w:tcW w:w="3650" w:type="dxa"/>
            <w:vAlign w:val="center"/>
          </w:tcPr>
          <w:p w:rsidR="00197D2C" w:rsidRDefault="00197D2C" w:rsidP="008E3A51">
            <w:pPr>
              <w:jc w:val="center"/>
              <w:textAlignment w:val="baseline"/>
              <w:rPr>
                <w:rFonts w:ascii="仿宋_GB2312" w:eastAsia="仿宋_GB2312" w:hAnsi="宋体"/>
                <w:bCs/>
                <w:spacing w:val="-2"/>
                <w:sz w:val="24"/>
              </w:rPr>
            </w:pPr>
            <w:r>
              <w:rPr>
                <w:rFonts w:ascii="仿宋_GB2312" w:eastAsia="仿宋_GB2312" w:hAnsi="宋体" w:hint="eastAsia"/>
                <w:bCs/>
                <w:spacing w:val="-2"/>
                <w:sz w:val="24"/>
              </w:rPr>
              <w:t>休息、午餐、转场</w:t>
            </w:r>
          </w:p>
        </w:tc>
        <w:tc>
          <w:tcPr>
            <w:tcW w:w="1747" w:type="dxa"/>
            <w:vAlign w:val="center"/>
          </w:tcPr>
          <w:p w:rsidR="00197D2C" w:rsidRDefault="00197D2C" w:rsidP="008E3A51">
            <w:pPr>
              <w:jc w:val="center"/>
              <w:textAlignment w:val="baseline"/>
              <w:rPr>
                <w:rFonts w:ascii="仿宋_GB2312" w:eastAsia="仿宋_GB2312" w:hAnsi="宋体"/>
                <w:bCs/>
                <w:spacing w:val="-2"/>
                <w:sz w:val="24"/>
              </w:rPr>
            </w:pPr>
            <w:r>
              <w:rPr>
                <w:rFonts w:ascii="仿宋_GB2312" w:eastAsia="仿宋_GB2312" w:hAnsi="宋体" w:hint="eastAsia"/>
                <w:bCs/>
                <w:spacing w:val="-2"/>
                <w:sz w:val="24"/>
              </w:rPr>
              <w:t>赛场</w:t>
            </w:r>
          </w:p>
        </w:tc>
      </w:tr>
      <w:tr w:rsidR="00197D2C" w:rsidTr="008E3A51">
        <w:trPr>
          <w:trHeight w:val="559"/>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int="eastAsia"/>
                <w:bCs/>
                <w:spacing w:val="-2"/>
                <w:sz w:val="24"/>
              </w:rPr>
              <w:t>13:50-19:00</w:t>
            </w:r>
          </w:p>
        </w:tc>
        <w:tc>
          <w:tcPr>
            <w:tcW w:w="3650"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bCs/>
                <w:spacing w:val="-2"/>
                <w:sz w:val="24"/>
              </w:rPr>
              <w:t>第一批选手正式比赛(模块2-6)</w:t>
            </w:r>
          </w:p>
        </w:tc>
        <w:tc>
          <w:tcPr>
            <w:tcW w:w="1747"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bCs/>
                <w:spacing w:val="-2"/>
                <w:sz w:val="24"/>
              </w:rPr>
              <w:t>赛场</w:t>
            </w:r>
          </w:p>
        </w:tc>
      </w:tr>
      <w:tr w:rsidR="00197D2C" w:rsidTr="00197D2C">
        <w:trPr>
          <w:trHeight w:val="539"/>
          <w:jc w:val="center"/>
        </w:trPr>
        <w:tc>
          <w:tcPr>
            <w:tcW w:w="977" w:type="dxa"/>
            <w:vMerge w:val="restart"/>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第四天</w:t>
            </w:r>
          </w:p>
        </w:tc>
        <w:tc>
          <w:tcPr>
            <w:tcW w:w="2154" w:type="dxa"/>
            <w:vAlign w:val="center"/>
          </w:tcPr>
          <w:p w:rsidR="00197D2C" w:rsidRDefault="00197D2C" w:rsidP="00197D2C">
            <w:pPr>
              <w:jc w:val="center"/>
              <w:textAlignment w:val="baseline"/>
              <w:rPr>
                <w:rFonts w:ascii="仿宋_GB2312" w:eastAsia="仿宋_GB2312"/>
                <w:bCs/>
                <w:color w:val="000000"/>
                <w:spacing w:val="-2"/>
                <w:sz w:val="24"/>
              </w:rPr>
            </w:pPr>
            <w:r>
              <w:rPr>
                <w:rFonts w:ascii="仿宋_GB2312" w:eastAsia="仿宋_GB2312" w:hint="eastAsia"/>
                <w:bCs/>
                <w:color w:val="000000"/>
                <w:spacing w:val="-2"/>
                <w:sz w:val="24"/>
              </w:rPr>
              <w:t>8:00-8:30</w:t>
            </w:r>
          </w:p>
        </w:tc>
        <w:tc>
          <w:tcPr>
            <w:tcW w:w="3650" w:type="dxa"/>
            <w:vAlign w:val="center"/>
          </w:tcPr>
          <w:p w:rsidR="00197D2C" w:rsidRDefault="00197D2C" w:rsidP="008E3A51">
            <w:pPr>
              <w:snapToGrid w:val="0"/>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第二批选手检录、抽签确定赛位</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600"/>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int="eastAsia"/>
                <w:bCs/>
                <w:spacing w:val="-2"/>
                <w:sz w:val="24"/>
              </w:rPr>
              <w:t>8:30-10:50</w:t>
            </w:r>
          </w:p>
        </w:tc>
        <w:tc>
          <w:tcPr>
            <w:tcW w:w="3650"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bCs/>
                <w:spacing w:val="-2"/>
                <w:sz w:val="24"/>
              </w:rPr>
              <w:t>第二批选手正式比赛(模块2-6)</w:t>
            </w:r>
          </w:p>
        </w:tc>
        <w:tc>
          <w:tcPr>
            <w:tcW w:w="1747"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bCs/>
                <w:spacing w:val="-2"/>
                <w:sz w:val="24"/>
              </w:rPr>
              <w:t>赛场</w:t>
            </w:r>
          </w:p>
        </w:tc>
      </w:tr>
      <w:tr w:rsidR="00197D2C" w:rsidTr="008E3A51">
        <w:trPr>
          <w:trHeight w:val="600"/>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widowControl/>
              <w:snapToGrid w:val="0"/>
              <w:jc w:val="center"/>
              <w:rPr>
                <w:rFonts w:ascii="仿宋_GB2312" w:eastAsia="仿宋_GB2312" w:hAnsi="宋体" w:cs="宋体"/>
                <w:color w:val="000000"/>
                <w:kern w:val="0"/>
                <w:sz w:val="24"/>
              </w:rPr>
            </w:pPr>
            <w:r>
              <w:rPr>
                <w:rFonts w:ascii="仿宋_GB2312" w:eastAsia="仿宋_GB2312" w:hint="eastAsia"/>
                <w:bCs/>
                <w:spacing w:val="-2"/>
                <w:sz w:val="24"/>
              </w:rPr>
              <w:t>10:50-11:50</w:t>
            </w:r>
          </w:p>
        </w:tc>
        <w:tc>
          <w:tcPr>
            <w:tcW w:w="3650" w:type="dxa"/>
            <w:vAlign w:val="center"/>
          </w:tcPr>
          <w:p w:rsidR="00197D2C" w:rsidRDefault="00197D2C" w:rsidP="008E3A51">
            <w:pPr>
              <w:jc w:val="center"/>
              <w:textAlignment w:val="baseline"/>
              <w:rPr>
                <w:rFonts w:ascii="仿宋_GB2312" w:eastAsia="仿宋_GB2312" w:hAnsi="宋体"/>
                <w:bCs/>
                <w:spacing w:val="-2"/>
                <w:sz w:val="24"/>
              </w:rPr>
            </w:pPr>
            <w:r>
              <w:rPr>
                <w:rFonts w:ascii="仿宋_GB2312" w:eastAsia="仿宋_GB2312" w:hAnsi="宋体" w:hint="eastAsia"/>
                <w:bCs/>
                <w:spacing w:val="-2"/>
                <w:sz w:val="24"/>
              </w:rPr>
              <w:t>休息、午餐、转场</w:t>
            </w:r>
          </w:p>
        </w:tc>
        <w:tc>
          <w:tcPr>
            <w:tcW w:w="1747" w:type="dxa"/>
            <w:vAlign w:val="center"/>
          </w:tcPr>
          <w:p w:rsidR="00197D2C" w:rsidRDefault="00197D2C" w:rsidP="008E3A51">
            <w:pPr>
              <w:jc w:val="center"/>
              <w:textAlignment w:val="baseline"/>
              <w:rPr>
                <w:rFonts w:ascii="仿宋_GB2312" w:eastAsia="仿宋_GB2312" w:hAnsi="宋体"/>
                <w:bCs/>
                <w:spacing w:val="-2"/>
                <w:sz w:val="24"/>
              </w:rPr>
            </w:pPr>
            <w:r>
              <w:rPr>
                <w:rFonts w:ascii="仿宋_GB2312" w:eastAsia="仿宋_GB2312" w:hAnsi="宋体" w:hint="eastAsia"/>
                <w:bCs/>
                <w:spacing w:val="-2"/>
                <w:sz w:val="24"/>
              </w:rPr>
              <w:t>赛场</w:t>
            </w:r>
          </w:p>
        </w:tc>
      </w:tr>
      <w:tr w:rsidR="00197D2C" w:rsidTr="008E3A51">
        <w:trPr>
          <w:trHeight w:val="600"/>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int="eastAsia"/>
                <w:bCs/>
                <w:spacing w:val="-2"/>
                <w:sz w:val="24"/>
              </w:rPr>
              <w:t>11:50-17:00</w:t>
            </w:r>
          </w:p>
        </w:tc>
        <w:tc>
          <w:tcPr>
            <w:tcW w:w="3650" w:type="dxa"/>
            <w:vAlign w:val="center"/>
          </w:tcPr>
          <w:p w:rsidR="00197D2C" w:rsidRDefault="00197D2C" w:rsidP="008E3A51">
            <w:pPr>
              <w:jc w:val="center"/>
              <w:textAlignment w:val="baseline"/>
              <w:rPr>
                <w:rFonts w:ascii="仿宋_GB2312" w:eastAsia="仿宋_GB2312" w:hAnsi="宋体"/>
                <w:bCs/>
                <w:spacing w:val="-2"/>
                <w:sz w:val="24"/>
              </w:rPr>
            </w:pPr>
            <w:r>
              <w:rPr>
                <w:rFonts w:ascii="仿宋_GB2312" w:eastAsia="仿宋_GB2312" w:hAnsi="宋体" w:hint="eastAsia"/>
                <w:bCs/>
                <w:spacing w:val="-2"/>
                <w:sz w:val="24"/>
              </w:rPr>
              <w:t>第二批选手正式比赛(模块2-6)</w:t>
            </w:r>
          </w:p>
        </w:tc>
        <w:tc>
          <w:tcPr>
            <w:tcW w:w="1747" w:type="dxa"/>
            <w:vAlign w:val="center"/>
          </w:tcPr>
          <w:p w:rsidR="00197D2C" w:rsidRDefault="00197D2C" w:rsidP="008E3A51">
            <w:pPr>
              <w:jc w:val="center"/>
              <w:textAlignment w:val="baseline"/>
              <w:rPr>
                <w:rFonts w:ascii="仿宋_GB2312" w:eastAsia="仿宋_GB2312" w:hAnsi="宋体"/>
                <w:bCs/>
                <w:spacing w:val="-2"/>
                <w:sz w:val="24"/>
              </w:rPr>
            </w:pPr>
            <w:r>
              <w:rPr>
                <w:rFonts w:ascii="仿宋_GB2312" w:eastAsia="仿宋_GB2312" w:hAnsi="宋体" w:hint="eastAsia"/>
                <w:bCs/>
                <w:spacing w:val="-2"/>
                <w:sz w:val="24"/>
              </w:rPr>
              <w:t>赛场</w:t>
            </w:r>
          </w:p>
        </w:tc>
      </w:tr>
      <w:tr w:rsidR="00197D2C" w:rsidTr="008E3A51">
        <w:trPr>
          <w:trHeight w:val="408"/>
          <w:jc w:val="center"/>
        </w:trPr>
        <w:tc>
          <w:tcPr>
            <w:tcW w:w="977" w:type="dxa"/>
            <w:vMerge/>
            <w:vAlign w:val="center"/>
          </w:tcPr>
          <w:p w:rsidR="00197D2C" w:rsidRDefault="00197D2C" w:rsidP="008E3A51">
            <w:pPr>
              <w:jc w:val="center"/>
              <w:textAlignment w:val="baseline"/>
              <w:rPr>
                <w:rFonts w:ascii="仿宋_GB2312" w:eastAsia="仿宋_GB2312" w:hAnsi="宋体"/>
                <w:bCs/>
                <w:color w:val="000000"/>
                <w:spacing w:val="-2"/>
                <w:sz w:val="24"/>
              </w:rPr>
            </w:pPr>
          </w:p>
        </w:tc>
        <w:tc>
          <w:tcPr>
            <w:tcW w:w="2154" w:type="dxa"/>
            <w:vAlign w:val="center"/>
          </w:tcPr>
          <w:p w:rsidR="00197D2C" w:rsidRDefault="00357F04" w:rsidP="008E3A51">
            <w:pPr>
              <w:jc w:val="center"/>
              <w:textAlignment w:val="baseline"/>
              <w:rPr>
                <w:rFonts w:ascii="仿宋_GB2312" w:eastAsia="仿宋_GB2312"/>
                <w:bCs/>
                <w:spacing w:val="-2"/>
                <w:sz w:val="24"/>
              </w:rPr>
            </w:pPr>
            <w:r>
              <w:rPr>
                <w:rFonts w:ascii="仿宋_GB2312" w:eastAsia="仿宋_GB2312" w:hAnsi="宋体" w:cs="宋体" w:hint="eastAsia"/>
                <w:color w:val="000000"/>
                <w:kern w:val="0"/>
                <w:sz w:val="24"/>
              </w:rPr>
              <w:t>18:00-20:00</w:t>
            </w:r>
          </w:p>
        </w:tc>
        <w:tc>
          <w:tcPr>
            <w:tcW w:w="3650"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比赛成绩评定</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赛场</w:t>
            </w:r>
          </w:p>
        </w:tc>
      </w:tr>
      <w:tr w:rsidR="00197D2C" w:rsidTr="008E3A51">
        <w:trPr>
          <w:trHeight w:val="600"/>
          <w:jc w:val="center"/>
        </w:trPr>
        <w:tc>
          <w:tcPr>
            <w:tcW w:w="977" w:type="dxa"/>
            <w:vAlign w:val="center"/>
          </w:tcPr>
          <w:p w:rsidR="00197D2C" w:rsidRDefault="00197D2C" w:rsidP="008E3A51">
            <w:pPr>
              <w:jc w:val="center"/>
              <w:textAlignment w:val="baseline"/>
              <w:rPr>
                <w:rFonts w:ascii="仿宋_GB2312" w:eastAsia="仿宋_GB2312" w:hAnsi="宋体"/>
                <w:bCs/>
                <w:color w:val="000000"/>
                <w:spacing w:val="-2"/>
                <w:sz w:val="24"/>
              </w:rPr>
            </w:pPr>
            <w:r>
              <w:rPr>
                <w:rFonts w:ascii="仿宋_GB2312" w:eastAsia="仿宋_GB2312" w:hAnsi="宋体" w:hint="eastAsia"/>
                <w:bCs/>
                <w:color w:val="000000"/>
                <w:spacing w:val="-2"/>
                <w:sz w:val="24"/>
              </w:rPr>
              <w:t>第五天</w:t>
            </w:r>
          </w:p>
        </w:tc>
        <w:tc>
          <w:tcPr>
            <w:tcW w:w="2154" w:type="dxa"/>
            <w:vAlign w:val="center"/>
          </w:tcPr>
          <w:p w:rsidR="00197D2C" w:rsidRDefault="00197D2C" w:rsidP="008E3A51">
            <w:pPr>
              <w:jc w:val="center"/>
              <w:textAlignment w:val="baseline"/>
              <w:rPr>
                <w:rFonts w:ascii="仿宋_GB2312" w:eastAsia="仿宋_GB2312"/>
                <w:bCs/>
                <w:spacing w:val="-2"/>
                <w:sz w:val="24"/>
              </w:rPr>
            </w:pPr>
            <w:r>
              <w:rPr>
                <w:rFonts w:ascii="仿宋_GB2312" w:eastAsia="仿宋_GB2312" w:hAnsi="宋体" w:hint="eastAsia"/>
                <w:sz w:val="24"/>
              </w:rPr>
              <w:t>9:00</w:t>
            </w:r>
            <w:r>
              <w:rPr>
                <w:rFonts w:ascii="仿宋_GB2312" w:eastAsia="仿宋_GB2312" w:hint="eastAsia"/>
                <w:bCs/>
                <w:spacing w:val="-2"/>
                <w:sz w:val="24"/>
              </w:rPr>
              <w:t>-</w:t>
            </w:r>
            <w:r>
              <w:rPr>
                <w:rFonts w:ascii="仿宋_GB2312" w:eastAsia="仿宋_GB2312" w:hAnsi="宋体" w:hint="eastAsia"/>
                <w:sz w:val="24"/>
              </w:rPr>
              <w:t>10:00</w:t>
            </w:r>
          </w:p>
        </w:tc>
        <w:tc>
          <w:tcPr>
            <w:tcW w:w="3650"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闭幕式</w:t>
            </w:r>
          </w:p>
        </w:tc>
        <w:tc>
          <w:tcPr>
            <w:tcW w:w="1747" w:type="dxa"/>
            <w:vAlign w:val="center"/>
          </w:tcPr>
          <w:p w:rsidR="00197D2C" w:rsidRDefault="00197D2C" w:rsidP="008E3A51">
            <w:pPr>
              <w:jc w:val="center"/>
              <w:textAlignment w:val="baseline"/>
              <w:rPr>
                <w:rFonts w:ascii="仿宋_GB2312" w:eastAsia="仿宋_GB2312"/>
                <w:bCs/>
                <w:color w:val="000000"/>
                <w:spacing w:val="-2"/>
                <w:sz w:val="24"/>
              </w:rPr>
            </w:pPr>
            <w:r>
              <w:rPr>
                <w:rFonts w:ascii="仿宋_GB2312" w:eastAsia="仿宋_GB2312" w:hAnsi="宋体" w:hint="eastAsia"/>
                <w:bCs/>
                <w:color w:val="000000"/>
                <w:spacing w:val="-2"/>
                <w:sz w:val="24"/>
              </w:rPr>
              <w:t>报告厅</w:t>
            </w:r>
          </w:p>
        </w:tc>
      </w:tr>
    </w:tbl>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2.参赛选手竞赛流程</w:t>
      </w:r>
    </w:p>
    <w:p w:rsidR="00C070AF" w:rsidRDefault="00C070AF" w:rsidP="00C070AF">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参赛选手竞赛日</w:t>
      </w:r>
      <w:r w:rsidRPr="005078BE">
        <w:rPr>
          <w:rFonts w:ascii="仿宋_GB2312" w:eastAsia="仿宋_GB2312" w:hAnsi="仿宋_GB2312" w:cs="仿宋_GB2312" w:hint="eastAsia"/>
          <w:kern w:val="0"/>
          <w:sz w:val="28"/>
          <w:szCs w:val="28"/>
        </w:rPr>
        <w:t>(模块2-6)</w:t>
      </w:r>
      <w:r>
        <w:rPr>
          <w:rFonts w:ascii="仿宋_GB2312" w:eastAsia="仿宋_GB2312" w:hAnsi="宋体" w:cs="Arial" w:hint="eastAsia"/>
          <w:kern w:val="0"/>
          <w:sz w:val="30"/>
          <w:szCs w:val="30"/>
        </w:rPr>
        <w:t>的竞赛流程如表3所示。</w:t>
      </w:r>
    </w:p>
    <w:p w:rsidR="00C070AF" w:rsidRDefault="00C070AF" w:rsidP="00C070AF">
      <w:pPr>
        <w:adjustRightInd w:val="0"/>
        <w:snapToGrid w:val="0"/>
        <w:spacing w:line="56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表3  选手竞赛日</w:t>
      </w:r>
      <w:r w:rsidRPr="005078BE">
        <w:rPr>
          <w:rFonts w:ascii="仿宋_GB2312" w:eastAsia="仿宋_GB2312" w:hAnsi="仿宋_GB2312" w:cs="仿宋_GB2312" w:hint="eastAsia"/>
          <w:kern w:val="0"/>
          <w:sz w:val="28"/>
          <w:szCs w:val="28"/>
        </w:rPr>
        <w:t>(模块2-6)</w:t>
      </w:r>
      <w:r>
        <w:rPr>
          <w:rFonts w:ascii="仿宋_GB2312" w:eastAsia="仿宋_GB2312" w:hAnsi="仿宋_GB2312" w:cs="仿宋_GB2312" w:hint="eastAsia"/>
          <w:kern w:val="0"/>
          <w:sz w:val="28"/>
          <w:szCs w:val="28"/>
        </w:rPr>
        <w:t>的竞赛流程表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2126"/>
        <w:gridCol w:w="3686"/>
        <w:gridCol w:w="1899"/>
      </w:tblGrid>
      <w:tr w:rsidR="00C070AF" w:rsidTr="008E3A51">
        <w:trPr>
          <w:trHeight w:val="505"/>
        </w:trPr>
        <w:tc>
          <w:tcPr>
            <w:tcW w:w="817" w:type="dxa"/>
          </w:tcPr>
          <w:p w:rsidR="00C070AF" w:rsidRDefault="00C070AF" w:rsidP="008E3A51">
            <w:pPr>
              <w:jc w:val="center"/>
              <w:textAlignment w:val="baseline"/>
              <w:rPr>
                <w:rFonts w:ascii="仿宋_GB2312" w:eastAsia="仿宋_GB2312" w:hAnsi="宋体"/>
                <w:b/>
                <w:spacing w:val="-2"/>
                <w:sz w:val="24"/>
                <w:szCs w:val="24"/>
              </w:rPr>
            </w:pPr>
            <w:r>
              <w:rPr>
                <w:rFonts w:ascii="仿宋_GB2312" w:eastAsia="仿宋_GB2312" w:hAnsi="宋体" w:hint="eastAsia"/>
                <w:b/>
                <w:spacing w:val="-2"/>
                <w:sz w:val="24"/>
                <w:szCs w:val="24"/>
              </w:rPr>
              <w:t>序号</w:t>
            </w:r>
          </w:p>
        </w:tc>
        <w:tc>
          <w:tcPr>
            <w:tcW w:w="2126" w:type="dxa"/>
          </w:tcPr>
          <w:p w:rsidR="00C070AF" w:rsidRDefault="00C070AF" w:rsidP="008E3A51">
            <w:pPr>
              <w:jc w:val="center"/>
              <w:textAlignment w:val="baseline"/>
              <w:rPr>
                <w:rFonts w:ascii="仿宋_GB2312" w:eastAsia="仿宋_GB2312" w:hAnsi="宋体"/>
                <w:b/>
                <w:spacing w:val="-2"/>
                <w:sz w:val="24"/>
                <w:szCs w:val="24"/>
              </w:rPr>
            </w:pPr>
            <w:r>
              <w:rPr>
                <w:rFonts w:ascii="仿宋_GB2312" w:eastAsia="仿宋_GB2312" w:hAnsi="宋体" w:hint="eastAsia"/>
                <w:b/>
                <w:spacing w:val="-2"/>
                <w:sz w:val="24"/>
                <w:szCs w:val="24"/>
              </w:rPr>
              <w:t>项目</w:t>
            </w:r>
          </w:p>
        </w:tc>
        <w:tc>
          <w:tcPr>
            <w:tcW w:w="3686" w:type="dxa"/>
            <w:tcBorders>
              <w:right w:val="single" w:sz="4" w:space="0" w:color="auto"/>
            </w:tcBorders>
          </w:tcPr>
          <w:p w:rsidR="00C070AF" w:rsidRDefault="00C070AF" w:rsidP="008E3A51">
            <w:pPr>
              <w:jc w:val="center"/>
              <w:textAlignment w:val="baseline"/>
              <w:rPr>
                <w:rFonts w:ascii="仿宋_GB2312" w:eastAsia="仿宋_GB2312" w:hAnsi="宋体"/>
                <w:b/>
                <w:spacing w:val="-2"/>
                <w:sz w:val="24"/>
                <w:szCs w:val="24"/>
              </w:rPr>
            </w:pPr>
            <w:r>
              <w:rPr>
                <w:rFonts w:ascii="仿宋_GB2312" w:eastAsia="仿宋_GB2312" w:hAnsi="宋体" w:hint="eastAsia"/>
                <w:b/>
                <w:spacing w:val="-2"/>
                <w:sz w:val="24"/>
                <w:szCs w:val="24"/>
              </w:rPr>
              <w:t>内容</w:t>
            </w:r>
          </w:p>
        </w:tc>
        <w:tc>
          <w:tcPr>
            <w:tcW w:w="1899" w:type="dxa"/>
            <w:tcBorders>
              <w:left w:val="single" w:sz="4" w:space="0" w:color="auto"/>
            </w:tcBorders>
          </w:tcPr>
          <w:p w:rsidR="00C070AF" w:rsidRDefault="00C070AF" w:rsidP="008E3A51">
            <w:pPr>
              <w:jc w:val="center"/>
              <w:textAlignment w:val="baseline"/>
              <w:rPr>
                <w:rFonts w:ascii="仿宋_GB2312" w:eastAsia="仿宋_GB2312" w:hAnsi="宋体"/>
                <w:b/>
                <w:spacing w:val="-2"/>
                <w:sz w:val="24"/>
                <w:szCs w:val="24"/>
              </w:rPr>
            </w:pPr>
            <w:r>
              <w:rPr>
                <w:rFonts w:ascii="仿宋_GB2312" w:eastAsia="仿宋_GB2312" w:hAnsi="宋体" w:hint="eastAsia"/>
                <w:b/>
                <w:spacing w:val="-2"/>
                <w:sz w:val="24"/>
                <w:szCs w:val="24"/>
              </w:rPr>
              <w:t>时间</w:t>
            </w:r>
          </w:p>
        </w:tc>
      </w:tr>
      <w:tr w:rsidR="00C070AF" w:rsidTr="008E3A51">
        <w:trPr>
          <w:trHeight w:val="624"/>
        </w:trPr>
        <w:tc>
          <w:tcPr>
            <w:tcW w:w="817"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1</w:t>
            </w:r>
          </w:p>
        </w:tc>
        <w:tc>
          <w:tcPr>
            <w:tcW w:w="2126"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检录</w:t>
            </w:r>
          </w:p>
        </w:tc>
        <w:tc>
          <w:tcPr>
            <w:tcW w:w="3686" w:type="dxa"/>
            <w:tcBorders>
              <w:right w:val="single" w:sz="4" w:space="0" w:color="auto"/>
            </w:tcBorders>
            <w:vAlign w:val="center"/>
          </w:tcPr>
          <w:p w:rsidR="00C070AF" w:rsidRDefault="00C070AF" w:rsidP="008E3A51">
            <w:pPr>
              <w:jc w:val="left"/>
              <w:textAlignment w:val="baseline"/>
              <w:rPr>
                <w:rFonts w:ascii="仿宋_GB2312" w:eastAsia="仿宋_GB2312" w:hAnsi="宋体"/>
                <w:spacing w:val="-2"/>
                <w:sz w:val="24"/>
                <w:szCs w:val="24"/>
              </w:rPr>
            </w:pPr>
            <w:r>
              <w:rPr>
                <w:rFonts w:ascii="仿宋_GB2312" w:eastAsia="仿宋_GB2312" w:hAnsi="宋体" w:hint="eastAsia"/>
                <w:spacing w:val="-2"/>
                <w:sz w:val="24"/>
                <w:szCs w:val="24"/>
              </w:rPr>
              <w:t>凭身份证等有效证件</w:t>
            </w:r>
          </w:p>
        </w:tc>
        <w:tc>
          <w:tcPr>
            <w:tcW w:w="1899" w:type="dxa"/>
            <w:tcBorders>
              <w:left w:val="single" w:sz="4" w:space="0" w:color="auto"/>
            </w:tcBorders>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竞赛前</w:t>
            </w:r>
            <w:r w:rsidRPr="00774F04">
              <w:rPr>
                <w:rFonts w:ascii="Times New Roman" w:eastAsia="仿宋_GB2312" w:hAnsi="Times New Roman" w:cs="Times New Roman"/>
                <w:spacing w:val="-2"/>
                <w:sz w:val="24"/>
                <w:szCs w:val="24"/>
              </w:rPr>
              <w:t>30</w:t>
            </w:r>
            <w:r>
              <w:rPr>
                <w:rFonts w:ascii="仿宋_GB2312" w:eastAsia="仿宋_GB2312" w:hAnsi="宋体" w:hint="eastAsia"/>
                <w:spacing w:val="-2"/>
                <w:sz w:val="24"/>
                <w:szCs w:val="24"/>
              </w:rPr>
              <w:t>分钟</w:t>
            </w:r>
            <w:r w:rsidRPr="00774F04">
              <w:rPr>
                <w:rFonts w:ascii="Times New Roman" w:eastAsia="仿宋_GB2312" w:hAnsi="Times New Roman" w:cs="Times New Roman" w:hint="eastAsia"/>
                <w:spacing w:val="-2"/>
                <w:sz w:val="24"/>
                <w:szCs w:val="24"/>
              </w:rPr>
              <w:t>~20</w:t>
            </w:r>
            <w:r>
              <w:rPr>
                <w:rFonts w:ascii="仿宋_GB2312" w:eastAsia="仿宋_GB2312" w:hAnsi="宋体" w:hint="eastAsia"/>
                <w:spacing w:val="-2"/>
                <w:sz w:val="24"/>
                <w:szCs w:val="24"/>
              </w:rPr>
              <w:t>分钟</w:t>
            </w:r>
          </w:p>
        </w:tc>
      </w:tr>
      <w:tr w:rsidR="00C070AF" w:rsidTr="008E3A51">
        <w:trPr>
          <w:trHeight w:val="930"/>
        </w:trPr>
        <w:tc>
          <w:tcPr>
            <w:tcW w:w="817"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2</w:t>
            </w:r>
          </w:p>
        </w:tc>
        <w:tc>
          <w:tcPr>
            <w:tcW w:w="2126"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一次抽签</w:t>
            </w:r>
          </w:p>
        </w:tc>
        <w:tc>
          <w:tcPr>
            <w:tcW w:w="3686" w:type="dxa"/>
            <w:tcBorders>
              <w:right w:val="single" w:sz="4" w:space="0" w:color="auto"/>
            </w:tcBorders>
            <w:vAlign w:val="center"/>
          </w:tcPr>
          <w:p w:rsidR="00C070AF" w:rsidRDefault="00C070AF" w:rsidP="008E3A51">
            <w:pPr>
              <w:snapToGrid w:val="0"/>
              <w:jc w:val="left"/>
              <w:textAlignment w:val="baseline"/>
              <w:rPr>
                <w:rFonts w:ascii="仿宋_GB2312" w:eastAsia="仿宋_GB2312" w:hAnsi="宋体"/>
                <w:spacing w:val="-2"/>
                <w:sz w:val="24"/>
                <w:szCs w:val="24"/>
              </w:rPr>
            </w:pPr>
            <w:r>
              <w:rPr>
                <w:rFonts w:ascii="仿宋_GB2312" w:eastAsia="仿宋_GB2312" w:hAnsi="宋体" w:hint="eastAsia"/>
                <w:spacing w:val="-2"/>
                <w:sz w:val="24"/>
                <w:szCs w:val="24"/>
              </w:rPr>
              <w:t>参赛队队长凭身份证等有效证件抽取参赛编号，参赛选手上交有效证件，领取参赛编号，并签字确认。</w:t>
            </w:r>
          </w:p>
        </w:tc>
        <w:tc>
          <w:tcPr>
            <w:tcW w:w="1899" w:type="dxa"/>
            <w:tcBorders>
              <w:left w:val="single" w:sz="4" w:space="0" w:color="auto"/>
            </w:tcBorders>
            <w:vAlign w:val="center"/>
          </w:tcPr>
          <w:p w:rsidR="00C070AF" w:rsidRDefault="00C070AF" w:rsidP="008E3A51">
            <w:pPr>
              <w:snapToGrid w:val="0"/>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竞赛前</w:t>
            </w:r>
            <w:r w:rsidRPr="00774F04">
              <w:rPr>
                <w:rFonts w:ascii="Times New Roman" w:eastAsia="仿宋_GB2312" w:hAnsi="Times New Roman" w:cs="Times New Roman" w:hint="eastAsia"/>
                <w:spacing w:val="-2"/>
                <w:sz w:val="24"/>
                <w:szCs w:val="24"/>
              </w:rPr>
              <w:t>20</w:t>
            </w:r>
            <w:r>
              <w:rPr>
                <w:rFonts w:ascii="仿宋_GB2312" w:eastAsia="仿宋_GB2312" w:hAnsi="宋体" w:hint="eastAsia"/>
                <w:spacing w:val="-2"/>
                <w:sz w:val="24"/>
                <w:szCs w:val="24"/>
              </w:rPr>
              <w:t>分钟</w:t>
            </w:r>
            <w:r w:rsidRPr="00774F04">
              <w:rPr>
                <w:rFonts w:ascii="Times New Roman" w:eastAsia="仿宋_GB2312" w:hAnsi="Times New Roman" w:cs="Times New Roman" w:hint="eastAsia"/>
                <w:spacing w:val="-2"/>
                <w:sz w:val="24"/>
                <w:szCs w:val="24"/>
              </w:rPr>
              <w:t>~</w:t>
            </w:r>
            <w:r>
              <w:rPr>
                <w:rFonts w:ascii="Times New Roman" w:eastAsia="仿宋_GB2312" w:hAnsi="Times New Roman" w:cs="Times New Roman" w:hint="eastAsia"/>
                <w:spacing w:val="-2"/>
                <w:sz w:val="24"/>
                <w:szCs w:val="24"/>
              </w:rPr>
              <w:t>1</w:t>
            </w:r>
            <w:r w:rsidRPr="00774F04">
              <w:rPr>
                <w:rFonts w:ascii="Times New Roman" w:eastAsia="仿宋_GB2312" w:hAnsi="Times New Roman" w:cs="Times New Roman" w:hint="eastAsia"/>
                <w:spacing w:val="-2"/>
                <w:sz w:val="24"/>
                <w:szCs w:val="24"/>
              </w:rPr>
              <w:t>0</w:t>
            </w:r>
            <w:r>
              <w:rPr>
                <w:rFonts w:ascii="仿宋_GB2312" w:eastAsia="仿宋_GB2312" w:hAnsi="宋体" w:hint="eastAsia"/>
                <w:spacing w:val="-2"/>
                <w:sz w:val="24"/>
                <w:szCs w:val="24"/>
              </w:rPr>
              <w:t>分钟</w:t>
            </w:r>
          </w:p>
        </w:tc>
      </w:tr>
      <w:tr w:rsidR="00C070AF" w:rsidTr="008E3A51">
        <w:trPr>
          <w:trHeight w:val="746"/>
        </w:trPr>
        <w:tc>
          <w:tcPr>
            <w:tcW w:w="817"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3</w:t>
            </w:r>
          </w:p>
        </w:tc>
        <w:tc>
          <w:tcPr>
            <w:tcW w:w="2126"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二次抽签</w:t>
            </w:r>
          </w:p>
        </w:tc>
        <w:tc>
          <w:tcPr>
            <w:tcW w:w="3686" w:type="dxa"/>
            <w:tcBorders>
              <w:right w:val="single" w:sz="4" w:space="0" w:color="auto"/>
            </w:tcBorders>
            <w:vAlign w:val="center"/>
          </w:tcPr>
          <w:p w:rsidR="00C070AF" w:rsidRDefault="00C070AF" w:rsidP="008E3A51">
            <w:pPr>
              <w:snapToGrid w:val="0"/>
              <w:jc w:val="left"/>
              <w:textAlignment w:val="baseline"/>
              <w:rPr>
                <w:rFonts w:ascii="仿宋_GB2312" w:eastAsia="仿宋_GB2312" w:hAnsi="宋体"/>
                <w:spacing w:val="-2"/>
                <w:sz w:val="24"/>
                <w:szCs w:val="24"/>
              </w:rPr>
            </w:pPr>
            <w:r>
              <w:rPr>
                <w:rFonts w:ascii="仿宋_GB2312" w:eastAsia="仿宋_GB2312" w:hAnsi="宋体" w:hint="eastAsia"/>
                <w:spacing w:val="-2"/>
                <w:sz w:val="24"/>
                <w:szCs w:val="24"/>
              </w:rPr>
              <w:t>参赛队队长凭参赛编号抽取赛位号，上交参赛编号，领取赛位号</w:t>
            </w:r>
          </w:p>
        </w:tc>
        <w:tc>
          <w:tcPr>
            <w:tcW w:w="1899" w:type="dxa"/>
            <w:tcBorders>
              <w:left w:val="single" w:sz="4" w:space="0" w:color="auto"/>
            </w:tcBorders>
            <w:vAlign w:val="center"/>
          </w:tcPr>
          <w:p w:rsidR="00C070AF" w:rsidRDefault="00C070AF" w:rsidP="008E3A51">
            <w:pPr>
              <w:snapToGrid w:val="0"/>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竞赛前</w:t>
            </w:r>
            <w:r w:rsidRPr="00774F04">
              <w:rPr>
                <w:rFonts w:ascii="Times New Roman" w:eastAsia="仿宋_GB2312" w:hAnsi="Times New Roman" w:cs="Times New Roman" w:hint="eastAsia"/>
                <w:spacing w:val="-2"/>
                <w:sz w:val="24"/>
                <w:szCs w:val="24"/>
              </w:rPr>
              <w:t>10</w:t>
            </w:r>
            <w:r>
              <w:rPr>
                <w:rFonts w:ascii="仿宋_GB2312" w:eastAsia="仿宋_GB2312" w:hAnsi="宋体" w:hint="eastAsia"/>
                <w:spacing w:val="-2"/>
                <w:sz w:val="24"/>
                <w:szCs w:val="24"/>
              </w:rPr>
              <w:t>分钟</w:t>
            </w:r>
            <w:r w:rsidRPr="00774F04">
              <w:rPr>
                <w:rFonts w:ascii="Times New Roman" w:eastAsia="仿宋_GB2312" w:hAnsi="Times New Roman" w:cs="Times New Roman" w:hint="eastAsia"/>
                <w:spacing w:val="-2"/>
                <w:sz w:val="24"/>
                <w:szCs w:val="24"/>
              </w:rPr>
              <w:t>~</w:t>
            </w:r>
            <w:r>
              <w:rPr>
                <w:rFonts w:ascii="Times New Roman" w:eastAsia="仿宋_GB2312" w:hAnsi="Times New Roman" w:cs="Times New Roman" w:hint="eastAsia"/>
                <w:spacing w:val="-2"/>
                <w:sz w:val="24"/>
                <w:szCs w:val="24"/>
              </w:rPr>
              <w:t>5</w:t>
            </w:r>
            <w:r>
              <w:rPr>
                <w:rFonts w:ascii="仿宋_GB2312" w:eastAsia="仿宋_GB2312" w:hAnsi="宋体" w:hint="eastAsia"/>
                <w:spacing w:val="-2"/>
                <w:sz w:val="24"/>
                <w:szCs w:val="24"/>
              </w:rPr>
              <w:t>分钟</w:t>
            </w:r>
          </w:p>
        </w:tc>
      </w:tr>
      <w:tr w:rsidR="00C070AF" w:rsidTr="008E3A51">
        <w:trPr>
          <w:trHeight w:val="628"/>
        </w:trPr>
        <w:tc>
          <w:tcPr>
            <w:tcW w:w="817"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lastRenderedPageBreak/>
              <w:t>4</w:t>
            </w:r>
          </w:p>
        </w:tc>
        <w:tc>
          <w:tcPr>
            <w:tcW w:w="2126"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候赛</w:t>
            </w:r>
          </w:p>
        </w:tc>
        <w:tc>
          <w:tcPr>
            <w:tcW w:w="3686" w:type="dxa"/>
            <w:tcBorders>
              <w:right w:val="single" w:sz="4" w:space="0" w:color="auto"/>
            </w:tcBorders>
            <w:vAlign w:val="center"/>
          </w:tcPr>
          <w:p w:rsidR="00C070AF" w:rsidRDefault="00C070AF" w:rsidP="008E3A51">
            <w:pPr>
              <w:snapToGrid w:val="0"/>
              <w:jc w:val="left"/>
              <w:textAlignment w:val="baseline"/>
              <w:rPr>
                <w:rFonts w:ascii="仿宋_GB2312" w:eastAsia="仿宋_GB2312" w:hAnsi="宋体"/>
                <w:spacing w:val="-2"/>
                <w:sz w:val="24"/>
                <w:szCs w:val="24"/>
              </w:rPr>
            </w:pPr>
            <w:r>
              <w:rPr>
                <w:rFonts w:ascii="仿宋_GB2312" w:eastAsia="仿宋_GB2312" w:hAnsi="宋体" w:hint="eastAsia"/>
                <w:spacing w:val="-2"/>
                <w:sz w:val="24"/>
                <w:szCs w:val="24"/>
              </w:rPr>
              <w:t>到达竞赛赛位候赛</w:t>
            </w:r>
          </w:p>
        </w:tc>
        <w:tc>
          <w:tcPr>
            <w:tcW w:w="1899" w:type="dxa"/>
            <w:tcBorders>
              <w:left w:val="single" w:sz="4" w:space="0" w:color="auto"/>
            </w:tcBorders>
            <w:vAlign w:val="center"/>
          </w:tcPr>
          <w:p w:rsidR="00C070AF" w:rsidRDefault="00C070AF" w:rsidP="008E3A51">
            <w:pPr>
              <w:snapToGrid w:val="0"/>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竞赛前5分钟</w:t>
            </w:r>
            <w:r w:rsidRPr="00774F04">
              <w:rPr>
                <w:rFonts w:ascii="Times New Roman" w:eastAsia="仿宋_GB2312" w:hAnsi="Times New Roman" w:cs="Times New Roman" w:hint="eastAsia"/>
                <w:spacing w:val="-2"/>
                <w:sz w:val="24"/>
                <w:szCs w:val="24"/>
              </w:rPr>
              <w:t>~2</w:t>
            </w:r>
            <w:r>
              <w:rPr>
                <w:rFonts w:ascii="仿宋_GB2312" w:eastAsia="仿宋_GB2312" w:hAnsi="宋体" w:hint="eastAsia"/>
                <w:spacing w:val="-2"/>
                <w:sz w:val="24"/>
                <w:szCs w:val="24"/>
              </w:rPr>
              <w:t>分钟</w:t>
            </w:r>
          </w:p>
        </w:tc>
      </w:tr>
      <w:tr w:rsidR="00C070AF" w:rsidTr="008E3A51">
        <w:trPr>
          <w:trHeight w:val="930"/>
        </w:trPr>
        <w:tc>
          <w:tcPr>
            <w:tcW w:w="817"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5</w:t>
            </w:r>
          </w:p>
        </w:tc>
        <w:tc>
          <w:tcPr>
            <w:tcW w:w="2126"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竞赛</w:t>
            </w:r>
          </w:p>
        </w:tc>
        <w:tc>
          <w:tcPr>
            <w:tcW w:w="3686" w:type="dxa"/>
            <w:tcBorders>
              <w:right w:val="single" w:sz="4" w:space="0" w:color="auto"/>
            </w:tcBorders>
            <w:vAlign w:val="center"/>
          </w:tcPr>
          <w:p w:rsidR="00C070AF" w:rsidRDefault="00C070AF" w:rsidP="008E3A51">
            <w:pPr>
              <w:snapToGrid w:val="0"/>
              <w:jc w:val="left"/>
              <w:textAlignment w:val="baseline"/>
              <w:rPr>
                <w:rFonts w:ascii="仿宋_GB2312" w:eastAsia="仿宋_GB2312" w:hAnsi="宋体"/>
                <w:spacing w:val="-2"/>
                <w:sz w:val="24"/>
                <w:szCs w:val="24"/>
              </w:rPr>
            </w:pPr>
            <w:r>
              <w:rPr>
                <w:rFonts w:ascii="仿宋_GB2312" w:eastAsia="仿宋_GB2312" w:hAnsi="宋体" w:hint="eastAsia"/>
                <w:spacing w:val="-2"/>
                <w:sz w:val="24"/>
                <w:szCs w:val="24"/>
              </w:rPr>
              <w:t>按赛位号指定的场次时间，完成各模块的竞赛任务</w:t>
            </w:r>
          </w:p>
        </w:tc>
        <w:tc>
          <w:tcPr>
            <w:tcW w:w="1899" w:type="dxa"/>
            <w:tcBorders>
              <w:left w:val="single" w:sz="4" w:space="0" w:color="auto"/>
            </w:tcBorders>
            <w:vAlign w:val="center"/>
          </w:tcPr>
          <w:p w:rsidR="00C070AF" w:rsidRDefault="00C070AF" w:rsidP="008E3A51">
            <w:pPr>
              <w:snapToGrid w:val="0"/>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8.5小时，含候赛、转场、休息和午餐时间</w:t>
            </w:r>
          </w:p>
        </w:tc>
      </w:tr>
      <w:tr w:rsidR="00C070AF" w:rsidTr="008E3A51">
        <w:trPr>
          <w:trHeight w:val="458"/>
        </w:trPr>
        <w:tc>
          <w:tcPr>
            <w:tcW w:w="817"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6</w:t>
            </w:r>
          </w:p>
        </w:tc>
        <w:tc>
          <w:tcPr>
            <w:tcW w:w="2126" w:type="dxa"/>
            <w:vAlign w:val="center"/>
          </w:tcPr>
          <w:p w:rsidR="00C070AF" w:rsidRDefault="00C070AF" w:rsidP="008E3A51">
            <w:pPr>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结束</w:t>
            </w:r>
          </w:p>
        </w:tc>
        <w:tc>
          <w:tcPr>
            <w:tcW w:w="3686" w:type="dxa"/>
            <w:tcBorders>
              <w:right w:val="single" w:sz="4" w:space="0" w:color="auto"/>
            </w:tcBorders>
            <w:vAlign w:val="center"/>
          </w:tcPr>
          <w:p w:rsidR="00C070AF" w:rsidRDefault="00C070AF" w:rsidP="008E3A51">
            <w:pPr>
              <w:snapToGrid w:val="0"/>
              <w:jc w:val="left"/>
              <w:textAlignment w:val="baseline"/>
              <w:rPr>
                <w:rFonts w:ascii="仿宋_GB2312" w:eastAsia="仿宋_GB2312" w:hAnsi="宋体"/>
                <w:spacing w:val="-2"/>
                <w:sz w:val="24"/>
                <w:szCs w:val="24"/>
              </w:rPr>
            </w:pPr>
            <w:r>
              <w:rPr>
                <w:rFonts w:ascii="仿宋_GB2312" w:eastAsia="仿宋_GB2312" w:hAnsi="宋体" w:hint="eastAsia"/>
                <w:spacing w:val="-2"/>
                <w:sz w:val="24"/>
                <w:szCs w:val="24"/>
              </w:rPr>
              <w:t>领取身份证等有效证件</w:t>
            </w:r>
          </w:p>
        </w:tc>
        <w:tc>
          <w:tcPr>
            <w:tcW w:w="1899" w:type="dxa"/>
            <w:tcBorders>
              <w:left w:val="single" w:sz="4" w:space="0" w:color="auto"/>
            </w:tcBorders>
            <w:vAlign w:val="center"/>
          </w:tcPr>
          <w:p w:rsidR="00C070AF" w:rsidRDefault="00C070AF" w:rsidP="008E3A51">
            <w:pPr>
              <w:snapToGrid w:val="0"/>
              <w:jc w:val="center"/>
              <w:textAlignment w:val="baseline"/>
              <w:rPr>
                <w:rFonts w:ascii="仿宋_GB2312" w:eastAsia="仿宋_GB2312" w:hAnsi="宋体"/>
                <w:spacing w:val="-2"/>
                <w:sz w:val="24"/>
                <w:szCs w:val="24"/>
              </w:rPr>
            </w:pPr>
            <w:r>
              <w:rPr>
                <w:rFonts w:ascii="仿宋_GB2312" w:eastAsia="仿宋_GB2312" w:hAnsi="宋体" w:hint="eastAsia"/>
                <w:spacing w:val="-2"/>
                <w:sz w:val="24"/>
                <w:szCs w:val="24"/>
              </w:rPr>
              <w:t>竞赛结束后</w:t>
            </w:r>
          </w:p>
        </w:tc>
      </w:tr>
    </w:tbl>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D170F5" w:rsidRPr="00D76D83" w:rsidRDefault="00D170F5" w:rsidP="00D76D83">
      <w:pPr>
        <w:snapToGrid w:val="0"/>
        <w:spacing w:line="540" w:lineRule="exact"/>
        <w:ind w:firstLineChars="200" w:firstLine="600"/>
        <w:jc w:val="left"/>
        <w:rPr>
          <w:rFonts w:ascii="仿宋_GB2312" w:eastAsia="仿宋_GB2312" w:hAnsi="宋体" w:cs="Arial"/>
          <w:kern w:val="0"/>
          <w:sz w:val="30"/>
          <w:szCs w:val="30"/>
        </w:rPr>
      </w:pPr>
      <w:r w:rsidRPr="00D76D83">
        <w:rPr>
          <w:rFonts w:ascii="仿宋_GB2312" w:eastAsia="仿宋_GB2312" w:hAnsi="宋体" w:cs="Arial" w:hint="eastAsia"/>
          <w:kern w:val="0"/>
          <w:sz w:val="30"/>
          <w:szCs w:val="30"/>
        </w:rPr>
        <w:t>本赛项为公开赛题，将于开赛1个月前在大赛网络信息发布平台上（www.chinaskills-jsw.org)公开全部赛题。</w:t>
      </w:r>
    </w:p>
    <w:p w:rsidR="00357F04" w:rsidRPr="00D170F5" w:rsidRDefault="00357F04" w:rsidP="00D170F5">
      <w:pPr>
        <w:snapToGrid w:val="0"/>
        <w:spacing w:line="540" w:lineRule="exact"/>
        <w:ind w:firstLineChars="200" w:firstLine="600"/>
        <w:jc w:val="left"/>
        <w:rPr>
          <w:rFonts w:ascii="仿宋_GB2312" w:eastAsia="仿宋_GB2312" w:hAnsi="宋体" w:cs="Arial"/>
          <w:kern w:val="0"/>
          <w:sz w:val="30"/>
          <w:szCs w:val="30"/>
        </w:rPr>
      </w:pPr>
      <w:r w:rsidRPr="00D170F5">
        <w:rPr>
          <w:rFonts w:ascii="仿宋_GB2312" w:eastAsia="仿宋_GB2312" w:hAnsi="宋体" w:cs="Arial" w:hint="eastAsia"/>
          <w:kern w:val="0"/>
          <w:sz w:val="30"/>
          <w:szCs w:val="30"/>
        </w:rPr>
        <w:t>本赛项共分6个模块，竞赛总时间为350分钟，竞赛试题（样题）如下：</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w:t>
      </w:r>
      <w:r w:rsidRPr="001F6858">
        <w:rPr>
          <w:rFonts w:ascii="仿宋_GB2312" w:eastAsia="仿宋_GB2312" w:hAnsi="宋体" w:cs="Arial" w:hint="eastAsia"/>
          <w:kern w:val="0"/>
          <w:sz w:val="30"/>
          <w:szCs w:val="30"/>
        </w:rPr>
        <w:t>理论知识测试</w:t>
      </w:r>
      <w:r>
        <w:rPr>
          <w:rFonts w:ascii="仿宋_GB2312" w:eastAsia="仿宋_GB2312" w:hAnsi="宋体" w:cs="Arial" w:hint="eastAsia"/>
          <w:kern w:val="0"/>
          <w:sz w:val="30"/>
          <w:szCs w:val="30"/>
        </w:rPr>
        <w:t>模块（20分钟）</w:t>
      </w:r>
    </w:p>
    <w:p w:rsidR="00357F04" w:rsidRPr="001F6858"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在规定时间内，完成40道标准化专业理论知识试题的测试，以考核学生专业理论知识的掌握程度。</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（二）船舶轴系定位模块（55分钟）</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根据赛场提供的技术文件和标记，完成以下工作任务：</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Pr="00B0649A">
        <w:rPr>
          <w:rFonts w:ascii="仿宋_GB2312" w:eastAsia="仿宋_GB2312" w:hAnsi="宋体" w:cs="Arial" w:hint="eastAsia"/>
          <w:kern w:val="0"/>
          <w:sz w:val="30"/>
          <w:szCs w:val="30"/>
        </w:rPr>
        <w:t>.根据轴系布置图和赛场给定的标记点，确定尾基点的位置，要求高度和左右偏差均≤1mm。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sidRPr="00B0649A">
        <w:rPr>
          <w:rFonts w:ascii="仿宋_GB2312" w:eastAsia="仿宋_GB2312" w:hAnsi="宋体" w:cs="Arial" w:hint="eastAsia"/>
          <w:kern w:val="0"/>
          <w:sz w:val="30"/>
          <w:szCs w:val="30"/>
        </w:rPr>
        <w:t>.根据轴系布置图和赛场给定的标记点，用激光经纬仪建立轴系理论中心线，要求：</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（1）激光经纬仪的基座应水平，两个相互垂直方向的水平度偏差≤1格；</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（2）轴系理论中心线与赛场给定的标记点应重合，左右偏差≤1mm；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（3）轴系理论中心线与尾基准点应重合，高低方向的偏差≤1mm；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（4）激光经纬仪的物镜应该处于水平状态，液晶显示屏上</w:t>
      </w:r>
      <w:r w:rsidRPr="00B0649A">
        <w:rPr>
          <w:rFonts w:ascii="仿宋_GB2312" w:eastAsia="仿宋_GB2312" w:hAnsi="宋体" w:cs="Arial" w:hint="eastAsia"/>
          <w:kern w:val="0"/>
          <w:sz w:val="30"/>
          <w:szCs w:val="30"/>
        </w:rPr>
        <w:lastRenderedPageBreak/>
        <w:t>显示的垂直参数应该为90°00′00″，偏差≤5″。</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w:t>
      </w:r>
      <w:r w:rsidRPr="00B0649A">
        <w:rPr>
          <w:rFonts w:ascii="仿宋_GB2312" w:eastAsia="仿宋_GB2312" w:hAnsi="宋体" w:cs="Arial" w:hint="eastAsia"/>
          <w:kern w:val="0"/>
          <w:sz w:val="30"/>
          <w:szCs w:val="30"/>
        </w:rPr>
        <w:t>.调整尾轴管位置，使尾轴管中心与轴系理论中心线同轴。要求：</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（1）两个光靶的中心与尾轴管相应部位的内孔中心同心，偏差≤0.1mm；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（2）两个光靶的中心与轴系理论中心线同心，偏差≤1mm。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w:t>
      </w:r>
      <w:r w:rsidRPr="00B0649A">
        <w:rPr>
          <w:rFonts w:ascii="仿宋_GB2312" w:eastAsia="仿宋_GB2312" w:hAnsi="宋体" w:cs="Arial" w:hint="eastAsia"/>
          <w:kern w:val="0"/>
          <w:sz w:val="30"/>
          <w:szCs w:val="30"/>
        </w:rPr>
        <w:t>.检查主机基座的安装精度。要求：</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（1）检查测量基座面板内侧(前、后两端)与轴系理论中心线投影线的左右距离，测量误差应≤3mm；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（2）检查测量基座上平面(前、后两端)与轴系理论中心线的距离，测量误差应≤3mm，计算活动垫片的厚度。</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（三）工艺参数的测量与调整模块（55分钟）</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根据赛场提供的船舶轴系结构和校中工艺参数要求（图1）,完成以下工作任务：</w:t>
      </w:r>
    </w:p>
    <w:p w:rsidR="00357F04" w:rsidRPr="00D46AC8" w:rsidRDefault="00357F04" w:rsidP="00357F04">
      <w:pPr>
        <w:jc w:val="center"/>
        <w:rPr>
          <w:rFonts w:ascii="仿宋_GB2312" w:eastAsia="仿宋_GB2312" w:hAnsi="仿宋_GB2312" w:cs="仿宋_GB2312"/>
          <w:sz w:val="24"/>
          <w:szCs w:val="24"/>
        </w:rPr>
      </w:pPr>
      <w:r>
        <w:rPr>
          <w:rFonts w:ascii="仿宋_GB2312" w:eastAsia="仿宋_GB2312" w:hAnsi="仿宋_GB2312" w:cs="仿宋_GB2312"/>
          <w:noProof/>
          <w:sz w:val="24"/>
          <w:szCs w:val="24"/>
        </w:rPr>
        <w:drawing>
          <wp:inline distT="0" distB="0" distL="0" distR="0">
            <wp:extent cx="5767200" cy="1774800"/>
            <wp:effectExtent l="0" t="0" r="5080" b="0"/>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图片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7200" cy="1774800"/>
                    </a:xfrm>
                    <a:prstGeom prst="rect">
                      <a:avLst/>
                    </a:prstGeom>
                    <a:noFill/>
                    <a:ln>
                      <a:noFill/>
                    </a:ln>
                  </pic:spPr>
                </pic:pic>
              </a:graphicData>
            </a:graphic>
          </wp:inline>
        </w:drawing>
      </w:r>
    </w:p>
    <w:p w:rsidR="00357F04" w:rsidRPr="00B0649A" w:rsidRDefault="00357F04" w:rsidP="00357F04">
      <w:pPr>
        <w:spacing w:line="480" w:lineRule="exact"/>
        <w:jc w:val="center"/>
        <w:rPr>
          <w:rFonts w:ascii="仿宋_GB2312" w:eastAsia="仿宋_GB2312" w:hAnsi="仿宋_GB2312" w:cs="仿宋_GB2312"/>
          <w:sz w:val="28"/>
          <w:szCs w:val="28"/>
        </w:rPr>
      </w:pPr>
      <w:r w:rsidRPr="00B0649A">
        <w:rPr>
          <w:rFonts w:ascii="仿宋_GB2312" w:eastAsia="仿宋_GB2312" w:hAnsi="仿宋_GB2312" w:cs="仿宋_GB2312" w:hint="eastAsia"/>
          <w:sz w:val="28"/>
          <w:szCs w:val="28"/>
        </w:rPr>
        <w:t>图1  轴系校中工艺参数要求</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Pr="00B0649A">
        <w:rPr>
          <w:rFonts w:ascii="仿宋_GB2312" w:eastAsia="仿宋_GB2312" w:hAnsi="宋体" w:cs="Arial" w:hint="eastAsia"/>
          <w:kern w:val="0"/>
          <w:sz w:val="30"/>
          <w:szCs w:val="30"/>
        </w:rPr>
        <w:t>.调整中间轴Ⅰ和中间轴Ⅱ的位置，使中间轴Ⅰ与尾轴的联接法兰上的偏移和曲折值、中间轴Ⅰ与中间轴Ⅱ的联接法兰上，水平方向的偏移和曲折值均为0mm,偏差≤0.05mm，垂直方向的偏移和曲折值符合图1的要求。记录表中，偏移、曲折的正负规定如下：</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lastRenderedPageBreak/>
        <w:t>（1）偏移：垂直方向前法兰比后法兰偏低为正，水平方向前法兰比后法兰偏左为正。</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（2）曲折：垂直方向下开口为正，水平方向左开口为正。</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（四）轴承负荷的测量、计算与调整模块（55分钟）</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根据赛场提供的实验台架校中计算书等技术文件完成以下工作任务：</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Pr="00B0649A">
        <w:rPr>
          <w:rFonts w:ascii="仿宋_GB2312" w:eastAsia="仿宋_GB2312" w:hAnsi="宋体" w:cs="Arial" w:hint="eastAsia"/>
          <w:kern w:val="0"/>
          <w:sz w:val="30"/>
          <w:szCs w:val="30"/>
        </w:rPr>
        <w:t>.用顶升法测量中间轴承的负荷，测量点的轴向位置偏差≤10mm;</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sidRPr="00B0649A">
        <w:rPr>
          <w:rFonts w:ascii="仿宋_GB2312" w:eastAsia="仿宋_GB2312" w:hAnsi="宋体" w:cs="Arial" w:hint="eastAsia"/>
          <w:kern w:val="0"/>
          <w:sz w:val="30"/>
          <w:szCs w:val="30"/>
        </w:rPr>
        <w:t>.绘制顶升曲线图，并计算轴承负荷;</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注:（1）顶升曲线图中，上升段直线和下降直线段的有效点均≥5点，且区间分布合理则图形为合理；</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（2）顶升曲线图中，上升段直线和下降直线段的有效点为3~4点，且区间分布合理则图形为基本合理；</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（3）顶升曲线图中，上升段直线和下降直线段的有效点≤2点或＞2点但区间分布不合理则图形为不合理；</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w:t>
      </w:r>
      <w:r w:rsidRPr="00B0649A">
        <w:rPr>
          <w:rFonts w:ascii="仿宋_GB2312" w:eastAsia="仿宋_GB2312" w:hAnsi="宋体" w:cs="Arial" w:hint="eastAsia"/>
          <w:kern w:val="0"/>
          <w:sz w:val="30"/>
          <w:szCs w:val="30"/>
        </w:rPr>
        <w:t>.轴承负荷与规定值的偏差≤20%时，为合格，偏差≤10%时，为优秀。当轴承负荷不合格时，应做适当调整，使其达到合格或优秀状态;</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w:t>
      </w:r>
      <w:r w:rsidRPr="00B0649A">
        <w:rPr>
          <w:rFonts w:ascii="仿宋_GB2312" w:eastAsia="仿宋_GB2312" w:hAnsi="宋体" w:cs="Arial" w:hint="eastAsia"/>
          <w:kern w:val="0"/>
          <w:sz w:val="30"/>
          <w:szCs w:val="30"/>
        </w:rPr>
        <w:t>.测量柴油机(6DL-20右机)输出端第1个缸的曲柄臂距差，要求分别在0°，90°，150°，210°，270°等点测量，测量点偏差应≤5°，按表位法做记录，并计算臂距差值，左右方向的臂距差应为：曲柄销在左侧的臂距值-曲柄销在右侧的臂距值。</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（五）船舶主机安装垫片的配制模块（110分钟）</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根据赛场提供的设备、环境等条件，完成以下工作任务：</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Pr="00B0649A">
        <w:rPr>
          <w:rFonts w:ascii="仿宋_GB2312" w:eastAsia="仿宋_GB2312" w:hAnsi="宋体" w:cs="Arial" w:hint="eastAsia"/>
          <w:kern w:val="0"/>
          <w:sz w:val="30"/>
          <w:szCs w:val="30"/>
        </w:rPr>
        <w:t>.利用模具测取活动垫片的形状，测取活动垫片尺寸，并确</w:t>
      </w:r>
      <w:r w:rsidRPr="00B0649A">
        <w:rPr>
          <w:rFonts w:ascii="仿宋_GB2312" w:eastAsia="仿宋_GB2312" w:hAnsi="宋体" w:cs="Arial" w:hint="eastAsia"/>
          <w:kern w:val="0"/>
          <w:sz w:val="30"/>
          <w:szCs w:val="30"/>
        </w:rPr>
        <w:lastRenderedPageBreak/>
        <w:t>定拂配余量；</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sidRPr="00B0649A">
        <w:rPr>
          <w:rFonts w:ascii="仿宋_GB2312" w:eastAsia="仿宋_GB2312" w:hAnsi="宋体" w:cs="Arial" w:hint="eastAsia"/>
          <w:kern w:val="0"/>
          <w:sz w:val="30"/>
          <w:szCs w:val="30"/>
        </w:rPr>
        <w:t>.使用铣床加工活动垫片；</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w:t>
      </w:r>
      <w:r w:rsidRPr="00B0649A">
        <w:rPr>
          <w:rFonts w:ascii="仿宋_GB2312" w:eastAsia="仿宋_GB2312" w:hAnsi="宋体" w:cs="Arial" w:hint="eastAsia"/>
          <w:kern w:val="0"/>
          <w:sz w:val="30"/>
          <w:szCs w:val="30"/>
        </w:rPr>
        <w:t>.拂配活动垫片。要求：</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（1）活动垫片纵向位置应在标记线内，横向位置要求:外侧侧面与机座侧面平齐，偏差≤5mm；</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（2）活动垫片与机座和基座固定垫片两个配合面着色检查，每25mm×25mm范围内应有</w:t>
      </w:r>
      <w:r w:rsidRPr="00B0649A">
        <w:rPr>
          <w:rFonts w:ascii="仿宋_GB2312" w:eastAsia="仿宋_GB2312" w:hAnsi="宋体" w:cs="Arial"/>
          <w:kern w:val="0"/>
          <w:sz w:val="30"/>
          <w:szCs w:val="30"/>
        </w:rPr>
        <w:t>2</w:t>
      </w:r>
      <w:r w:rsidRPr="00B0649A">
        <w:rPr>
          <w:rFonts w:ascii="Times New Roman" w:eastAsia="仿宋_GB2312" w:hAnsi="Times New Roman" w:cs="Times New Roman"/>
          <w:kern w:val="0"/>
          <w:sz w:val="30"/>
          <w:szCs w:val="30"/>
        </w:rPr>
        <w:t>~</w:t>
      </w:r>
      <w:r w:rsidRPr="00B0649A">
        <w:rPr>
          <w:rFonts w:ascii="仿宋_GB2312" w:eastAsia="仿宋_GB2312" w:hAnsi="宋体" w:cs="Arial"/>
          <w:kern w:val="0"/>
          <w:sz w:val="30"/>
          <w:szCs w:val="30"/>
        </w:rPr>
        <w:t>3</w:t>
      </w:r>
      <w:r w:rsidRPr="00B0649A">
        <w:rPr>
          <w:rFonts w:ascii="仿宋_GB2312" w:eastAsia="仿宋_GB2312" w:hAnsi="宋体" w:cs="Arial" w:hint="eastAsia"/>
          <w:kern w:val="0"/>
          <w:sz w:val="30"/>
          <w:szCs w:val="30"/>
        </w:rPr>
        <w:t>个着色点，并且接触面四周用0.05mm塞尺插不进，局部（少于两处）允许插进，但插进深度应≤30mm，宽度应≤30mm。</w:t>
      </w:r>
    </w:p>
    <w:p w:rsidR="00357F04"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（六）小型柴油机</w:t>
      </w:r>
      <w:r w:rsidRPr="008A3327">
        <w:rPr>
          <w:rFonts w:ascii="仿宋_GB2312" w:eastAsia="仿宋_GB2312" w:hAnsi="宋体" w:cs="Arial" w:hint="eastAsia"/>
          <w:kern w:val="0"/>
          <w:sz w:val="30"/>
          <w:szCs w:val="30"/>
        </w:rPr>
        <w:t>拆装与调试</w:t>
      </w:r>
      <w:r>
        <w:rPr>
          <w:rFonts w:ascii="仿宋_GB2312" w:eastAsia="仿宋_GB2312" w:hAnsi="宋体" w:cs="Arial" w:hint="eastAsia"/>
          <w:kern w:val="0"/>
          <w:sz w:val="30"/>
          <w:szCs w:val="30"/>
        </w:rPr>
        <w:t>模块（55分钟）</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根据赛场提供的设备、环境等条件，完成以下工作任务：</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1.</w:t>
      </w:r>
      <w:r>
        <w:rPr>
          <w:rFonts w:ascii="仿宋_GB2312" w:eastAsia="仿宋_GB2312" w:hAnsi="宋体" w:cs="Arial" w:hint="eastAsia"/>
          <w:kern w:val="0"/>
          <w:sz w:val="30"/>
          <w:szCs w:val="30"/>
        </w:rPr>
        <w:t>按指定的缸号，拆卸柴油机一个气缸的活塞连杆组件</w:t>
      </w:r>
      <w:r w:rsidRPr="00B0649A">
        <w:rPr>
          <w:rFonts w:ascii="仿宋_GB2312" w:eastAsia="仿宋_GB2312" w:hAnsi="宋体" w:cs="Arial" w:hint="eastAsia"/>
          <w:kern w:val="0"/>
          <w:sz w:val="30"/>
          <w:szCs w:val="30"/>
        </w:rPr>
        <w:t>；</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2.</w:t>
      </w:r>
      <w:r>
        <w:rPr>
          <w:rFonts w:ascii="仿宋_GB2312" w:eastAsia="仿宋_GB2312" w:hAnsi="宋体" w:cs="Arial" w:hint="eastAsia"/>
          <w:kern w:val="0"/>
          <w:sz w:val="30"/>
          <w:szCs w:val="30"/>
        </w:rPr>
        <w:t>按规范要求将拆卸的活塞连杆组件装回，并将柴油机的相关部件装好</w:t>
      </w:r>
      <w:r w:rsidRPr="00B0649A">
        <w:rPr>
          <w:rFonts w:ascii="仿宋_GB2312" w:eastAsia="仿宋_GB2312" w:hAnsi="宋体" w:cs="Arial" w:hint="eastAsia"/>
          <w:kern w:val="0"/>
          <w:sz w:val="30"/>
          <w:szCs w:val="30"/>
        </w:rPr>
        <w:t>；</w:t>
      </w:r>
    </w:p>
    <w:p w:rsidR="00357F04" w:rsidRPr="00B0649A" w:rsidRDefault="00357F04" w:rsidP="00357F04">
      <w:pPr>
        <w:snapToGrid w:val="0"/>
        <w:spacing w:line="540" w:lineRule="exact"/>
        <w:ind w:firstLineChars="200" w:firstLine="600"/>
        <w:jc w:val="left"/>
        <w:rPr>
          <w:rFonts w:ascii="仿宋_GB2312" w:eastAsia="仿宋_GB2312" w:hAnsi="宋体" w:cs="Arial"/>
          <w:kern w:val="0"/>
          <w:sz w:val="30"/>
          <w:szCs w:val="30"/>
        </w:rPr>
      </w:pPr>
      <w:r w:rsidRPr="00B0649A">
        <w:rPr>
          <w:rFonts w:ascii="仿宋_GB2312" w:eastAsia="仿宋_GB2312" w:hAnsi="宋体" w:cs="Arial" w:hint="eastAsia"/>
          <w:kern w:val="0"/>
          <w:sz w:val="30"/>
          <w:szCs w:val="30"/>
        </w:rPr>
        <w:t>3.</w:t>
      </w:r>
      <w:r>
        <w:rPr>
          <w:rFonts w:ascii="仿宋_GB2312" w:eastAsia="仿宋_GB2312" w:hAnsi="宋体" w:cs="Arial" w:hint="eastAsia"/>
          <w:kern w:val="0"/>
          <w:sz w:val="30"/>
          <w:szCs w:val="30"/>
        </w:rPr>
        <w:t>调整柴油机气阀间隙和燃油正时</w:t>
      </w:r>
      <w:r w:rsidRPr="00B0649A">
        <w:rPr>
          <w:rFonts w:ascii="仿宋_GB2312" w:eastAsia="仿宋_GB2312" w:hAnsi="宋体" w:cs="Arial" w:hint="eastAsia"/>
          <w:kern w:val="0"/>
          <w:sz w:val="30"/>
          <w:szCs w:val="30"/>
        </w:rPr>
        <w:t>；</w:t>
      </w:r>
    </w:p>
    <w:p w:rsidR="00357F04" w:rsidRPr="008D1CF7" w:rsidRDefault="00357F04" w:rsidP="00357F04">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发动柴油机。</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（一）评分标准制定原则</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竞赛题目和评分标准由相关企业和行业的专家、院校专家共同设计，竞赛题目以实际项目为基础，注重知识和能力并重，重点考核船舶主机和轴系安装的工艺编制能力和先进设备、技术的应用能力，呈现船舶轮机工程建造领域的人才培养和需求的特点。</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成绩评定的评判标准，应参考相关职业标准与作业规范制订。如中国船级社的《钢质海船入级规范》(2012年修订)，</w:t>
      </w:r>
      <w:r w:rsidRPr="00664CD4">
        <w:rPr>
          <w:rFonts w:ascii="仿宋_GB2312" w:eastAsia="仿宋_GB2312" w:hAnsi="宋体" w:cs="Arial" w:hint="eastAsia"/>
          <w:kern w:val="0"/>
          <w:sz w:val="30"/>
          <w:szCs w:val="30"/>
        </w:rPr>
        <w:t>国</w:t>
      </w:r>
      <w:r w:rsidRPr="00664CD4">
        <w:rPr>
          <w:rFonts w:ascii="仿宋_GB2312" w:eastAsia="仿宋_GB2312" w:hAnsi="宋体" w:cs="Arial" w:hint="eastAsia"/>
          <w:kern w:val="0"/>
          <w:sz w:val="30"/>
          <w:szCs w:val="30"/>
        </w:rPr>
        <w:lastRenderedPageBreak/>
        <w:t>防科学技术工业委员会</w:t>
      </w:r>
      <w:r>
        <w:rPr>
          <w:rFonts w:ascii="仿宋_GB2312" w:eastAsia="仿宋_GB2312" w:hAnsi="宋体" w:cs="Arial" w:hint="eastAsia"/>
          <w:kern w:val="0"/>
          <w:sz w:val="30"/>
          <w:szCs w:val="30"/>
        </w:rPr>
        <w:t>的《</w:t>
      </w:r>
      <w:r w:rsidRPr="00664CD4">
        <w:rPr>
          <w:rFonts w:ascii="仿宋_GB2312" w:eastAsia="仿宋_GB2312" w:hAnsi="宋体" w:cs="Arial"/>
          <w:kern w:val="0"/>
          <w:sz w:val="30"/>
          <w:szCs w:val="30"/>
        </w:rPr>
        <w:t>船舶推进轴系校中</w:t>
      </w:r>
      <w:r>
        <w:rPr>
          <w:rFonts w:ascii="仿宋_GB2312" w:eastAsia="仿宋_GB2312" w:hAnsi="宋体" w:cs="Arial" w:hint="eastAsia"/>
          <w:kern w:val="0"/>
          <w:sz w:val="30"/>
          <w:szCs w:val="30"/>
        </w:rPr>
        <w:t>》(</w:t>
      </w:r>
      <w:r w:rsidRPr="00664CD4">
        <w:rPr>
          <w:rFonts w:ascii="仿宋_GB2312" w:eastAsia="仿宋_GB2312" w:hAnsi="宋体" w:cs="Arial"/>
          <w:kern w:val="0"/>
          <w:sz w:val="30"/>
          <w:szCs w:val="30"/>
        </w:rPr>
        <w:t>CB/Z 338-2005</w:t>
      </w:r>
      <w:r>
        <w:rPr>
          <w:rFonts w:ascii="仿宋_GB2312" w:eastAsia="仿宋_GB2312" w:hAnsi="宋体" w:cs="Arial" w:hint="eastAsia"/>
          <w:kern w:val="0"/>
          <w:sz w:val="30"/>
          <w:szCs w:val="30"/>
        </w:rPr>
        <w:t>)，</w:t>
      </w:r>
      <w:r w:rsidRPr="002A0CF1">
        <w:rPr>
          <w:rFonts w:ascii="仿宋_GB2312" w:eastAsia="仿宋_GB2312" w:hAnsi="宋体" w:cs="Arial" w:hint="eastAsia"/>
          <w:kern w:val="0"/>
          <w:sz w:val="30"/>
          <w:szCs w:val="30"/>
        </w:rPr>
        <w:t>装配钳工国家职业标准</w:t>
      </w:r>
      <w:r w:rsidRPr="00844375">
        <w:rPr>
          <w:rFonts w:ascii="仿宋_GB2312" w:eastAsia="仿宋_GB2312" w:hAnsi="宋体" w:cs="Arial" w:hint="eastAsia"/>
          <w:kern w:val="0"/>
          <w:sz w:val="30"/>
          <w:szCs w:val="30"/>
        </w:rPr>
        <w:t>(职业编码6-05-02-01)</w:t>
      </w:r>
      <w:r>
        <w:rPr>
          <w:rFonts w:ascii="仿宋_GB2312" w:eastAsia="仿宋_GB2312" w:hAnsi="宋体" w:cs="Arial" w:hint="eastAsia"/>
          <w:kern w:val="0"/>
          <w:sz w:val="30"/>
          <w:szCs w:val="30"/>
        </w:rPr>
        <w:t>等。</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在高职组赛事裁判委员会领导下，赛项裁判组负责赛项成绩评定工作。</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（二）评分方法</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赛项裁判组负责赛项成绩评定工作，本赛项的</w:t>
      </w:r>
      <w:r w:rsidRPr="00E21547">
        <w:rPr>
          <w:rFonts w:ascii="仿宋_GB2312" w:eastAsia="仿宋_GB2312" w:hAnsi="宋体" w:cs="Arial"/>
          <w:kern w:val="0"/>
          <w:sz w:val="30"/>
          <w:szCs w:val="30"/>
        </w:rPr>
        <w:t>成绩评定</w:t>
      </w:r>
      <w:r>
        <w:rPr>
          <w:rFonts w:ascii="仿宋_GB2312" w:eastAsia="仿宋_GB2312" w:hAnsi="宋体" w:cs="Arial" w:hint="eastAsia"/>
          <w:kern w:val="0"/>
          <w:sz w:val="30"/>
          <w:szCs w:val="30"/>
        </w:rPr>
        <w:t>是</w:t>
      </w:r>
      <w:r w:rsidRPr="003B4EBB">
        <w:rPr>
          <w:rFonts w:ascii="仿宋_GB2312" w:eastAsia="仿宋_GB2312" w:hAnsi="仿宋" w:cs="宋体" w:hint="eastAsia"/>
          <w:b/>
          <w:color w:val="000000"/>
          <w:kern w:val="0"/>
          <w:sz w:val="32"/>
          <w:szCs w:val="32"/>
        </w:rPr>
        <w:t>过程考核和结果考核(客观性的)相结合</w:t>
      </w:r>
      <w:r w:rsidRPr="003B4EBB">
        <w:rPr>
          <w:rFonts w:ascii="仿宋_GB2312" w:eastAsia="仿宋_GB2312" w:hAnsi="宋体" w:cs="Arial" w:hint="eastAsia"/>
          <w:b/>
          <w:kern w:val="0"/>
          <w:sz w:val="30"/>
          <w:szCs w:val="30"/>
        </w:rPr>
        <w:t>，</w:t>
      </w:r>
      <w:r>
        <w:rPr>
          <w:rFonts w:ascii="仿宋_GB2312" w:eastAsia="仿宋_GB2312" w:hAnsi="宋体" w:cs="Arial" w:hint="eastAsia"/>
          <w:kern w:val="0"/>
          <w:sz w:val="30"/>
          <w:szCs w:val="30"/>
        </w:rPr>
        <w:t>因此评分裁判有过程评分裁判和结果评分裁判，每2位过程评分裁判为一小组，负责某一模块的1-2个赛位的竞赛过程评分工作，本赛项共设12赛位，需要安排20位过程评分裁判执裁。此外，还需要2位结果评分裁判，对部分模块的作品进行评分。</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根据赛项任务书要求、评分表和评分细则，现场评分裁判现场对参赛队操作过程及质量进行评分，结果评分裁判对编制的工艺和作品进行评分，并记录在评分表上。现场评分和结果评分均由2位评分裁判独立评分，参赛队成绩以2位评分裁判的评分的平均分计算。</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竞赛评分严格按照公平、公正、公开、科学、规范的原则。</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参赛队成绩由赛项裁判组统一评定。采用分步得分、错误不传递、分别计算各分项得分，累计团体总分。竞赛只计团体竞赛成绩，不计参赛选手个人成绩。竞赛名次按照得分高低排序。</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w:t>
      </w:r>
      <w:r w:rsidRPr="00B0649A">
        <w:rPr>
          <w:rFonts w:ascii="仿宋_GB2312" w:eastAsia="仿宋_GB2312" w:hAnsi="宋体" w:cs="Arial" w:hint="eastAsia"/>
          <w:kern w:val="0"/>
          <w:sz w:val="30"/>
          <w:szCs w:val="30"/>
        </w:rPr>
        <w:t>.</w:t>
      </w:r>
      <w:r>
        <w:rPr>
          <w:rFonts w:ascii="仿宋_GB2312" w:eastAsia="仿宋_GB2312" w:hAnsi="宋体" w:cs="Arial" w:hint="eastAsia"/>
          <w:kern w:val="0"/>
          <w:sz w:val="30"/>
          <w:szCs w:val="30"/>
        </w:rPr>
        <w:t>在竞赛过程中，参赛选手如有舞弊、不服从裁判判决、扰乱赛场秩序等行为，裁判长按照规定扣减相应分数。竞赛过程中如出现明显导致安全隐患行为，裁判长有权终止比赛资格，竞赛成绩记为零分。</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（三）评分细则</w:t>
      </w:r>
    </w:p>
    <w:p w:rsidR="008E3A51" w:rsidRDefault="008E3A51" w:rsidP="008E3A51">
      <w:pPr>
        <w:snapToGrid w:val="0"/>
        <w:spacing w:line="54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根据样题制定评分细则，请见表4所示。</w:t>
      </w:r>
    </w:p>
    <w:p w:rsidR="008E3A51" w:rsidRDefault="008E3A51" w:rsidP="008E3A51">
      <w:pPr>
        <w:snapToGrid w:val="0"/>
        <w:spacing w:line="540" w:lineRule="exact"/>
        <w:ind w:firstLineChars="200" w:firstLine="560"/>
        <w:jc w:val="center"/>
        <w:rPr>
          <w:rFonts w:ascii="仿宋_GB2312" w:eastAsia="仿宋_GB2312" w:hAnsi="宋体" w:cs="Arial"/>
          <w:kern w:val="0"/>
          <w:sz w:val="28"/>
          <w:szCs w:val="28"/>
        </w:rPr>
      </w:pPr>
      <w:r>
        <w:rPr>
          <w:rFonts w:ascii="仿宋_GB2312" w:eastAsia="仿宋_GB2312" w:hAnsi="宋体" w:cs="Arial" w:hint="eastAsia"/>
          <w:kern w:val="0"/>
          <w:sz w:val="28"/>
          <w:szCs w:val="28"/>
        </w:rPr>
        <w:t>表4  评分细则</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26"/>
        <w:gridCol w:w="1984"/>
        <w:gridCol w:w="425"/>
        <w:gridCol w:w="2970"/>
        <w:gridCol w:w="7"/>
        <w:gridCol w:w="2835"/>
      </w:tblGrid>
      <w:tr w:rsidR="008E3A51" w:rsidRPr="003562B8" w:rsidTr="008E3A51">
        <w:tc>
          <w:tcPr>
            <w:tcW w:w="675" w:type="dxa"/>
            <w:vAlign w:val="center"/>
          </w:tcPr>
          <w:p w:rsidR="008E3A51" w:rsidRPr="009F3E9E" w:rsidRDefault="008E3A51" w:rsidP="008E3A51">
            <w:pPr>
              <w:adjustRightInd w:val="0"/>
              <w:snapToGrid w:val="0"/>
              <w:jc w:val="center"/>
              <w:rPr>
                <w:rFonts w:ascii="仿宋_GB2312" w:eastAsia="仿宋_GB2312" w:hAnsi="宋体"/>
                <w:b/>
                <w:szCs w:val="21"/>
              </w:rPr>
            </w:pPr>
            <w:r w:rsidRPr="009F3E9E">
              <w:rPr>
                <w:rFonts w:ascii="仿宋_GB2312" w:eastAsia="仿宋_GB2312" w:hAnsi="宋体" w:hint="eastAsia"/>
                <w:b/>
                <w:szCs w:val="21"/>
              </w:rPr>
              <w:t>一级指标</w:t>
            </w:r>
          </w:p>
        </w:tc>
        <w:tc>
          <w:tcPr>
            <w:tcW w:w="426" w:type="dxa"/>
            <w:vAlign w:val="center"/>
          </w:tcPr>
          <w:p w:rsidR="008E3A51" w:rsidRPr="009F3E9E" w:rsidRDefault="008E3A51" w:rsidP="008E3A51">
            <w:pPr>
              <w:adjustRightInd w:val="0"/>
              <w:snapToGrid w:val="0"/>
              <w:jc w:val="center"/>
              <w:rPr>
                <w:rFonts w:ascii="仿宋_GB2312" w:eastAsia="仿宋_GB2312" w:hAnsi="宋体"/>
                <w:b/>
                <w:szCs w:val="21"/>
              </w:rPr>
            </w:pPr>
            <w:r w:rsidRPr="009F3E9E">
              <w:rPr>
                <w:rFonts w:ascii="仿宋_GB2312" w:eastAsia="仿宋_GB2312" w:hAnsi="宋体" w:hint="eastAsia"/>
                <w:b/>
                <w:szCs w:val="21"/>
              </w:rPr>
              <w:t>分值</w:t>
            </w:r>
          </w:p>
        </w:tc>
        <w:tc>
          <w:tcPr>
            <w:tcW w:w="1984" w:type="dxa"/>
            <w:vAlign w:val="center"/>
          </w:tcPr>
          <w:p w:rsidR="008E3A51" w:rsidRPr="009F3E9E" w:rsidRDefault="008E3A51" w:rsidP="008E3A51">
            <w:pPr>
              <w:adjustRightInd w:val="0"/>
              <w:snapToGrid w:val="0"/>
              <w:jc w:val="center"/>
              <w:rPr>
                <w:rFonts w:ascii="仿宋_GB2312" w:eastAsia="仿宋_GB2312" w:hAnsi="宋体"/>
                <w:b/>
                <w:szCs w:val="21"/>
              </w:rPr>
            </w:pPr>
            <w:r w:rsidRPr="009F3E9E">
              <w:rPr>
                <w:rFonts w:ascii="仿宋_GB2312" w:eastAsia="仿宋_GB2312" w:hAnsi="宋体" w:hint="eastAsia"/>
                <w:b/>
                <w:szCs w:val="21"/>
              </w:rPr>
              <w:t>二级指标</w:t>
            </w:r>
          </w:p>
        </w:tc>
        <w:tc>
          <w:tcPr>
            <w:tcW w:w="425" w:type="dxa"/>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b/>
                <w:szCs w:val="21"/>
              </w:rPr>
            </w:pPr>
            <w:r w:rsidRPr="009F3E9E">
              <w:rPr>
                <w:rFonts w:ascii="仿宋_GB2312" w:eastAsia="仿宋_GB2312" w:hAnsi="宋体" w:hint="eastAsia"/>
                <w:b/>
                <w:szCs w:val="21"/>
              </w:rPr>
              <w:t>分值</w:t>
            </w:r>
          </w:p>
        </w:tc>
        <w:tc>
          <w:tcPr>
            <w:tcW w:w="5812" w:type="dxa"/>
            <w:gridSpan w:val="3"/>
            <w:tcBorders>
              <w:left w:val="single" w:sz="4" w:space="0" w:color="auto"/>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b/>
                <w:szCs w:val="21"/>
              </w:rPr>
            </w:pPr>
            <w:r w:rsidRPr="009F3E9E">
              <w:rPr>
                <w:rFonts w:ascii="仿宋_GB2312" w:eastAsia="仿宋_GB2312" w:hAnsi="宋体" w:hint="eastAsia"/>
                <w:b/>
                <w:szCs w:val="21"/>
              </w:rPr>
              <w:t>评分说明</w:t>
            </w:r>
          </w:p>
        </w:tc>
      </w:tr>
      <w:tr w:rsidR="008E3A51" w:rsidRPr="003562B8" w:rsidTr="008E3A51">
        <w:tc>
          <w:tcPr>
            <w:tcW w:w="675" w:type="dxa"/>
            <w:vAlign w:val="center"/>
          </w:tcPr>
          <w:p w:rsidR="008E3A51" w:rsidRPr="009F3E9E" w:rsidRDefault="008E3A51" w:rsidP="008E3A51">
            <w:pPr>
              <w:adjustRightInd w:val="0"/>
              <w:snapToGrid w:val="0"/>
              <w:jc w:val="center"/>
              <w:rPr>
                <w:rFonts w:ascii="仿宋_GB2312" w:eastAsia="仿宋_GB2312" w:hAnsi="宋体"/>
                <w:b/>
                <w:szCs w:val="21"/>
              </w:rPr>
            </w:pPr>
            <w:r w:rsidRPr="003F7295">
              <w:rPr>
                <w:rFonts w:ascii="仿宋_GB2312" w:eastAsia="仿宋_GB2312" w:hAnsi="宋体" w:hint="eastAsia"/>
                <w:szCs w:val="21"/>
              </w:rPr>
              <w:t>理论知识测试</w:t>
            </w:r>
          </w:p>
        </w:tc>
        <w:tc>
          <w:tcPr>
            <w:tcW w:w="426" w:type="dxa"/>
            <w:vAlign w:val="center"/>
          </w:tcPr>
          <w:p w:rsidR="008E3A51" w:rsidRPr="003F7295" w:rsidRDefault="008E3A51" w:rsidP="008E3A51">
            <w:pPr>
              <w:adjustRightInd w:val="0"/>
              <w:snapToGrid w:val="0"/>
              <w:jc w:val="center"/>
              <w:rPr>
                <w:rFonts w:ascii="仿宋_GB2312" w:eastAsia="仿宋_GB2312" w:hAnsi="宋体"/>
                <w:szCs w:val="21"/>
              </w:rPr>
            </w:pPr>
            <w:r w:rsidRPr="003F7295">
              <w:rPr>
                <w:rFonts w:ascii="仿宋_GB2312" w:eastAsia="仿宋_GB2312" w:hAnsi="宋体" w:hint="eastAsia"/>
                <w:szCs w:val="21"/>
              </w:rPr>
              <w:t>10</w:t>
            </w:r>
          </w:p>
        </w:tc>
        <w:tc>
          <w:tcPr>
            <w:tcW w:w="1984" w:type="dxa"/>
            <w:vAlign w:val="center"/>
          </w:tcPr>
          <w:p w:rsidR="008E3A51" w:rsidRPr="003F7295" w:rsidRDefault="008E3A51" w:rsidP="008E3A51">
            <w:pPr>
              <w:adjustRightInd w:val="0"/>
              <w:snapToGrid w:val="0"/>
              <w:jc w:val="center"/>
              <w:rPr>
                <w:rFonts w:ascii="仿宋_GB2312" w:eastAsia="仿宋_GB2312" w:hAnsi="宋体"/>
                <w:szCs w:val="21"/>
              </w:rPr>
            </w:pPr>
          </w:p>
        </w:tc>
        <w:tc>
          <w:tcPr>
            <w:tcW w:w="425" w:type="dxa"/>
            <w:tcBorders>
              <w:right w:val="single" w:sz="4" w:space="0" w:color="auto"/>
            </w:tcBorders>
            <w:vAlign w:val="center"/>
          </w:tcPr>
          <w:p w:rsidR="008E3A51" w:rsidRPr="003F7295"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10</w:t>
            </w:r>
          </w:p>
        </w:tc>
        <w:tc>
          <w:tcPr>
            <w:tcW w:w="2970" w:type="dxa"/>
            <w:tcBorders>
              <w:left w:val="single" w:sz="4" w:space="0" w:color="auto"/>
              <w:right w:val="single" w:sz="4" w:space="0" w:color="auto"/>
            </w:tcBorders>
            <w:vAlign w:val="center"/>
          </w:tcPr>
          <w:p w:rsidR="008E3A51" w:rsidRPr="003F7295" w:rsidRDefault="008E3A51" w:rsidP="008E3A51">
            <w:pPr>
              <w:adjustRightInd w:val="0"/>
              <w:snapToGrid w:val="0"/>
              <w:rPr>
                <w:rFonts w:ascii="仿宋_GB2312" w:eastAsia="仿宋_GB2312" w:hAnsi="宋体"/>
                <w:szCs w:val="21"/>
              </w:rPr>
            </w:pPr>
            <w:r w:rsidRPr="003F7295">
              <w:rPr>
                <w:rFonts w:ascii="仿宋_GB2312" w:eastAsia="仿宋_GB2312" w:hAnsi="宋体" w:hint="eastAsia"/>
                <w:szCs w:val="21"/>
              </w:rPr>
              <w:t>完成40道标准化专业理论知识试题</w:t>
            </w:r>
          </w:p>
        </w:tc>
        <w:tc>
          <w:tcPr>
            <w:tcW w:w="2842" w:type="dxa"/>
            <w:gridSpan w:val="2"/>
            <w:tcBorders>
              <w:left w:val="single" w:sz="4" w:space="0" w:color="auto"/>
              <w:right w:val="single" w:sz="4" w:space="0" w:color="auto"/>
            </w:tcBorders>
            <w:vAlign w:val="center"/>
          </w:tcPr>
          <w:p w:rsidR="008E3A51" w:rsidRPr="003F7295" w:rsidRDefault="008E3A51" w:rsidP="008E3A51">
            <w:pPr>
              <w:adjustRightInd w:val="0"/>
              <w:snapToGrid w:val="0"/>
              <w:rPr>
                <w:rFonts w:ascii="仿宋_GB2312" w:eastAsia="仿宋_GB2312" w:hAnsi="宋体"/>
                <w:szCs w:val="21"/>
              </w:rPr>
            </w:pPr>
            <w:r>
              <w:rPr>
                <w:rFonts w:ascii="仿宋_GB2312" w:eastAsia="仿宋_GB2312" w:hAnsi="宋体" w:hint="eastAsia"/>
                <w:szCs w:val="21"/>
              </w:rPr>
              <w:t>每题正确0.25分，错误0分</w:t>
            </w:r>
          </w:p>
        </w:tc>
      </w:tr>
      <w:tr w:rsidR="008E3A51" w:rsidRPr="003562B8" w:rsidTr="008E3A51">
        <w:trPr>
          <w:trHeight w:val="157"/>
        </w:trPr>
        <w:tc>
          <w:tcPr>
            <w:tcW w:w="675"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船舶轴系定位</w:t>
            </w:r>
          </w:p>
        </w:tc>
        <w:tc>
          <w:tcPr>
            <w:tcW w:w="426"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18</w:t>
            </w: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1</w:t>
            </w:r>
            <w:r w:rsidRPr="009F3E9E">
              <w:rPr>
                <w:rFonts w:ascii="仿宋_GB2312" w:eastAsia="仿宋_GB2312" w:hAnsi="宋体" w:hint="eastAsia"/>
                <w:szCs w:val="21"/>
              </w:rPr>
              <w:t>.轴系理论中心线基准点确定</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3</w:t>
            </w: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（1）基准点</w:t>
            </w:r>
            <w:r w:rsidRPr="009F3E9E">
              <w:rPr>
                <w:rFonts w:ascii="仿宋_GB2312" w:eastAsia="仿宋_GB2312" w:hAnsi="仿宋_GB2312" w:cs="仿宋_GB2312" w:hint="eastAsia"/>
                <w:szCs w:val="21"/>
              </w:rPr>
              <w:t>左右偏差</w:t>
            </w:r>
            <w:r w:rsidRPr="009F3E9E">
              <w:rPr>
                <w:rFonts w:ascii="仿宋_GB2312" w:eastAsia="仿宋_GB2312" w:hAnsi="宋体" w:hint="eastAsia"/>
                <w:szCs w:val="21"/>
              </w:rPr>
              <w:t>≤±1mm，2分</w:t>
            </w:r>
          </w:p>
        </w:tc>
        <w:tc>
          <w:tcPr>
            <w:tcW w:w="2835" w:type="dxa"/>
            <w:tcBorders>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eastAsia="仿宋_GB2312" w:hint="eastAsia"/>
                <w:szCs w:val="21"/>
              </w:rPr>
              <w:t>合格</w:t>
            </w:r>
            <w:r w:rsidRPr="009F3E9E">
              <w:rPr>
                <w:rFonts w:eastAsia="仿宋_GB2312" w:hint="eastAsia"/>
                <w:szCs w:val="21"/>
              </w:rPr>
              <w:t>2</w:t>
            </w:r>
            <w:r w:rsidRPr="009F3E9E">
              <w:rPr>
                <w:rFonts w:ascii="仿宋_GB2312" w:eastAsia="仿宋_GB2312" w:hAnsi="宋体" w:hint="eastAsia"/>
                <w:szCs w:val="21"/>
              </w:rPr>
              <w:t>分，不合格0分</w:t>
            </w:r>
          </w:p>
        </w:tc>
      </w:tr>
      <w:tr w:rsidR="008E3A51" w:rsidRPr="003562B8" w:rsidTr="008E3A51">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（2）基准点</w:t>
            </w:r>
            <w:r w:rsidRPr="009F3E9E">
              <w:rPr>
                <w:rFonts w:ascii="仿宋_GB2312" w:eastAsia="仿宋_GB2312" w:hAnsi="仿宋_GB2312" w:cs="仿宋_GB2312" w:hint="eastAsia"/>
                <w:szCs w:val="21"/>
              </w:rPr>
              <w:t>高度偏差</w:t>
            </w:r>
            <w:r w:rsidRPr="009F3E9E">
              <w:rPr>
                <w:rFonts w:ascii="仿宋_GB2312" w:eastAsia="仿宋_GB2312" w:hAnsi="宋体" w:hint="eastAsia"/>
                <w:szCs w:val="21"/>
              </w:rPr>
              <w:t>≤±1mm，</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eastAsia="仿宋_GB2312"/>
                <w:szCs w:val="21"/>
              </w:rPr>
            </w:pPr>
            <w:r w:rsidRPr="009F3E9E">
              <w:rPr>
                <w:rFonts w:eastAsia="仿宋_GB2312" w:hint="eastAsia"/>
                <w:szCs w:val="21"/>
              </w:rPr>
              <w:t>合格</w:t>
            </w:r>
            <w:r>
              <w:rPr>
                <w:rFonts w:eastAsia="仿宋_GB2312" w:hint="eastAsia"/>
                <w:szCs w:val="21"/>
              </w:rPr>
              <w:t>1</w:t>
            </w:r>
            <w:r w:rsidRPr="009F3E9E">
              <w:rPr>
                <w:rFonts w:ascii="仿宋_GB2312" w:eastAsia="仿宋_GB2312" w:hAnsi="宋体" w:hint="eastAsia"/>
                <w:szCs w:val="21"/>
              </w:rPr>
              <w:t>分，不合格0分</w:t>
            </w:r>
          </w:p>
        </w:tc>
      </w:tr>
      <w:tr w:rsidR="008E3A51" w:rsidRPr="003562B8" w:rsidTr="008E3A51">
        <w:trPr>
          <w:trHeight w:val="26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2</w:t>
            </w:r>
            <w:r w:rsidRPr="009F3E9E">
              <w:rPr>
                <w:rFonts w:ascii="仿宋_GB2312" w:eastAsia="仿宋_GB2312" w:hAnsi="宋体" w:hint="eastAsia"/>
                <w:szCs w:val="21"/>
              </w:rPr>
              <w:t>.用光学法确定轴系理论中心线</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5</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（1）光学轴线与地中线偏差≤±1mm，2分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eastAsia="仿宋_GB2312"/>
                <w:szCs w:val="21"/>
              </w:rPr>
            </w:pPr>
            <w:r w:rsidRPr="009F3E9E">
              <w:rPr>
                <w:rFonts w:eastAsia="仿宋_GB2312" w:hint="eastAsia"/>
                <w:szCs w:val="21"/>
              </w:rPr>
              <w:t>2</w:t>
            </w:r>
            <w:r w:rsidRPr="009F3E9E">
              <w:rPr>
                <w:rFonts w:eastAsia="仿宋_GB2312" w:hint="eastAsia"/>
                <w:szCs w:val="21"/>
              </w:rPr>
              <w:t>个点全部合格</w:t>
            </w:r>
            <w:r w:rsidRPr="009F3E9E">
              <w:rPr>
                <w:rFonts w:eastAsia="仿宋_GB2312" w:hint="eastAsia"/>
                <w:szCs w:val="21"/>
              </w:rPr>
              <w:t>2</w:t>
            </w:r>
            <w:r w:rsidRPr="009F3E9E">
              <w:rPr>
                <w:rFonts w:eastAsia="仿宋_GB2312" w:hint="eastAsia"/>
                <w:szCs w:val="21"/>
              </w:rPr>
              <w:t>分，</w:t>
            </w:r>
            <w:r w:rsidRPr="009F3E9E">
              <w:rPr>
                <w:rFonts w:eastAsia="仿宋_GB2312" w:hint="eastAsia"/>
                <w:szCs w:val="21"/>
              </w:rPr>
              <w:t>1</w:t>
            </w:r>
            <w:r w:rsidRPr="009F3E9E">
              <w:rPr>
                <w:rFonts w:eastAsia="仿宋_GB2312" w:hint="eastAsia"/>
                <w:szCs w:val="21"/>
              </w:rPr>
              <w:t>个点不合格</w:t>
            </w:r>
            <w:r w:rsidRPr="009F3E9E">
              <w:rPr>
                <w:rFonts w:eastAsia="仿宋_GB2312" w:hint="eastAsia"/>
                <w:szCs w:val="21"/>
              </w:rPr>
              <w:t>1</w:t>
            </w:r>
            <w:r w:rsidRPr="009F3E9E">
              <w:rPr>
                <w:rFonts w:eastAsia="仿宋_GB2312" w:hint="eastAsia"/>
                <w:szCs w:val="21"/>
              </w:rPr>
              <w:t>分，都不合格</w:t>
            </w:r>
            <w:r w:rsidRPr="009F3E9E">
              <w:rPr>
                <w:rFonts w:eastAsia="仿宋_GB2312" w:hint="eastAsia"/>
                <w:szCs w:val="21"/>
              </w:rPr>
              <w:t>0</w:t>
            </w:r>
            <w:r w:rsidRPr="009F3E9E">
              <w:rPr>
                <w:rFonts w:eastAsia="仿宋_GB2312" w:hint="eastAsia"/>
                <w:szCs w:val="21"/>
              </w:rPr>
              <w:t>分</w:t>
            </w:r>
          </w:p>
        </w:tc>
      </w:tr>
      <w:tr w:rsidR="008E3A51" w:rsidRPr="003562B8" w:rsidTr="008E3A51">
        <w:trPr>
          <w:trHeight w:val="14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（2）光学轴线与基准点高低偏差≤±1mm，</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eastAsia="仿宋_GB2312" w:hint="eastAsia"/>
                <w:szCs w:val="21"/>
              </w:rPr>
              <w:t>合格</w:t>
            </w:r>
            <w:r>
              <w:rPr>
                <w:rFonts w:eastAsia="仿宋_GB2312" w:hint="eastAsia"/>
                <w:szCs w:val="21"/>
              </w:rPr>
              <w:t>1</w:t>
            </w:r>
            <w:r w:rsidRPr="009F3E9E">
              <w:rPr>
                <w:rFonts w:eastAsia="仿宋_GB2312" w:hint="eastAsia"/>
                <w:szCs w:val="21"/>
              </w:rPr>
              <w:t>分，不合格</w:t>
            </w:r>
            <w:r w:rsidRPr="009F3E9E">
              <w:rPr>
                <w:rFonts w:eastAsia="仿宋_GB2312" w:hint="eastAsia"/>
                <w:szCs w:val="21"/>
              </w:rPr>
              <w:t>0</w:t>
            </w:r>
            <w:r w:rsidRPr="009F3E9E">
              <w:rPr>
                <w:rFonts w:eastAsia="仿宋_GB2312" w:hint="eastAsia"/>
                <w:szCs w:val="21"/>
              </w:rPr>
              <w:t>分</w:t>
            </w:r>
          </w:p>
        </w:tc>
      </w:tr>
      <w:tr w:rsidR="008E3A51" w:rsidRPr="003562B8" w:rsidTr="008E3A51">
        <w:trPr>
          <w:trHeight w:val="138"/>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（3）</w:t>
            </w:r>
            <w:r w:rsidRPr="009F3E9E">
              <w:rPr>
                <w:rFonts w:ascii="仿宋_GB2312" w:eastAsia="仿宋_GB2312" w:hAnsi="仿宋_GB2312" w:cs="仿宋_GB2312" w:hint="eastAsia"/>
                <w:szCs w:val="21"/>
              </w:rPr>
              <w:t>激光经纬仪水平度偏差</w:t>
            </w:r>
            <w:r w:rsidRPr="009F3E9E">
              <w:rPr>
                <w:rFonts w:ascii="仿宋_GB2312" w:eastAsia="仿宋_GB2312" w:hAnsi="宋体" w:hint="eastAsia"/>
                <w:szCs w:val="21"/>
              </w:rPr>
              <w:t>≤±1格，</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eastAsia="仿宋_GB2312" w:hint="eastAsia"/>
                <w:szCs w:val="21"/>
              </w:rPr>
              <w:t>合格</w:t>
            </w:r>
            <w:r>
              <w:rPr>
                <w:rFonts w:eastAsia="仿宋_GB2312" w:hint="eastAsia"/>
                <w:szCs w:val="21"/>
              </w:rPr>
              <w:t>2</w:t>
            </w:r>
            <w:r w:rsidRPr="009F3E9E">
              <w:rPr>
                <w:rFonts w:eastAsia="仿宋_GB2312" w:hint="eastAsia"/>
                <w:szCs w:val="21"/>
              </w:rPr>
              <w:t>分，不合格</w:t>
            </w:r>
            <w:r w:rsidRPr="009F3E9E">
              <w:rPr>
                <w:rFonts w:eastAsia="仿宋_GB2312" w:hint="eastAsia"/>
                <w:szCs w:val="21"/>
              </w:rPr>
              <w:t>0</w:t>
            </w:r>
            <w:r w:rsidRPr="009F3E9E">
              <w:rPr>
                <w:rFonts w:eastAsia="仿宋_GB2312" w:hint="eastAsia"/>
                <w:szCs w:val="21"/>
              </w:rPr>
              <w:t>分</w:t>
            </w:r>
          </w:p>
        </w:tc>
      </w:tr>
      <w:tr w:rsidR="008E3A51" w:rsidRPr="003562B8" w:rsidTr="008E3A51">
        <w:trPr>
          <w:trHeight w:val="81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3</w:t>
            </w:r>
            <w:r w:rsidRPr="009F3E9E">
              <w:rPr>
                <w:rFonts w:ascii="仿宋_GB2312" w:eastAsia="仿宋_GB2312" w:hAnsi="宋体" w:hint="eastAsia"/>
                <w:szCs w:val="21"/>
              </w:rPr>
              <w:t>.</w:t>
            </w:r>
            <w:r w:rsidRPr="00B94A13">
              <w:rPr>
                <w:rFonts w:ascii="仿宋_GB2312" w:eastAsia="仿宋_GB2312" w:hAnsi="宋体" w:hint="eastAsia"/>
                <w:szCs w:val="21"/>
              </w:rPr>
              <w:t>调整尾轴管内孔中心与轴系理论中心线同轴</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4</w:t>
            </w:r>
          </w:p>
        </w:tc>
        <w:tc>
          <w:tcPr>
            <w:tcW w:w="2977" w:type="dxa"/>
            <w:gridSpan w:val="2"/>
            <w:tcBorders>
              <w:left w:val="single" w:sz="4" w:space="0" w:color="auto"/>
              <w:bottom w:val="single" w:sz="4" w:space="0" w:color="000000"/>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（1）光靶安装位置正确，且与尾轴管内孔同轴度偏差≤±0.05mm，</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left w:val="single" w:sz="4" w:space="0" w:color="auto"/>
              <w:bottom w:val="single" w:sz="4" w:space="0" w:color="000000"/>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eastAsia="仿宋_GB2312" w:hint="eastAsia"/>
                <w:szCs w:val="21"/>
              </w:rPr>
              <w:t>2</w:t>
            </w:r>
            <w:r w:rsidRPr="009F3E9E">
              <w:rPr>
                <w:rFonts w:eastAsia="仿宋_GB2312" w:hint="eastAsia"/>
                <w:szCs w:val="21"/>
              </w:rPr>
              <w:t>个光</w:t>
            </w:r>
            <w:r w:rsidRPr="009F3E9E">
              <w:rPr>
                <w:rFonts w:ascii="仿宋_GB2312" w:eastAsia="仿宋_GB2312" w:hAnsi="宋体" w:hint="eastAsia"/>
                <w:szCs w:val="21"/>
              </w:rPr>
              <w:t>靶安装位置正确且精度合格</w:t>
            </w:r>
            <w:r>
              <w:rPr>
                <w:rFonts w:ascii="仿宋_GB2312" w:eastAsia="仿宋_GB2312" w:hAnsi="宋体" w:hint="eastAsia"/>
                <w:szCs w:val="21"/>
              </w:rPr>
              <w:t>2</w:t>
            </w:r>
            <w:r w:rsidRPr="009F3E9E">
              <w:rPr>
                <w:rFonts w:ascii="仿宋_GB2312" w:eastAsia="仿宋_GB2312" w:hAnsi="宋体" w:hint="eastAsia"/>
                <w:szCs w:val="21"/>
              </w:rPr>
              <w:t>分，</w:t>
            </w:r>
            <w:r w:rsidRPr="009F3E9E">
              <w:rPr>
                <w:rFonts w:eastAsia="仿宋_GB2312" w:hint="eastAsia"/>
                <w:szCs w:val="21"/>
              </w:rPr>
              <w:t>1</w:t>
            </w:r>
            <w:r w:rsidRPr="009F3E9E">
              <w:rPr>
                <w:rFonts w:eastAsia="仿宋_GB2312" w:hint="eastAsia"/>
                <w:szCs w:val="21"/>
              </w:rPr>
              <w:t>个光</w:t>
            </w:r>
            <w:r w:rsidRPr="009F3E9E">
              <w:rPr>
                <w:rFonts w:ascii="仿宋_GB2312" w:eastAsia="仿宋_GB2312" w:hAnsi="宋体" w:hint="eastAsia"/>
                <w:szCs w:val="21"/>
              </w:rPr>
              <w:t>靶安装位置正确且精度合格</w:t>
            </w:r>
            <w:r>
              <w:rPr>
                <w:rFonts w:ascii="仿宋_GB2312" w:eastAsia="仿宋_GB2312" w:hAnsi="宋体" w:hint="eastAsia"/>
                <w:szCs w:val="21"/>
              </w:rPr>
              <w:t>1</w:t>
            </w:r>
            <w:r w:rsidRPr="009F3E9E">
              <w:rPr>
                <w:rFonts w:ascii="仿宋_GB2312" w:eastAsia="仿宋_GB2312" w:hAnsi="宋体" w:hint="eastAsia"/>
                <w:szCs w:val="21"/>
              </w:rPr>
              <w:t>分，</w:t>
            </w:r>
            <w:r w:rsidRPr="009F3E9E">
              <w:rPr>
                <w:rFonts w:eastAsia="仿宋_GB2312" w:hint="eastAsia"/>
                <w:szCs w:val="21"/>
              </w:rPr>
              <w:t>2</w:t>
            </w:r>
            <w:r w:rsidRPr="009F3E9E">
              <w:rPr>
                <w:rFonts w:eastAsia="仿宋_GB2312" w:hint="eastAsia"/>
                <w:szCs w:val="21"/>
              </w:rPr>
              <w:t>个光</w:t>
            </w:r>
            <w:r w:rsidRPr="009F3E9E">
              <w:rPr>
                <w:rFonts w:ascii="仿宋_GB2312" w:eastAsia="仿宋_GB2312" w:hAnsi="宋体" w:hint="eastAsia"/>
                <w:szCs w:val="21"/>
              </w:rPr>
              <w:t>靶安装位置不正确或精度不合格0分</w:t>
            </w:r>
          </w:p>
        </w:tc>
      </w:tr>
      <w:tr w:rsidR="008E3A51" w:rsidRPr="003562B8" w:rsidTr="008E3A51">
        <w:trPr>
          <w:trHeight w:val="153"/>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（2）尾轴管定位后，前后光靶与光学轴线的同轴度偏差≤±1 mm，</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2个合格</w:t>
            </w:r>
            <w:r>
              <w:rPr>
                <w:rFonts w:ascii="仿宋_GB2312" w:eastAsia="仿宋_GB2312" w:hAnsi="宋体" w:hint="eastAsia"/>
                <w:szCs w:val="21"/>
              </w:rPr>
              <w:t>2</w:t>
            </w:r>
            <w:r w:rsidRPr="009F3E9E">
              <w:rPr>
                <w:rFonts w:ascii="仿宋_GB2312" w:eastAsia="仿宋_GB2312" w:hAnsi="宋体" w:hint="eastAsia"/>
                <w:szCs w:val="21"/>
              </w:rPr>
              <w:t>分，1个合格</w:t>
            </w:r>
            <w:r>
              <w:rPr>
                <w:rFonts w:ascii="仿宋_GB2312" w:eastAsia="仿宋_GB2312" w:hAnsi="宋体" w:hint="eastAsia"/>
                <w:szCs w:val="21"/>
              </w:rPr>
              <w:t>1</w:t>
            </w:r>
            <w:r w:rsidRPr="009F3E9E">
              <w:rPr>
                <w:rFonts w:ascii="仿宋_GB2312" w:eastAsia="仿宋_GB2312" w:hAnsi="宋体" w:hint="eastAsia"/>
                <w:szCs w:val="21"/>
              </w:rPr>
              <w:t>分，2个都不合格0分</w:t>
            </w:r>
          </w:p>
        </w:tc>
      </w:tr>
      <w:tr w:rsidR="008E3A51" w:rsidRPr="003562B8" w:rsidTr="008E3A51">
        <w:trPr>
          <w:trHeight w:val="279"/>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4</w:t>
            </w:r>
            <w:r w:rsidRPr="009F3E9E">
              <w:rPr>
                <w:rFonts w:ascii="仿宋_GB2312" w:eastAsia="仿宋_GB2312" w:hAnsi="宋体" w:hint="eastAsia"/>
                <w:szCs w:val="21"/>
              </w:rPr>
              <w:t>.</w:t>
            </w:r>
            <w:r>
              <w:rPr>
                <w:rFonts w:ascii="仿宋_GB2312" w:eastAsia="仿宋_GB2312" w:hAnsi="宋体" w:hint="eastAsia"/>
                <w:szCs w:val="21"/>
              </w:rPr>
              <w:t>主机基座制造与安装精度检查</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基座上平面与</w:t>
            </w:r>
            <w:r w:rsidRPr="00B94A13">
              <w:rPr>
                <w:rFonts w:ascii="仿宋_GB2312" w:eastAsia="仿宋_GB2312" w:hAnsi="宋体" w:hint="eastAsia"/>
                <w:szCs w:val="21"/>
              </w:rPr>
              <w:t>轴系理论中心线</w:t>
            </w:r>
            <w:r>
              <w:rPr>
                <w:rFonts w:ascii="仿宋_GB2312" w:eastAsia="仿宋_GB2312" w:hAnsi="宋体" w:hint="eastAsia"/>
                <w:szCs w:val="21"/>
              </w:rPr>
              <w:t>高度测量</w:t>
            </w:r>
          </w:p>
        </w:tc>
        <w:tc>
          <w:tcPr>
            <w:tcW w:w="2835" w:type="dxa"/>
            <w:tcBorders>
              <w:left w:val="single" w:sz="4" w:space="0" w:color="auto"/>
              <w:bottom w:val="single" w:sz="4" w:space="0" w:color="auto"/>
              <w:right w:val="single" w:sz="4" w:space="0" w:color="auto"/>
            </w:tcBorders>
            <w:vAlign w:val="center"/>
          </w:tcPr>
          <w:p w:rsidR="008E3A51" w:rsidRPr="00E624EA"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合格1分，不合格0分</w:t>
            </w:r>
          </w:p>
        </w:tc>
      </w:tr>
      <w:tr w:rsidR="008E3A51" w:rsidRPr="003562B8" w:rsidTr="008E3A51">
        <w:trPr>
          <w:trHeight w:val="26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基座左右中线与</w:t>
            </w:r>
            <w:r w:rsidRPr="00B94A13">
              <w:rPr>
                <w:rFonts w:ascii="仿宋_GB2312" w:eastAsia="仿宋_GB2312" w:hAnsi="宋体" w:hint="eastAsia"/>
                <w:szCs w:val="21"/>
              </w:rPr>
              <w:t>轴系理论中心线</w:t>
            </w:r>
            <w:r>
              <w:rPr>
                <w:rFonts w:ascii="仿宋_GB2312" w:eastAsia="仿宋_GB2312" w:hAnsi="宋体" w:hint="eastAsia"/>
                <w:szCs w:val="21"/>
              </w:rPr>
              <w:t>的横向偏差测量</w:t>
            </w:r>
          </w:p>
        </w:tc>
        <w:tc>
          <w:tcPr>
            <w:tcW w:w="2835" w:type="dxa"/>
            <w:tcBorders>
              <w:top w:val="single" w:sz="4" w:space="0" w:color="auto"/>
              <w:left w:val="single" w:sz="4" w:space="0" w:color="auto"/>
              <w:right w:val="single" w:sz="4" w:space="0" w:color="auto"/>
            </w:tcBorders>
            <w:vAlign w:val="center"/>
          </w:tcPr>
          <w:p w:rsidR="008E3A51" w:rsidRPr="00E624EA"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合格1分，不合格0分</w:t>
            </w:r>
          </w:p>
        </w:tc>
      </w:tr>
      <w:tr w:rsidR="008E3A51" w:rsidRPr="003562B8" w:rsidTr="008E3A51">
        <w:trPr>
          <w:trHeight w:val="291"/>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5</w:t>
            </w:r>
            <w:r w:rsidRPr="009F3E9E">
              <w:rPr>
                <w:rFonts w:ascii="仿宋_GB2312" w:eastAsia="仿宋_GB2312" w:hAnsi="宋体" w:hint="eastAsia"/>
                <w:szCs w:val="21"/>
              </w:rPr>
              <w:t>.综合素养</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2</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（1）工作服、工作帽、工作鞋穿戴规范，0.</w:t>
            </w:r>
            <w:r>
              <w:rPr>
                <w:rFonts w:ascii="仿宋_GB2312" w:eastAsia="仿宋_GB2312" w:hAnsi="宋体" w:hint="eastAsia"/>
                <w:szCs w:val="21"/>
              </w:rPr>
              <w:t>3</w:t>
            </w:r>
            <w:r w:rsidRPr="009F3E9E">
              <w:rPr>
                <w:rFonts w:ascii="仿宋_GB2312" w:eastAsia="仿宋_GB2312" w:hAnsi="宋体" w:hint="eastAsia"/>
                <w:szCs w:val="21"/>
              </w:rPr>
              <w:t>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规范0.</w:t>
            </w:r>
            <w:r>
              <w:rPr>
                <w:rFonts w:ascii="仿宋_GB2312" w:eastAsia="仿宋_GB2312" w:hAnsi="宋体" w:hint="eastAsia"/>
                <w:szCs w:val="21"/>
              </w:rPr>
              <w:t>3</w:t>
            </w:r>
            <w:r w:rsidRPr="009F3E9E">
              <w:rPr>
                <w:rFonts w:ascii="仿宋_GB2312" w:eastAsia="仿宋_GB2312" w:hAnsi="宋体" w:hint="eastAsia"/>
                <w:szCs w:val="21"/>
              </w:rPr>
              <w:t>分，不规范0分</w:t>
            </w:r>
          </w:p>
        </w:tc>
      </w:tr>
      <w:tr w:rsidR="008E3A51" w:rsidRPr="003562B8" w:rsidTr="008E3A51">
        <w:trPr>
          <w:trHeight w:val="293"/>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（2）工具、量具</w:t>
            </w:r>
            <w:r>
              <w:rPr>
                <w:rFonts w:ascii="仿宋_GB2312" w:eastAsia="仿宋_GB2312" w:hAnsi="宋体" w:hint="eastAsia"/>
                <w:szCs w:val="21"/>
              </w:rPr>
              <w:t>使用和</w:t>
            </w:r>
            <w:r w:rsidRPr="009F3E9E">
              <w:rPr>
                <w:rFonts w:ascii="仿宋_GB2312" w:eastAsia="仿宋_GB2312" w:hAnsi="宋体" w:hint="eastAsia"/>
                <w:szCs w:val="21"/>
              </w:rPr>
              <w:t>摆放规范，</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Pr>
                <w:rFonts w:ascii="仿宋_GB2312" w:eastAsia="仿宋_GB2312" w:hAnsi="宋体" w:hint="eastAsia"/>
                <w:szCs w:val="21"/>
              </w:rPr>
              <w:t>1</w:t>
            </w:r>
            <w:r w:rsidRPr="009F3E9E">
              <w:rPr>
                <w:rFonts w:ascii="仿宋_GB2312" w:eastAsia="仿宋_GB2312" w:hAnsi="宋体" w:hint="eastAsia"/>
                <w:szCs w:val="21"/>
              </w:rPr>
              <w:t>分，</w:t>
            </w:r>
            <w:r>
              <w:rPr>
                <w:rFonts w:ascii="仿宋_GB2312" w:eastAsia="仿宋_GB2312" w:hAnsi="宋体" w:hint="eastAsia"/>
                <w:szCs w:val="21"/>
              </w:rPr>
              <w:t>比较</w:t>
            </w:r>
            <w:r w:rsidRPr="009F3E9E">
              <w:rPr>
                <w:rFonts w:ascii="仿宋_GB2312" w:eastAsia="仿宋_GB2312" w:hAnsi="宋体" w:hint="eastAsia"/>
                <w:szCs w:val="21"/>
              </w:rPr>
              <w:t>规范0.5分，不规范0分</w:t>
            </w:r>
          </w:p>
        </w:tc>
      </w:tr>
      <w:tr w:rsidR="008E3A51" w:rsidRPr="003562B8" w:rsidTr="008E3A51">
        <w:trPr>
          <w:trHeight w:val="27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（3）赛后现场清理、清洁，0.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w:t>
            </w:r>
            <w:r>
              <w:rPr>
                <w:rFonts w:ascii="仿宋_GB2312" w:eastAsia="仿宋_GB2312" w:hAnsi="宋体" w:hint="eastAsia"/>
                <w:szCs w:val="21"/>
              </w:rPr>
              <w:t>2</w:t>
            </w:r>
            <w:r w:rsidRPr="009F3E9E">
              <w:rPr>
                <w:rFonts w:ascii="仿宋_GB2312" w:eastAsia="仿宋_GB2312" w:hAnsi="宋体" w:hint="eastAsia"/>
                <w:szCs w:val="21"/>
              </w:rPr>
              <w:t>分，一般0.</w:t>
            </w:r>
            <w:r>
              <w:rPr>
                <w:rFonts w:ascii="仿宋_GB2312" w:eastAsia="仿宋_GB2312" w:hAnsi="宋体" w:hint="eastAsia"/>
                <w:szCs w:val="21"/>
              </w:rPr>
              <w:t>1</w:t>
            </w:r>
            <w:r w:rsidRPr="009F3E9E">
              <w:rPr>
                <w:rFonts w:ascii="仿宋_GB2312" w:eastAsia="仿宋_GB2312" w:hAnsi="宋体" w:hint="eastAsia"/>
                <w:szCs w:val="21"/>
              </w:rPr>
              <w:t>分，较差0分</w:t>
            </w:r>
          </w:p>
        </w:tc>
      </w:tr>
      <w:tr w:rsidR="008E3A51" w:rsidRPr="003562B8" w:rsidTr="008E3A51">
        <w:trPr>
          <w:trHeight w:val="25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bottom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bottom w:val="single" w:sz="4" w:space="0" w:color="auto"/>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（4）团队协作，0.5分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良好0.5分，一般0.25分，较差0分</w:t>
            </w:r>
          </w:p>
        </w:tc>
      </w:tr>
      <w:tr w:rsidR="008E3A51" w:rsidRPr="003562B8" w:rsidTr="008E3A51">
        <w:trPr>
          <w:trHeight w:val="25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tcBorders>
              <w:bottom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6</w:t>
            </w:r>
            <w:r w:rsidRPr="009F3E9E">
              <w:rPr>
                <w:rFonts w:ascii="仿宋_GB2312" w:eastAsia="仿宋_GB2312" w:hAnsi="宋体" w:hint="eastAsia"/>
                <w:szCs w:val="21"/>
              </w:rPr>
              <w:t>.</w:t>
            </w:r>
            <w:r w:rsidRPr="00B94A13">
              <w:rPr>
                <w:rFonts w:ascii="仿宋_GB2312" w:eastAsia="仿宋_GB2312" w:hAnsi="宋体" w:hint="eastAsia"/>
                <w:szCs w:val="21"/>
              </w:rPr>
              <w:t>技能熟练程度</w:t>
            </w:r>
          </w:p>
        </w:tc>
        <w:tc>
          <w:tcPr>
            <w:tcW w:w="425" w:type="dxa"/>
            <w:tcBorders>
              <w:bottom w:val="single" w:sz="4" w:space="0" w:color="auto"/>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按完成时间考核</w:t>
            </w:r>
            <w:r w:rsidRPr="00B94A13">
              <w:rPr>
                <w:rFonts w:ascii="仿宋_GB2312" w:eastAsia="仿宋_GB2312" w:hAnsi="宋体" w:hint="eastAsia"/>
                <w:szCs w:val="21"/>
              </w:rPr>
              <w:t>技能熟练程度</w:t>
            </w:r>
            <w:r>
              <w:rPr>
                <w:rFonts w:ascii="仿宋_GB2312" w:eastAsia="仿宋_GB2312" w:hAnsi="宋体" w:hint="eastAsia"/>
                <w:szCs w:val="21"/>
              </w:rPr>
              <w:t>,2分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提前15分钟以上完成2分，提前10~15分钟以上完成1.5分，提前5~10分钟以上完成1分，提前0~5分钟以上完成0.5分，未完成0分</w:t>
            </w:r>
          </w:p>
        </w:tc>
      </w:tr>
      <w:tr w:rsidR="008E3A51" w:rsidRPr="003562B8" w:rsidTr="008E3A51">
        <w:trPr>
          <w:trHeight w:val="1022"/>
        </w:trPr>
        <w:tc>
          <w:tcPr>
            <w:tcW w:w="675"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工艺参数的测量与</w:t>
            </w:r>
            <w:r w:rsidRPr="009F3E9E">
              <w:rPr>
                <w:rFonts w:ascii="仿宋_GB2312" w:eastAsia="仿宋_GB2312" w:hAnsi="宋体" w:hint="eastAsia"/>
                <w:szCs w:val="21"/>
              </w:rPr>
              <w:lastRenderedPageBreak/>
              <w:t>调整</w:t>
            </w:r>
          </w:p>
        </w:tc>
        <w:tc>
          <w:tcPr>
            <w:tcW w:w="426"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lastRenderedPageBreak/>
              <w:t>14</w:t>
            </w:r>
          </w:p>
        </w:tc>
        <w:tc>
          <w:tcPr>
            <w:tcW w:w="1984" w:type="dxa"/>
            <w:vMerge w:val="restart"/>
            <w:tcBorders>
              <w:top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1</w:t>
            </w:r>
            <w:r w:rsidRPr="009F3E9E">
              <w:rPr>
                <w:rFonts w:ascii="仿宋_GB2312" w:eastAsia="仿宋_GB2312" w:hAnsi="宋体" w:hint="eastAsia"/>
                <w:szCs w:val="21"/>
              </w:rPr>
              <w:t>.测量调整中间轴Ⅰ与尾轴的工艺参数（联接法兰上的偏移和曲折值）符</w:t>
            </w:r>
            <w:r w:rsidRPr="009F3E9E">
              <w:rPr>
                <w:rFonts w:ascii="仿宋_GB2312" w:eastAsia="仿宋_GB2312" w:hAnsi="宋体" w:hint="eastAsia"/>
                <w:szCs w:val="21"/>
              </w:rPr>
              <w:lastRenderedPageBreak/>
              <w:t>合技术要求</w:t>
            </w:r>
          </w:p>
        </w:tc>
        <w:tc>
          <w:tcPr>
            <w:tcW w:w="425" w:type="dxa"/>
            <w:vMerge w:val="restart"/>
            <w:tcBorders>
              <w:top w:val="single" w:sz="4" w:space="0" w:color="auto"/>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lastRenderedPageBreak/>
              <w:t>5</w:t>
            </w: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（1）偏移值误差≤±0.05mm，</w:t>
            </w:r>
            <w:r>
              <w:rPr>
                <w:rFonts w:ascii="仿宋_GB2312" w:eastAsia="仿宋_GB2312" w:hAnsi="宋体" w:hint="eastAsia"/>
                <w:szCs w:val="21"/>
              </w:rPr>
              <w:t>2.5</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仿宋_GB2312" w:cs="仿宋_GB2312" w:hint="eastAsia"/>
                <w:szCs w:val="21"/>
              </w:rPr>
              <w:t>垂直方向、水平方向2个方向都</w:t>
            </w:r>
            <w:r w:rsidRPr="009F3E9E">
              <w:rPr>
                <w:rFonts w:eastAsia="仿宋_GB2312" w:hint="eastAsia"/>
                <w:szCs w:val="21"/>
              </w:rPr>
              <w:t>合</w:t>
            </w:r>
            <w:r w:rsidRPr="00D26239">
              <w:rPr>
                <w:rFonts w:ascii="仿宋_GB2312" w:eastAsia="仿宋_GB2312" w:hAnsi="仿宋_GB2312" w:cs="仿宋_GB2312" w:hint="eastAsia"/>
                <w:szCs w:val="21"/>
              </w:rPr>
              <w:t>格</w:t>
            </w:r>
            <w:r>
              <w:rPr>
                <w:rFonts w:ascii="仿宋_GB2312" w:eastAsia="仿宋_GB2312" w:hAnsi="仿宋_GB2312" w:cs="仿宋_GB2312" w:hint="eastAsia"/>
                <w:szCs w:val="21"/>
              </w:rPr>
              <w:t>2</w:t>
            </w:r>
            <w:r w:rsidRPr="00D26239">
              <w:rPr>
                <w:rFonts w:ascii="仿宋_GB2312" w:eastAsia="仿宋_GB2312" w:hAnsi="仿宋_GB2312" w:cs="仿宋_GB2312" w:hint="eastAsia"/>
                <w:szCs w:val="21"/>
              </w:rPr>
              <w:t>.5分</w:t>
            </w:r>
            <w:r w:rsidRPr="009F3E9E">
              <w:rPr>
                <w:rFonts w:ascii="仿宋_GB2312" w:eastAsia="仿宋_GB2312" w:hAnsi="宋体" w:hint="eastAsia"/>
                <w:szCs w:val="21"/>
              </w:rPr>
              <w:t>，只1个方向合格</w:t>
            </w:r>
            <w:r>
              <w:rPr>
                <w:rFonts w:ascii="仿宋_GB2312" w:eastAsia="仿宋_GB2312" w:hAnsi="宋体" w:hint="eastAsia"/>
                <w:szCs w:val="21"/>
              </w:rPr>
              <w:t>1.25</w:t>
            </w:r>
            <w:r w:rsidRPr="009F3E9E">
              <w:rPr>
                <w:rFonts w:ascii="仿宋_GB2312" w:eastAsia="仿宋_GB2312" w:hAnsi="宋体" w:hint="eastAsia"/>
                <w:szCs w:val="21"/>
              </w:rPr>
              <w:t>分；2个方向都不合格0分</w:t>
            </w:r>
          </w:p>
        </w:tc>
      </w:tr>
      <w:tr w:rsidR="008E3A51" w:rsidRPr="003562B8" w:rsidTr="008E3A51">
        <w:trPr>
          <w:trHeight w:val="857"/>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（2）曲折值误差≤±0.05mm，</w:t>
            </w:r>
            <w:r>
              <w:rPr>
                <w:rFonts w:ascii="仿宋_GB2312" w:eastAsia="仿宋_GB2312" w:hAnsi="宋体" w:hint="eastAsia"/>
                <w:szCs w:val="21"/>
              </w:rPr>
              <w:t>2.5</w:t>
            </w:r>
            <w:r w:rsidRPr="009F3E9E">
              <w:rPr>
                <w:rFonts w:ascii="仿宋_GB2312" w:eastAsia="仿宋_GB2312" w:hAnsi="宋体" w:hint="eastAsia"/>
                <w:szCs w:val="21"/>
              </w:rPr>
              <w:t>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仿宋_GB2312" w:cs="仿宋_GB2312" w:hint="eastAsia"/>
                <w:szCs w:val="21"/>
              </w:rPr>
              <w:t>垂直方向、水平方向2个方向都</w:t>
            </w:r>
            <w:r w:rsidRPr="009F3E9E">
              <w:rPr>
                <w:rFonts w:eastAsia="仿宋_GB2312" w:hint="eastAsia"/>
                <w:szCs w:val="21"/>
              </w:rPr>
              <w:t>合</w:t>
            </w:r>
            <w:r w:rsidRPr="00D26239">
              <w:rPr>
                <w:rFonts w:ascii="仿宋_GB2312" w:eastAsia="仿宋_GB2312" w:hAnsi="仿宋_GB2312" w:cs="仿宋_GB2312" w:hint="eastAsia"/>
                <w:szCs w:val="21"/>
              </w:rPr>
              <w:t>格</w:t>
            </w:r>
            <w:r>
              <w:rPr>
                <w:rFonts w:ascii="仿宋_GB2312" w:eastAsia="仿宋_GB2312" w:hAnsi="仿宋_GB2312" w:cs="仿宋_GB2312" w:hint="eastAsia"/>
                <w:szCs w:val="21"/>
              </w:rPr>
              <w:t>2</w:t>
            </w:r>
            <w:r w:rsidRPr="00D26239">
              <w:rPr>
                <w:rFonts w:ascii="仿宋_GB2312" w:eastAsia="仿宋_GB2312" w:hAnsi="仿宋_GB2312" w:cs="仿宋_GB2312" w:hint="eastAsia"/>
                <w:szCs w:val="21"/>
              </w:rPr>
              <w:t>.5分，</w:t>
            </w:r>
            <w:r w:rsidRPr="009F3E9E">
              <w:rPr>
                <w:rFonts w:ascii="仿宋_GB2312" w:eastAsia="仿宋_GB2312" w:hAnsi="宋体" w:hint="eastAsia"/>
                <w:szCs w:val="21"/>
              </w:rPr>
              <w:t>只1个方向合格</w:t>
            </w:r>
            <w:r>
              <w:rPr>
                <w:rFonts w:ascii="仿宋_GB2312" w:eastAsia="仿宋_GB2312" w:hAnsi="宋体" w:hint="eastAsia"/>
                <w:szCs w:val="21"/>
              </w:rPr>
              <w:t>1.25</w:t>
            </w:r>
            <w:r w:rsidRPr="009F3E9E">
              <w:rPr>
                <w:rFonts w:ascii="仿宋_GB2312" w:eastAsia="仿宋_GB2312" w:hAnsi="宋体" w:hint="eastAsia"/>
                <w:szCs w:val="21"/>
              </w:rPr>
              <w:t>分；2个方向都不合格0分</w:t>
            </w:r>
          </w:p>
        </w:tc>
      </w:tr>
      <w:tr w:rsidR="008E3A51" w:rsidRPr="003562B8" w:rsidTr="008E3A51">
        <w:trPr>
          <w:trHeight w:val="274"/>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2</w:t>
            </w:r>
            <w:r w:rsidRPr="009F3E9E">
              <w:rPr>
                <w:rFonts w:ascii="仿宋_GB2312" w:eastAsia="仿宋_GB2312" w:hAnsi="宋体" w:hint="eastAsia"/>
                <w:szCs w:val="21"/>
              </w:rPr>
              <w:t>.测量调整中间轴Ⅱ与中间轴Ⅰ的工艺参数（联接法兰上的偏移和曲折值）符合技术要求</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5</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（1）偏移值误差≤±0.05mm，</w:t>
            </w:r>
            <w:r>
              <w:rPr>
                <w:rFonts w:ascii="仿宋_GB2312" w:eastAsia="仿宋_GB2312" w:hAnsi="宋体" w:hint="eastAsia"/>
                <w:szCs w:val="21"/>
              </w:rPr>
              <w:t>2.5</w:t>
            </w:r>
            <w:r w:rsidRPr="009F3E9E">
              <w:rPr>
                <w:rFonts w:ascii="仿宋_GB2312" w:eastAsia="仿宋_GB2312" w:hAnsi="宋体" w:hint="eastAsia"/>
                <w:szCs w:val="21"/>
              </w:rPr>
              <w:t>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仿宋_GB2312" w:cs="仿宋_GB2312" w:hint="eastAsia"/>
                <w:szCs w:val="21"/>
              </w:rPr>
              <w:t>垂直</w:t>
            </w:r>
            <w:r w:rsidRPr="00D26239">
              <w:rPr>
                <w:rFonts w:eastAsia="仿宋_GB2312" w:hint="eastAsia"/>
                <w:szCs w:val="21"/>
              </w:rPr>
              <w:t>方向、水平方向</w:t>
            </w:r>
            <w:r w:rsidRPr="00D26239">
              <w:rPr>
                <w:rFonts w:ascii="仿宋_GB2312" w:eastAsia="仿宋_GB2312" w:hAnsi="宋体" w:hint="eastAsia"/>
                <w:szCs w:val="21"/>
              </w:rPr>
              <w:t>2个方向都合格</w:t>
            </w:r>
            <w:r>
              <w:rPr>
                <w:rFonts w:ascii="仿宋_GB2312" w:eastAsia="仿宋_GB2312" w:hAnsi="宋体" w:hint="eastAsia"/>
                <w:szCs w:val="21"/>
              </w:rPr>
              <w:t>2.5</w:t>
            </w:r>
            <w:r w:rsidRPr="00D26239">
              <w:rPr>
                <w:rFonts w:ascii="仿宋_GB2312" w:eastAsia="仿宋_GB2312" w:hAnsi="宋体" w:hint="eastAsia"/>
                <w:szCs w:val="21"/>
              </w:rPr>
              <w:t>分，只1个方向合格</w:t>
            </w:r>
            <w:r>
              <w:rPr>
                <w:rFonts w:ascii="仿宋_GB2312" w:eastAsia="仿宋_GB2312" w:hAnsi="宋体" w:hint="eastAsia"/>
                <w:szCs w:val="21"/>
              </w:rPr>
              <w:t>1.25</w:t>
            </w:r>
            <w:r w:rsidRPr="00D26239">
              <w:rPr>
                <w:rFonts w:ascii="仿宋_GB2312" w:eastAsia="仿宋_GB2312" w:hAnsi="宋体" w:hint="eastAsia"/>
                <w:szCs w:val="21"/>
              </w:rPr>
              <w:t>分；2个方向</w:t>
            </w:r>
            <w:r w:rsidRPr="009F3E9E">
              <w:rPr>
                <w:rFonts w:ascii="仿宋_GB2312" w:eastAsia="仿宋_GB2312" w:hAnsi="宋体" w:hint="eastAsia"/>
                <w:szCs w:val="21"/>
              </w:rPr>
              <w:t>都不合格0分</w:t>
            </w:r>
          </w:p>
        </w:tc>
      </w:tr>
      <w:tr w:rsidR="008E3A51" w:rsidRPr="003562B8" w:rsidTr="008E3A51">
        <w:trPr>
          <w:trHeight w:val="916"/>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（2）曲折值误差≤±0.05mm，</w:t>
            </w:r>
            <w:r>
              <w:rPr>
                <w:rFonts w:ascii="仿宋_GB2312" w:eastAsia="仿宋_GB2312" w:hAnsi="宋体" w:hint="eastAsia"/>
                <w:szCs w:val="21"/>
              </w:rPr>
              <w:t>2.5</w:t>
            </w:r>
            <w:r w:rsidRPr="009F3E9E">
              <w:rPr>
                <w:rFonts w:ascii="仿宋_GB2312" w:eastAsia="仿宋_GB2312" w:hAnsi="宋体" w:hint="eastAsia"/>
                <w:szCs w:val="21"/>
              </w:rPr>
              <w:t>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仿宋_GB2312" w:cs="仿宋_GB2312" w:hint="eastAsia"/>
                <w:szCs w:val="21"/>
              </w:rPr>
              <w:t>垂直方</w:t>
            </w:r>
            <w:r w:rsidRPr="00D26239">
              <w:rPr>
                <w:rFonts w:ascii="仿宋_GB2312" w:eastAsia="仿宋_GB2312" w:hAnsi="宋体" w:hint="eastAsia"/>
                <w:szCs w:val="21"/>
              </w:rPr>
              <w:t>向、水平方向2个方向都合格</w:t>
            </w:r>
            <w:r>
              <w:rPr>
                <w:rFonts w:ascii="仿宋_GB2312" w:eastAsia="仿宋_GB2312" w:hAnsi="宋体" w:hint="eastAsia"/>
                <w:szCs w:val="21"/>
              </w:rPr>
              <w:t>2.5</w:t>
            </w:r>
            <w:r w:rsidRPr="009F3E9E">
              <w:rPr>
                <w:rFonts w:ascii="仿宋_GB2312" w:eastAsia="仿宋_GB2312" w:hAnsi="宋体" w:hint="eastAsia"/>
                <w:szCs w:val="21"/>
              </w:rPr>
              <w:t>分，只1个方向合格</w:t>
            </w:r>
            <w:r>
              <w:rPr>
                <w:rFonts w:ascii="仿宋_GB2312" w:eastAsia="仿宋_GB2312" w:hAnsi="宋体" w:hint="eastAsia"/>
                <w:szCs w:val="21"/>
              </w:rPr>
              <w:t>1.25</w:t>
            </w:r>
            <w:r w:rsidRPr="009F3E9E">
              <w:rPr>
                <w:rFonts w:ascii="仿宋_GB2312" w:eastAsia="仿宋_GB2312" w:hAnsi="宋体" w:hint="eastAsia"/>
                <w:szCs w:val="21"/>
              </w:rPr>
              <w:t>分；2个方向都不合格0分</w:t>
            </w:r>
          </w:p>
        </w:tc>
      </w:tr>
      <w:tr w:rsidR="008E3A51" w:rsidRPr="003562B8" w:rsidTr="008E3A51">
        <w:trPr>
          <w:trHeight w:val="205"/>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3</w:t>
            </w:r>
            <w:r w:rsidRPr="009F3E9E">
              <w:rPr>
                <w:rFonts w:ascii="仿宋_GB2312" w:eastAsia="仿宋_GB2312" w:hAnsi="宋体" w:hint="eastAsia"/>
                <w:szCs w:val="21"/>
              </w:rPr>
              <w:t>.综合素养</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2</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（1）工作服、工作帽、工作鞋穿戴规范，0.</w:t>
            </w:r>
            <w:r>
              <w:rPr>
                <w:rFonts w:ascii="仿宋_GB2312" w:eastAsia="仿宋_GB2312" w:hAnsi="宋体" w:hint="eastAsia"/>
                <w:szCs w:val="21"/>
              </w:rPr>
              <w:t>3</w:t>
            </w:r>
            <w:r w:rsidRPr="009F3E9E">
              <w:rPr>
                <w:rFonts w:ascii="仿宋_GB2312" w:eastAsia="仿宋_GB2312" w:hAnsi="宋体" w:hint="eastAsia"/>
                <w:szCs w:val="21"/>
              </w:rPr>
              <w:t>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规范0.</w:t>
            </w:r>
            <w:r>
              <w:rPr>
                <w:rFonts w:ascii="仿宋_GB2312" w:eastAsia="仿宋_GB2312" w:hAnsi="宋体" w:hint="eastAsia"/>
                <w:szCs w:val="21"/>
              </w:rPr>
              <w:t>3</w:t>
            </w:r>
            <w:r w:rsidRPr="009F3E9E">
              <w:rPr>
                <w:rFonts w:ascii="仿宋_GB2312" w:eastAsia="仿宋_GB2312" w:hAnsi="宋体" w:hint="eastAsia"/>
                <w:szCs w:val="21"/>
              </w:rPr>
              <w:t>分，不规范0分</w:t>
            </w:r>
          </w:p>
        </w:tc>
      </w:tr>
      <w:tr w:rsidR="008E3A51" w:rsidRPr="003562B8" w:rsidTr="008E3A51">
        <w:trPr>
          <w:trHeight w:val="401"/>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（2）工具、量具</w:t>
            </w:r>
            <w:r>
              <w:rPr>
                <w:rFonts w:ascii="仿宋_GB2312" w:eastAsia="仿宋_GB2312" w:hAnsi="宋体" w:hint="eastAsia"/>
                <w:szCs w:val="21"/>
              </w:rPr>
              <w:t>使用和</w:t>
            </w:r>
            <w:r w:rsidRPr="009F3E9E">
              <w:rPr>
                <w:rFonts w:ascii="仿宋_GB2312" w:eastAsia="仿宋_GB2312" w:hAnsi="宋体" w:hint="eastAsia"/>
                <w:szCs w:val="21"/>
              </w:rPr>
              <w:t>摆放规范，</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Pr>
                <w:rFonts w:ascii="仿宋_GB2312" w:eastAsia="仿宋_GB2312" w:hAnsi="宋体" w:hint="eastAsia"/>
                <w:szCs w:val="21"/>
              </w:rPr>
              <w:t>1</w:t>
            </w:r>
            <w:r w:rsidRPr="009F3E9E">
              <w:rPr>
                <w:rFonts w:ascii="仿宋_GB2312" w:eastAsia="仿宋_GB2312" w:hAnsi="宋体" w:hint="eastAsia"/>
                <w:szCs w:val="21"/>
              </w:rPr>
              <w:t>分，</w:t>
            </w:r>
            <w:r>
              <w:rPr>
                <w:rFonts w:ascii="仿宋_GB2312" w:eastAsia="仿宋_GB2312" w:hAnsi="宋体" w:hint="eastAsia"/>
                <w:szCs w:val="21"/>
              </w:rPr>
              <w:t>比较</w:t>
            </w:r>
            <w:r w:rsidRPr="009F3E9E">
              <w:rPr>
                <w:rFonts w:ascii="仿宋_GB2312" w:eastAsia="仿宋_GB2312" w:hAnsi="宋体" w:hint="eastAsia"/>
                <w:szCs w:val="21"/>
              </w:rPr>
              <w:t>规范0.5分，不规范0分</w:t>
            </w:r>
          </w:p>
        </w:tc>
      </w:tr>
      <w:tr w:rsidR="008E3A51" w:rsidRPr="003562B8" w:rsidTr="008E3A51">
        <w:trPr>
          <w:trHeight w:val="213"/>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（3）赛后现场清理、清洁，0.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w:t>
            </w:r>
            <w:r>
              <w:rPr>
                <w:rFonts w:ascii="仿宋_GB2312" w:eastAsia="仿宋_GB2312" w:hAnsi="宋体" w:hint="eastAsia"/>
                <w:szCs w:val="21"/>
              </w:rPr>
              <w:t>2</w:t>
            </w:r>
            <w:r w:rsidRPr="009F3E9E">
              <w:rPr>
                <w:rFonts w:ascii="仿宋_GB2312" w:eastAsia="仿宋_GB2312" w:hAnsi="宋体" w:hint="eastAsia"/>
                <w:szCs w:val="21"/>
              </w:rPr>
              <w:t>分，一般0.</w:t>
            </w:r>
            <w:r>
              <w:rPr>
                <w:rFonts w:ascii="仿宋_GB2312" w:eastAsia="仿宋_GB2312" w:hAnsi="宋体" w:hint="eastAsia"/>
                <w:szCs w:val="21"/>
              </w:rPr>
              <w:t>1</w:t>
            </w:r>
            <w:r w:rsidRPr="009F3E9E">
              <w:rPr>
                <w:rFonts w:ascii="仿宋_GB2312" w:eastAsia="仿宋_GB2312" w:hAnsi="宋体" w:hint="eastAsia"/>
                <w:szCs w:val="21"/>
              </w:rPr>
              <w:t>分，较差0分</w:t>
            </w:r>
          </w:p>
        </w:tc>
      </w:tr>
      <w:tr w:rsidR="008E3A51" w:rsidRPr="003562B8" w:rsidTr="008E3A51">
        <w:trPr>
          <w:trHeight w:val="431"/>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（4）团队协作，0.5分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良好0.5分，一般0.25分，较差0分</w:t>
            </w:r>
          </w:p>
        </w:tc>
      </w:tr>
      <w:tr w:rsidR="008E3A51" w:rsidRPr="003562B8" w:rsidTr="008E3A51">
        <w:trPr>
          <w:trHeight w:val="431"/>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4</w:t>
            </w:r>
            <w:r w:rsidRPr="009F3E9E">
              <w:rPr>
                <w:rFonts w:ascii="仿宋_GB2312" w:eastAsia="仿宋_GB2312" w:hAnsi="宋体" w:hint="eastAsia"/>
                <w:szCs w:val="21"/>
              </w:rPr>
              <w:t>.</w:t>
            </w:r>
            <w:r w:rsidRPr="00B94A13">
              <w:rPr>
                <w:rFonts w:ascii="仿宋_GB2312" w:eastAsia="仿宋_GB2312" w:hAnsi="宋体" w:hint="eastAsia"/>
                <w:szCs w:val="21"/>
              </w:rPr>
              <w:t>技能熟练程度</w:t>
            </w:r>
          </w:p>
        </w:tc>
        <w:tc>
          <w:tcPr>
            <w:tcW w:w="425" w:type="dxa"/>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按完成时间考核</w:t>
            </w:r>
            <w:r w:rsidRPr="00B94A13">
              <w:rPr>
                <w:rFonts w:ascii="仿宋_GB2312" w:eastAsia="仿宋_GB2312" w:hAnsi="宋体" w:hint="eastAsia"/>
                <w:szCs w:val="21"/>
              </w:rPr>
              <w:t>技能熟练程度</w:t>
            </w:r>
            <w:r>
              <w:rPr>
                <w:rFonts w:ascii="仿宋_GB2312" w:eastAsia="仿宋_GB2312" w:hAnsi="宋体" w:hint="eastAsia"/>
                <w:szCs w:val="21"/>
              </w:rPr>
              <w:t>，2分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提前15分钟以上完成2分，提前10~15分钟以上完成1.5分，提前5~10分钟以上完成1分，提前0~5分钟以上完成0.5分，未完成0分</w:t>
            </w:r>
          </w:p>
        </w:tc>
      </w:tr>
      <w:tr w:rsidR="008E3A51" w:rsidRPr="003562B8" w:rsidTr="008E3A51">
        <w:trPr>
          <w:trHeight w:val="696"/>
        </w:trPr>
        <w:tc>
          <w:tcPr>
            <w:tcW w:w="675"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轴承负荷的测量、计算与调整</w:t>
            </w:r>
          </w:p>
        </w:tc>
        <w:tc>
          <w:tcPr>
            <w:tcW w:w="426"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22</w:t>
            </w: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1</w:t>
            </w:r>
            <w:r w:rsidRPr="009F3E9E">
              <w:rPr>
                <w:rFonts w:ascii="仿宋_GB2312" w:eastAsia="仿宋_GB2312" w:hAnsi="宋体" w:hint="eastAsia"/>
                <w:szCs w:val="21"/>
              </w:rPr>
              <w:t>.轴承负荷测量</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3</w:t>
            </w: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（1）千斤顶安装后，轴向位置偏差≤±10mm，垂直方向位置正确，</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轴向位置和</w:t>
            </w:r>
            <w:r w:rsidRPr="009F3E9E">
              <w:rPr>
                <w:rFonts w:ascii="仿宋_GB2312" w:eastAsia="仿宋_GB2312" w:hAnsi="仿宋_GB2312" w:cs="仿宋_GB2312" w:hint="eastAsia"/>
                <w:szCs w:val="21"/>
              </w:rPr>
              <w:t>垂直位置都合格</w:t>
            </w:r>
            <w:r>
              <w:rPr>
                <w:rFonts w:ascii="仿宋_GB2312" w:eastAsia="仿宋_GB2312" w:hAnsi="仿宋_GB2312" w:cs="仿宋_GB2312" w:hint="eastAsia"/>
                <w:szCs w:val="21"/>
              </w:rPr>
              <w:t>1</w:t>
            </w:r>
            <w:r w:rsidRPr="009F3E9E">
              <w:rPr>
                <w:rFonts w:ascii="仿宋_GB2312" w:eastAsia="仿宋_GB2312" w:hAnsi="仿宋_GB2312" w:cs="仿宋_GB2312" w:hint="eastAsia"/>
                <w:szCs w:val="21"/>
              </w:rPr>
              <w:t>分，只有1个位置合格</w:t>
            </w:r>
            <w:r>
              <w:rPr>
                <w:rFonts w:ascii="仿宋_GB2312" w:eastAsia="仿宋_GB2312" w:hAnsi="仿宋_GB2312" w:cs="仿宋_GB2312" w:hint="eastAsia"/>
                <w:szCs w:val="21"/>
              </w:rPr>
              <w:t>0.5</w:t>
            </w:r>
            <w:r w:rsidRPr="009F3E9E">
              <w:rPr>
                <w:rFonts w:ascii="仿宋_GB2312" w:eastAsia="仿宋_GB2312" w:hAnsi="仿宋_GB2312" w:cs="仿宋_GB2312" w:hint="eastAsia"/>
                <w:szCs w:val="21"/>
              </w:rPr>
              <w:t>分，2个位置都不合格0分。</w:t>
            </w:r>
          </w:p>
        </w:tc>
      </w:tr>
      <w:tr w:rsidR="008E3A51" w:rsidRPr="003562B8" w:rsidTr="008E3A51">
        <w:trPr>
          <w:trHeight w:val="405"/>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（2）百分表安装后，轴向位置偏差≤±10mm，垂直方向位置正确，</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轴向位置和</w:t>
            </w:r>
            <w:r w:rsidRPr="009F3E9E">
              <w:rPr>
                <w:rFonts w:ascii="仿宋_GB2312" w:eastAsia="仿宋_GB2312" w:hAnsi="仿宋_GB2312" w:cs="仿宋_GB2312" w:hint="eastAsia"/>
                <w:szCs w:val="21"/>
              </w:rPr>
              <w:t>垂直位置都合格</w:t>
            </w:r>
            <w:r>
              <w:rPr>
                <w:rFonts w:ascii="仿宋_GB2312" w:eastAsia="仿宋_GB2312" w:hAnsi="仿宋_GB2312" w:cs="仿宋_GB2312" w:hint="eastAsia"/>
                <w:szCs w:val="21"/>
              </w:rPr>
              <w:t>1</w:t>
            </w:r>
            <w:r w:rsidRPr="009F3E9E">
              <w:rPr>
                <w:rFonts w:ascii="仿宋_GB2312" w:eastAsia="仿宋_GB2312" w:hAnsi="仿宋_GB2312" w:cs="仿宋_GB2312" w:hint="eastAsia"/>
                <w:szCs w:val="21"/>
              </w:rPr>
              <w:t>分，只有1个位置合格</w:t>
            </w:r>
            <w:r>
              <w:rPr>
                <w:rFonts w:ascii="仿宋_GB2312" w:eastAsia="仿宋_GB2312" w:hAnsi="仿宋_GB2312" w:cs="仿宋_GB2312" w:hint="eastAsia"/>
                <w:szCs w:val="21"/>
              </w:rPr>
              <w:t>0.5</w:t>
            </w:r>
            <w:r w:rsidRPr="009F3E9E">
              <w:rPr>
                <w:rFonts w:ascii="仿宋_GB2312" w:eastAsia="仿宋_GB2312" w:hAnsi="仿宋_GB2312" w:cs="仿宋_GB2312" w:hint="eastAsia"/>
                <w:szCs w:val="21"/>
              </w:rPr>
              <w:t>分，2个位置都不合格0分。</w:t>
            </w:r>
          </w:p>
        </w:tc>
      </w:tr>
      <w:tr w:rsidR="008E3A51" w:rsidRPr="003562B8" w:rsidTr="008E3A51">
        <w:trPr>
          <w:trHeight w:val="271"/>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（3）百分表调零，1分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仿宋_GB2312" w:cs="仿宋_GB2312" w:hint="eastAsia"/>
                <w:szCs w:val="21"/>
              </w:rPr>
              <w:t>合格1分，</w:t>
            </w:r>
            <w:r w:rsidRPr="009F3E9E">
              <w:rPr>
                <w:rFonts w:ascii="仿宋_GB2312" w:eastAsia="仿宋_GB2312" w:hAnsi="宋体" w:hint="eastAsia"/>
                <w:szCs w:val="21"/>
              </w:rPr>
              <w:t>不合格0分。</w:t>
            </w:r>
          </w:p>
        </w:tc>
      </w:tr>
      <w:tr w:rsidR="008E3A51" w:rsidRPr="003562B8" w:rsidTr="008E3A51">
        <w:trPr>
          <w:trHeight w:val="552"/>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2</w:t>
            </w:r>
            <w:r w:rsidRPr="009F3E9E">
              <w:rPr>
                <w:rFonts w:ascii="仿宋_GB2312" w:eastAsia="仿宋_GB2312" w:hAnsi="宋体" w:hint="eastAsia"/>
                <w:szCs w:val="21"/>
              </w:rPr>
              <w:t>.顶升曲线绘制与轴承负荷计算</w:t>
            </w:r>
          </w:p>
        </w:tc>
        <w:tc>
          <w:tcPr>
            <w:tcW w:w="425" w:type="dxa"/>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5</w:t>
            </w: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数据真实、绘制曲线合格、计算公式和结果正确，</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数据真实、绘制曲线合格、计算公式和结果正确</w:t>
            </w:r>
            <w:r>
              <w:rPr>
                <w:rFonts w:ascii="仿宋_GB2312" w:eastAsia="仿宋_GB2312" w:hAnsi="宋体" w:hint="eastAsia"/>
                <w:szCs w:val="21"/>
              </w:rPr>
              <w:t>5</w:t>
            </w:r>
            <w:r w:rsidRPr="009F3E9E">
              <w:rPr>
                <w:rFonts w:ascii="仿宋_GB2312" w:eastAsia="仿宋_GB2312" w:hAnsi="宋体" w:hint="eastAsia"/>
                <w:szCs w:val="21"/>
              </w:rPr>
              <w:t>分；数据真实、绘制曲线合格、计算公式和结果不正确</w:t>
            </w:r>
            <w:r>
              <w:rPr>
                <w:rFonts w:ascii="仿宋_GB2312" w:eastAsia="仿宋_GB2312" w:hAnsi="宋体" w:hint="eastAsia"/>
                <w:szCs w:val="21"/>
              </w:rPr>
              <w:t>3</w:t>
            </w:r>
            <w:r w:rsidRPr="009F3E9E">
              <w:rPr>
                <w:rFonts w:ascii="仿宋_GB2312" w:eastAsia="仿宋_GB2312" w:hAnsi="宋体" w:hint="eastAsia"/>
                <w:szCs w:val="21"/>
              </w:rPr>
              <w:t>分；数据真实、绘制曲线不合格、计算公式正确2分；数据真实、绘制曲线不合格、计算公式不正确0分；数据不真实0分</w:t>
            </w:r>
          </w:p>
        </w:tc>
      </w:tr>
      <w:tr w:rsidR="008E3A51" w:rsidRPr="003562B8" w:rsidTr="008E3A51">
        <w:trPr>
          <w:trHeight w:val="550"/>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3</w:t>
            </w:r>
            <w:r w:rsidRPr="009F3E9E">
              <w:rPr>
                <w:rFonts w:ascii="仿宋_GB2312" w:eastAsia="仿宋_GB2312" w:hAnsi="宋体" w:hint="eastAsia"/>
                <w:szCs w:val="21"/>
              </w:rPr>
              <w:t>.轴承负荷调整</w:t>
            </w:r>
          </w:p>
        </w:tc>
        <w:tc>
          <w:tcPr>
            <w:tcW w:w="425" w:type="dxa"/>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6</w:t>
            </w: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B25B1B">
              <w:rPr>
                <w:rFonts w:ascii="仿宋_GB2312" w:eastAsia="仿宋_GB2312" w:hAnsi="宋体" w:hint="eastAsia"/>
                <w:szCs w:val="21"/>
              </w:rPr>
              <w:t>数据真实，且调整后的轴承负荷与规定值偏差≤±20%为合格，偏差≤±10%为优秀</w:t>
            </w:r>
            <w:r w:rsidRPr="009F3E9E">
              <w:rPr>
                <w:rFonts w:ascii="仿宋_GB2312" w:eastAsia="仿宋_GB2312" w:hAnsi="宋体" w:hint="eastAsia"/>
                <w:szCs w:val="21"/>
              </w:rPr>
              <w:t>，</w:t>
            </w:r>
            <w:r>
              <w:rPr>
                <w:rFonts w:ascii="仿宋_GB2312" w:eastAsia="仿宋_GB2312" w:hAnsi="宋体" w:hint="eastAsia"/>
                <w:szCs w:val="21"/>
              </w:rPr>
              <w:t>6</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B25B1B">
              <w:rPr>
                <w:rFonts w:ascii="仿宋_GB2312" w:eastAsia="仿宋_GB2312" w:hAnsi="宋体" w:hint="eastAsia"/>
                <w:szCs w:val="21"/>
              </w:rPr>
              <w:t>数据真实、结果优秀</w:t>
            </w:r>
            <w:r>
              <w:rPr>
                <w:rFonts w:ascii="仿宋_GB2312" w:eastAsia="仿宋_GB2312" w:hAnsi="宋体" w:hint="eastAsia"/>
                <w:szCs w:val="21"/>
              </w:rPr>
              <w:t>6</w:t>
            </w:r>
            <w:r w:rsidRPr="009F3E9E">
              <w:rPr>
                <w:rFonts w:ascii="仿宋_GB2312" w:eastAsia="仿宋_GB2312" w:hAnsi="宋体" w:hint="eastAsia"/>
                <w:szCs w:val="21"/>
              </w:rPr>
              <w:t>分</w:t>
            </w:r>
            <w:r>
              <w:rPr>
                <w:rFonts w:ascii="仿宋_GB2312" w:eastAsia="仿宋_GB2312" w:hAnsi="宋体" w:hint="eastAsia"/>
                <w:szCs w:val="21"/>
              </w:rPr>
              <w:t>;</w:t>
            </w:r>
            <w:r w:rsidRPr="009F3E9E">
              <w:rPr>
                <w:rFonts w:ascii="仿宋_GB2312" w:eastAsia="仿宋_GB2312" w:hAnsi="宋体" w:hint="eastAsia"/>
                <w:szCs w:val="21"/>
              </w:rPr>
              <w:t>数据真实、结果合格</w:t>
            </w:r>
            <w:r>
              <w:rPr>
                <w:rFonts w:ascii="仿宋_GB2312" w:eastAsia="仿宋_GB2312" w:hAnsi="宋体" w:hint="eastAsia"/>
                <w:szCs w:val="21"/>
              </w:rPr>
              <w:t>3</w:t>
            </w:r>
            <w:r w:rsidRPr="009F3E9E">
              <w:rPr>
                <w:rFonts w:ascii="仿宋_GB2312" w:eastAsia="仿宋_GB2312" w:hAnsi="宋体" w:hint="eastAsia"/>
                <w:szCs w:val="21"/>
              </w:rPr>
              <w:t>分；数据不真实或结果不合格0分</w:t>
            </w:r>
          </w:p>
        </w:tc>
      </w:tr>
      <w:tr w:rsidR="008E3A51" w:rsidRPr="003562B8" w:rsidTr="008E3A51">
        <w:trPr>
          <w:trHeight w:val="443"/>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color w:val="000000"/>
                <w:szCs w:val="21"/>
              </w:rPr>
              <w:t>4</w:t>
            </w:r>
            <w:r w:rsidRPr="009F3E9E">
              <w:rPr>
                <w:rFonts w:ascii="仿宋_GB2312" w:eastAsia="仿宋_GB2312" w:hAnsi="宋体" w:hint="eastAsia"/>
                <w:color w:val="000000"/>
                <w:szCs w:val="21"/>
              </w:rPr>
              <w:t>.曲轴臂距测量</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3</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w:t>
            </w:r>
            <w:r w:rsidRPr="009F3E9E">
              <w:rPr>
                <w:rFonts w:ascii="仿宋_GB2312" w:eastAsia="仿宋_GB2312" w:hAnsi="宋体" w:hint="eastAsia"/>
                <w:color w:val="000000"/>
                <w:szCs w:val="21"/>
              </w:rPr>
              <w:t>曲轴量表安装位置，0.5分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正确0.5分，不正确0分</w:t>
            </w:r>
          </w:p>
        </w:tc>
      </w:tr>
      <w:tr w:rsidR="008E3A51" w:rsidRPr="003562B8" w:rsidTr="008E3A51">
        <w:trPr>
          <w:trHeight w:val="424"/>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color w:val="000000"/>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w:t>
            </w:r>
            <w:r w:rsidRPr="009F3E9E">
              <w:rPr>
                <w:rFonts w:ascii="仿宋_GB2312" w:eastAsia="仿宋_GB2312" w:hAnsi="宋体" w:hint="eastAsia"/>
                <w:color w:val="000000"/>
                <w:szCs w:val="21"/>
              </w:rPr>
              <w:t>曲轴量表第1个位置调零,0.5分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color w:val="000000"/>
                <w:szCs w:val="21"/>
              </w:rPr>
              <w:t>位置正确且调零0.5分，位置不正确或未调零0分</w:t>
            </w:r>
          </w:p>
        </w:tc>
      </w:tr>
      <w:tr w:rsidR="008E3A51" w:rsidRPr="003562B8" w:rsidTr="008E3A51">
        <w:trPr>
          <w:trHeight w:val="1025"/>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color w:val="000000"/>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（3）其它</w:t>
            </w:r>
            <w:r w:rsidRPr="009F3E9E">
              <w:rPr>
                <w:rFonts w:ascii="仿宋_GB2312" w:eastAsia="仿宋_GB2312" w:hAnsi="宋体" w:hint="eastAsia"/>
                <w:color w:val="000000"/>
                <w:szCs w:val="21"/>
              </w:rPr>
              <w:t>测量点位置偏差</w:t>
            </w:r>
            <w:r w:rsidRPr="009F3E9E">
              <w:rPr>
                <w:rFonts w:ascii="仿宋_GB2312" w:eastAsia="仿宋_GB2312" w:hAnsi="宋体" w:hint="eastAsia"/>
                <w:szCs w:val="21"/>
              </w:rPr>
              <w:t>≤±</w:t>
            </w:r>
            <w:r w:rsidRPr="009F3E9E">
              <w:rPr>
                <w:rFonts w:ascii="仿宋_GB2312" w:eastAsia="仿宋_GB2312" w:hAnsi="宋体" w:hint="eastAsia"/>
                <w:color w:val="000000"/>
                <w:szCs w:val="21"/>
              </w:rPr>
              <w:t>5°,1分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4个位置正确1分，3个位置正确0.75分，2个位置正确0.5分，1个位置正确0.5分，4个位置都不正确0分。</w:t>
            </w:r>
          </w:p>
        </w:tc>
      </w:tr>
      <w:tr w:rsidR="008E3A51" w:rsidRPr="003562B8" w:rsidTr="008E3A51">
        <w:trPr>
          <w:trHeight w:val="219"/>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color w:val="000000"/>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（4）</w:t>
            </w:r>
            <w:r w:rsidRPr="009F3E9E">
              <w:rPr>
                <w:rFonts w:ascii="仿宋_GB2312" w:eastAsia="仿宋_GB2312" w:hAnsi="宋体" w:hint="eastAsia"/>
                <w:color w:val="000000"/>
                <w:szCs w:val="21"/>
              </w:rPr>
              <w:t>臂距差记录计算，1分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正确1分，不正确0分</w:t>
            </w:r>
          </w:p>
        </w:tc>
      </w:tr>
      <w:tr w:rsidR="008E3A51" w:rsidRPr="003562B8" w:rsidTr="008E3A51">
        <w:trPr>
          <w:trHeight w:val="307"/>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5</w:t>
            </w:r>
            <w:r w:rsidRPr="009F3E9E">
              <w:rPr>
                <w:rFonts w:ascii="仿宋_GB2312" w:eastAsia="仿宋_GB2312" w:hAnsi="宋体" w:hint="eastAsia"/>
                <w:szCs w:val="21"/>
              </w:rPr>
              <w:t>.综合素养</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3</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（1）工作服、工作帽、工作鞋穿戴规范，0.5分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规范0.5分，不规范0分</w:t>
            </w:r>
          </w:p>
        </w:tc>
      </w:tr>
      <w:tr w:rsidR="008E3A51" w:rsidRPr="003562B8" w:rsidTr="008E3A51">
        <w:trPr>
          <w:trHeight w:val="269"/>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（2）工具、量具</w:t>
            </w:r>
            <w:r>
              <w:rPr>
                <w:rFonts w:ascii="仿宋_GB2312" w:eastAsia="仿宋_GB2312" w:hAnsi="宋体" w:hint="eastAsia"/>
                <w:szCs w:val="21"/>
              </w:rPr>
              <w:t>使用和</w:t>
            </w:r>
            <w:r w:rsidRPr="009F3E9E">
              <w:rPr>
                <w:rFonts w:ascii="仿宋_GB2312" w:eastAsia="仿宋_GB2312" w:hAnsi="宋体" w:hint="eastAsia"/>
                <w:szCs w:val="21"/>
              </w:rPr>
              <w:t>摆放规范，</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Pr>
                <w:rFonts w:ascii="仿宋_GB2312" w:eastAsia="仿宋_GB2312" w:hAnsi="宋体" w:hint="eastAsia"/>
                <w:szCs w:val="21"/>
              </w:rPr>
              <w:t>1</w:t>
            </w:r>
            <w:r w:rsidRPr="009F3E9E">
              <w:rPr>
                <w:rFonts w:ascii="仿宋_GB2312" w:eastAsia="仿宋_GB2312" w:hAnsi="宋体" w:hint="eastAsia"/>
                <w:szCs w:val="21"/>
              </w:rPr>
              <w:t>分，</w:t>
            </w:r>
            <w:r>
              <w:rPr>
                <w:rFonts w:ascii="仿宋_GB2312" w:eastAsia="仿宋_GB2312" w:hAnsi="宋体" w:hint="eastAsia"/>
                <w:szCs w:val="21"/>
              </w:rPr>
              <w:t>比较</w:t>
            </w:r>
            <w:r w:rsidRPr="009F3E9E">
              <w:rPr>
                <w:rFonts w:ascii="仿宋_GB2312" w:eastAsia="仿宋_GB2312" w:hAnsi="宋体" w:hint="eastAsia"/>
                <w:szCs w:val="21"/>
              </w:rPr>
              <w:t>规范0.5分，不规范0分</w:t>
            </w:r>
          </w:p>
        </w:tc>
      </w:tr>
      <w:tr w:rsidR="008E3A51" w:rsidRPr="003562B8" w:rsidTr="008E3A51">
        <w:trPr>
          <w:trHeight w:val="131"/>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（3）赛后现场清理、清洁，0.5分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良好0.5分，一般0.25分，较差0分</w:t>
            </w:r>
          </w:p>
        </w:tc>
      </w:tr>
      <w:tr w:rsidR="008E3A51" w:rsidRPr="003562B8" w:rsidTr="008E3A51">
        <w:trPr>
          <w:trHeight w:val="135"/>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（4）团队协作，1分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良好1分，一般</w:t>
            </w:r>
            <w:r>
              <w:rPr>
                <w:rFonts w:ascii="仿宋_GB2312" w:eastAsia="仿宋_GB2312" w:hAnsi="宋体" w:hint="eastAsia"/>
                <w:szCs w:val="21"/>
              </w:rPr>
              <w:t>0.</w:t>
            </w:r>
            <w:r w:rsidRPr="009F3E9E">
              <w:rPr>
                <w:rFonts w:ascii="仿宋_GB2312" w:eastAsia="仿宋_GB2312" w:hAnsi="宋体" w:hint="eastAsia"/>
                <w:szCs w:val="21"/>
              </w:rPr>
              <w:t>5分，较差0分</w:t>
            </w:r>
          </w:p>
        </w:tc>
      </w:tr>
      <w:tr w:rsidR="008E3A51" w:rsidRPr="003562B8" w:rsidTr="008E3A51">
        <w:trPr>
          <w:trHeight w:val="1261"/>
        </w:trPr>
        <w:tc>
          <w:tcPr>
            <w:tcW w:w="675"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Pr="009F3E9E" w:rsidRDefault="008E3A51" w:rsidP="008E3A51">
            <w:pPr>
              <w:adjustRightInd w:val="0"/>
              <w:snapToGrid w:val="0"/>
              <w:jc w:val="center"/>
              <w:rPr>
                <w:rFonts w:ascii="仿宋_GB2312" w:eastAsia="仿宋_GB2312" w:hAnsi="宋体"/>
                <w:szCs w:val="21"/>
              </w:rPr>
            </w:pPr>
          </w:p>
        </w:tc>
        <w:tc>
          <w:tcPr>
            <w:tcW w:w="1984" w:type="dxa"/>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7</w:t>
            </w:r>
            <w:r w:rsidRPr="009F3E9E">
              <w:rPr>
                <w:rFonts w:ascii="仿宋_GB2312" w:eastAsia="仿宋_GB2312" w:hAnsi="宋体" w:hint="eastAsia"/>
                <w:szCs w:val="21"/>
              </w:rPr>
              <w:t>.</w:t>
            </w:r>
            <w:r w:rsidRPr="00B94A13">
              <w:rPr>
                <w:rFonts w:ascii="仿宋_GB2312" w:eastAsia="仿宋_GB2312" w:hAnsi="宋体" w:hint="eastAsia"/>
                <w:szCs w:val="21"/>
              </w:rPr>
              <w:t>技能熟练程度</w:t>
            </w:r>
          </w:p>
        </w:tc>
        <w:tc>
          <w:tcPr>
            <w:tcW w:w="425" w:type="dxa"/>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按完成时间考核</w:t>
            </w:r>
            <w:r w:rsidRPr="00B94A13">
              <w:rPr>
                <w:rFonts w:ascii="仿宋_GB2312" w:eastAsia="仿宋_GB2312" w:hAnsi="宋体" w:hint="eastAsia"/>
                <w:szCs w:val="21"/>
              </w:rPr>
              <w:t>技能熟练程度</w:t>
            </w: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提前15分钟以上完成2分，提前10~15分钟以上完成1.5分，提前5~10分钟以上完成1分，提前0~5分钟以上完成0.5分，未完成0分</w:t>
            </w:r>
          </w:p>
        </w:tc>
      </w:tr>
      <w:tr w:rsidR="008E3A51" w:rsidRPr="003562B8" w:rsidTr="008E3A51">
        <w:trPr>
          <w:trHeight w:val="363"/>
        </w:trPr>
        <w:tc>
          <w:tcPr>
            <w:tcW w:w="675"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船舶主机安装垫片的配制</w:t>
            </w:r>
          </w:p>
        </w:tc>
        <w:tc>
          <w:tcPr>
            <w:tcW w:w="426" w:type="dxa"/>
            <w:vMerge w:val="restart"/>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18</w:t>
            </w: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1</w:t>
            </w:r>
            <w:r w:rsidRPr="009F3E9E">
              <w:rPr>
                <w:rFonts w:ascii="仿宋_GB2312" w:eastAsia="仿宋_GB2312" w:hAnsi="宋体" w:hint="eastAsia"/>
                <w:szCs w:val="21"/>
              </w:rPr>
              <w:t>.垫片形状和尺寸的测量</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left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（1）清洁测量部位和模具，0.</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left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清洁0.</w:t>
            </w:r>
            <w:r>
              <w:rPr>
                <w:rFonts w:ascii="仿宋_GB2312" w:eastAsia="仿宋_GB2312" w:hAnsi="宋体" w:hint="eastAsia"/>
                <w:szCs w:val="21"/>
              </w:rPr>
              <w:t>1</w:t>
            </w:r>
            <w:r w:rsidRPr="009F3E9E">
              <w:rPr>
                <w:rFonts w:ascii="仿宋_GB2312" w:eastAsia="仿宋_GB2312" w:hAnsi="仿宋_GB2312" w:cs="仿宋_GB2312" w:hint="eastAsia"/>
                <w:szCs w:val="21"/>
              </w:rPr>
              <w:t>分，未</w:t>
            </w:r>
            <w:r w:rsidRPr="009F3E9E">
              <w:rPr>
                <w:rFonts w:ascii="仿宋_GB2312" w:eastAsia="仿宋_GB2312" w:hAnsi="宋体" w:hint="eastAsia"/>
                <w:szCs w:val="21"/>
              </w:rPr>
              <w:t>清洁</w:t>
            </w:r>
            <w:r w:rsidRPr="009F3E9E">
              <w:rPr>
                <w:rFonts w:ascii="仿宋_GB2312" w:eastAsia="仿宋_GB2312" w:hAnsi="仿宋_GB2312" w:cs="仿宋_GB2312" w:hint="eastAsia"/>
                <w:szCs w:val="21"/>
              </w:rPr>
              <w:t>0分。</w:t>
            </w:r>
          </w:p>
        </w:tc>
      </w:tr>
      <w:tr w:rsidR="008E3A51" w:rsidRPr="003562B8" w:rsidTr="008E3A51">
        <w:trPr>
          <w:trHeight w:val="369"/>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（2）调节测量螺钉规范，没有出现用力过大，过猛，造成主机位移或调节螺钉损坏等现象，0.5分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规范0.5</w:t>
            </w:r>
            <w:r w:rsidRPr="009F3E9E">
              <w:rPr>
                <w:rFonts w:ascii="仿宋_GB2312" w:eastAsia="仿宋_GB2312" w:hAnsi="仿宋_GB2312" w:cs="仿宋_GB2312" w:hint="eastAsia"/>
                <w:szCs w:val="21"/>
              </w:rPr>
              <w:t>分，不规范0分。</w:t>
            </w:r>
          </w:p>
        </w:tc>
      </w:tr>
      <w:tr w:rsidR="008E3A51" w:rsidRPr="003562B8" w:rsidTr="008E3A51">
        <w:trPr>
          <w:trHeight w:val="249"/>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（3）用锁紧螺钉锁紧测量螺钉，0.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锁紧0.</w:t>
            </w:r>
            <w:r>
              <w:rPr>
                <w:rFonts w:ascii="仿宋_GB2312" w:eastAsia="仿宋_GB2312" w:hAnsi="宋体" w:hint="eastAsia"/>
                <w:szCs w:val="21"/>
              </w:rPr>
              <w:t>2</w:t>
            </w:r>
            <w:r w:rsidRPr="009F3E9E">
              <w:rPr>
                <w:rFonts w:ascii="仿宋_GB2312" w:eastAsia="仿宋_GB2312" w:hAnsi="仿宋_GB2312" w:cs="仿宋_GB2312" w:hint="eastAsia"/>
                <w:szCs w:val="21"/>
              </w:rPr>
              <w:t>分，未</w:t>
            </w:r>
            <w:r w:rsidRPr="009F3E9E">
              <w:rPr>
                <w:rFonts w:ascii="仿宋_GB2312" w:eastAsia="仿宋_GB2312" w:hAnsi="宋体" w:hint="eastAsia"/>
                <w:szCs w:val="21"/>
              </w:rPr>
              <w:t>锁紧0分。</w:t>
            </w:r>
          </w:p>
        </w:tc>
      </w:tr>
      <w:tr w:rsidR="008E3A51" w:rsidRPr="003562B8" w:rsidTr="008E3A51">
        <w:trPr>
          <w:trHeight w:val="253"/>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（4）取样后，复查取样模具，0.</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复查0.</w:t>
            </w:r>
            <w:r>
              <w:rPr>
                <w:rFonts w:ascii="仿宋_GB2312" w:eastAsia="仿宋_GB2312" w:hAnsi="宋体" w:hint="eastAsia"/>
                <w:szCs w:val="21"/>
              </w:rPr>
              <w:t>1</w:t>
            </w:r>
            <w:r w:rsidRPr="009F3E9E">
              <w:rPr>
                <w:rFonts w:ascii="仿宋_GB2312" w:eastAsia="仿宋_GB2312" w:hAnsi="仿宋_GB2312" w:cs="仿宋_GB2312" w:hint="eastAsia"/>
                <w:szCs w:val="21"/>
              </w:rPr>
              <w:t>分，未</w:t>
            </w:r>
            <w:r w:rsidRPr="009F3E9E">
              <w:rPr>
                <w:rFonts w:ascii="仿宋_GB2312" w:eastAsia="仿宋_GB2312" w:hAnsi="宋体" w:hint="eastAsia"/>
                <w:szCs w:val="21"/>
              </w:rPr>
              <w:t>复查0分。</w:t>
            </w:r>
          </w:p>
        </w:tc>
      </w:tr>
      <w:tr w:rsidR="008E3A51" w:rsidRPr="003562B8" w:rsidTr="008E3A51">
        <w:trPr>
          <w:trHeight w:val="25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（5）高度尺使用规范，0.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规范0.</w:t>
            </w:r>
            <w:r>
              <w:rPr>
                <w:rFonts w:ascii="仿宋_GB2312" w:eastAsia="仿宋_GB2312" w:hAnsi="宋体" w:hint="eastAsia"/>
                <w:szCs w:val="21"/>
              </w:rPr>
              <w:t>2</w:t>
            </w:r>
            <w:r w:rsidRPr="009F3E9E">
              <w:rPr>
                <w:rFonts w:ascii="仿宋_GB2312" w:eastAsia="仿宋_GB2312" w:hAnsi="仿宋_GB2312" w:cs="仿宋_GB2312" w:hint="eastAsia"/>
                <w:szCs w:val="21"/>
              </w:rPr>
              <w:t>分，不规范0分。</w:t>
            </w:r>
          </w:p>
        </w:tc>
      </w:tr>
      <w:tr w:rsidR="008E3A51" w:rsidRPr="003562B8" w:rsidTr="008E3A51">
        <w:trPr>
          <w:trHeight w:val="672"/>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（6）测量数据完整，0.</w:t>
            </w:r>
            <w:r>
              <w:rPr>
                <w:rFonts w:ascii="仿宋_GB2312" w:eastAsia="仿宋_GB2312" w:hAnsi="宋体" w:hint="eastAsia"/>
                <w:szCs w:val="21"/>
              </w:rPr>
              <w:t>4</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仿宋_GB2312" w:cs="仿宋_GB2312" w:hint="eastAsia"/>
                <w:szCs w:val="21"/>
              </w:rPr>
              <w:t>4个数据完整</w:t>
            </w:r>
            <w:r w:rsidRPr="009F3E9E">
              <w:rPr>
                <w:rFonts w:ascii="仿宋_GB2312" w:eastAsia="仿宋_GB2312" w:hAnsi="宋体" w:hint="eastAsia"/>
                <w:szCs w:val="21"/>
              </w:rPr>
              <w:t>0.</w:t>
            </w:r>
            <w:r>
              <w:rPr>
                <w:rFonts w:ascii="仿宋_GB2312" w:eastAsia="仿宋_GB2312" w:hAnsi="宋体" w:hint="eastAsia"/>
                <w:szCs w:val="21"/>
              </w:rPr>
              <w:t>4</w:t>
            </w:r>
            <w:r w:rsidRPr="009F3E9E">
              <w:rPr>
                <w:rFonts w:ascii="仿宋_GB2312" w:eastAsia="仿宋_GB2312" w:hAnsi="仿宋_GB2312" w:cs="仿宋_GB2312" w:hint="eastAsia"/>
                <w:szCs w:val="21"/>
              </w:rPr>
              <w:t>分，缺1个数据</w:t>
            </w:r>
            <w:r w:rsidRPr="009F3E9E">
              <w:rPr>
                <w:rFonts w:ascii="仿宋_GB2312" w:eastAsia="仿宋_GB2312" w:hAnsi="宋体" w:hint="eastAsia"/>
                <w:szCs w:val="21"/>
              </w:rPr>
              <w:t>0.</w:t>
            </w:r>
            <w:r>
              <w:rPr>
                <w:rFonts w:ascii="仿宋_GB2312" w:eastAsia="仿宋_GB2312" w:hAnsi="宋体" w:hint="eastAsia"/>
                <w:szCs w:val="21"/>
              </w:rPr>
              <w:t>3</w:t>
            </w:r>
            <w:r w:rsidRPr="009F3E9E">
              <w:rPr>
                <w:rFonts w:ascii="仿宋_GB2312" w:eastAsia="仿宋_GB2312" w:hAnsi="仿宋_GB2312" w:cs="仿宋_GB2312" w:hint="eastAsia"/>
                <w:szCs w:val="21"/>
              </w:rPr>
              <w:t>分，缺2个数据</w:t>
            </w:r>
            <w:r w:rsidRPr="009F3E9E">
              <w:rPr>
                <w:rFonts w:ascii="仿宋_GB2312" w:eastAsia="仿宋_GB2312" w:hAnsi="宋体" w:hint="eastAsia"/>
                <w:szCs w:val="21"/>
              </w:rPr>
              <w:t>0.</w:t>
            </w:r>
            <w:r>
              <w:rPr>
                <w:rFonts w:ascii="仿宋_GB2312" w:eastAsia="仿宋_GB2312" w:hAnsi="宋体" w:hint="eastAsia"/>
                <w:szCs w:val="21"/>
              </w:rPr>
              <w:t>2</w:t>
            </w:r>
            <w:r w:rsidRPr="009F3E9E">
              <w:rPr>
                <w:rFonts w:ascii="仿宋_GB2312" w:eastAsia="仿宋_GB2312" w:hAnsi="仿宋_GB2312" w:cs="仿宋_GB2312" w:hint="eastAsia"/>
                <w:szCs w:val="21"/>
              </w:rPr>
              <w:t>分，缺3个数据0.</w:t>
            </w:r>
            <w:r>
              <w:rPr>
                <w:rFonts w:ascii="仿宋_GB2312" w:eastAsia="仿宋_GB2312" w:hAnsi="仿宋_GB2312" w:cs="仿宋_GB2312" w:hint="eastAsia"/>
                <w:szCs w:val="21"/>
              </w:rPr>
              <w:t>1</w:t>
            </w:r>
            <w:r w:rsidRPr="009F3E9E">
              <w:rPr>
                <w:rFonts w:ascii="仿宋_GB2312" w:eastAsia="仿宋_GB2312" w:hAnsi="仿宋_GB2312" w:cs="仿宋_GB2312" w:hint="eastAsia"/>
                <w:szCs w:val="21"/>
              </w:rPr>
              <w:t>分，缺</w:t>
            </w:r>
            <w:r>
              <w:rPr>
                <w:rFonts w:ascii="仿宋_GB2312" w:eastAsia="仿宋_GB2312" w:hAnsi="仿宋_GB2312" w:cs="仿宋_GB2312" w:hint="eastAsia"/>
                <w:szCs w:val="21"/>
              </w:rPr>
              <w:t>4</w:t>
            </w:r>
            <w:r w:rsidRPr="009F3E9E">
              <w:rPr>
                <w:rFonts w:ascii="仿宋_GB2312" w:eastAsia="仿宋_GB2312" w:hAnsi="仿宋_GB2312" w:cs="仿宋_GB2312" w:hint="eastAsia"/>
                <w:szCs w:val="21"/>
              </w:rPr>
              <w:t>个数据0分</w:t>
            </w:r>
          </w:p>
        </w:tc>
      </w:tr>
      <w:tr w:rsidR="008E3A51" w:rsidRPr="003562B8" w:rsidTr="008E3A51">
        <w:trPr>
          <w:trHeight w:val="273"/>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（7）垫片厚度计算，0.5分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仿宋_GB2312" w:cs="仿宋_GB2312"/>
                <w:szCs w:val="21"/>
              </w:rPr>
            </w:pPr>
            <w:r w:rsidRPr="009F3E9E">
              <w:rPr>
                <w:rFonts w:ascii="仿宋_GB2312" w:eastAsia="仿宋_GB2312" w:hAnsi="仿宋_GB2312" w:cs="仿宋_GB2312" w:hint="eastAsia"/>
                <w:szCs w:val="21"/>
              </w:rPr>
              <w:t>正确0.5分，不正确0分</w:t>
            </w:r>
          </w:p>
        </w:tc>
      </w:tr>
      <w:tr w:rsidR="008E3A51" w:rsidRPr="003562B8" w:rsidTr="008E3A51">
        <w:trPr>
          <w:trHeight w:val="282"/>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2</w:t>
            </w:r>
            <w:r w:rsidRPr="009F3E9E">
              <w:rPr>
                <w:rFonts w:ascii="仿宋_GB2312" w:eastAsia="仿宋_GB2312" w:hAnsi="宋体" w:hint="eastAsia"/>
                <w:szCs w:val="21"/>
              </w:rPr>
              <w:t>.垫片的机械加工</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4</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（1）清洁机床、模具工件， 0.5分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清洁0.5</w:t>
            </w:r>
            <w:r w:rsidRPr="009F3E9E">
              <w:rPr>
                <w:rFonts w:ascii="仿宋_GB2312" w:eastAsia="仿宋_GB2312" w:hAnsi="仿宋_GB2312" w:cs="仿宋_GB2312" w:hint="eastAsia"/>
                <w:szCs w:val="21"/>
              </w:rPr>
              <w:t>分，未</w:t>
            </w:r>
            <w:r w:rsidRPr="009F3E9E">
              <w:rPr>
                <w:rFonts w:ascii="仿宋_GB2312" w:eastAsia="仿宋_GB2312" w:hAnsi="宋体" w:hint="eastAsia"/>
                <w:szCs w:val="21"/>
              </w:rPr>
              <w:t>清洁</w:t>
            </w:r>
            <w:r w:rsidRPr="009F3E9E">
              <w:rPr>
                <w:rFonts w:ascii="仿宋_GB2312" w:eastAsia="仿宋_GB2312" w:hAnsi="仿宋_GB2312" w:cs="仿宋_GB2312" w:hint="eastAsia"/>
                <w:szCs w:val="21"/>
              </w:rPr>
              <w:t>0分。</w:t>
            </w:r>
          </w:p>
        </w:tc>
      </w:tr>
      <w:tr w:rsidR="008E3A51" w:rsidRPr="003562B8" w:rsidTr="008E3A51">
        <w:trPr>
          <w:trHeight w:val="14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（2）工件正确夹紧，0.5分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仿宋_GB2312" w:cs="仿宋_GB2312" w:hint="eastAsia"/>
                <w:szCs w:val="21"/>
              </w:rPr>
              <w:t>正确0.5分，不正确0分</w:t>
            </w:r>
          </w:p>
        </w:tc>
      </w:tr>
      <w:tr w:rsidR="008E3A51" w:rsidRPr="003562B8" w:rsidTr="008E3A51">
        <w:trPr>
          <w:trHeight w:val="29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（3）削用量选择合理，1分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合理1分，不合理0分</w:t>
            </w:r>
          </w:p>
        </w:tc>
      </w:tr>
      <w:tr w:rsidR="008E3A51" w:rsidRPr="003562B8" w:rsidTr="008E3A51">
        <w:trPr>
          <w:trHeight w:val="262"/>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（4）设备操作程序正确，没有出现刀具或机床损坏等现象，</w:t>
            </w:r>
            <w:r>
              <w:rPr>
                <w:rFonts w:ascii="仿宋_GB2312" w:eastAsia="仿宋_GB2312" w:hAnsi="宋体" w:hint="eastAsia"/>
                <w:szCs w:val="21"/>
              </w:rPr>
              <w:t>1</w:t>
            </w:r>
            <w:r w:rsidRPr="009F3E9E">
              <w:rPr>
                <w:rFonts w:ascii="仿宋_GB2312" w:eastAsia="仿宋_GB2312" w:hAnsi="宋体" w:hint="eastAsia"/>
                <w:szCs w:val="21"/>
              </w:rPr>
              <w:t>.5分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rPr>
                <w:rFonts w:ascii="仿宋_GB2312" w:eastAsia="仿宋_GB2312" w:hAnsi="宋体"/>
                <w:szCs w:val="21"/>
              </w:rPr>
            </w:pPr>
            <w:r w:rsidRPr="009F3E9E">
              <w:rPr>
                <w:rFonts w:ascii="仿宋_GB2312" w:eastAsia="仿宋_GB2312" w:hAnsi="宋体" w:hint="eastAsia"/>
                <w:szCs w:val="21"/>
              </w:rPr>
              <w:t>正确</w:t>
            </w:r>
            <w:r>
              <w:rPr>
                <w:rFonts w:ascii="仿宋_GB2312" w:eastAsia="仿宋_GB2312" w:hAnsi="宋体" w:hint="eastAsia"/>
                <w:szCs w:val="21"/>
              </w:rPr>
              <w:t>1</w:t>
            </w:r>
            <w:r w:rsidRPr="009F3E9E">
              <w:rPr>
                <w:rFonts w:ascii="仿宋_GB2312" w:eastAsia="仿宋_GB2312" w:hAnsi="宋体" w:hint="eastAsia"/>
                <w:szCs w:val="21"/>
              </w:rPr>
              <w:t>.5分，不正确0分</w:t>
            </w:r>
          </w:p>
        </w:tc>
      </w:tr>
      <w:tr w:rsidR="008E3A51" w:rsidRPr="003562B8" w:rsidTr="008E3A51">
        <w:trPr>
          <w:trHeight w:val="128"/>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（5）加工尺寸偏差≤±0.05mm，0.5分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合格</w:t>
            </w:r>
            <w:r w:rsidRPr="009F3E9E">
              <w:rPr>
                <w:rFonts w:ascii="仿宋_GB2312" w:eastAsia="仿宋_GB2312" w:hAnsi="仿宋_GB2312" w:cs="仿宋_GB2312" w:hint="eastAsia"/>
                <w:szCs w:val="21"/>
              </w:rPr>
              <w:t>0.5</w:t>
            </w:r>
            <w:r w:rsidRPr="009F3E9E">
              <w:rPr>
                <w:rFonts w:ascii="仿宋_GB2312" w:eastAsia="仿宋_GB2312" w:hAnsi="宋体" w:hint="eastAsia"/>
                <w:szCs w:val="21"/>
              </w:rPr>
              <w:t>分，不合格0分</w:t>
            </w:r>
          </w:p>
        </w:tc>
      </w:tr>
      <w:tr w:rsidR="008E3A51" w:rsidRPr="003562B8" w:rsidTr="008E3A51">
        <w:trPr>
          <w:trHeight w:val="41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3</w:t>
            </w:r>
            <w:r w:rsidRPr="009F3E9E">
              <w:rPr>
                <w:rFonts w:ascii="仿宋_GB2312" w:eastAsia="仿宋_GB2312" w:hAnsi="宋体" w:hint="eastAsia"/>
                <w:szCs w:val="21"/>
              </w:rPr>
              <w:t>.拂配垫片</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7</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（1）操作时清洁垫片安装部位和垫片，</w:t>
            </w:r>
            <w:r w:rsidRPr="009F3E9E">
              <w:rPr>
                <w:rFonts w:ascii="仿宋_GB2312" w:eastAsia="仿宋_GB2312" w:hAnsi="仿宋_GB2312" w:cs="仿宋_GB2312" w:hint="eastAsia"/>
                <w:szCs w:val="21"/>
              </w:rPr>
              <w:t>0.</w:t>
            </w:r>
            <w:r>
              <w:rPr>
                <w:rFonts w:ascii="仿宋_GB2312" w:eastAsia="仿宋_GB2312" w:hAnsi="仿宋_GB2312" w:cs="仿宋_GB2312" w:hint="eastAsia"/>
                <w:szCs w:val="21"/>
              </w:rPr>
              <w:t>2</w:t>
            </w:r>
            <w:r w:rsidRPr="009F3E9E">
              <w:rPr>
                <w:rFonts w:ascii="仿宋_GB2312" w:eastAsia="仿宋_GB2312" w:hAnsi="宋体" w:hint="eastAsia"/>
                <w:szCs w:val="21"/>
              </w:rPr>
              <w:t>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清洁</w:t>
            </w:r>
            <w:r w:rsidRPr="009F3E9E">
              <w:rPr>
                <w:rFonts w:ascii="仿宋_GB2312" w:eastAsia="仿宋_GB2312" w:hAnsi="仿宋_GB2312" w:cs="仿宋_GB2312" w:hint="eastAsia"/>
                <w:szCs w:val="21"/>
              </w:rPr>
              <w:t>0.</w:t>
            </w:r>
            <w:r>
              <w:rPr>
                <w:rFonts w:ascii="仿宋_GB2312" w:eastAsia="仿宋_GB2312" w:hAnsi="仿宋_GB2312" w:cs="仿宋_GB2312" w:hint="eastAsia"/>
                <w:szCs w:val="21"/>
              </w:rPr>
              <w:t>2</w:t>
            </w:r>
            <w:r w:rsidRPr="009F3E9E">
              <w:rPr>
                <w:rFonts w:ascii="仿宋_GB2312" w:eastAsia="仿宋_GB2312" w:hAnsi="仿宋_GB2312" w:cs="仿宋_GB2312" w:hint="eastAsia"/>
                <w:szCs w:val="21"/>
              </w:rPr>
              <w:t>分，未</w:t>
            </w:r>
            <w:r w:rsidRPr="009F3E9E">
              <w:rPr>
                <w:rFonts w:ascii="仿宋_GB2312" w:eastAsia="仿宋_GB2312" w:hAnsi="宋体" w:hint="eastAsia"/>
                <w:szCs w:val="21"/>
              </w:rPr>
              <w:t>清洁</w:t>
            </w:r>
            <w:r w:rsidRPr="009F3E9E">
              <w:rPr>
                <w:rFonts w:ascii="仿宋_GB2312" w:eastAsia="仿宋_GB2312" w:hAnsi="仿宋_GB2312" w:cs="仿宋_GB2312" w:hint="eastAsia"/>
                <w:szCs w:val="21"/>
              </w:rPr>
              <w:t>0分。</w:t>
            </w:r>
          </w:p>
        </w:tc>
      </w:tr>
      <w:tr w:rsidR="008E3A51" w:rsidRPr="003562B8" w:rsidTr="008E3A51">
        <w:trPr>
          <w:trHeight w:val="421"/>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（2）合配垫片操作规范，不存在大力敲击垫片，造成主机位移等问题，</w:t>
            </w:r>
            <w:r w:rsidRPr="009F3E9E">
              <w:rPr>
                <w:rFonts w:ascii="仿宋_GB2312" w:eastAsia="仿宋_GB2312" w:hAnsi="仿宋_GB2312" w:cs="仿宋_GB2312" w:hint="eastAsia"/>
                <w:szCs w:val="21"/>
              </w:rPr>
              <w:t>0.</w:t>
            </w:r>
            <w:r>
              <w:rPr>
                <w:rFonts w:ascii="仿宋_GB2312" w:eastAsia="仿宋_GB2312" w:hAnsi="仿宋_GB2312" w:cs="仿宋_GB2312"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sidRPr="009F3E9E">
              <w:rPr>
                <w:rFonts w:ascii="仿宋_GB2312" w:eastAsia="仿宋_GB2312" w:hAnsi="仿宋_GB2312" w:cs="仿宋_GB2312" w:hint="eastAsia"/>
                <w:szCs w:val="21"/>
              </w:rPr>
              <w:t>0.</w:t>
            </w:r>
            <w:r>
              <w:rPr>
                <w:rFonts w:ascii="仿宋_GB2312" w:eastAsia="仿宋_GB2312" w:hAnsi="仿宋_GB2312" w:cs="仿宋_GB2312" w:hint="eastAsia"/>
                <w:szCs w:val="21"/>
              </w:rPr>
              <w:t>2</w:t>
            </w:r>
            <w:r w:rsidRPr="009F3E9E">
              <w:rPr>
                <w:rFonts w:ascii="仿宋_GB2312" w:eastAsia="仿宋_GB2312" w:hAnsi="仿宋_GB2312" w:cs="仿宋_GB2312" w:hint="eastAsia"/>
                <w:szCs w:val="21"/>
              </w:rPr>
              <w:t>分，不规范0分。</w:t>
            </w:r>
          </w:p>
        </w:tc>
      </w:tr>
      <w:tr w:rsidR="008E3A51" w:rsidRPr="003562B8" w:rsidTr="008E3A51">
        <w:trPr>
          <w:trHeight w:val="273"/>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（3）磨光机使用规范，</w:t>
            </w:r>
            <w:r>
              <w:rPr>
                <w:rFonts w:ascii="仿宋_GB2312" w:eastAsia="仿宋_GB2312" w:hAnsi="宋体" w:hint="eastAsia"/>
                <w:szCs w:val="21"/>
              </w:rPr>
              <w:t>0.6</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Pr>
                <w:rFonts w:ascii="仿宋_GB2312" w:eastAsia="仿宋_GB2312" w:hAnsi="宋体" w:hint="eastAsia"/>
                <w:szCs w:val="21"/>
              </w:rPr>
              <w:t>0.6</w:t>
            </w:r>
            <w:r w:rsidRPr="009F3E9E">
              <w:rPr>
                <w:rFonts w:ascii="仿宋_GB2312" w:eastAsia="仿宋_GB2312" w:hAnsi="仿宋_GB2312" w:cs="仿宋_GB2312" w:hint="eastAsia"/>
                <w:szCs w:val="21"/>
              </w:rPr>
              <w:t>分，不规范0分。</w:t>
            </w:r>
          </w:p>
        </w:tc>
      </w:tr>
      <w:tr w:rsidR="008E3A51" w:rsidRPr="003562B8" w:rsidTr="008E3A51">
        <w:trPr>
          <w:trHeight w:val="433"/>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（4）活动垫片纵向位置应在标记线内，横向位置:外侧侧面与机座侧面偏差≤±5mm，</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纵向和横向位置都合格</w:t>
            </w:r>
            <w:r>
              <w:rPr>
                <w:rFonts w:ascii="仿宋_GB2312" w:eastAsia="仿宋_GB2312" w:hAnsi="宋体" w:hint="eastAsia"/>
                <w:szCs w:val="21"/>
              </w:rPr>
              <w:t>1</w:t>
            </w:r>
            <w:r w:rsidRPr="009F3E9E">
              <w:rPr>
                <w:rFonts w:ascii="仿宋_GB2312" w:eastAsia="仿宋_GB2312" w:hAnsi="宋体" w:hint="eastAsia"/>
                <w:szCs w:val="21"/>
              </w:rPr>
              <w:t>分；横向位置</w:t>
            </w:r>
            <w:r>
              <w:rPr>
                <w:rFonts w:ascii="仿宋_GB2312" w:eastAsia="仿宋_GB2312" w:hAnsi="宋体" w:hint="eastAsia"/>
                <w:szCs w:val="21"/>
              </w:rPr>
              <w:t>合格，</w:t>
            </w:r>
            <w:r w:rsidRPr="009F3E9E">
              <w:rPr>
                <w:rFonts w:ascii="仿宋_GB2312" w:eastAsia="仿宋_GB2312" w:hAnsi="宋体" w:hint="eastAsia"/>
                <w:szCs w:val="21"/>
              </w:rPr>
              <w:t>纵向</w:t>
            </w:r>
            <w:r>
              <w:rPr>
                <w:rFonts w:ascii="仿宋_GB2312" w:eastAsia="仿宋_GB2312" w:hAnsi="宋体" w:hint="eastAsia"/>
                <w:szCs w:val="21"/>
              </w:rPr>
              <w:t>不</w:t>
            </w:r>
            <w:r w:rsidRPr="009F3E9E">
              <w:rPr>
                <w:rFonts w:ascii="仿宋_GB2312" w:eastAsia="仿宋_GB2312" w:hAnsi="宋体" w:hint="eastAsia"/>
                <w:szCs w:val="21"/>
              </w:rPr>
              <w:t>合格</w:t>
            </w:r>
            <w:r>
              <w:rPr>
                <w:rFonts w:ascii="仿宋_GB2312" w:eastAsia="仿宋_GB2312" w:hAnsi="宋体" w:hint="eastAsia"/>
                <w:szCs w:val="21"/>
              </w:rPr>
              <w:t>0.8</w:t>
            </w:r>
            <w:r w:rsidRPr="009F3E9E">
              <w:rPr>
                <w:rFonts w:ascii="仿宋_GB2312" w:eastAsia="仿宋_GB2312" w:hAnsi="宋体" w:hint="eastAsia"/>
                <w:szCs w:val="21"/>
              </w:rPr>
              <w:t>分；纵向</w:t>
            </w:r>
            <w:r>
              <w:rPr>
                <w:rFonts w:ascii="仿宋_GB2312" w:eastAsia="仿宋_GB2312" w:hAnsi="宋体" w:hint="eastAsia"/>
                <w:szCs w:val="21"/>
              </w:rPr>
              <w:t>合格，</w:t>
            </w:r>
            <w:r w:rsidRPr="009F3E9E">
              <w:rPr>
                <w:rFonts w:ascii="仿宋_GB2312" w:eastAsia="仿宋_GB2312" w:hAnsi="宋体" w:hint="eastAsia"/>
                <w:szCs w:val="21"/>
              </w:rPr>
              <w:t>横向位置</w:t>
            </w:r>
            <w:r>
              <w:rPr>
                <w:rFonts w:ascii="仿宋_GB2312" w:eastAsia="仿宋_GB2312" w:hAnsi="宋体" w:hint="eastAsia"/>
                <w:szCs w:val="21"/>
              </w:rPr>
              <w:t>不</w:t>
            </w:r>
            <w:r w:rsidRPr="009F3E9E">
              <w:rPr>
                <w:rFonts w:ascii="仿宋_GB2312" w:eastAsia="仿宋_GB2312" w:hAnsi="宋体" w:hint="eastAsia"/>
                <w:szCs w:val="21"/>
              </w:rPr>
              <w:t>合格</w:t>
            </w:r>
            <w:r>
              <w:rPr>
                <w:rFonts w:ascii="仿宋_GB2312" w:eastAsia="仿宋_GB2312" w:hAnsi="宋体" w:hint="eastAsia"/>
                <w:szCs w:val="21"/>
              </w:rPr>
              <w:t>0.2</w:t>
            </w:r>
            <w:r w:rsidRPr="009F3E9E">
              <w:rPr>
                <w:rFonts w:ascii="仿宋_GB2312" w:eastAsia="仿宋_GB2312" w:hAnsi="宋体" w:hint="eastAsia"/>
                <w:szCs w:val="21"/>
              </w:rPr>
              <w:t>分；都不合格0分</w:t>
            </w:r>
          </w:p>
        </w:tc>
      </w:tr>
      <w:tr w:rsidR="008E3A51" w:rsidRPr="003562B8" w:rsidTr="008E3A51">
        <w:trPr>
          <w:trHeight w:val="28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（5）活动垫片</w:t>
            </w:r>
            <w:r>
              <w:rPr>
                <w:rFonts w:ascii="仿宋_GB2312" w:eastAsia="仿宋_GB2312" w:hAnsi="宋体" w:hint="eastAsia"/>
                <w:szCs w:val="21"/>
              </w:rPr>
              <w:t>上平面</w:t>
            </w:r>
            <w:r w:rsidRPr="009F3E9E">
              <w:rPr>
                <w:rFonts w:ascii="仿宋_GB2312" w:eastAsia="仿宋_GB2312" w:hAnsi="宋体" w:hint="eastAsia"/>
                <w:szCs w:val="21"/>
              </w:rPr>
              <w:t>与机座</w:t>
            </w:r>
            <w:r>
              <w:rPr>
                <w:rFonts w:ascii="仿宋_GB2312" w:eastAsia="仿宋_GB2312" w:hAnsi="宋体" w:hint="eastAsia"/>
                <w:szCs w:val="21"/>
              </w:rPr>
              <w:t>、下平面与固定垫片的</w:t>
            </w:r>
            <w:r w:rsidRPr="009F3E9E">
              <w:rPr>
                <w:rFonts w:ascii="仿宋_GB2312" w:eastAsia="仿宋_GB2312" w:hAnsi="宋体" w:hint="eastAsia"/>
                <w:szCs w:val="21"/>
              </w:rPr>
              <w:t>贴合面，用0.05mm塞尺检查，插入≤1处，插入深度和宽度≤30mm，</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2个面</w:t>
            </w:r>
            <w:r w:rsidRPr="009F3E9E">
              <w:rPr>
                <w:rFonts w:ascii="仿宋_GB2312" w:eastAsia="仿宋_GB2312" w:hAnsi="宋体" w:hint="eastAsia"/>
                <w:szCs w:val="21"/>
              </w:rPr>
              <w:t>合格</w:t>
            </w:r>
            <w:r>
              <w:rPr>
                <w:rFonts w:ascii="仿宋_GB2312" w:eastAsia="仿宋_GB2312" w:hAnsi="宋体" w:hint="eastAsia"/>
                <w:szCs w:val="21"/>
              </w:rPr>
              <w:t>2</w:t>
            </w:r>
            <w:r w:rsidRPr="009F3E9E">
              <w:rPr>
                <w:rFonts w:ascii="仿宋_GB2312" w:eastAsia="仿宋_GB2312" w:hAnsi="宋体" w:hint="eastAsia"/>
                <w:szCs w:val="21"/>
              </w:rPr>
              <w:t>分；</w:t>
            </w:r>
            <w:r>
              <w:rPr>
                <w:rFonts w:ascii="仿宋_GB2312" w:eastAsia="仿宋_GB2312" w:hAnsi="宋体" w:hint="eastAsia"/>
                <w:szCs w:val="21"/>
              </w:rPr>
              <w:t>1个面</w:t>
            </w:r>
            <w:r w:rsidRPr="009F3E9E">
              <w:rPr>
                <w:rFonts w:ascii="仿宋_GB2312" w:eastAsia="仿宋_GB2312" w:hAnsi="宋体" w:hint="eastAsia"/>
                <w:szCs w:val="21"/>
              </w:rPr>
              <w:t>合格</w:t>
            </w:r>
            <w:r>
              <w:rPr>
                <w:rFonts w:ascii="仿宋_GB2312" w:eastAsia="仿宋_GB2312" w:hAnsi="宋体" w:hint="eastAsia"/>
                <w:szCs w:val="21"/>
              </w:rPr>
              <w:t>1</w:t>
            </w:r>
            <w:r w:rsidRPr="009F3E9E">
              <w:rPr>
                <w:rFonts w:ascii="仿宋_GB2312" w:eastAsia="仿宋_GB2312" w:hAnsi="宋体" w:hint="eastAsia"/>
                <w:szCs w:val="21"/>
              </w:rPr>
              <w:t>分；</w:t>
            </w:r>
            <w:r>
              <w:rPr>
                <w:rFonts w:ascii="仿宋_GB2312" w:eastAsia="仿宋_GB2312" w:hAnsi="宋体" w:hint="eastAsia"/>
                <w:szCs w:val="21"/>
              </w:rPr>
              <w:t>都</w:t>
            </w:r>
            <w:r w:rsidRPr="009F3E9E">
              <w:rPr>
                <w:rFonts w:ascii="仿宋_GB2312" w:eastAsia="仿宋_GB2312" w:hAnsi="宋体" w:hint="eastAsia"/>
                <w:szCs w:val="21"/>
              </w:rPr>
              <w:t>不合格0分</w:t>
            </w:r>
          </w:p>
        </w:tc>
      </w:tr>
      <w:tr w:rsidR="008E3A51" w:rsidRPr="003562B8" w:rsidTr="008E3A51">
        <w:trPr>
          <w:trHeight w:val="30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（6）活动垫片</w:t>
            </w:r>
            <w:r>
              <w:rPr>
                <w:rFonts w:ascii="仿宋_GB2312" w:eastAsia="仿宋_GB2312" w:hAnsi="宋体" w:hint="eastAsia"/>
                <w:szCs w:val="21"/>
              </w:rPr>
              <w:t>上平面</w:t>
            </w:r>
            <w:r w:rsidRPr="009F3E9E">
              <w:rPr>
                <w:rFonts w:ascii="仿宋_GB2312" w:eastAsia="仿宋_GB2312" w:hAnsi="宋体" w:hint="eastAsia"/>
                <w:szCs w:val="21"/>
              </w:rPr>
              <w:t>与机座</w:t>
            </w:r>
            <w:r>
              <w:rPr>
                <w:rFonts w:ascii="仿宋_GB2312" w:eastAsia="仿宋_GB2312" w:hAnsi="宋体" w:hint="eastAsia"/>
                <w:szCs w:val="21"/>
              </w:rPr>
              <w:t>、下平面与固定垫片的</w:t>
            </w:r>
            <w:r w:rsidRPr="009F3E9E">
              <w:rPr>
                <w:rFonts w:ascii="仿宋_GB2312" w:eastAsia="仿宋_GB2312" w:hAnsi="宋体" w:hint="eastAsia"/>
                <w:szCs w:val="21"/>
              </w:rPr>
              <w:t>贴合面用色油检查时，每25mm×25mm面积是的着色点</w:t>
            </w:r>
            <w:r>
              <w:rPr>
                <w:rFonts w:ascii="仿宋_GB2312" w:eastAsia="仿宋_GB2312" w:hAnsi="宋体" w:hint="eastAsia"/>
                <w:szCs w:val="21"/>
              </w:rPr>
              <w:t>≥</w:t>
            </w:r>
            <w:r w:rsidRPr="009F3E9E">
              <w:rPr>
                <w:rFonts w:ascii="仿宋_GB2312" w:eastAsia="仿宋_GB2312" w:hAnsi="宋体" w:hint="eastAsia"/>
                <w:szCs w:val="21"/>
              </w:rPr>
              <w:t>2点， 3分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2个面</w:t>
            </w:r>
            <w:r w:rsidRPr="009F3E9E">
              <w:rPr>
                <w:rFonts w:ascii="仿宋_GB2312" w:eastAsia="仿宋_GB2312" w:hAnsi="宋体" w:hint="eastAsia"/>
                <w:szCs w:val="21"/>
              </w:rPr>
              <w:t>合格</w:t>
            </w:r>
            <w:r>
              <w:rPr>
                <w:rFonts w:ascii="仿宋_GB2312" w:eastAsia="仿宋_GB2312" w:hAnsi="宋体" w:hint="eastAsia"/>
                <w:szCs w:val="21"/>
              </w:rPr>
              <w:t>3</w:t>
            </w:r>
            <w:r w:rsidRPr="009F3E9E">
              <w:rPr>
                <w:rFonts w:ascii="仿宋_GB2312" w:eastAsia="仿宋_GB2312" w:hAnsi="宋体" w:hint="eastAsia"/>
                <w:szCs w:val="21"/>
              </w:rPr>
              <w:t>分；</w:t>
            </w:r>
            <w:r>
              <w:rPr>
                <w:rFonts w:ascii="仿宋_GB2312" w:eastAsia="仿宋_GB2312" w:hAnsi="宋体" w:hint="eastAsia"/>
                <w:szCs w:val="21"/>
              </w:rPr>
              <w:t>1个面</w:t>
            </w:r>
            <w:r w:rsidRPr="009F3E9E">
              <w:rPr>
                <w:rFonts w:ascii="仿宋_GB2312" w:eastAsia="仿宋_GB2312" w:hAnsi="宋体" w:hint="eastAsia"/>
                <w:szCs w:val="21"/>
              </w:rPr>
              <w:t>合格</w:t>
            </w:r>
            <w:r>
              <w:rPr>
                <w:rFonts w:ascii="仿宋_GB2312" w:eastAsia="仿宋_GB2312" w:hAnsi="宋体" w:hint="eastAsia"/>
                <w:szCs w:val="21"/>
              </w:rPr>
              <w:t>1.5</w:t>
            </w:r>
            <w:r w:rsidRPr="009F3E9E">
              <w:rPr>
                <w:rFonts w:ascii="仿宋_GB2312" w:eastAsia="仿宋_GB2312" w:hAnsi="宋体" w:hint="eastAsia"/>
                <w:szCs w:val="21"/>
              </w:rPr>
              <w:t>分；</w:t>
            </w:r>
            <w:r>
              <w:rPr>
                <w:rFonts w:ascii="仿宋_GB2312" w:eastAsia="仿宋_GB2312" w:hAnsi="宋体" w:hint="eastAsia"/>
                <w:szCs w:val="21"/>
              </w:rPr>
              <w:t>都</w:t>
            </w:r>
            <w:r w:rsidRPr="009F3E9E">
              <w:rPr>
                <w:rFonts w:ascii="仿宋_GB2312" w:eastAsia="仿宋_GB2312" w:hAnsi="宋体" w:hint="eastAsia"/>
                <w:szCs w:val="21"/>
              </w:rPr>
              <w:t>不合格0分</w:t>
            </w:r>
          </w:p>
        </w:tc>
      </w:tr>
      <w:tr w:rsidR="008E3A51" w:rsidRPr="003562B8" w:rsidTr="008E3A51">
        <w:trPr>
          <w:trHeight w:val="392"/>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4</w:t>
            </w:r>
            <w:r w:rsidRPr="009F3E9E">
              <w:rPr>
                <w:rFonts w:ascii="仿宋_GB2312" w:eastAsia="仿宋_GB2312" w:hAnsi="宋体" w:hint="eastAsia"/>
                <w:szCs w:val="21"/>
              </w:rPr>
              <w:t>.综合素养</w:t>
            </w:r>
          </w:p>
        </w:tc>
        <w:tc>
          <w:tcPr>
            <w:tcW w:w="425" w:type="dxa"/>
            <w:vMerge w:val="restart"/>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3</w:t>
            </w:r>
          </w:p>
        </w:tc>
        <w:tc>
          <w:tcPr>
            <w:tcW w:w="2977" w:type="dxa"/>
            <w:gridSpan w:val="2"/>
            <w:tcBorders>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（1）工作服、工作帽、工作鞋穿戴规范，0.5分</w:t>
            </w:r>
          </w:p>
        </w:tc>
        <w:tc>
          <w:tcPr>
            <w:tcW w:w="2835" w:type="dxa"/>
            <w:tcBorders>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规范0.5分，不规范0分</w:t>
            </w:r>
          </w:p>
        </w:tc>
      </w:tr>
      <w:tr w:rsidR="008E3A51" w:rsidRPr="003562B8" w:rsidTr="008E3A51">
        <w:trPr>
          <w:trHeight w:val="20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（2）工具、量具</w:t>
            </w:r>
            <w:r>
              <w:rPr>
                <w:rFonts w:ascii="仿宋_GB2312" w:eastAsia="仿宋_GB2312" w:hAnsi="宋体" w:hint="eastAsia"/>
                <w:szCs w:val="21"/>
              </w:rPr>
              <w:t>使用和</w:t>
            </w:r>
            <w:r w:rsidRPr="009F3E9E">
              <w:rPr>
                <w:rFonts w:ascii="仿宋_GB2312" w:eastAsia="仿宋_GB2312" w:hAnsi="宋体" w:hint="eastAsia"/>
                <w:szCs w:val="21"/>
              </w:rPr>
              <w:t>摆放规范，</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Pr>
                <w:rFonts w:ascii="仿宋_GB2312" w:eastAsia="仿宋_GB2312" w:hAnsi="宋体" w:hint="eastAsia"/>
                <w:szCs w:val="21"/>
              </w:rPr>
              <w:t>1</w:t>
            </w:r>
            <w:r w:rsidRPr="009F3E9E">
              <w:rPr>
                <w:rFonts w:ascii="仿宋_GB2312" w:eastAsia="仿宋_GB2312" w:hAnsi="宋体" w:hint="eastAsia"/>
                <w:szCs w:val="21"/>
              </w:rPr>
              <w:t>分，</w:t>
            </w:r>
            <w:r>
              <w:rPr>
                <w:rFonts w:ascii="仿宋_GB2312" w:eastAsia="仿宋_GB2312" w:hAnsi="宋体" w:hint="eastAsia"/>
                <w:szCs w:val="21"/>
              </w:rPr>
              <w:t>比较</w:t>
            </w:r>
            <w:r w:rsidRPr="009F3E9E">
              <w:rPr>
                <w:rFonts w:ascii="仿宋_GB2312" w:eastAsia="仿宋_GB2312" w:hAnsi="宋体" w:hint="eastAsia"/>
                <w:szCs w:val="21"/>
              </w:rPr>
              <w:t>规范0.5分，不规范0分</w:t>
            </w:r>
          </w:p>
        </w:tc>
      </w:tr>
      <w:tr w:rsidR="008E3A51" w:rsidRPr="003562B8" w:rsidTr="008E3A51">
        <w:trPr>
          <w:trHeight w:val="197"/>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（3）防护镜佩戴规范，0.5分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规范0.5分，不规范0分</w:t>
            </w:r>
          </w:p>
        </w:tc>
      </w:tr>
      <w:tr w:rsidR="008E3A51" w:rsidRPr="003562B8" w:rsidTr="008E3A51">
        <w:trPr>
          <w:trHeight w:val="62"/>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（4）赛后现场清理、清洁，0.5分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良好0.5分，一般0.25分，较差0分</w:t>
            </w:r>
          </w:p>
        </w:tc>
      </w:tr>
      <w:tr w:rsidR="008E3A51" w:rsidRPr="003562B8" w:rsidTr="008E3A51">
        <w:trPr>
          <w:trHeight w:val="20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9F3E9E"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（5）团队协作，0.5分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良好0.5分，一般0.25分，较差0分</w:t>
            </w:r>
          </w:p>
        </w:tc>
      </w:tr>
      <w:tr w:rsidR="008E3A51" w:rsidRPr="003562B8" w:rsidTr="008E3A51">
        <w:trPr>
          <w:trHeight w:val="1182"/>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5</w:t>
            </w:r>
            <w:r w:rsidRPr="009F3E9E">
              <w:rPr>
                <w:rFonts w:ascii="仿宋_GB2312" w:eastAsia="仿宋_GB2312" w:hAnsi="宋体" w:hint="eastAsia"/>
                <w:szCs w:val="21"/>
              </w:rPr>
              <w:t>.</w:t>
            </w:r>
            <w:r w:rsidRPr="00B94A13">
              <w:rPr>
                <w:rFonts w:ascii="仿宋_GB2312" w:eastAsia="仿宋_GB2312" w:hAnsi="宋体" w:hint="eastAsia"/>
                <w:szCs w:val="21"/>
              </w:rPr>
              <w:t>技能熟练程度</w:t>
            </w:r>
          </w:p>
        </w:tc>
        <w:tc>
          <w:tcPr>
            <w:tcW w:w="425" w:type="dxa"/>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按完成时间考核</w:t>
            </w:r>
            <w:r w:rsidRPr="00B94A13">
              <w:rPr>
                <w:rFonts w:ascii="仿宋_GB2312" w:eastAsia="仿宋_GB2312" w:hAnsi="宋体" w:hint="eastAsia"/>
                <w:szCs w:val="21"/>
              </w:rPr>
              <w:t>技能熟练程度</w:t>
            </w: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提前15分钟以上完成2分，提前10~15分钟以上完成1.5分，提前5~10分钟以上完成1分，提前0~5分钟以上完成0.5分，未完成0分</w:t>
            </w:r>
          </w:p>
        </w:tc>
      </w:tr>
      <w:tr w:rsidR="008E3A51" w:rsidRPr="003562B8" w:rsidTr="008E3A51">
        <w:trPr>
          <w:trHeight w:val="270"/>
        </w:trPr>
        <w:tc>
          <w:tcPr>
            <w:tcW w:w="675" w:type="dxa"/>
            <w:vMerge w:val="restart"/>
            <w:vAlign w:val="center"/>
          </w:tcPr>
          <w:p w:rsidR="008E3A51" w:rsidRPr="006A3BAF" w:rsidRDefault="008E3A51" w:rsidP="008E3A51">
            <w:pPr>
              <w:adjustRightInd w:val="0"/>
              <w:snapToGrid w:val="0"/>
              <w:jc w:val="center"/>
              <w:rPr>
                <w:rFonts w:ascii="仿宋_GB2312" w:eastAsia="仿宋_GB2312" w:hAnsi="宋体"/>
                <w:szCs w:val="21"/>
              </w:rPr>
            </w:pPr>
            <w:r w:rsidRPr="006A3BAF">
              <w:rPr>
                <w:rFonts w:ascii="仿宋_GB2312" w:eastAsia="仿宋_GB2312" w:hAnsi="宋体" w:hint="eastAsia"/>
                <w:szCs w:val="21"/>
              </w:rPr>
              <w:t>小型柴油机拆装与调试</w:t>
            </w:r>
          </w:p>
        </w:tc>
        <w:tc>
          <w:tcPr>
            <w:tcW w:w="426" w:type="dxa"/>
            <w:vMerge w:val="restart"/>
            <w:vAlign w:val="center"/>
          </w:tcPr>
          <w:p w:rsidR="008E3A51" w:rsidRPr="009F3E9E" w:rsidRDefault="008E3A51" w:rsidP="008E3A51">
            <w:pPr>
              <w:adjustRightInd w:val="0"/>
              <w:snapToGrid w:val="0"/>
              <w:jc w:val="center"/>
              <w:rPr>
                <w:rFonts w:ascii="宋体" w:hAnsi="宋体" w:cs="宋体"/>
                <w:kern w:val="0"/>
                <w:szCs w:val="21"/>
              </w:rPr>
            </w:pPr>
            <w:r>
              <w:rPr>
                <w:rFonts w:ascii="仿宋_GB2312" w:eastAsia="仿宋_GB2312" w:hAnsi="宋体" w:hint="eastAsia"/>
                <w:szCs w:val="21"/>
              </w:rPr>
              <w:t>18</w:t>
            </w:r>
          </w:p>
        </w:tc>
        <w:tc>
          <w:tcPr>
            <w:tcW w:w="1984" w:type="dxa"/>
            <w:vMerge w:val="restart"/>
            <w:vAlign w:val="center"/>
          </w:tcPr>
          <w:p w:rsidR="008E3A51" w:rsidRDefault="008E3A51" w:rsidP="008E3A51">
            <w:pPr>
              <w:adjustRightInd w:val="0"/>
              <w:snapToGrid w:val="0"/>
              <w:jc w:val="left"/>
              <w:rPr>
                <w:rFonts w:ascii="仿宋_GB2312" w:eastAsia="仿宋_GB2312" w:hAnsi="宋体"/>
                <w:szCs w:val="21"/>
              </w:rPr>
            </w:pPr>
            <w:r w:rsidRPr="006A3BAF">
              <w:rPr>
                <w:rFonts w:ascii="仿宋_GB2312" w:eastAsia="仿宋_GB2312" w:hAnsi="宋体" w:hint="eastAsia"/>
                <w:szCs w:val="21"/>
              </w:rPr>
              <w:t>1.拆卸柴油机活塞连杆组件</w:t>
            </w:r>
          </w:p>
        </w:tc>
        <w:tc>
          <w:tcPr>
            <w:tcW w:w="425" w:type="dxa"/>
            <w:vMerge w:val="restart"/>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（1）</w:t>
            </w:r>
            <w:r>
              <w:rPr>
                <w:rFonts w:ascii="仿宋_GB2312" w:eastAsia="仿宋_GB2312" w:hAnsi="宋体" w:hint="eastAsia"/>
                <w:szCs w:val="21"/>
              </w:rPr>
              <w:t>拆卸前放水</w:t>
            </w:r>
            <w:r w:rsidRPr="009F3E9E">
              <w:rPr>
                <w:rFonts w:ascii="仿宋_GB2312" w:eastAsia="仿宋_GB2312" w:hAnsi="宋体" w:hint="eastAsia"/>
                <w:szCs w:val="21"/>
              </w:rPr>
              <w:t>，0.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F67633" w:rsidRDefault="008E3A51" w:rsidP="008E3A51">
            <w:pPr>
              <w:adjustRightInd w:val="0"/>
              <w:snapToGrid w:val="0"/>
              <w:jc w:val="left"/>
              <w:rPr>
                <w:rFonts w:ascii="仿宋_GB2312" w:eastAsia="仿宋_GB2312" w:hAnsi="宋体"/>
                <w:b/>
                <w:szCs w:val="21"/>
              </w:rPr>
            </w:pPr>
            <w:r>
              <w:rPr>
                <w:rFonts w:ascii="仿宋_GB2312" w:eastAsia="仿宋_GB2312" w:hAnsi="宋体" w:hint="eastAsia"/>
                <w:szCs w:val="21"/>
              </w:rPr>
              <w:t>放水</w:t>
            </w:r>
            <w:r w:rsidRPr="009F3E9E">
              <w:rPr>
                <w:rFonts w:ascii="仿宋_GB2312" w:eastAsia="仿宋_GB2312" w:hAnsi="宋体" w:hint="eastAsia"/>
                <w:szCs w:val="21"/>
              </w:rPr>
              <w:t>0.</w:t>
            </w:r>
            <w:r>
              <w:rPr>
                <w:rFonts w:ascii="仿宋_GB2312" w:eastAsia="仿宋_GB2312" w:hAnsi="宋体" w:hint="eastAsia"/>
                <w:szCs w:val="21"/>
              </w:rPr>
              <w:t>2</w:t>
            </w:r>
            <w:r w:rsidRPr="009F3E9E">
              <w:rPr>
                <w:rFonts w:ascii="仿宋_GB2312" w:eastAsia="仿宋_GB2312" w:hAnsi="宋体" w:hint="eastAsia"/>
                <w:szCs w:val="21"/>
              </w:rPr>
              <w:t>分</w:t>
            </w:r>
            <w:r w:rsidRPr="00F67633">
              <w:rPr>
                <w:rFonts w:ascii="仿宋_GB2312" w:eastAsia="仿宋_GB2312" w:hAnsi="宋体" w:hint="eastAsia"/>
                <w:szCs w:val="21"/>
              </w:rPr>
              <w:t>，没有放水，</w:t>
            </w:r>
            <w:r w:rsidRPr="009F3E9E">
              <w:rPr>
                <w:rFonts w:ascii="仿宋_GB2312" w:eastAsia="仿宋_GB2312" w:hAnsi="宋体" w:hint="eastAsia"/>
                <w:szCs w:val="21"/>
              </w:rPr>
              <w:t>0分</w:t>
            </w:r>
          </w:p>
        </w:tc>
      </w:tr>
      <w:tr w:rsidR="008E3A51" w:rsidRPr="003562B8" w:rsidTr="008E3A51">
        <w:trPr>
          <w:trHeight w:val="270"/>
        </w:trPr>
        <w:tc>
          <w:tcPr>
            <w:tcW w:w="675" w:type="dxa"/>
            <w:vMerge/>
            <w:vAlign w:val="center"/>
          </w:tcPr>
          <w:p w:rsidR="008E3A51" w:rsidRPr="006A3BAF"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w:t>
            </w:r>
            <w:r>
              <w:rPr>
                <w:rFonts w:ascii="仿宋_GB2312" w:eastAsia="仿宋_GB2312" w:hAnsi="宋体" w:hint="eastAsia"/>
                <w:szCs w:val="21"/>
              </w:rPr>
              <w:t>拆卸前盘车检查柴油机是否正常</w:t>
            </w:r>
            <w:r w:rsidRPr="009F3E9E">
              <w:rPr>
                <w:rFonts w:ascii="仿宋_GB2312" w:eastAsia="仿宋_GB2312" w:hAnsi="宋体" w:hint="eastAsia"/>
                <w:szCs w:val="21"/>
              </w:rPr>
              <w:t>，0.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检查</w:t>
            </w:r>
            <w:r w:rsidRPr="009F3E9E">
              <w:rPr>
                <w:rFonts w:ascii="仿宋_GB2312" w:eastAsia="仿宋_GB2312" w:hAnsi="宋体" w:hint="eastAsia"/>
                <w:szCs w:val="21"/>
              </w:rPr>
              <w:t>0.</w:t>
            </w:r>
            <w:r>
              <w:rPr>
                <w:rFonts w:ascii="仿宋_GB2312" w:eastAsia="仿宋_GB2312" w:hAnsi="宋体" w:hint="eastAsia"/>
                <w:szCs w:val="21"/>
              </w:rPr>
              <w:t>2</w:t>
            </w:r>
            <w:r w:rsidRPr="009F3E9E">
              <w:rPr>
                <w:rFonts w:ascii="仿宋_GB2312" w:eastAsia="仿宋_GB2312" w:hAnsi="宋体" w:hint="eastAsia"/>
                <w:szCs w:val="21"/>
              </w:rPr>
              <w:t>分</w:t>
            </w:r>
            <w:r w:rsidRPr="00F67633">
              <w:rPr>
                <w:rFonts w:ascii="仿宋_GB2312" w:eastAsia="仿宋_GB2312" w:hAnsi="宋体" w:hint="eastAsia"/>
                <w:szCs w:val="21"/>
              </w:rPr>
              <w:t>，没有</w:t>
            </w:r>
            <w:r>
              <w:rPr>
                <w:rFonts w:ascii="仿宋_GB2312" w:eastAsia="仿宋_GB2312" w:hAnsi="宋体" w:hint="eastAsia"/>
                <w:szCs w:val="21"/>
              </w:rPr>
              <w:t>检查</w:t>
            </w:r>
            <w:r w:rsidRPr="00F67633">
              <w:rPr>
                <w:rFonts w:ascii="仿宋_GB2312" w:eastAsia="仿宋_GB2312" w:hAnsi="宋体" w:hint="eastAsia"/>
                <w:szCs w:val="21"/>
              </w:rPr>
              <w:t>，</w:t>
            </w:r>
            <w:r w:rsidRPr="009F3E9E">
              <w:rPr>
                <w:rFonts w:ascii="仿宋_GB2312" w:eastAsia="仿宋_GB2312" w:hAnsi="宋体" w:hint="eastAsia"/>
                <w:szCs w:val="21"/>
              </w:rPr>
              <w:t>0分</w:t>
            </w:r>
          </w:p>
        </w:tc>
      </w:tr>
      <w:tr w:rsidR="008E3A51" w:rsidRPr="003562B8" w:rsidTr="008E3A51">
        <w:trPr>
          <w:trHeight w:val="270"/>
        </w:trPr>
        <w:tc>
          <w:tcPr>
            <w:tcW w:w="675" w:type="dxa"/>
            <w:vMerge/>
            <w:vAlign w:val="center"/>
          </w:tcPr>
          <w:p w:rsidR="008E3A51" w:rsidRPr="006A3BAF"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3</w:t>
            </w:r>
            <w:r w:rsidRPr="009F3E9E">
              <w:rPr>
                <w:rFonts w:ascii="仿宋_GB2312" w:eastAsia="仿宋_GB2312" w:hAnsi="宋体" w:hint="eastAsia"/>
                <w:szCs w:val="21"/>
              </w:rPr>
              <w:t>）</w:t>
            </w:r>
            <w:r>
              <w:rPr>
                <w:rFonts w:ascii="仿宋_GB2312" w:eastAsia="仿宋_GB2312" w:hAnsi="宋体" w:hint="eastAsia"/>
                <w:szCs w:val="21"/>
              </w:rPr>
              <w:t>拆卸顺序合理</w:t>
            </w:r>
            <w:r w:rsidRPr="009F3E9E">
              <w:rPr>
                <w:rFonts w:ascii="仿宋_GB2312" w:eastAsia="仿宋_GB2312" w:hAnsi="宋体" w:hint="eastAsia"/>
                <w:szCs w:val="21"/>
              </w:rPr>
              <w:t>，0.</w:t>
            </w:r>
            <w:r>
              <w:rPr>
                <w:rFonts w:ascii="仿宋_GB2312" w:eastAsia="仿宋_GB2312" w:hAnsi="宋体" w:hint="eastAsia"/>
                <w:szCs w:val="21"/>
              </w:rPr>
              <w:t>6</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合理</w:t>
            </w:r>
            <w:r w:rsidRPr="009F3E9E">
              <w:rPr>
                <w:rFonts w:ascii="仿宋_GB2312" w:eastAsia="仿宋_GB2312" w:hAnsi="宋体" w:hint="eastAsia"/>
                <w:szCs w:val="21"/>
              </w:rPr>
              <w:t>0.</w:t>
            </w:r>
            <w:r>
              <w:rPr>
                <w:rFonts w:ascii="仿宋_GB2312" w:eastAsia="仿宋_GB2312" w:hAnsi="宋体" w:hint="eastAsia"/>
                <w:szCs w:val="21"/>
              </w:rPr>
              <w:t>6</w:t>
            </w:r>
            <w:r w:rsidRPr="009F3E9E">
              <w:rPr>
                <w:rFonts w:ascii="仿宋_GB2312" w:eastAsia="仿宋_GB2312" w:hAnsi="宋体" w:hint="eastAsia"/>
                <w:szCs w:val="21"/>
              </w:rPr>
              <w:t>分</w:t>
            </w:r>
            <w:r>
              <w:rPr>
                <w:rFonts w:ascii="仿宋_GB2312" w:eastAsia="仿宋_GB2312" w:hAnsi="宋体" w:hint="eastAsia"/>
                <w:szCs w:val="21"/>
              </w:rPr>
              <w:t>，基本合理</w:t>
            </w:r>
            <w:r w:rsidRPr="009F3E9E">
              <w:rPr>
                <w:rFonts w:ascii="仿宋_GB2312" w:eastAsia="仿宋_GB2312" w:hAnsi="宋体" w:hint="eastAsia"/>
                <w:szCs w:val="21"/>
              </w:rPr>
              <w:t>0.</w:t>
            </w:r>
            <w:r>
              <w:rPr>
                <w:rFonts w:ascii="仿宋_GB2312" w:eastAsia="仿宋_GB2312" w:hAnsi="宋体" w:hint="eastAsia"/>
                <w:szCs w:val="21"/>
              </w:rPr>
              <w:t>3</w:t>
            </w:r>
            <w:r w:rsidRPr="009F3E9E">
              <w:rPr>
                <w:rFonts w:ascii="仿宋_GB2312" w:eastAsia="仿宋_GB2312" w:hAnsi="宋体" w:hint="eastAsia"/>
                <w:szCs w:val="21"/>
              </w:rPr>
              <w:t>分</w:t>
            </w:r>
            <w:r>
              <w:rPr>
                <w:rFonts w:ascii="仿宋_GB2312" w:eastAsia="仿宋_GB2312" w:hAnsi="宋体" w:hint="eastAsia"/>
                <w:szCs w:val="21"/>
              </w:rPr>
              <w:t>，不合理0</w:t>
            </w:r>
            <w:r w:rsidRPr="009F3E9E">
              <w:rPr>
                <w:rFonts w:ascii="仿宋_GB2312" w:eastAsia="仿宋_GB2312" w:hAnsi="宋体" w:hint="eastAsia"/>
                <w:szCs w:val="21"/>
              </w:rPr>
              <w:t>分</w:t>
            </w:r>
          </w:p>
        </w:tc>
      </w:tr>
      <w:tr w:rsidR="008E3A51" w:rsidRPr="003562B8" w:rsidTr="008E3A51">
        <w:trPr>
          <w:trHeight w:val="270"/>
        </w:trPr>
        <w:tc>
          <w:tcPr>
            <w:tcW w:w="675" w:type="dxa"/>
            <w:vMerge/>
            <w:vAlign w:val="center"/>
          </w:tcPr>
          <w:p w:rsidR="008E3A51" w:rsidRPr="006A3BAF"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Default="008E3A51" w:rsidP="008E3A51">
            <w:pPr>
              <w:adjustRightInd w:val="0"/>
              <w:snapToGrid w:val="0"/>
              <w:jc w:val="center"/>
              <w:rPr>
                <w:rFonts w:ascii="仿宋_GB2312" w:eastAsia="仿宋_GB2312" w:hAnsi="宋体"/>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4</w:t>
            </w:r>
            <w:r w:rsidRPr="009F3E9E">
              <w:rPr>
                <w:rFonts w:ascii="仿宋_GB2312" w:eastAsia="仿宋_GB2312" w:hAnsi="宋体" w:hint="eastAsia"/>
                <w:szCs w:val="21"/>
              </w:rPr>
              <w:t>）</w:t>
            </w:r>
            <w:r>
              <w:rPr>
                <w:rFonts w:ascii="仿宋_GB2312" w:eastAsia="仿宋_GB2312" w:hAnsi="宋体" w:hint="eastAsia"/>
                <w:szCs w:val="21"/>
              </w:rPr>
              <w:t>气缸盖拆卸操作规范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1571B8"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25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1571B8" w:rsidTr="008E3A51">
        <w:trPr>
          <w:trHeight w:val="260"/>
        </w:trPr>
        <w:tc>
          <w:tcPr>
            <w:tcW w:w="675" w:type="dxa"/>
            <w:vMerge/>
            <w:vAlign w:val="center"/>
          </w:tcPr>
          <w:p w:rsidR="008E3A51" w:rsidRPr="006A3BAF" w:rsidRDefault="008E3A51" w:rsidP="008E3A51">
            <w:pPr>
              <w:adjustRightInd w:val="0"/>
              <w:snapToGrid w:val="0"/>
              <w:jc w:val="center"/>
              <w:rPr>
                <w:rFonts w:ascii="仿宋_GB2312" w:eastAsia="仿宋_GB2312" w:hAnsi="宋体"/>
                <w:szCs w:val="21"/>
              </w:rPr>
            </w:pPr>
          </w:p>
        </w:tc>
        <w:tc>
          <w:tcPr>
            <w:tcW w:w="426" w:type="dxa"/>
            <w:vMerge/>
            <w:vAlign w:val="center"/>
          </w:tcPr>
          <w:p w:rsidR="008E3A51" w:rsidRDefault="008E3A51" w:rsidP="008E3A51">
            <w:pPr>
              <w:adjustRightInd w:val="0"/>
              <w:snapToGrid w:val="0"/>
              <w:jc w:val="center"/>
              <w:rPr>
                <w:rFonts w:ascii="仿宋_GB2312" w:eastAsia="仿宋_GB2312" w:hAnsi="宋体"/>
                <w:szCs w:val="21"/>
              </w:rPr>
            </w:pPr>
          </w:p>
        </w:tc>
        <w:tc>
          <w:tcPr>
            <w:tcW w:w="1984" w:type="dxa"/>
            <w:vMerge/>
            <w:tcBorders>
              <w:bottom w:val="single" w:sz="4" w:space="0" w:color="auto"/>
            </w:tcBorders>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bottom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w:t>
            </w:r>
            <w:r>
              <w:rPr>
                <w:rFonts w:ascii="仿宋_GB2312" w:eastAsia="仿宋_GB2312" w:hAnsi="宋体" w:hint="eastAsia"/>
                <w:szCs w:val="21"/>
              </w:rPr>
              <w:t>活塞连杆组件拆卸操作规范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1571B8"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25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20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Default="008E3A51" w:rsidP="008E3A51">
            <w:pPr>
              <w:adjustRightInd w:val="0"/>
              <w:snapToGrid w:val="0"/>
              <w:jc w:val="left"/>
              <w:rPr>
                <w:rFonts w:ascii="仿宋_GB2312" w:eastAsia="仿宋_GB2312" w:hAnsi="宋体"/>
                <w:szCs w:val="21"/>
              </w:rPr>
            </w:pPr>
            <w:r w:rsidRPr="006A3BAF">
              <w:rPr>
                <w:rFonts w:ascii="仿宋_GB2312" w:eastAsia="仿宋_GB2312" w:hAnsi="宋体" w:hint="eastAsia"/>
                <w:szCs w:val="21"/>
              </w:rPr>
              <w:t>2.</w:t>
            </w:r>
            <w:r>
              <w:rPr>
                <w:rFonts w:ascii="仿宋_GB2312" w:eastAsia="仿宋_GB2312" w:hAnsi="宋体" w:hint="eastAsia"/>
                <w:szCs w:val="21"/>
              </w:rPr>
              <w:t>装复</w:t>
            </w:r>
            <w:r w:rsidRPr="006A3BAF">
              <w:rPr>
                <w:rFonts w:ascii="仿宋_GB2312" w:eastAsia="仿宋_GB2312" w:hAnsi="宋体" w:hint="eastAsia"/>
                <w:szCs w:val="21"/>
              </w:rPr>
              <w:t>柴油机</w:t>
            </w:r>
          </w:p>
        </w:tc>
        <w:tc>
          <w:tcPr>
            <w:tcW w:w="425" w:type="dxa"/>
            <w:vMerge w:val="restart"/>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5</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w:t>
            </w:r>
            <w:r>
              <w:rPr>
                <w:rFonts w:ascii="仿宋_GB2312" w:eastAsia="仿宋_GB2312" w:hAnsi="宋体" w:hint="eastAsia"/>
                <w:szCs w:val="21"/>
              </w:rPr>
              <w:t>所有零部件装配前清洁</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1571B8"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所有零部件清洁</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，部分零部件</w:t>
            </w:r>
            <w:r w:rsidRPr="009F3E9E">
              <w:rPr>
                <w:rFonts w:ascii="仿宋_GB2312" w:eastAsia="仿宋_GB2312" w:hAnsi="宋体" w:hint="eastAsia"/>
                <w:szCs w:val="21"/>
              </w:rPr>
              <w:t>0.</w:t>
            </w:r>
            <w:r>
              <w:rPr>
                <w:rFonts w:ascii="仿宋_GB2312" w:eastAsia="仿宋_GB2312" w:hAnsi="宋体" w:hint="eastAsia"/>
                <w:szCs w:val="21"/>
              </w:rPr>
              <w:t>25</w:t>
            </w:r>
            <w:r w:rsidRPr="009F3E9E">
              <w:rPr>
                <w:rFonts w:ascii="仿宋_GB2312" w:eastAsia="仿宋_GB2312" w:hAnsi="宋体" w:hint="eastAsia"/>
                <w:szCs w:val="21"/>
              </w:rPr>
              <w:t>分</w:t>
            </w:r>
            <w:r>
              <w:rPr>
                <w:rFonts w:ascii="仿宋_GB2312" w:eastAsia="仿宋_GB2312" w:hAnsi="宋体" w:hint="eastAsia"/>
                <w:szCs w:val="21"/>
              </w:rPr>
              <w:t>，没有清洁零部件0</w:t>
            </w:r>
            <w:r w:rsidRPr="009F3E9E">
              <w:rPr>
                <w:rFonts w:ascii="仿宋_GB2312" w:eastAsia="仿宋_GB2312" w:hAnsi="宋体" w:hint="eastAsia"/>
                <w:szCs w:val="21"/>
              </w:rPr>
              <w:t>分</w:t>
            </w:r>
          </w:p>
        </w:tc>
      </w:tr>
      <w:tr w:rsidR="008E3A51" w:rsidRPr="003562B8" w:rsidTr="008E3A51">
        <w:trPr>
          <w:trHeight w:val="20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w:t>
            </w:r>
            <w:r>
              <w:rPr>
                <w:rFonts w:ascii="仿宋_GB2312" w:eastAsia="仿宋_GB2312" w:hAnsi="宋体" w:hint="eastAsia"/>
                <w:szCs w:val="21"/>
              </w:rPr>
              <w:t>活塞连杆组件装配操作规范</w:t>
            </w: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1571B8"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规范1</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20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3</w:t>
            </w:r>
            <w:r w:rsidRPr="009F3E9E">
              <w:rPr>
                <w:rFonts w:ascii="仿宋_GB2312" w:eastAsia="仿宋_GB2312" w:hAnsi="宋体" w:hint="eastAsia"/>
                <w:szCs w:val="21"/>
              </w:rPr>
              <w:t>）</w:t>
            </w:r>
            <w:r>
              <w:rPr>
                <w:rFonts w:ascii="仿宋_GB2312" w:eastAsia="仿宋_GB2312" w:hAnsi="宋体" w:hint="eastAsia"/>
                <w:szCs w:val="21"/>
              </w:rPr>
              <w:t>连杆盖连接螺栓拧紧力矩符合要求</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符合要求</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，不符合要求</w:t>
            </w:r>
            <w:r w:rsidRPr="009F3E9E">
              <w:rPr>
                <w:rFonts w:ascii="仿宋_GB2312" w:eastAsia="仿宋_GB2312" w:hAnsi="宋体" w:hint="eastAsia"/>
                <w:szCs w:val="21"/>
              </w:rPr>
              <w:t>0分</w:t>
            </w:r>
          </w:p>
        </w:tc>
      </w:tr>
      <w:tr w:rsidR="008E3A51" w:rsidRPr="003562B8" w:rsidTr="008E3A51">
        <w:trPr>
          <w:trHeight w:val="20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4</w:t>
            </w:r>
            <w:r w:rsidRPr="009F3E9E">
              <w:rPr>
                <w:rFonts w:ascii="仿宋_GB2312" w:eastAsia="仿宋_GB2312" w:hAnsi="宋体" w:hint="eastAsia"/>
                <w:szCs w:val="21"/>
              </w:rPr>
              <w:t>）</w:t>
            </w:r>
            <w:r>
              <w:rPr>
                <w:rFonts w:ascii="仿宋_GB2312" w:eastAsia="仿宋_GB2312" w:hAnsi="宋体" w:hint="eastAsia"/>
                <w:szCs w:val="21"/>
              </w:rPr>
              <w:t>气缸盖装配操作规范</w:t>
            </w:r>
            <w:r w:rsidRPr="009F3E9E">
              <w:rPr>
                <w:rFonts w:ascii="仿宋_GB2312" w:eastAsia="仿宋_GB2312" w:hAnsi="宋体" w:hint="eastAsia"/>
                <w:szCs w:val="21"/>
              </w:rPr>
              <w:t>，</w:t>
            </w:r>
            <w:r>
              <w:rPr>
                <w:rFonts w:ascii="仿宋_GB2312" w:eastAsia="仿宋_GB2312" w:hAnsi="宋体" w:hint="eastAsia"/>
                <w:szCs w:val="21"/>
              </w:rPr>
              <w:t>1.5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1571B8"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规范1.5</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75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20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w:t>
            </w:r>
            <w:r>
              <w:rPr>
                <w:rFonts w:ascii="仿宋_GB2312" w:eastAsia="仿宋_GB2312" w:hAnsi="宋体" w:hint="eastAsia"/>
                <w:szCs w:val="21"/>
              </w:rPr>
              <w:t>气缸盖螺母拧紧力矩符合要求</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符合要求</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，不符合要求</w:t>
            </w:r>
            <w:r w:rsidRPr="009F3E9E">
              <w:rPr>
                <w:rFonts w:ascii="仿宋_GB2312" w:eastAsia="仿宋_GB2312" w:hAnsi="宋体" w:hint="eastAsia"/>
                <w:szCs w:val="21"/>
              </w:rPr>
              <w:t>0分</w:t>
            </w:r>
          </w:p>
        </w:tc>
      </w:tr>
      <w:tr w:rsidR="008E3A51" w:rsidRPr="003562B8" w:rsidTr="008E3A51">
        <w:trPr>
          <w:trHeight w:val="33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bottom w:val="single" w:sz="4" w:space="0" w:color="auto"/>
            </w:tcBorders>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bottom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6</w:t>
            </w:r>
            <w:r w:rsidRPr="009F3E9E">
              <w:rPr>
                <w:rFonts w:ascii="仿宋_GB2312" w:eastAsia="仿宋_GB2312" w:hAnsi="宋体" w:hint="eastAsia"/>
                <w:szCs w:val="21"/>
              </w:rPr>
              <w:t>）</w:t>
            </w:r>
            <w:r>
              <w:rPr>
                <w:rFonts w:ascii="仿宋_GB2312" w:eastAsia="仿宋_GB2312" w:hAnsi="宋体" w:hint="eastAsia"/>
                <w:szCs w:val="21"/>
              </w:rPr>
              <w:t>其它零部件装配操作规范</w:t>
            </w: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规范1</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33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vAlign w:val="center"/>
          </w:tcPr>
          <w:p w:rsidR="008E3A51" w:rsidRDefault="008E3A51" w:rsidP="008E3A51">
            <w:pPr>
              <w:adjustRightInd w:val="0"/>
              <w:snapToGrid w:val="0"/>
              <w:jc w:val="left"/>
              <w:rPr>
                <w:rFonts w:ascii="仿宋_GB2312" w:eastAsia="仿宋_GB2312" w:hAnsi="宋体"/>
                <w:szCs w:val="21"/>
              </w:rPr>
            </w:pPr>
            <w:r w:rsidRPr="006A3BAF">
              <w:rPr>
                <w:rFonts w:ascii="仿宋_GB2312" w:eastAsia="仿宋_GB2312" w:hAnsi="宋体" w:hint="eastAsia"/>
                <w:szCs w:val="21"/>
              </w:rPr>
              <w:t>3.调整柴油机气阀间隙和燃油正时</w:t>
            </w:r>
          </w:p>
        </w:tc>
        <w:tc>
          <w:tcPr>
            <w:tcW w:w="425" w:type="dxa"/>
            <w:vMerge w:val="restart"/>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4</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w:t>
            </w:r>
            <w:r w:rsidRPr="006A3BAF">
              <w:rPr>
                <w:rFonts w:ascii="仿宋_GB2312" w:eastAsia="仿宋_GB2312" w:hAnsi="宋体" w:hint="eastAsia"/>
                <w:szCs w:val="21"/>
              </w:rPr>
              <w:t>气阀间隙</w:t>
            </w:r>
            <w:r>
              <w:rPr>
                <w:rFonts w:ascii="仿宋_GB2312" w:eastAsia="仿宋_GB2312" w:hAnsi="宋体" w:hint="eastAsia"/>
                <w:szCs w:val="21"/>
              </w:rPr>
              <w:t>调整操作规范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规范0.5</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25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33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w:t>
            </w:r>
            <w:r w:rsidRPr="006A3BAF">
              <w:rPr>
                <w:rFonts w:ascii="仿宋_GB2312" w:eastAsia="仿宋_GB2312" w:hAnsi="宋体" w:hint="eastAsia"/>
                <w:szCs w:val="21"/>
              </w:rPr>
              <w:t>气阀间隙</w:t>
            </w:r>
            <w:r>
              <w:rPr>
                <w:rFonts w:ascii="仿宋_GB2312" w:eastAsia="仿宋_GB2312" w:hAnsi="宋体" w:hint="eastAsia"/>
                <w:szCs w:val="21"/>
              </w:rPr>
              <w:t>符合要求</w:t>
            </w: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全部符合要求1.5</w:t>
            </w:r>
            <w:r w:rsidRPr="009F3E9E">
              <w:rPr>
                <w:rFonts w:ascii="仿宋_GB2312" w:eastAsia="仿宋_GB2312" w:hAnsi="宋体" w:hint="eastAsia"/>
                <w:szCs w:val="21"/>
              </w:rPr>
              <w:t>分</w:t>
            </w:r>
            <w:r>
              <w:rPr>
                <w:rFonts w:ascii="仿宋_GB2312" w:eastAsia="仿宋_GB2312" w:hAnsi="宋体" w:hint="eastAsia"/>
                <w:szCs w:val="21"/>
              </w:rPr>
              <w:t>，部分符合要求</w:t>
            </w:r>
            <w:r w:rsidRPr="009F3E9E">
              <w:rPr>
                <w:rFonts w:ascii="仿宋_GB2312" w:eastAsia="仿宋_GB2312" w:hAnsi="宋体" w:hint="eastAsia"/>
                <w:szCs w:val="21"/>
              </w:rPr>
              <w:t>0.</w:t>
            </w:r>
            <w:r>
              <w:rPr>
                <w:rFonts w:ascii="仿宋_GB2312" w:eastAsia="仿宋_GB2312" w:hAnsi="宋体" w:hint="eastAsia"/>
                <w:szCs w:val="21"/>
              </w:rPr>
              <w:t>75</w:t>
            </w:r>
            <w:r w:rsidRPr="009F3E9E">
              <w:rPr>
                <w:rFonts w:ascii="仿宋_GB2312" w:eastAsia="仿宋_GB2312" w:hAnsi="宋体" w:hint="eastAsia"/>
                <w:szCs w:val="21"/>
              </w:rPr>
              <w:t>分</w:t>
            </w:r>
            <w:r>
              <w:rPr>
                <w:rFonts w:ascii="仿宋_GB2312" w:eastAsia="仿宋_GB2312" w:hAnsi="宋体" w:hint="eastAsia"/>
                <w:szCs w:val="21"/>
              </w:rPr>
              <w:t>，都不符合要求0</w:t>
            </w:r>
            <w:r w:rsidRPr="009F3E9E">
              <w:rPr>
                <w:rFonts w:ascii="仿宋_GB2312" w:eastAsia="仿宋_GB2312" w:hAnsi="宋体" w:hint="eastAsia"/>
                <w:szCs w:val="21"/>
              </w:rPr>
              <w:t>分</w:t>
            </w:r>
          </w:p>
        </w:tc>
      </w:tr>
      <w:tr w:rsidR="008E3A51" w:rsidRPr="003562B8" w:rsidTr="008E3A51">
        <w:trPr>
          <w:trHeight w:val="33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3</w:t>
            </w:r>
            <w:r w:rsidRPr="009F3E9E">
              <w:rPr>
                <w:rFonts w:ascii="仿宋_GB2312" w:eastAsia="仿宋_GB2312" w:hAnsi="宋体" w:hint="eastAsia"/>
                <w:szCs w:val="21"/>
              </w:rPr>
              <w:t>）</w:t>
            </w:r>
            <w:r>
              <w:rPr>
                <w:rFonts w:ascii="仿宋_GB2312" w:eastAsia="仿宋_GB2312" w:hAnsi="宋体" w:hint="eastAsia"/>
                <w:szCs w:val="21"/>
              </w:rPr>
              <w:t>喷油提前角检查调整操作规范</w:t>
            </w:r>
            <w:r w:rsidRPr="009F3E9E">
              <w:rPr>
                <w:rFonts w:ascii="仿宋_GB2312" w:eastAsia="仿宋_GB2312" w:hAnsi="宋体" w:hint="eastAsia"/>
                <w:szCs w:val="21"/>
              </w:rPr>
              <w:t>，0.</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规范0.5</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25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20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bottom w:val="single" w:sz="4" w:space="0" w:color="auto"/>
            </w:tcBorders>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bottom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4</w:t>
            </w:r>
            <w:r w:rsidRPr="009F3E9E">
              <w:rPr>
                <w:rFonts w:ascii="仿宋_GB2312" w:eastAsia="仿宋_GB2312" w:hAnsi="宋体" w:hint="eastAsia"/>
                <w:szCs w:val="21"/>
              </w:rPr>
              <w:t>）</w:t>
            </w:r>
            <w:r>
              <w:rPr>
                <w:rFonts w:ascii="仿宋_GB2312" w:eastAsia="仿宋_GB2312" w:hAnsi="宋体" w:hint="eastAsia"/>
                <w:szCs w:val="21"/>
              </w:rPr>
              <w:t>喷油提前角符合要求</w:t>
            </w: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符合要求1.5</w:t>
            </w:r>
            <w:r w:rsidRPr="009F3E9E">
              <w:rPr>
                <w:rFonts w:ascii="仿宋_GB2312" w:eastAsia="仿宋_GB2312" w:hAnsi="宋体" w:hint="eastAsia"/>
                <w:szCs w:val="21"/>
              </w:rPr>
              <w:t>分</w:t>
            </w:r>
            <w:r>
              <w:rPr>
                <w:rFonts w:ascii="仿宋_GB2312" w:eastAsia="仿宋_GB2312" w:hAnsi="宋体" w:hint="eastAsia"/>
                <w:szCs w:val="21"/>
              </w:rPr>
              <w:t>，不符合要求0</w:t>
            </w:r>
            <w:r w:rsidRPr="009F3E9E">
              <w:rPr>
                <w:rFonts w:ascii="仿宋_GB2312" w:eastAsia="仿宋_GB2312" w:hAnsi="宋体" w:hint="eastAsia"/>
                <w:szCs w:val="21"/>
              </w:rPr>
              <w:t>分</w:t>
            </w:r>
          </w:p>
        </w:tc>
      </w:tr>
      <w:tr w:rsidR="008E3A51" w:rsidRPr="003562B8" w:rsidTr="008E3A51">
        <w:trPr>
          <w:trHeight w:val="28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tcBorders>
              <w:top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6A3BAF">
              <w:rPr>
                <w:rFonts w:ascii="仿宋_GB2312" w:eastAsia="仿宋_GB2312" w:hAnsi="宋体" w:hint="eastAsia"/>
                <w:szCs w:val="21"/>
              </w:rPr>
              <w:t>4.发动柴油机</w:t>
            </w:r>
          </w:p>
        </w:tc>
        <w:tc>
          <w:tcPr>
            <w:tcW w:w="425" w:type="dxa"/>
            <w:vMerge w:val="restart"/>
            <w:tcBorders>
              <w:top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3</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w:t>
            </w:r>
            <w:r>
              <w:rPr>
                <w:rFonts w:ascii="仿宋_GB2312" w:eastAsia="仿宋_GB2312" w:hAnsi="宋体" w:hint="eastAsia"/>
                <w:szCs w:val="21"/>
              </w:rPr>
              <w:t>装水操作规范</w:t>
            </w:r>
            <w:r w:rsidRPr="009F3E9E">
              <w:rPr>
                <w:rFonts w:ascii="仿宋_GB2312" w:eastAsia="仿宋_GB2312" w:hAnsi="宋体" w:hint="eastAsia"/>
                <w:szCs w:val="21"/>
              </w:rPr>
              <w:t>，</w:t>
            </w:r>
            <w:r>
              <w:rPr>
                <w:rFonts w:ascii="仿宋_GB2312" w:eastAsia="仿宋_GB2312" w:hAnsi="宋体" w:hint="eastAsia"/>
                <w:szCs w:val="21"/>
              </w:rPr>
              <w:t>0</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5D4630"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规范0.5</w:t>
            </w:r>
            <w:r w:rsidRPr="009F3E9E">
              <w:rPr>
                <w:rFonts w:ascii="仿宋_GB2312" w:eastAsia="仿宋_GB2312" w:hAnsi="宋体" w:hint="eastAsia"/>
                <w:szCs w:val="21"/>
              </w:rPr>
              <w:t>分</w:t>
            </w:r>
            <w:r>
              <w:rPr>
                <w:rFonts w:ascii="仿宋_GB2312" w:eastAsia="仿宋_GB2312" w:hAnsi="宋体" w:hint="eastAsia"/>
                <w:szCs w:val="21"/>
              </w:rPr>
              <w:t>，基本规范</w:t>
            </w:r>
            <w:r w:rsidRPr="009F3E9E">
              <w:rPr>
                <w:rFonts w:ascii="仿宋_GB2312" w:eastAsia="仿宋_GB2312" w:hAnsi="宋体" w:hint="eastAsia"/>
                <w:szCs w:val="21"/>
              </w:rPr>
              <w:t>0.</w:t>
            </w:r>
            <w:r>
              <w:rPr>
                <w:rFonts w:ascii="仿宋_GB2312" w:eastAsia="仿宋_GB2312" w:hAnsi="宋体" w:hint="eastAsia"/>
                <w:szCs w:val="21"/>
              </w:rPr>
              <w:t>25</w:t>
            </w:r>
            <w:r w:rsidRPr="009F3E9E">
              <w:rPr>
                <w:rFonts w:ascii="仿宋_GB2312" w:eastAsia="仿宋_GB2312" w:hAnsi="宋体" w:hint="eastAsia"/>
                <w:szCs w:val="21"/>
              </w:rPr>
              <w:t>分</w:t>
            </w:r>
            <w:r>
              <w:rPr>
                <w:rFonts w:ascii="仿宋_GB2312" w:eastAsia="仿宋_GB2312" w:hAnsi="宋体" w:hint="eastAsia"/>
                <w:szCs w:val="21"/>
              </w:rPr>
              <w:t>，不规范0</w:t>
            </w:r>
            <w:r w:rsidRPr="009F3E9E">
              <w:rPr>
                <w:rFonts w:ascii="仿宋_GB2312" w:eastAsia="仿宋_GB2312" w:hAnsi="宋体" w:hint="eastAsia"/>
                <w:szCs w:val="21"/>
              </w:rPr>
              <w:t>分</w:t>
            </w:r>
          </w:p>
        </w:tc>
      </w:tr>
      <w:tr w:rsidR="008E3A51" w:rsidRPr="003562B8" w:rsidTr="008E3A51">
        <w:trPr>
          <w:trHeight w:val="28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top w:val="single" w:sz="4" w:space="0" w:color="auto"/>
            </w:tcBorders>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top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w:t>
            </w:r>
            <w:r>
              <w:rPr>
                <w:rFonts w:ascii="仿宋_GB2312" w:eastAsia="仿宋_GB2312" w:hAnsi="宋体" w:hint="eastAsia"/>
                <w:szCs w:val="21"/>
              </w:rPr>
              <w:t>起动电机接线正确</w:t>
            </w:r>
            <w:r w:rsidRPr="009F3E9E">
              <w:rPr>
                <w:rFonts w:ascii="仿宋_GB2312" w:eastAsia="仿宋_GB2312" w:hAnsi="宋体" w:hint="eastAsia"/>
                <w:szCs w:val="21"/>
              </w:rPr>
              <w:t>，</w:t>
            </w:r>
            <w:r>
              <w:rPr>
                <w:rFonts w:ascii="仿宋_GB2312" w:eastAsia="仿宋_GB2312" w:hAnsi="宋体" w:hint="eastAsia"/>
                <w:szCs w:val="21"/>
              </w:rPr>
              <w:t>0</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5D4630"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正确0.5</w:t>
            </w:r>
            <w:r w:rsidRPr="009F3E9E">
              <w:rPr>
                <w:rFonts w:ascii="仿宋_GB2312" w:eastAsia="仿宋_GB2312" w:hAnsi="宋体" w:hint="eastAsia"/>
                <w:szCs w:val="21"/>
              </w:rPr>
              <w:t>分</w:t>
            </w:r>
            <w:r>
              <w:rPr>
                <w:rFonts w:ascii="仿宋_GB2312" w:eastAsia="仿宋_GB2312" w:hAnsi="宋体" w:hint="eastAsia"/>
                <w:szCs w:val="21"/>
              </w:rPr>
              <w:t>，不正确0</w:t>
            </w:r>
            <w:r w:rsidRPr="009F3E9E">
              <w:rPr>
                <w:rFonts w:ascii="仿宋_GB2312" w:eastAsia="仿宋_GB2312" w:hAnsi="宋体" w:hint="eastAsia"/>
                <w:szCs w:val="21"/>
              </w:rPr>
              <w:t>分</w:t>
            </w:r>
          </w:p>
        </w:tc>
      </w:tr>
      <w:tr w:rsidR="008E3A51" w:rsidRPr="003562B8" w:rsidTr="008E3A51">
        <w:trPr>
          <w:trHeight w:val="28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top w:val="single" w:sz="4" w:space="0" w:color="auto"/>
            </w:tcBorders>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top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3</w:t>
            </w:r>
            <w:r w:rsidRPr="009F3E9E">
              <w:rPr>
                <w:rFonts w:ascii="仿宋_GB2312" w:eastAsia="仿宋_GB2312" w:hAnsi="宋体" w:hint="eastAsia"/>
                <w:szCs w:val="21"/>
              </w:rPr>
              <w:t>）</w:t>
            </w:r>
            <w:r>
              <w:rPr>
                <w:rFonts w:ascii="仿宋_GB2312" w:eastAsia="仿宋_GB2312" w:hAnsi="宋体" w:hint="eastAsia"/>
                <w:szCs w:val="21"/>
              </w:rPr>
              <w:t>柴油机起动</w:t>
            </w:r>
            <w:r w:rsidRPr="009F3E9E">
              <w:rPr>
                <w:rFonts w:ascii="仿宋_GB2312" w:eastAsia="仿宋_GB2312" w:hAnsi="宋体" w:hint="eastAsia"/>
                <w:szCs w:val="21"/>
              </w:rPr>
              <w:t>，</w:t>
            </w:r>
            <w:r>
              <w:rPr>
                <w:rFonts w:ascii="仿宋_GB2312" w:eastAsia="仿宋_GB2312" w:hAnsi="宋体" w:hint="eastAsia"/>
                <w:szCs w:val="21"/>
              </w:rPr>
              <w:t>1</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能起动1</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，不能起动0</w:t>
            </w:r>
            <w:r w:rsidRPr="009F3E9E">
              <w:rPr>
                <w:rFonts w:ascii="仿宋_GB2312" w:eastAsia="仿宋_GB2312" w:hAnsi="宋体" w:hint="eastAsia"/>
                <w:szCs w:val="21"/>
              </w:rPr>
              <w:t>分</w:t>
            </w:r>
          </w:p>
        </w:tc>
      </w:tr>
      <w:tr w:rsidR="008E3A51" w:rsidRPr="003562B8" w:rsidTr="008E3A51">
        <w:trPr>
          <w:trHeight w:val="24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bottom w:val="single" w:sz="4" w:space="0" w:color="auto"/>
            </w:tcBorders>
            <w:vAlign w:val="center"/>
          </w:tcPr>
          <w:p w:rsidR="008E3A51" w:rsidRPr="006A3BAF" w:rsidRDefault="008E3A51" w:rsidP="008E3A51">
            <w:pPr>
              <w:adjustRightInd w:val="0"/>
              <w:snapToGrid w:val="0"/>
              <w:jc w:val="left"/>
              <w:rPr>
                <w:rFonts w:ascii="仿宋_GB2312" w:eastAsia="仿宋_GB2312" w:hAnsi="宋体"/>
                <w:szCs w:val="21"/>
              </w:rPr>
            </w:pPr>
          </w:p>
        </w:tc>
        <w:tc>
          <w:tcPr>
            <w:tcW w:w="425" w:type="dxa"/>
            <w:vMerge/>
            <w:tcBorders>
              <w:bottom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w:t>
            </w:r>
            <w:r>
              <w:rPr>
                <w:rFonts w:ascii="仿宋_GB2312" w:eastAsia="仿宋_GB2312" w:hAnsi="宋体" w:hint="eastAsia"/>
                <w:szCs w:val="21"/>
              </w:rPr>
              <w:t>4</w:t>
            </w:r>
            <w:r w:rsidRPr="009F3E9E">
              <w:rPr>
                <w:rFonts w:ascii="仿宋_GB2312" w:eastAsia="仿宋_GB2312" w:hAnsi="宋体" w:hint="eastAsia"/>
                <w:szCs w:val="21"/>
              </w:rPr>
              <w:t>）</w:t>
            </w:r>
            <w:r>
              <w:rPr>
                <w:rFonts w:ascii="仿宋_GB2312" w:eastAsia="仿宋_GB2312" w:hAnsi="宋体" w:hint="eastAsia"/>
                <w:szCs w:val="21"/>
              </w:rPr>
              <w:t>柴油机停车顺利</w:t>
            </w:r>
            <w:r w:rsidRPr="009F3E9E">
              <w:rPr>
                <w:rFonts w:ascii="仿宋_GB2312" w:eastAsia="仿宋_GB2312" w:hAnsi="宋体" w:hint="eastAsia"/>
                <w:szCs w:val="21"/>
              </w:rPr>
              <w:t>，</w:t>
            </w:r>
            <w:r>
              <w:rPr>
                <w:rFonts w:ascii="仿宋_GB2312" w:eastAsia="仿宋_GB2312" w:hAnsi="宋体" w:hint="eastAsia"/>
                <w:szCs w:val="21"/>
              </w:rPr>
              <w:t>0</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5D4630"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顺利0</w:t>
            </w:r>
            <w:r w:rsidRPr="009F3E9E">
              <w:rPr>
                <w:rFonts w:ascii="仿宋_GB2312" w:eastAsia="仿宋_GB2312" w:hAnsi="宋体" w:hint="eastAsia"/>
                <w:szCs w:val="21"/>
              </w:rPr>
              <w:t>.</w:t>
            </w:r>
            <w:r>
              <w:rPr>
                <w:rFonts w:ascii="仿宋_GB2312" w:eastAsia="仿宋_GB2312" w:hAnsi="宋体" w:hint="eastAsia"/>
                <w:szCs w:val="21"/>
              </w:rPr>
              <w:t>5</w:t>
            </w:r>
            <w:r w:rsidRPr="009F3E9E">
              <w:rPr>
                <w:rFonts w:ascii="仿宋_GB2312" w:eastAsia="仿宋_GB2312" w:hAnsi="宋体" w:hint="eastAsia"/>
                <w:szCs w:val="21"/>
              </w:rPr>
              <w:t>分</w:t>
            </w:r>
            <w:r>
              <w:rPr>
                <w:rFonts w:ascii="仿宋_GB2312" w:eastAsia="仿宋_GB2312" w:hAnsi="宋体" w:hint="eastAsia"/>
                <w:szCs w:val="21"/>
              </w:rPr>
              <w:t>，不顺利0</w:t>
            </w:r>
            <w:r w:rsidRPr="009F3E9E">
              <w:rPr>
                <w:rFonts w:ascii="仿宋_GB2312" w:eastAsia="仿宋_GB2312" w:hAnsi="宋体" w:hint="eastAsia"/>
                <w:szCs w:val="21"/>
              </w:rPr>
              <w:t>分</w:t>
            </w:r>
          </w:p>
        </w:tc>
      </w:tr>
      <w:tr w:rsidR="008E3A51" w:rsidRPr="003562B8" w:rsidTr="008E3A51">
        <w:trPr>
          <w:trHeight w:val="219"/>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restart"/>
            <w:tcBorders>
              <w:top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5</w:t>
            </w:r>
            <w:r w:rsidRPr="009F3E9E">
              <w:rPr>
                <w:rFonts w:ascii="仿宋_GB2312" w:eastAsia="仿宋_GB2312" w:hAnsi="宋体" w:hint="eastAsia"/>
                <w:szCs w:val="21"/>
              </w:rPr>
              <w:t>.综合素养</w:t>
            </w:r>
          </w:p>
        </w:tc>
        <w:tc>
          <w:tcPr>
            <w:tcW w:w="425" w:type="dxa"/>
            <w:vMerge w:val="restart"/>
            <w:tcBorders>
              <w:top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（1）工作服、工作帽、工作鞋穿戴规范，0.</w:t>
            </w:r>
            <w:r>
              <w:rPr>
                <w:rFonts w:ascii="仿宋_GB2312" w:eastAsia="仿宋_GB2312" w:hAnsi="宋体" w:hint="eastAsia"/>
                <w:szCs w:val="21"/>
              </w:rPr>
              <w:t>3</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规范0.</w:t>
            </w:r>
            <w:r>
              <w:rPr>
                <w:rFonts w:ascii="仿宋_GB2312" w:eastAsia="仿宋_GB2312" w:hAnsi="宋体" w:hint="eastAsia"/>
                <w:szCs w:val="21"/>
              </w:rPr>
              <w:t>3</w:t>
            </w:r>
            <w:r w:rsidRPr="009F3E9E">
              <w:rPr>
                <w:rFonts w:ascii="仿宋_GB2312" w:eastAsia="仿宋_GB2312" w:hAnsi="宋体" w:hint="eastAsia"/>
                <w:szCs w:val="21"/>
              </w:rPr>
              <w:t>分，不规范0分</w:t>
            </w:r>
          </w:p>
        </w:tc>
      </w:tr>
      <w:tr w:rsidR="008E3A51" w:rsidRPr="003562B8" w:rsidTr="008E3A51">
        <w:trPr>
          <w:trHeight w:val="27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sidRPr="009F3E9E">
              <w:rPr>
                <w:rFonts w:ascii="仿宋_GB2312" w:eastAsia="仿宋_GB2312" w:hAnsi="宋体" w:hint="eastAsia"/>
                <w:szCs w:val="21"/>
              </w:rPr>
              <w:t>（2）工具、量具</w:t>
            </w:r>
            <w:r>
              <w:rPr>
                <w:rFonts w:ascii="仿宋_GB2312" w:eastAsia="仿宋_GB2312" w:hAnsi="宋体" w:hint="eastAsia"/>
                <w:szCs w:val="21"/>
              </w:rPr>
              <w:t>使用和</w:t>
            </w:r>
            <w:r w:rsidRPr="009F3E9E">
              <w:rPr>
                <w:rFonts w:ascii="仿宋_GB2312" w:eastAsia="仿宋_GB2312" w:hAnsi="宋体" w:hint="eastAsia"/>
                <w:szCs w:val="21"/>
              </w:rPr>
              <w:t>摆放规范，</w:t>
            </w:r>
            <w:r>
              <w:rPr>
                <w:rFonts w:ascii="仿宋_GB2312" w:eastAsia="仿宋_GB2312" w:hAnsi="宋体" w:hint="eastAsia"/>
                <w:szCs w:val="21"/>
              </w:rPr>
              <w:t>1</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规范</w:t>
            </w:r>
            <w:r>
              <w:rPr>
                <w:rFonts w:ascii="仿宋_GB2312" w:eastAsia="仿宋_GB2312" w:hAnsi="宋体" w:hint="eastAsia"/>
                <w:szCs w:val="21"/>
              </w:rPr>
              <w:t>1</w:t>
            </w:r>
            <w:r w:rsidRPr="009F3E9E">
              <w:rPr>
                <w:rFonts w:ascii="仿宋_GB2312" w:eastAsia="仿宋_GB2312" w:hAnsi="宋体" w:hint="eastAsia"/>
                <w:szCs w:val="21"/>
              </w:rPr>
              <w:t>分，</w:t>
            </w:r>
            <w:r>
              <w:rPr>
                <w:rFonts w:ascii="仿宋_GB2312" w:eastAsia="仿宋_GB2312" w:hAnsi="宋体" w:hint="eastAsia"/>
                <w:szCs w:val="21"/>
              </w:rPr>
              <w:t>比较</w:t>
            </w:r>
            <w:r w:rsidRPr="009F3E9E">
              <w:rPr>
                <w:rFonts w:ascii="仿宋_GB2312" w:eastAsia="仿宋_GB2312" w:hAnsi="宋体" w:hint="eastAsia"/>
                <w:szCs w:val="21"/>
              </w:rPr>
              <w:t>规范0.5分，不规范0分</w:t>
            </w:r>
          </w:p>
        </w:tc>
      </w:tr>
      <w:tr w:rsidR="008E3A51" w:rsidRPr="003562B8" w:rsidTr="008E3A51">
        <w:trPr>
          <w:trHeight w:val="28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vAlign w:val="center"/>
          </w:tcPr>
          <w:p w:rsidR="008E3A51" w:rsidRDefault="008E3A51" w:rsidP="008E3A51">
            <w:pPr>
              <w:adjustRightInd w:val="0"/>
              <w:snapToGrid w:val="0"/>
              <w:jc w:val="left"/>
              <w:rPr>
                <w:rFonts w:ascii="仿宋_GB2312" w:eastAsia="仿宋_GB2312" w:hAnsi="宋体"/>
                <w:szCs w:val="21"/>
              </w:rPr>
            </w:pPr>
          </w:p>
        </w:tc>
        <w:tc>
          <w:tcPr>
            <w:tcW w:w="425" w:type="dxa"/>
            <w:vMerge/>
            <w:tcBorders>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（3）赛后现场清理、清洁，0.</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w:t>
            </w:r>
            <w:r>
              <w:rPr>
                <w:rFonts w:ascii="仿宋_GB2312" w:eastAsia="仿宋_GB2312" w:hAnsi="宋体" w:hint="eastAsia"/>
                <w:szCs w:val="21"/>
              </w:rPr>
              <w:t>2</w:t>
            </w:r>
            <w:r w:rsidRPr="009F3E9E">
              <w:rPr>
                <w:rFonts w:ascii="仿宋_GB2312" w:eastAsia="仿宋_GB2312" w:hAnsi="宋体" w:hint="eastAsia"/>
                <w:szCs w:val="21"/>
              </w:rPr>
              <w:t>分，一般0.</w:t>
            </w:r>
            <w:r>
              <w:rPr>
                <w:rFonts w:ascii="仿宋_GB2312" w:eastAsia="仿宋_GB2312" w:hAnsi="宋体" w:hint="eastAsia"/>
                <w:szCs w:val="21"/>
              </w:rPr>
              <w:t>1</w:t>
            </w:r>
            <w:r w:rsidRPr="009F3E9E">
              <w:rPr>
                <w:rFonts w:ascii="仿宋_GB2312" w:eastAsia="仿宋_GB2312" w:hAnsi="宋体" w:hint="eastAsia"/>
                <w:szCs w:val="21"/>
              </w:rPr>
              <w:t>分，较差0分</w:t>
            </w:r>
          </w:p>
        </w:tc>
      </w:tr>
      <w:tr w:rsidR="008E3A51" w:rsidRPr="003562B8" w:rsidTr="008E3A51">
        <w:trPr>
          <w:trHeight w:val="270"/>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vMerge/>
            <w:tcBorders>
              <w:bottom w:val="single" w:sz="4" w:space="0" w:color="auto"/>
            </w:tcBorders>
            <w:vAlign w:val="center"/>
          </w:tcPr>
          <w:p w:rsidR="008E3A51" w:rsidRDefault="008E3A51" w:rsidP="008E3A51">
            <w:pPr>
              <w:adjustRightInd w:val="0"/>
              <w:snapToGrid w:val="0"/>
              <w:jc w:val="left"/>
              <w:rPr>
                <w:rFonts w:ascii="仿宋_GB2312" w:eastAsia="仿宋_GB2312" w:hAnsi="宋体"/>
                <w:szCs w:val="21"/>
              </w:rPr>
            </w:pPr>
          </w:p>
        </w:tc>
        <w:tc>
          <w:tcPr>
            <w:tcW w:w="425" w:type="dxa"/>
            <w:vMerge/>
            <w:tcBorders>
              <w:bottom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（4）团队协作，0.5分</w:t>
            </w:r>
          </w:p>
        </w:tc>
        <w:tc>
          <w:tcPr>
            <w:tcW w:w="2835" w:type="dxa"/>
            <w:tcBorders>
              <w:top w:val="single" w:sz="4" w:space="0" w:color="auto"/>
              <w:left w:val="single" w:sz="4" w:space="0" w:color="auto"/>
              <w:bottom w:val="single" w:sz="4" w:space="0" w:color="auto"/>
              <w:right w:val="single" w:sz="4" w:space="0" w:color="auto"/>
            </w:tcBorders>
            <w:vAlign w:val="center"/>
          </w:tcPr>
          <w:p w:rsidR="008E3A51" w:rsidRPr="009F3E9E" w:rsidRDefault="008E3A51" w:rsidP="008E3A51">
            <w:pPr>
              <w:tabs>
                <w:tab w:val="left" w:pos="1905"/>
                <w:tab w:val="left" w:pos="4410"/>
                <w:tab w:val="left" w:pos="6435"/>
                <w:tab w:val="left" w:pos="7680"/>
              </w:tabs>
              <w:adjustRightInd w:val="0"/>
              <w:snapToGrid w:val="0"/>
              <w:jc w:val="left"/>
              <w:rPr>
                <w:rFonts w:ascii="仿宋_GB2312" w:eastAsia="仿宋_GB2312" w:hAnsi="宋体"/>
                <w:szCs w:val="21"/>
              </w:rPr>
            </w:pPr>
            <w:r w:rsidRPr="009F3E9E">
              <w:rPr>
                <w:rFonts w:ascii="仿宋_GB2312" w:eastAsia="仿宋_GB2312" w:hAnsi="宋体" w:hint="eastAsia"/>
                <w:szCs w:val="21"/>
              </w:rPr>
              <w:t>良好0.5分，一般0.25分，较差0分</w:t>
            </w:r>
          </w:p>
        </w:tc>
      </w:tr>
      <w:tr w:rsidR="008E3A51" w:rsidRPr="003562B8" w:rsidTr="008E3A51">
        <w:trPr>
          <w:trHeight w:val="315"/>
        </w:trPr>
        <w:tc>
          <w:tcPr>
            <w:tcW w:w="675"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426" w:type="dxa"/>
            <w:vMerge/>
            <w:vAlign w:val="center"/>
          </w:tcPr>
          <w:p w:rsidR="008E3A51" w:rsidRPr="009F3E9E" w:rsidRDefault="008E3A51" w:rsidP="008E3A51">
            <w:pPr>
              <w:adjustRightInd w:val="0"/>
              <w:snapToGrid w:val="0"/>
              <w:jc w:val="center"/>
              <w:rPr>
                <w:rFonts w:ascii="宋体" w:hAnsi="宋体" w:cs="宋体"/>
                <w:kern w:val="0"/>
                <w:szCs w:val="21"/>
              </w:rPr>
            </w:pPr>
          </w:p>
        </w:tc>
        <w:tc>
          <w:tcPr>
            <w:tcW w:w="1984" w:type="dxa"/>
            <w:tcBorders>
              <w:top w:val="single" w:sz="4" w:space="0" w:color="auto"/>
            </w:tcBorders>
            <w:vAlign w:val="center"/>
          </w:tcPr>
          <w:p w:rsidR="008E3A51"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6</w:t>
            </w:r>
            <w:r w:rsidRPr="009F3E9E">
              <w:rPr>
                <w:rFonts w:ascii="仿宋_GB2312" w:eastAsia="仿宋_GB2312" w:hAnsi="宋体" w:hint="eastAsia"/>
                <w:szCs w:val="21"/>
              </w:rPr>
              <w:t>.</w:t>
            </w:r>
            <w:r w:rsidRPr="00B94A13">
              <w:rPr>
                <w:rFonts w:ascii="仿宋_GB2312" w:eastAsia="仿宋_GB2312" w:hAnsi="宋体" w:hint="eastAsia"/>
                <w:szCs w:val="21"/>
              </w:rPr>
              <w:t>技能熟练程度</w:t>
            </w:r>
          </w:p>
        </w:tc>
        <w:tc>
          <w:tcPr>
            <w:tcW w:w="425" w:type="dxa"/>
            <w:tcBorders>
              <w:top w:val="single" w:sz="4" w:space="0" w:color="auto"/>
              <w:right w:val="single" w:sz="4" w:space="0" w:color="auto"/>
            </w:tcBorders>
            <w:vAlign w:val="center"/>
          </w:tcPr>
          <w:p w:rsidR="008E3A51" w:rsidRDefault="008E3A51" w:rsidP="008E3A51">
            <w:pPr>
              <w:adjustRightInd w:val="0"/>
              <w:snapToGrid w:val="0"/>
              <w:jc w:val="center"/>
              <w:rPr>
                <w:rFonts w:ascii="仿宋_GB2312" w:eastAsia="仿宋_GB2312" w:hAnsi="宋体"/>
                <w:szCs w:val="21"/>
              </w:rPr>
            </w:pPr>
            <w:r>
              <w:rPr>
                <w:rFonts w:ascii="仿宋_GB2312" w:eastAsia="仿宋_GB2312" w:hAnsi="宋体" w:hint="eastAsia"/>
                <w:szCs w:val="21"/>
              </w:rPr>
              <w:t>2</w:t>
            </w:r>
          </w:p>
        </w:tc>
        <w:tc>
          <w:tcPr>
            <w:tcW w:w="2977" w:type="dxa"/>
            <w:gridSpan w:val="2"/>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按完成时间考核</w:t>
            </w:r>
            <w:r w:rsidRPr="00B94A13">
              <w:rPr>
                <w:rFonts w:ascii="仿宋_GB2312" w:eastAsia="仿宋_GB2312" w:hAnsi="宋体" w:hint="eastAsia"/>
                <w:szCs w:val="21"/>
              </w:rPr>
              <w:t>技能熟练程度</w:t>
            </w:r>
            <w:r w:rsidRPr="009F3E9E">
              <w:rPr>
                <w:rFonts w:ascii="仿宋_GB2312" w:eastAsia="仿宋_GB2312" w:hAnsi="宋体" w:hint="eastAsia"/>
                <w:szCs w:val="21"/>
              </w:rPr>
              <w:t>，</w:t>
            </w:r>
            <w:r>
              <w:rPr>
                <w:rFonts w:ascii="仿宋_GB2312" w:eastAsia="仿宋_GB2312" w:hAnsi="宋体" w:hint="eastAsia"/>
                <w:szCs w:val="21"/>
              </w:rPr>
              <w:t>2</w:t>
            </w:r>
            <w:r w:rsidRPr="009F3E9E">
              <w:rPr>
                <w:rFonts w:ascii="仿宋_GB2312" w:eastAsia="仿宋_GB2312" w:hAnsi="宋体" w:hint="eastAsia"/>
                <w:szCs w:val="21"/>
              </w:rPr>
              <w:t>分</w:t>
            </w:r>
          </w:p>
        </w:tc>
        <w:tc>
          <w:tcPr>
            <w:tcW w:w="2835" w:type="dxa"/>
            <w:tcBorders>
              <w:top w:val="single" w:sz="4" w:space="0" w:color="auto"/>
              <w:left w:val="single" w:sz="4" w:space="0" w:color="auto"/>
              <w:right w:val="single" w:sz="4" w:space="0" w:color="auto"/>
            </w:tcBorders>
            <w:vAlign w:val="center"/>
          </w:tcPr>
          <w:p w:rsidR="008E3A51" w:rsidRPr="009F3E9E" w:rsidRDefault="008E3A51" w:rsidP="008E3A51">
            <w:pPr>
              <w:adjustRightInd w:val="0"/>
              <w:snapToGrid w:val="0"/>
              <w:jc w:val="left"/>
              <w:rPr>
                <w:rFonts w:ascii="仿宋_GB2312" w:eastAsia="仿宋_GB2312" w:hAnsi="宋体"/>
                <w:szCs w:val="21"/>
              </w:rPr>
            </w:pPr>
            <w:r>
              <w:rPr>
                <w:rFonts w:ascii="仿宋_GB2312" w:eastAsia="仿宋_GB2312" w:hAnsi="宋体" w:hint="eastAsia"/>
                <w:szCs w:val="21"/>
              </w:rPr>
              <w:t>提前15分钟以上完成2分，提前10~15分钟以上完成1.5分，提前5~10分钟以上完成1分，提前0~5分钟以上完成0.5分，未完成0分</w:t>
            </w:r>
          </w:p>
        </w:tc>
      </w:tr>
      <w:tr w:rsidR="008E3A51" w:rsidRPr="003562B8" w:rsidTr="008E3A51">
        <w:tc>
          <w:tcPr>
            <w:tcW w:w="675" w:type="dxa"/>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总分</w:t>
            </w:r>
          </w:p>
        </w:tc>
        <w:tc>
          <w:tcPr>
            <w:tcW w:w="8647" w:type="dxa"/>
            <w:gridSpan w:val="6"/>
            <w:tcBorders>
              <w:right w:val="single" w:sz="4" w:space="0" w:color="auto"/>
            </w:tcBorders>
            <w:vAlign w:val="center"/>
          </w:tcPr>
          <w:p w:rsidR="008E3A51" w:rsidRPr="009F3E9E" w:rsidRDefault="008E3A51" w:rsidP="008E3A51">
            <w:pPr>
              <w:adjustRightInd w:val="0"/>
              <w:snapToGrid w:val="0"/>
              <w:jc w:val="center"/>
              <w:rPr>
                <w:rFonts w:ascii="仿宋_GB2312" w:eastAsia="仿宋_GB2312" w:hAnsi="宋体"/>
                <w:szCs w:val="21"/>
              </w:rPr>
            </w:pPr>
            <w:r w:rsidRPr="009F3E9E">
              <w:rPr>
                <w:rFonts w:ascii="仿宋_GB2312" w:eastAsia="仿宋_GB2312" w:hAnsi="宋体" w:hint="eastAsia"/>
                <w:szCs w:val="21"/>
              </w:rPr>
              <w:t>100</w:t>
            </w:r>
          </w:p>
        </w:tc>
      </w:tr>
    </w:tbl>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本赛项奖项为团体奖。竞赛团体奖的设定按参赛队数量比例为：一等奖占比</w:t>
      </w:r>
      <w:r>
        <w:rPr>
          <w:rFonts w:ascii="Arial Narrow" w:eastAsia="仿宋_GB2312" w:hAnsi="Arial Narrow" w:cs="Arial" w:hint="eastAsia"/>
          <w:sz w:val="30"/>
          <w:szCs w:val="30"/>
        </w:rPr>
        <w:t>10%</w:t>
      </w:r>
      <w:r>
        <w:rPr>
          <w:rFonts w:ascii="Arial Narrow" w:eastAsia="仿宋_GB2312" w:hAnsi="Arial Narrow" w:cs="Arial" w:hint="eastAsia"/>
          <w:sz w:val="30"/>
          <w:szCs w:val="30"/>
        </w:rPr>
        <w:t>，二等奖占比</w:t>
      </w:r>
      <w:r>
        <w:rPr>
          <w:rFonts w:ascii="Arial Narrow" w:eastAsia="仿宋_GB2312" w:hAnsi="Arial Narrow" w:cs="Arial" w:hint="eastAsia"/>
          <w:sz w:val="30"/>
          <w:szCs w:val="30"/>
        </w:rPr>
        <w:t>20%</w:t>
      </w:r>
      <w:r>
        <w:rPr>
          <w:rFonts w:ascii="Arial Narrow" w:eastAsia="仿宋_GB2312" w:hAnsi="Arial Narrow" w:cs="Arial" w:hint="eastAsia"/>
          <w:sz w:val="30"/>
          <w:szCs w:val="30"/>
        </w:rPr>
        <w:t>，三等奖占比</w:t>
      </w:r>
      <w:r>
        <w:rPr>
          <w:rFonts w:ascii="Arial Narrow" w:eastAsia="仿宋_GB2312" w:hAnsi="Arial Narrow" w:cs="Arial" w:hint="eastAsia"/>
          <w:sz w:val="30"/>
          <w:szCs w:val="30"/>
        </w:rPr>
        <w:t>30%</w:t>
      </w:r>
      <w:r>
        <w:rPr>
          <w:rFonts w:ascii="Arial Narrow" w:eastAsia="仿宋_GB2312" w:hAnsi="Arial Narrow" w:cs="Arial" w:hint="eastAsia"/>
          <w:sz w:val="30"/>
          <w:szCs w:val="30"/>
        </w:rPr>
        <w:t>。</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获得一等奖的参赛队指导教师由组委会颁发优秀指导教师证书。</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（一）基础知识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工程识图</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计算机辅助绘图</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万能工具铣床的操作规程及工件、刀具的装夹定位方法</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量具（游标卡尺、直尺、百分表、塞尺等）使用方法</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（二）专业知识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船舶动力装置安装工艺学</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船舶主推进装置原理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船舶推进轴系校中原理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船舶原理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船舶柴油机原理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（三）专业技能</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轴系安装工艺编制</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船舶推进轴系设计</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船舶轴系理论中心线的确定</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激光经纬仪的使用</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轴系安装工艺参数（偏移和曲折）的测量与调整</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轴承负荷的千斤顶顶升测量</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7</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尾轴管定位</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8</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柴油机曲轴臂距差的测量</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9</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主机钢制垫片的配制</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（四）操作规范与标准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比赛中各项操作及评分按照船舶行业通行的技术规范和职业标准执行，具体如表</w:t>
      </w:r>
      <w:r>
        <w:rPr>
          <w:rFonts w:ascii="Arial Narrow" w:eastAsia="仿宋_GB2312" w:hAnsi="Arial Narrow" w:cs="Arial" w:hint="eastAsia"/>
          <w:sz w:val="30"/>
          <w:szCs w:val="30"/>
        </w:rPr>
        <w:t>5</w:t>
      </w:r>
      <w:r>
        <w:rPr>
          <w:rFonts w:ascii="Arial Narrow" w:eastAsia="仿宋_GB2312" w:hAnsi="Arial Narrow" w:cs="Arial" w:hint="eastAsia"/>
          <w:sz w:val="30"/>
          <w:szCs w:val="30"/>
        </w:rPr>
        <w:t>所示。</w:t>
      </w:r>
    </w:p>
    <w:p w:rsidR="008E3A51" w:rsidRDefault="008E3A51" w:rsidP="008E3A51">
      <w:pPr>
        <w:snapToGrid w:val="0"/>
        <w:spacing w:line="560" w:lineRule="exact"/>
        <w:jc w:val="center"/>
        <w:rPr>
          <w:rFonts w:ascii="Arial Narrow" w:eastAsia="仿宋_GB2312" w:hAnsi="Arial Narrow" w:cs="Arial"/>
          <w:sz w:val="28"/>
          <w:szCs w:val="28"/>
        </w:rPr>
      </w:pPr>
      <w:r>
        <w:rPr>
          <w:rFonts w:ascii="Arial Narrow" w:eastAsia="仿宋_GB2312" w:hAnsi="Arial Narrow" w:cs="Arial" w:hint="eastAsia"/>
          <w:sz w:val="28"/>
          <w:szCs w:val="28"/>
        </w:rPr>
        <w:t>表</w:t>
      </w:r>
      <w:r>
        <w:rPr>
          <w:rFonts w:ascii="Arial Narrow" w:eastAsia="仿宋_GB2312" w:hAnsi="Arial Narrow" w:cs="Arial" w:hint="eastAsia"/>
          <w:sz w:val="28"/>
          <w:szCs w:val="28"/>
        </w:rPr>
        <w:t xml:space="preserve">5 </w:t>
      </w:r>
      <w:r>
        <w:rPr>
          <w:rFonts w:ascii="Arial Narrow" w:eastAsia="仿宋_GB2312" w:hAnsi="Arial Narrow" w:cs="Arial" w:hint="eastAsia"/>
          <w:sz w:val="28"/>
          <w:szCs w:val="28"/>
        </w:rPr>
        <w:t>各模块操作规范与标准</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3210"/>
        <w:gridCol w:w="3207"/>
      </w:tblGrid>
      <w:tr w:rsidR="008E3A51" w:rsidTr="008E3A51">
        <w:trPr>
          <w:jc w:val="center"/>
        </w:trPr>
        <w:tc>
          <w:tcPr>
            <w:tcW w:w="2111" w:type="dxa"/>
            <w:vAlign w:val="center"/>
          </w:tcPr>
          <w:p w:rsidR="008E3A51" w:rsidRDefault="008E3A51" w:rsidP="008E3A51">
            <w:pPr>
              <w:adjustRightInd w:val="0"/>
              <w:snapToGrid w:val="0"/>
              <w:jc w:val="center"/>
              <w:rPr>
                <w:rFonts w:ascii="仿宋_GB2312" w:eastAsia="仿宋_GB2312" w:hAnsi="宋体"/>
                <w:sz w:val="24"/>
                <w:szCs w:val="24"/>
              </w:rPr>
            </w:pPr>
            <w:r>
              <w:rPr>
                <w:rFonts w:ascii="仿宋_GB2312" w:eastAsia="仿宋_GB2312" w:hAnsi="宋体" w:hint="eastAsia"/>
                <w:b/>
                <w:sz w:val="24"/>
                <w:szCs w:val="24"/>
              </w:rPr>
              <w:t>模块</w:t>
            </w:r>
          </w:p>
        </w:tc>
        <w:tc>
          <w:tcPr>
            <w:tcW w:w="3210" w:type="dxa"/>
            <w:vAlign w:val="center"/>
          </w:tcPr>
          <w:p w:rsidR="008E3A51" w:rsidRDefault="008E3A51" w:rsidP="008E3A51">
            <w:pPr>
              <w:adjustRightInd w:val="0"/>
              <w:snapToGrid w:val="0"/>
              <w:jc w:val="center"/>
              <w:rPr>
                <w:rFonts w:ascii="仿宋_GB2312" w:eastAsia="仿宋_GB2312" w:hAnsi="宋体"/>
                <w:b/>
                <w:sz w:val="24"/>
                <w:szCs w:val="24"/>
              </w:rPr>
            </w:pPr>
            <w:r>
              <w:rPr>
                <w:rFonts w:ascii="仿宋_GB2312" w:eastAsia="仿宋_GB2312" w:hAnsi="宋体" w:hint="eastAsia"/>
                <w:b/>
                <w:sz w:val="24"/>
                <w:szCs w:val="24"/>
              </w:rPr>
              <w:t>竞赛内容</w:t>
            </w:r>
          </w:p>
        </w:tc>
        <w:tc>
          <w:tcPr>
            <w:tcW w:w="3207" w:type="dxa"/>
            <w:vAlign w:val="center"/>
          </w:tcPr>
          <w:p w:rsidR="008E3A51" w:rsidRDefault="008E3A51" w:rsidP="008E3A51">
            <w:pPr>
              <w:adjustRightInd w:val="0"/>
              <w:snapToGrid w:val="0"/>
              <w:jc w:val="center"/>
              <w:rPr>
                <w:rFonts w:ascii="仿宋_GB2312" w:eastAsia="仿宋_GB2312" w:hAnsi="宋体"/>
                <w:b/>
                <w:sz w:val="24"/>
                <w:szCs w:val="24"/>
              </w:rPr>
            </w:pPr>
            <w:r>
              <w:rPr>
                <w:rFonts w:ascii="仿宋_GB2312" w:eastAsia="仿宋_GB2312" w:hAnsi="宋体" w:hint="eastAsia"/>
                <w:b/>
                <w:sz w:val="24"/>
                <w:szCs w:val="24"/>
              </w:rPr>
              <w:t>操作规范与标准</w:t>
            </w:r>
          </w:p>
        </w:tc>
      </w:tr>
      <w:tr w:rsidR="008E3A51" w:rsidTr="008E3A51">
        <w:trPr>
          <w:jc w:val="center"/>
        </w:trPr>
        <w:tc>
          <w:tcPr>
            <w:tcW w:w="2111" w:type="dxa"/>
            <w:vAlign w:val="center"/>
          </w:tcPr>
          <w:p w:rsidR="008E3A51" w:rsidRDefault="008E3A51" w:rsidP="008E3A51">
            <w:pPr>
              <w:adjustRightInd w:val="0"/>
              <w:snapToGrid w:val="0"/>
              <w:jc w:val="left"/>
              <w:rPr>
                <w:rFonts w:ascii="仿宋_GB2312" w:eastAsia="仿宋_GB2312" w:hAnsi="宋体"/>
                <w:sz w:val="24"/>
                <w:szCs w:val="24"/>
              </w:rPr>
            </w:pPr>
            <w:r w:rsidRPr="001139E3">
              <w:rPr>
                <w:rFonts w:ascii="仿宋_GB2312" w:eastAsia="仿宋_GB2312" w:hAnsi="宋体" w:hint="eastAsia"/>
                <w:sz w:val="24"/>
                <w:szCs w:val="24"/>
              </w:rPr>
              <w:t>理论知识测试</w:t>
            </w:r>
          </w:p>
        </w:tc>
        <w:tc>
          <w:tcPr>
            <w:tcW w:w="3210" w:type="dxa"/>
            <w:vAlign w:val="center"/>
          </w:tcPr>
          <w:p w:rsidR="008E3A51" w:rsidRDefault="008E3A51" w:rsidP="008E3A51">
            <w:pPr>
              <w:adjustRightInd w:val="0"/>
              <w:snapToGrid w:val="0"/>
              <w:jc w:val="left"/>
              <w:rPr>
                <w:rFonts w:ascii="仿宋_GB2312" w:eastAsia="仿宋_GB2312" w:hAnsi="宋体" w:cs="宋体"/>
                <w:kern w:val="0"/>
                <w:sz w:val="24"/>
                <w:szCs w:val="24"/>
              </w:rPr>
            </w:pPr>
            <w:r>
              <w:rPr>
                <w:rFonts w:ascii="仿宋_GB2312" w:eastAsia="仿宋_GB2312" w:hAnsi="宋体" w:hint="eastAsia"/>
                <w:sz w:val="24"/>
                <w:szCs w:val="24"/>
              </w:rPr>
              <w:t>完成40道标准化专业理论知识试题的考试(机考)</w:t>
            </w:r>
          </w:p>
        </w:tc>
        <w:tc>
          <w:tcPr>
            <w:tcW w:w="3207" w:type="dxa"/>
            <w:vAlign w:val="center"/>
          </w:tcPr>
          <w:p w:rsidR="008E3A51" w:rsidRPr="001139E3" w:rsidRDefault="008E3A51" w:rsidP="008E3A51">
            <w:pPr>
              <w:snapToGrid w:val="0"/>
              <w:rPr>
                <w:rFonts w:ascii="仿宋_GB2312" w:eastAsia="仿宋_GB2312"/>
                <w:color w:val="FF0000"/>
                <w:sz w:val="24"/>
                <w:szCs w:val="24"/>
              </w:rPr>
            </w:pPr>
          </w:p>
        </w:tc>
      </w:tr>
      <w:tr w:rsidR="008E3A51" w:rsidTr="008E3A51">
        <w:trPr>
          <w:jc w:val="center"/>
        </w:trPr>
        <w:tc>
          <w:tcPr>
            <w:tcW w:w="2111"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船舶轴系定位</w:t>
            </w:r>
          </w:p>
        </w:tc>
        <w:tc>
          <w:tcPr>
            <w:tcW w:w="3210"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完成以下操作：</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（1）</w:t>
            </w:r>
            <w:r>
              <w:rPr>
                <w:rFonts w:ascii="仿宋_GB2312" w:eastAsia="仿宋_GB2312" w:hAnsi="宋体" w:hint="eastAsia"/>
                <w:sz w:val="24"/>
                <w:szCs w:val="24"/>
              </w:rPr>
              <w:t>确定轴系理论中心线基准点；</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lastRenderedPageBreak/>
              <w:t>（2）</w:t>
            </w:r>
            <w:r>
              <w:rPr>
                <w:rFonts w:ascii="仿宋_GB2312" w:eastAsia="仿宋_GB2312" w:hAnsi="宋体" w:hint="eastAsia"/>
                <w:sz w:val="24"/>
                <w:szCs w:val="24"/>
              </w:rPr>
              <w:t>用光学法建立轴系理论中心线；</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（3）</w:t>
            </w:r>
            <w:r>
              <w:rPr>
                <w:rFonts w:ascii="仿宋_GB2312" w:eastAsia="仿宋_GB2312" w:hAnsi="宋体" w:hint="eastAsia"/>
                <w:sz w:val="24"/>
                <w:szCs w:val="24"/>
              </w:rPr>
              <w:t>调整定位尾轴管,使其与轴系理论中心线同轴。</w:t>
            </w:r>
          </w:p>
          <w:p w:rsidR="008E3A51" w:rsidRDefault="008E3A51" w:rsidP="008E3A51">
            <w:pPr>
              <w:adjustRightInd w:val="0"/>
              <w:snapToGrid w:val="0"/>
              <w:jc w:val="left"/>
              <w:rPr>
                <w:rFonts w:ascii="仿宋_GB2312" w:eastAsia="仿宋_GB2312" w:hAnsi="宋体" w:cs="宋体"/>
                <w:kern w:val="0"/>
                <w:sz w:val="24"/>
                <w:szCs w:val="24"/>
              </w:rPr>
            </w:pPr>
            <w:r>
              <w:rPr>
                <w:rFonts w:ascii="仿宋_GB2312" w:eastAsia="仿宋_GB2312" w:hint="eastAsia"/>
                <w:sz w:val="24"/>
                <w:szCs w:val="24"/>
              </w:rPr>
              <w:t>（4）检查主机基座的制造与安装精度精度。</w:t>
            </w:r>
          </w:p>
        </w:tc>
        <w:tc>
          <w:tcPr>
            <w:tcW w:w="3207" w:type="dxa"/>
            <w:vAlign w:val="center"/>
          </w:tcPr>
          <w:p w:rsidR="008E3A51" w:rsidRDefault="008E3A51" w:rsidP="008E3A51">
            <w:pPr>
              <w:snapToGrid w:val="0"/>
              <w:rPr>
                <w:rFonts w:ascii="仿宋_GB2312" w:eastAsia="仿宋_GB2312"/>
                <w:sz w:val="24"/>
                <w:szCs w:val="24"/>
              </w:rPr>
            </w:pPr>
            <w:r>
              <w:rPr>
                <w:rFonts w:ascii="仿宋_GB2312" w:eastAsia="仿宋_GB2312" w:hint="eastAsia"/>
                <w:sz w:val="24"/>
                <w:szCs w:val="24"/>
              </w:rPr>
              <w:lastRenderedPageBreak/>
              <w:t>（1）激光经纬仪的使用说明书；</w:t>
            </w:r>
          </w:p>
          <w:p w:rsidR="008E3A51" w:rsidRDefault="008E3A51" w:rsidP="008E3A51">
            <w:pPr>
              <w:snapToGrid w:val="0"/>
              <w:rPr>
                <w:rFonts w:ascii="仿宋_GB2312" w:eastAsia="仿宋_GB2312"/>
                <w:sz w:val="24"/>
                <w:szCs w:val="24"/>
              </w:rPr>
            </w:pPr>
            <w:r>
              <w:rPr>
                <w:rFonts w:ascii="仿宋_GB2312" w:eastAsia="仿宋_GB2312" w:hint="eastAsia"/>
                <w:sz w:val="24"/>
                <w:szCs w:val="24"/>
              </w:rPr>
              <w:t>（2）量具（游标卡尺、直尺、</w:t>
            </w:r>
            <w:r>
              <w:rPr>
                <w:rFonts w:ascii="仿宋_GB2312" w:eastAsia="仿宋_GB2312" w:hint="eastAsia"/>
                <w:sz w:val="24"/>
                <w:szCs w:val="24"/>
              </w:rPr>
              <w:lastRenderedPageBreak/>
              <w:t>塞尺等）使用说明书；</w:t>
            </w:r>
          </w:p>
          <w:p w:rsidR="008E3A51" w:rsidRDefault="008E3A51" w:rsidP="008E3A51">
            <w:pPr>
              <w:snapToGrid w:val="0"/>
              <w:rPr>
                <w:rFonts w:ascii="仿宋_GB2312" w:eastAsia="仿宋_GB2312"/>
                <w:color w:val="FF0000"/>
                <w:sz w:val="24"/>
                <w:szCs w:val="24"/>
              </w:rPr>
            </w:pPr>
            <w:r>
              <w:rPr>
                <w:rFonts w:ascii="仿宋_GB2312" w:eastAsia="仿宋_GB2312" w:hint="eastAsia"/>
                <w:sz w:val="24"/>
                <w:szCs w:val="24"/>
              </w:rPr>
              <w:t>（3）钢质海船入级与建造规范(中国船级社2012)；</w:t>
            </w:r>
          </w:p>
        </w:tc>
      </w:tr>
      <w:tr w:rsidR="008E3A51" w:rsidTr="008E3A51">
        <w:trPr>
          <w:trHeight w:val="251"/>
          <w:jc w:val="center"/>
        </w:trPr>
        <w:tc>
          <w:tcPr>
            <w:tcW w:w="2111"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lastRenderedPageBreak/>
              <w:t>工艺参数的测量与调整</w:t>
            </w:r>
          </w:p>
        </w:tc>
        <w:tc>
          <w:tcPr>
            <w:tcW w:w="3210"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完成以下操作：</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（1）</w:t>
            </w:r>
            <w:r>
              <w:rPr>
                <w:rFonts w:ascii="仿宋_GB2312" w:eastAsia="仿宋_GB2312" w:hAnsi="宋体" w:hint="eastAsia"/>
                <w:sz w:val="24"/>
                <w:szCs w:val="24"/>
              </w:rPr>
              <w:t>调整中间轴Ⅰ的位置，使其与尾轴联接法兰上的偏移和曲折值符合要求；</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（2）</w:t>
            </w:r>
            <w:r>
              <w:rPr>
                <w:rFonts w:ascii="仿宋_GB2312" w:eastAsia="仿宋_GB2312" w:hAnsi="宋体" w:hint="eastAsia"/>
                <w:sz w:val="24"/>
                <w:szCs w:val="24"/>
              </w:rPr>
              <w:t>调整中间轴Ⅱ的位置，使其与中间轴Ⅰ联接法兰上的偏移和曲折值符合要求。</w:t>
            </w:r>
          </w:p>
        </w:tc>
        <w:tc>
          <w:tcPr>
            <w:tcW w:w="3207" w:type="dxa"/>
            <w:vAlign w:val="center"/>
          </w:tcPr>
          <w:p w:rsidR="008E3A51" w:rsidRDefault="008E3A51" w:rsidP="008E3A51">
            <w:pPr>
              <w:snapToGrid w:val="0"/>
              <w:rPr>
                <w:rFonts w:ascii="仿宋_GB2312" w:eastAsia="仿宋_GB2312"/>
                <w:sz w:val="24"/>
                <w:szCs w:val="24"/>
              </w:rPr>
            </w:pPr>
            <w:r>
              <w:rPr>
                <w:rFonts w:ascii="仿宋_GB2312" w:eastAsia="仿宋_GB2312" w:hint="eastAsia"/>
                <w:sz w:val="24"/>
                <w:szCs w:val="24"/>
              </w:rPr>
              <w:t>（1）量具（直尺、塞尺等）使用说明书；</w:t>
            </w:r>
          </w:p>
          <w:p w:rsidR="008E3A51" w:rsidRDefault="008E3A51" w:rsidP="008E3A51">
            <w:pPr>
              <w:snapToGrid w:val="0"/>
              <w:rPr>
                <w:rFonts w:ascii="仿宋_GB2312" w:eastAsia="仿宋_GB2312"/>
                <w:sz w:val="24"/>
                <w:szCs w:val="24"/>
              </w:rPr>
            </w:pPr>
            <w:r>
              <w:rPr>
                <w:rFonts w:ascii="仿宋_GB2312" w:eastAsia="仿宋_GB2312" w:hint="eastAsia"/>
                <w:sz w:val="24"/>
                <w:szCs w:val="24"/>
              </w:rPr>
              <w:t>（2）钢质海船入级与建造规范(中国船级社2012)；</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（3）船舶推进轴系校中 (船舶行业标准CB/Z 338-2005)。</w:t>
            </w:r>
          </w:p>
        </w:tc>
      </w:tr>
      <w:tr w:rsidR="008E3A51" w:rsidTr="008E3A51">
        <w:trPr>
          <w:jc w:val="center"/>
        </w:trPr>
        <w:tc>
          <w:tcPr>
            <w:tcW w:w="2111"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轴承负荷的测量、计算与调整</w:t>
            </w:r>
          </w:p>
        </w:tc>
        <w:tc>
          <w:tcPr>
            <w:tcW w:w="3210"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完成以下操作：</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（1）</w:t>
            </w:r>
            <w:r>
              <w:rPr>
                <w:rFonts w:ascii="仿宋_GB2312" w:eastAsia="仿宋_GB2312" w:hAnsi="宋体" w:hint="eastAsia"/>
                <w:sz w:val="24"/>
                <w:szCs w:val="24"/>
              </w:rPr>
              <w:t>用顶升法测量中间轴承的负荷；</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（2）</w:t>
            </w:r>
            <w:r>
              <w:rPr>
                <w:rFonts w:ascii="仿宋_GB2312" w:eastAsia="仿宋_GB2312" w:hAnsi="宋体" w:hint="eastAsia"/>
                <w:sz w:val="24"/>
                <w:szCs w:val="24"/>
              </w:rPr>
              <w:t>绘制顶升曲线图并计算轴承负荷；</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（3）当轴承负荷不符合要求时，做适当</w:t>
            </w:r>
            <w:r>
              <w:rPr>
                <w:rFonts w:ascii="仿宋_GB2312" w:eastAsia="仿宋_GB2312" w:hAnsi="宋体" w:hint="eastAsia"/>
                <w:sz w:val="24"/>
                <w:szCs w:val="24"/>
              </w:rPr>
              <w:t>调整，使其符合要求；</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（4）</w:t>
            </w:r>
            <w:r>
              <w:rPr>
                <w:rFonts w:ascii="仿宋_GB2312" w:eastAsia="仿宋_GB2312" w:hAnsi="宋体" w:hint="eastAsia"/>
                <w:sz w:val="24"/>
                <w:szCs w:val="24"/>
              </w:rPr>
              <w:t>测量1个缸的曲轴臂距差。</w:t>
            </w:r>
          </w:p>
        </w:tc>
        <w:tc>
          <w:tcPr>
            <w:tcW w:w="3207" w:type="dxa"/>
            <w:vAlign w:val="center"/>
          </w:tcPr>
          <w:p w:rsidR="008E3A51" w:rsidRDefault="008E3A51" w:rsidP="008E3A51">
            <w:pPr>
              <w:snapToGrid w:val="0"/>
              <w:rPr>
                <w:rFonts w:ascii="仿宋_GB2312" w:eastAsia="仿宋_GB2312"/>
                <w:sz w:val="24"/>
                <w:szCs w:val="24"/>
              </w:rPr>
            </w:pPr>
            <w:r>
              <w:rPr>
                <w:rFonts w:ascii="仿宋_GB2312" w:eastAsia="仿宋_GB2312" w:hint="eastAsia"/>
                <w:sz w:val="24"/>
                <w:szCs w:val="24"/>
              </w:rPr>
              <w:t>（1）量具（直尺、百分表、塞尺等）使用说明书；</w:t>
            </w:r>
          </w:p>
          <w:p w:rsidR="008E3A51" w:rsidRDefault="008E3A51" w:rsidP="008E3A51">
            <w:pPr>
              <w:snapToGrid w:val="0"/>
              <w:rPr>
                <w:rFonts w:ascii="仿宋_GB2312" w:eastAsia="仿宋_GB2312"/>
                <w:sz w:val="24"/>
                <w:szCs w:val="24"/>
              </w:rPr>
            </w:pPr>
            <w:r>
              <w:rPr>
                <w:rFonts w:ascii="仿宋_GB2312" w:eastAsia="仿宋_GB2312" w:hint="eastAsia"/>
                <w:sz w:val="24"/>
                <w:szCs w:val="24"/>
              </w:rPr>
              <w:t>（2）钢质海船入级与建造规范(中国船级社2012)；</w:t>
            </w:r>
          </w:p>
          <w:p w:rsidR="008E3A51" w:rsidRDefault="008E3A51" w:rsidP="008E3A51">
            <w:pPr>
              <w:snapToGrid w:val="0"/>
              <w:rPr>
                <w:rFonts w:ascii="仿宋_GB2312" w:eastAsia="仿宋_GB2312"/>
                <w:sz w:val="24"/>
                <w:szCs w:val="24"/>
              </w:rPr>
            </w:pPr>
            <w:r>
              <w:rPr>
                <w:rFonts w:ascii="仿宋_GB2312" w:eastAsia="仿宋_GB2312" w:hint="eastAsia"/>
                <w:sz w:val="24"/>
                <w:szCs w:val="24"/>
              </w:rPr>
              <w:t>（3）船舶推进轴系校中 (船舶行业标准CB/Z 338-2005)。</w:t>
            </w:r>
          </w:p>
        </w:tc>
      </w:tr>
      <w:tr w:rsidR="008E3A51" w:rsidTr="008E3A51">
        <w:trPr>
          <w:jc w:val="center"/>
        </w:trPr>
        <w:tc>
          <w:tcPr>
            <w:tcW w:w="2111"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船舶主机安装垫片的配制</w:t>
            </w:r>
          </w:p>
        </w:tc>
        <w:tc>
          <w:tcPr>
            <w:tcW w:w="3210"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完成以下操作：</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（1）</w:t>
            </w:r>
            <w:r>
              <w:rPr>
                <w:rFonts w:ascii="仿宋_GB2312" w:eastAsia="仿宋_GB2312" w:hAnsi="宋体" w:hint="eastAsia"/>
                <w:sz w:val="24"/>
                <w:szCs w:val="24"/>
              </w:rPr>
              <w:t>利用模具测取活动垫片的形状和尺寸；</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（2）</w:t>
            </w:r>
            <w:r>
              <w:rPr>
                <w:rFonts w:ascii="仿宋_GB2312" w:eastAsia="仿宋_GB2312" w:hAnsi="宋体" w:hint="eastAsia"/>
                <w:sz w:val="24"/>
                <w:szCs w:val="24"/>
              </w:rPr>
              <w:t>测取垫片尺寸，并确定拂配余量；</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（3）</w:t>
            </w:r>
            <w:r>
              <w:rPr>
                <w:rFonts w:ascii="仿宋_GB2312" w:eastAsia="仿宋_GB2312" w:hAnsi="宋体" w:hint="eastAsia"/>
                <w:sz w:val="24"/>
                <w:szCs w:val="24"/>
              </w:rPr>
              <w:t>使用铣床加工垫片；</w:t>
            </w:r>
          </w:p>
          <w:p w:rsidR="008E3A51" w:rsidRDefault="008E3A51" w:rsidP="008E3A51">
            <w:pPr>
              <w:adjustRightInd w:val="0"/>
              <w:snapToGrid w:val="0"/>
              <w:jc w:val="left"/>
              <w:rPr>
                <w:rFonts w:ascii="仿宋_GB2312" w:eastAsia="仿宋_GB2312" w:hAnsi="宋体"/>
                <w:sz w:val="24"/>
                <w:szCs w:val="24"/>
              </w:rPr>
            </w:pPr>
            <w:r>
              <w:rPr>
                <w:rFonts w:ascii="仿宋_GB2312" w:eastAsia="仿宋_GB2312" w:hint="eastAsia"/>
                <w:sz w:val="24"/>
                <w:szCs w:val="24"/>
              </w:rPr>
              <w:t>（4）</w:t>
            </w:r>
            <w:r>
              <w:rPr>
                <w:rFonts w:ascii="仿宋_GB2312" w:eastAsia="仿宋_GB2312" w:hAnsi="宋体" w:hint="eastAsia"/>
                <w:sz w:val="24"/>
                <w:szCs w:val="24"/>
              </w:rPr>
              <w:t>拂配垫片达到规定的要求。</w:t>
            </w:r>
          </w:p>
        </w:tc>
        <w:tc>
          <w:tcPr>
            <w:tcW w:w="3207" w:type="dxa"/>
            <w:vAlign w:val="center"/>
          </w:tcPr>
          <w:p w:rsidR="008E3A51" w:rsidRDefault="008E3A51" w:rsidP="008E3A51">
            <w:pPr>
              <w:rPr>
                <w:rFonts w:ascii="仿宋_GB2312" w:eastAsia="仿宋_GB2312"/>
                <w:sz w:val="24"/>
                <w:szCs w:val="24"/>
              </w:rPr>
            </w:pPr>
            <w:r>
              <w:rPr>
                <w:rFonts w:ascii="仿宋_GB2312" w:eastAsia="仿宋_GB2312" w:hint="eastAsia"/>
                <w:sz w:val="24"/>
                <w:szCs w:val="24"/>
              </w:rPr>
              <w:t>（1）量具（塞尺、高低规等）使用说明书；</w:t>
            </w:r>
          </w:p>
          <w:p w:rsidR="008E3A51" w:rsidRDefault="008E3A51" w:rsidP="008E3A51">
            <w:pPr>
              <w:rPr>
                <w:rFonts w:ascii="仿宋_GB2312" w:eastAsia="仿宋_GB2312"/>
                <w:sz w:val="24"/>
                <w:szCs w:val="24"/>
              </w:rPr>
            </w:pPr>
            <w:r>
              <w:rPr>
                <w:rFonts w:ascii="仿宋_GB2312" w:eastAsia="仿宋_GB2312" w:hint="eastAsia"/>
                <w:sz w:val="24"/>
                <w:szCs w:val="24"/>
              </w:rPr>
              <w:t>（2）铣床操作规范；</w:t>
            </w:r>
          </w:p>
          <w:p w:rsidR="008E3A51" w:rsidRDefault="008E3A51" w:rsidP="008E3A51">
            <w:pPr>
              <w:rPr>
                <w:rFonts w:ascii="仿宋_GB2312" w:eastAsia="仿宋_GB2312"/>
                <w:sz w:val="24"/>
                <w:szCs w:val="24"/>
              </w:rPr>
            </w:pPr>
            <w:r>
              <w:rPr>
                <w:rFonts w:ascii="仿宋_GB2312" w:eastAsia="仿宋_GB2312" w:hint="eastAsia"/>
                <w:sz w:val="24"/>
                <w:szCs w:val="24"/>
              </w:rPr>
              <w:t>（3）钢质海船入级与建造规范(中国船级社2012)；</w:t>
            </w:r>
          </w:p>
          <w:p w:rsidR="008E3A51" w:rsidRDefault="008E3A51" w:rsidP="008E3A51">
            <w:pPr>
              <w:rPr>
                <w:rFonts w:ascii="仿宋_GB2312" w:eastAsia="仿宋_GB2312"/>
                <w:sz w:val="24"/>
                <w:szCs w:val="24"/>
              </w:rPr>
            </w:pPr>
            <w:r>
              <w:rPr>
                <w:rFonts w:ascii="仿宋_GB2312" w:eastAsia="仿宋_GB2312" w:hint="eastAsia"/>
                <w:sz w:val="24"/>
                <w:szCs w:val="24"/>
              </w:rPr>
              <w:t>（4）装配钳工国家职业标准(职业编码6-05-02-01)。</w:t>
            </w:r>
          </w:p>
          <w:p w:rsidR="008E3A51" w:rsidRDefault="008E3A51" w:rsidP="008E3A51">
            <w:pPr>
              <w:adjustRightInd w:val="0"/>
              <w:snapToGrid w:val="0"/>
              <w:jc w:val="left"/>
              <w:rPr>
                <w:rFonts w:ascii="仿宋_GB2312" w:eastAsia="仿宋_GB2312" w:hAnsi="宋体"/>
                <w:sz w:val="24"/>
                <w:szCs w:val="24"/>
              </w:rPr>
            </w:pPr>
          </w:p>
        </w:tc>
      </w:tr>
      <w:tr w:rsidR="008E3A51" w:rsidTr="008E3A51">
        <w:trPr>
          <w:jc w:val="center"/>
        </w:trPr>
        <w:tc>
          <w:tcPr>
            <w:tcW w:w="2111" w:type="dxa"/>
            <w:vAlign w:val="center"/>
          </w:tcPr>
          <w:p w:rsidR="008E3A51" w:rsidRDefault="008E3A51" w:rsidP="008E3A51">
            <w:pPr>
              <w:adjustRightInd w:val="0"/>
              <w:snapToGrid w:val="0"/>
              <w:jc w:val="left"/>
              <w:rPr>
                <w:rFonts w:ascii="仿宋_GB2312" w:eastAsia="仿宋_GB2312" w:hAnsi="宋体"/>
                <w:sz w:val="24"/>
                <w:szCs w:val="24"/>
              </w:rPr>
            </w:pPr>
            <w:r w:rsidRPr="00844375">
              <w:rPr>
                <w:rFonts w:ascii="仿宋_GB2312" w:eastAsia="仿宋_GB2312" w:hAnsi="宋体" w:hint="eastAsia"/>
                <w:sz w:val="24"/>
                <w:szCs w:val="24"/>
              </w:rPr>
              <w:t>小型柴油机拆装与调试</w:t>
            </w:r>
          </w:p>
        </w:tc>
        <w:tc>
          <w:tcPr>
            <w:tcW w:w="3210" w:type="dxa"/>
            <w:vAlign w:val="center"/>
          </w:tcPr>
          <w:p w:rsidR="008E3A51" w:rsidRDefault="008E3A51" w:rsidP="008E3A51">
            <w:pPr>
              <w:adjustRightInd w:val="0"/>
              <w:snapToGrid w:val="0"/>
              <w:jc w:val="left"/>
              <w:rPr>
                <w:rFonts w:ascii="仿宋_GB2312" w:eastAsia="仿宋_GB2312" w:hAnsi="宋体"/>
                <w:sz w:val="24"/>
                <w:szCs w:val="24"/>
              </w:rPr>
            </w:pPr>
            <w:r>
              <w:rPr>
                <w:rFonts w:ascii="仿宋_GB2312" w:eastAsia="仿宋_GB2312" w:hAnsi="宋体" w:hint="eastAsia"/>
                <w:sz w:val="24"/>
                <w:szCs w:val="24"/>
              </w:rPr>
              <w:t>完成以下操作：</w:t>
            </w:r>
          </w:p>
          <w:p w:rsidR="008E3A51" w:rsidRDefault="008E3A51" w:rsidP="008E3A51">
            <w:pPr>
              <w:adjustRightInd w:val="0"/>
              <w:snapToGrid w:val="0"/>
              <w:jc w:val="left"/>
              <w:rPr>
                <w:rFonts w:ascii="仿宋_GB2312" w:eastAsia="仿宋_GB2312" w:hAnsi="宋体"/>
                <w:sz w:val="24"/>
                <w:szCs w:val="24"/>
              </w:rPr>
            </w:pPr>
            <w:r w:rsidRPr="00844375">
              <w:rPr>
                <w:rFonts w:ascii="仿宋_GB2312" w:eastAsia="仿宋_GB2312" w:hAnsi="宋体" w:hint="eastAsia"/>
                <w:sz w:val="24"/>
                <w:szCs w:val="24"/>
              </w:rPr>
              <w:t>（1）按指定的缸号，拆卸柴油机一个气缸的活塞连杆组件；</w:t>
            </w:r>
          </w:p>
          <w:p w:rsidR="008E3A51" w:rsidRDefault="008E3A51" w:rsidP="008E3A51">
            <w:pPr>
              <w:adjustRightInd w:val="0"/>
              <w:snapToGrid w:val="0"/>
              <w:jc w:val="left"/>
              <w:rPr>
                <w:rFonts w:ascii="仿宋_GB2312" w:eastAsia="仿宋_GB2312" w:hAnsi="宋体"/>
                <w:sz w:val="24"/>
                <w:szCs w:val="24"/>
              </w:rPr>
            </w:pPr>
            <w:r w:rsidRPr="00844375">
              <w:rPr>
                <w:rFonts w:ascii="仿宋_GB2312" w:eastAsia="仿宋_GB2312" w:hAnsi="宋体" w:hint="eastAsia"/>
                <w:sz w:val="24"/>
                <w:szCs w:val="24"/>
              </w:rPr>
              <w:t>（2）按规范要求将拆卸的活塞连杆组件装回，并将柴油机的相关部件装好；</w:t>
            </w:r>
          </w:p>
          <w:p w:rsidR="008E3A51" w:rsidRDefault="008E3A51" w:rsidP="008E3A51">
            <w:pPr>
              <w:adjustRightInd w:val="0"/>
              <w:snapToGrid w:val="0"/>
              <w:jc w:val="left"/>
              <w:rPr>
                <w:rFonts w:ascii="仿宋_GB2312" w:eastAsia="仿宋_GB2312" w:hAnsi="宋体"/>
                <w:sz w:val="24"/>
                <w:szCs w:val="24"/>
              </w:rPr>
            </w:pPr>
            <w:r w:rsidRPr="00844375">
              <w:rPr>
                <w:rFonts w:ascii="仿宋_GB2312" w:eastAsia="仿宋_GB2312" w:hAnsi="宋体" w:hint="eastAsia"/>
                <w:sz w:val="24"/>
                <w:szCs w:val="24"/>
              </w:rPr>
              <w:t>（3）调整柴油机气阀间隙和燃油正时</w:t>
            </w:r>
            <w:r>
              <w:rPr>
                <w:rFonts w:ascii="仿宋_GB2312" w:eastAsia="仿宋_GB2312" w:hAnsi="宋体" w:hint="eastAsia"/>
                <w:sz w:val="24"/>
                <w:szCs w:val="24"/>
              </w:rPr>
              <w:t>；</w:t>
            </w:r>
          </w:p>
          <w:p w:rsidR="008E3A51" w:rsidRDefault="008E3A51" w:rsidP="008E3A51">
            <w:pPr>
              <w:adjustRightInd w:val="0"/>
              <w:snapToGrid w:val="0"/>
              <w:jc w:val="left"/>
              <w:rPr>
                <w:rFonts w:ascii="仿宋_GB2312" w:eastAsia="仿宋_GB2312" w:hAnsi="宋体"/>
                <w:sz w:val="24"/>
                <w:szCs w:val="24"/>
              </w:rPr>
            </w:pPr>
            <w:r w:rsidRPr="00844375">
              <w:rPr>
                <w:rFonts w:ascii="仿宋_GB2312" w:eastAsia="仿宋_GB2312" w:hAnsi="宋体" w:hint="eastAsia"/>
                <w:sz w:val="24"/>
                <w:szCs w:val="24"/>
              </w:rPr>
              <w:t>（4）发动柴油机</w:t>
            </w:r>
            <w:r>
              <w:rPr>
                <w:rFonts w:ascii="仿宋_GB2312" w:eastAsia="仿宋_GB2312" w:hAnsi="宋体" w:hint="eastAsia"/>
                <w:sz w:val="24"/>
                <w:szCs w:val="24"/>
              </w:rPr>
              <w:t>。</w:t>
            </w:r>
          </w:p>
        </w:tc>
        <w:tc>
          <w:tcPr>
            <w:tcW w:w="3207" w:type="dxa"/>
            <w:vAlign w:val="center"/>
          </w:tcPr>
          <w:p w:rsidR="008E3A51" w:rsidRDefault="008E3A51" w:rsidP="008E3A51">
            <w:pPr>
              <w:rPr>
                <w:rFonts w:ascii="仿宋_GB2312" w:eastAsia="仿宋_GB2312"/>
                <w:sz w:val="24"/>
                <w:szCs w:val="24"/>
              </w:rPr>
            </w:pPr>
            <w:r>
              <w:rPr>
                <w:rFonts w:ascii="仿宋_GB2312" w:eastAsia="仿宋_GB2312" w:hint="eastAsia"/>
                <w:sz w:val="24"/>
                <w:szCs w:val="24"/>
              </w:rPr>
              <w:t>（1）量具（塞尺等）使用说明书；</w:t>
            </w:r>
          </w:p>
          <w:p w:rsidR="008E3A51" w:rsidRDefault="008E3A51" w:rsidP="008E3A51">
            <w:pPr>
              <w:rPr>
                <w:rFonts w:ascii="仿宋_GB2312" w:eastAsia="仿宋_GB2312"/>
                <w:sz w:val="24"/>
                <w:szCs w:val="24"/>
              </w:rPr>
            </w:pPr>
            <w:r>
              <w:rPr>
                <w:rFonts w:ascii="仿宋_GB2312" w:eastAsia="仿宋_GB2312" w:hint="eastAsia"/>
                <w:sz w:val="24"/>
                <w:szCs w:val="24"/>
              </w:rPr>
              <w:t>（2）柴油机维护保养说明书；</w:t>
            </w:r>
          </w:p>
          <w:p w:rsidR="008E3A51" w:rsidRDefault="008E3A51" w:rsidP="008E3A51">
            <w:pPr>
              <w:rPr>
                <w:rFonts w:ascii="仿宋_GB2312" w:eastAsia="仿宋_GB2312"/>
                <w:sz w:val="24"/>
                <w:szCs w:val="24"/>
              </w:rPr>
            </w:pPr>
            <w:r>
              <w:rPr>
                <w:rFonts w:ascii="仿宋_GB2312" w:eastAsia="仿宋_GB2312" w:hint="eastAsia"/>
                <w:sz w:val="24"/>
                <w:szCs w:val="24"/>
              </w:rPr>
              <w:t>（3）柴油机修理技术标准。</w:t>
            </w:r>
          </w:p>
          <w:p w:rsidR="008E3A51" w:rsidRPr="00A43290" w:rsidRDefault="008E3A51" w:rsidP="008E3A51">
            <w:pPr>
              <w:rPr>
                <w:rFonts w:ascii="仿宋_GB2312" w:eastAsia="仿宋_GB2312"/>
                <w:sz w:val="24"/>
                <w:szCs w:val="24"/>
              </w:rPr>
            </w:pPr>
            <w:r>
              <w:rPr>
                <w:rFonts w:ascii="仿宋_GB2312" w:eastAsia="仿宋_GB2312" w:hint="eastAsia"/>
                <w:sz w:val="24"/>
                <w:szCs w:val="24"/>
              </w:rPr>
              <w:t>（4）装配钳工国家职业标准(职业编码6-05-02-01)。</w:t>
            </w:r>
          </w:p>
        </w:tc>
      </w:tr>
    </w:tbl>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（一）赛场提供竞赛设备和器材</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船舶主机选用普通的船用中速柴油机及配套轴系（可采用旧设备）；检测装置选择船舶企业主流检测设备；提供电脑设备供选手使用</w:t>
      </w:r>
      <w:r>
        <w:rPr>
          <w:rFonts w:ascii="Arial Narrow" w:eastAsia="仿宋_GB2312" w:hAnsi="Arial Narrow" w:cs="Arial" w:hint="eastAsia"/>
          <w:sz w:val="30"/>
          <w:szCs w:val="30"/>
        </w:rPr>
        <w:t>Excel</w:t>
      </w:r>
      <w:r>
        <w:rPr>
          <w:rFonts w:ascii="Arial Narrow" w:eastAsia="仿宋_GB2312" w:hAnsi="Arial Narrow" w:cs="Arial" w:hint="eastAsia"/>
          <w:sz w:val="30"/>
          <w:szCs w:val="30"/>
        </w:rPr>
        <w:t>进行相关的计算与绘图。竞赛所用设备型号、规格、技术参数如表</w:t>
      </w:r>
      <w:r>
        <w:rPr>
          <w:rFonts w:ascii="Arial Narrow" w:eastAsia="仿宋_GB2312" w:hAnsi="Arial Narrow" w:cs="Arial" w:hint="eastAsia"/>
          <w:sz w:val="30"/>
          <w:szCs w:val="30"/>
        </w:rPr>
        <w:t>6</w:t>
      </w:r>
      <w:r>
        <w:rPr>
          <w:rFonts w:ascii="Arial Narrow" w:eastAsia="仿宋_GB2312" w:hAnsi="Arial Narrow" w:cs="Arial" w:hint="eastAsia"/>
          <w:sz w:val="30"/>
          <w:szCs w:val="30"/>
        </w:rPr>
        <w:t>所示。</w:t>
      </w:r>
    </w:p>
    <w:p w:rsidR="008E3A51" w:rsidRDefault="008E3A51" w:rsidP="008E3A51">
      <w:pPr>
        <w:snapToGrid w:val="0"/>
        <w:spacing w:line="560" w:lineRule="exact"/>
        <w:jc w:val="center"/>
        <w:rPr>
          <w:rFonts w:ascii="Arial Narrow" w:eastAsia="仿宋_GB2312" w:hAnsi="Arial Narrow" w:cs="Arial"/>
          <w:sz w:val="28"/>
          <w:szCs w:val="28"/>
        </w:rPr>
      </w:pPr>
      <w:r>
        <w:rPr>
          <w:rFonts w:ascii="Arial Narrow" w:eastAsia="仿宋_GB2312" w:hAnsi="Arial Narrow" w:cs="Arial" w:hint="eastAsia"/>
          <w:sz w:val="28"/>
          <w:szCs w:val="28"/>
        </w:rPr>
        <w:t>表</w:t>
      </w:r>
      <w:r>
        <w:rPr>
          <w:rFonts w:ascii="Arial Narrow" w:eastAsia="仿宋_GB2312" w:hAnsi="Arial Narrow" w:cs="Arial" w:hint="eastAsia"/>
          <w:sz w:val="28"/>
          <w:szCs w:val="28"/>
        </w:rPr>
        <w:t xml:space="preserve">6 </w:t>
      </w:r>
      <w:r>
        <w:rPr>
          <w:rFonts w:ascii="Arial Narrow" w:eastAsia="仿宋_GB2312" w:hAnsi="Arial Narrow" w:cs="Arial" w:hint="eastAsia"/>
          <w:sz w:val="28"/>
          <w:szCs w:val="28"/>
        </w:rPr>
        <w:t>赛场提供竞赛设备和器材一览表</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
        <w:gridCol w:w="2668"/>
        <w:gridCol w:w="4110"/>
        <w:gridCol w:w="907"/>
      </w:tblGrid>
      <w:tr w:rsidR="008E3A51" w:rsidTr="008E3A51">
        <w:trPr>
          <w:jc w:val="center"/>
        </w:trPr>
        <w:tc>
          <w:tcPr>
            <w:tcW w:w="843"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竞赛</w:t>
            </w:r>
          </w:p>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项目</w:t>
            </w:r>
          </w:p>
        </w:tc>
        <w:tc>
          <w:tcPr>
            <w:tcW w:w="2668"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赛项器材</w:t>
            </w:r>
          </w:p>
        </w:tc>
        <w:tc>
          <w:tcPr>
            <w:tcW w:w="4110"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规格参数</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数量/</w:t>
            </w:r>
            <w:r>
              <w:rPr>
                <w:rFonts w:ascii="仿宋_GB2312" w:eastAsia="仿宋_GB2312" w:hAnsi="宋体" w:hint="eastAsia"/>
                <w:sz w:val="24"/>
                <w:szCs w:val="24"/>
              </w:rPr>
              <w:t>赛位</w:t>
            </w:r>
          </w:p>
        </w:tc>
      </w:tr>
      <w:tr w:rsidR="008E3A51" w:rsidTr="008E3A51">
        <w:trPr>
          <w:jc w:val="center"/>
        </w:trPr>
        <w:tc>
          <w:tcPr>
            <w:tcW w:w="843"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理论知识测试</w:t>
            </w: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计算机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台式</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1台</w:t>
            </w:r>
          </w:p>
        </w:tc>
      </w:tr>
      <w:tr w:rsidR="008E3A51" w:rsidTr="008E3A51">
        <w:trPr>
          <w:cantSplit/>
          <w:jc w:val="center"/>
        </w:trPr>
        <w:tc>
          <w:tcPr>
            <w:tcW w:w="843" w:type="dxa"/>
            <w:vMerge w:val="restart"/>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船舶轴系定位</w:t>
            </w:r>
          </w:p>
        </w:tc>
        <w:tc>
          <w:tcPr>
            <w:tcW w:w="2668" w:type="dxa"/>
            <w:vAlign w:val="center"/>
          </w:tcPr>
          <w:p w:rsidR="008E3A51" w:rsidRDefault="008E3A51" w:rsidP="008E3A51">
            <w:pPr>
              <w:snapToGrid w:val="0"/>
              <w:jc w:val="left"/>
              <w:rPr>
                <w:rFonts w:ascii="仿宋_GB2312" w:eastAsia="仿宋_GB2312" w:hAnsi="宋体"/>
                <w:sz w:val="24"/>
                <w:szCs w:val="24"/>
              </w:rPr>
            </w:pPr>
            <w:r>
              <w:rPr>
                <w:rFonts w:ascii="仿宋_GB2312" w:eastAsia="仿宋_GB2312" w:hAnsi="宋体" w:hint="eastAsia"/>
                <w:sz w:val="24"/>
                <w:szCs w:val="24"/>
              </w:rPr>
              <w:t>激光经纬仪及其支架</w:t>
            </w:r>
          </w:p>
        </w:tc>
        <w:tc>
          <w:tcPr>
            <w:tcW w:w="4110" w:type="dxa"/>
            <w:vAlign w:val="center"/>
          </w:tcPr>
          <w:p w:rsidR="008E3A51" w:rsidRDefault="008E3A51" w:rsidP="008E3A51">
            <w:pPr>
              <w:snapToGrid w:val="0"/>
              <w:jc w:val="left"/>
              <w:rPr>
                <w:rFonts w:ascii="仿宋_GB2312" w:eastAsia="仿宋_GB2312" w:hAnsi="宋体"/>
                <w:sz w:val="24"/>
                <w:szCs w:val="24"/>
              </w:rPr>
            </w:pPr>
            <w:r>
              <w:rPr>
                <w:rFonts w:ascii="仿宋_GB2312" w:eastAsia="仿宋_GB2312" w:hAnsi="宋体" w:hint="eastAsia"/>
                <w:sz w:val="24"/>
                <w:szCs w:val="24"/>
              </w:rPr>
              <w:t>LT402L</w:t>
            </w:r>
          </w:p>
        </w:tc>
        <w:tc>
          <w:tcPr>
            <w:tcW w:w="907" w:type="dxa"/>
            <w:vAlign w:val="center"/>
          </w:tcPr>
          <w:p w:rsidR="008E3A51" w:rsidRDefault="008E3A51" w:rsidP="008E3A51">
            <w:pPr>
              <w:snapToGrid w:val="0"/>
              <w:jc w:val="center"/>
              <w:rPr>
                <w:rFonts w:ascii="仿宋_GB2312" w:eastAsia="仿宋_GB2312" w:hAnsi="宋体"/>
                <w:sz w:val="24"/>
                <w:szCs w:val="24"/>
              </w:rPr>
            </w:pPr>
            <w:r>
              <w:rPr>
                <w:rFonts w:ascii="仿宋_GB2312" w:eastAsia="仿宋_GB2312" w:hAnsi="宋体" w:hint="eastAsia"/>
                <w:sz w:val="24"/>
                <w:szCs w:val="24"/>
              </w:rPr>
              <w:t>1台</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sz w:val="24"/>
                <w:szCs w:val="24"/>
              </w:rPr>
            </w:pPr>
            <w:r>
              <w:rPr>
                <w:rFonts w:ascii="仿宋_GB2312" w:eastAsia="仿宋_GB2312" w:hAnsi="宋体" w:hint="eastAsia"/>
                <w:sz w:val="24"/>
                <w:szCs w:val="24"/>
              </w:rPr>
              <w:t>光靶</w:t>
            </w:r>
          </w:p>
        </w:tc>
        <w:tc>
          <w:tcPr>
            <w:tcW w:w="4110" w:type="dxa"/>
            <w:vAlign w:val="center"/>
          </w:tcPr>
          <w:p w:rsidR="008E3A51" w:rsidRDefault="008E3A51" w:rsidP="008E3A51">
            <w:pPr>
              <w:snapToGrid w:val="0"/>
              <w:jc w:val="left"/>
              <w:rPr>
                <w:rFonts w:ascii="仿宋_GB2312" w:eastAsia="仿宋_GB2312" w:hAnsi="宋体"/>
                <w:sz w:val="24"/>
                <w:szCs w:val="24"/>
              </w:rPr>
            </w:pPr>
            <w:r>
              <w:rPr>
                <w:rFonts w:ascii="仿宋_GB2312" w:eastAsia="仿宋_GB2312" w:hAnsi="宋体" w:hint="eastAsia"/>
                <w:sz w:val="24"/>
                <w:szCs w:val="24"/>
              </w:rPr>
              <w:t>与激光经纬仪配套</w:t>
            </w:r>
          </w:p>
        </w:tc>
        <w:tc>
          <w:tcPr>
            <w:tcW w:w="907" w:type="dxa"/>
            <w:vAlign w:val="center"/>
          </w:tcPr>
          <w:p w:rsidR="008E3A51" w:rsidRDefault="008E3A51" w:rsidP="008E3A51">
            <w:pPr>
              <w:snapToGrid w:val="0"/>
              <w:jc w:val="center"/>
              <w:rPr>
                <w:rFonts w:ascii="仿宋_GB2312" w:eastAsia="仿宋_GB2312" w:hAnsi="宋体"/>
                <w:sz w:val="24"/>
                <w:szCs w:val="24"/>
              </w:rPr>
            </w:pPr>
            <w:r>
              <w:rPr>
                <w:rFonts w:ascii="仿宋_GB2312" w:eastAsia="仿宋_GB2312" w:hAnsi="宋体" w:hint="eastAsia"/>
                <w:sz w:val="24"/>
                <w:szCs w:val="24"/>
              </w:rPr>
              <w:t>2只</w:t>
            </w:r>
          </w:p>
        </w:tc>
      </w:tr>
      <w:tr w:rsidR="008E3A51" w:rsidTr="008E3A51">
        <w:trPr>
          <w:cantSplit/>
          <w:trHeight w:val="191"/>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尾轴管</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DN250，L1800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1个</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尾轴管支架及调位装置</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自制</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基准点支架及调位装置</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自制</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船用标尺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2m</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trHeight w:val="283"/>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调位工具</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通用开口扳手</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trHeight w:val="149"/>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游标卡尺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0-150数显</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restart"/>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工艺参数的测量与调整</w:t>
            </w: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简易轴系</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简易尾轴φ170，法兰φ310，长3500，1根；</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简易前尾轴承和后尾轴承及其支座，1套；</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简易中间轴φ170 ，法兰φ310，长2500，2根。</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简易中间轴承及其支座(横向可调)，2只</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trHeight w:val="142"/>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调位装置</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元宝铁及其支架</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2套</w:t>
            </w:r>
          </w:p>
        </w:tc>
      </w:tr>
      <w:tr w:rsidR="008E3A51" w:rsidTr="008E3A51">
        <w:trPr>
          <w:cantSplit/>
          <w:trHeight w:val="329"/>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临时支撑及调位工具</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中间轴临时支撑及调位工具2只</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trHeight w:val="339"/>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调位工具</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通用开口扳手</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刀口尺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200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塞尺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8寸</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trHeight w:val="909"/>
          <w:jc w:val="center"/>
        </w:trPr>
        <w:tc>
          <w:tcPr>
            <w:tcW w:w="843" w:type="dxa"/>
            <w:vMerge w:val="restart"/>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lastRenderedPageBreak/>
              <w:t>轴承负荷的测量、计算与调整</w:t>
            </w: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船舶推进装置</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大发6DL-20柴油机，1台；</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短轴，轴径φ170，法兰φ400，长600，1根；</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中间轴，轴径φ170，法兰φ400，长5000，1根；</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尾轴，轴径φ190，法兰φ400，长4000，1根；</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尾轴管、尾轴承及密封装置，1套</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螺旋桨，重约</w:t>
            </w:r>
            <w:r>
              <w:rPr>
                <w:rFonts w:ascii="仿宋_GB2312" w:eastAsia="仿宋_GB2312" w:hAnsi="宋体" w:hint="eastAsia"/>
                <w:sz w:val="24"/>
                <w:szCs w:val="24"/>
              </w:rPr>
              <w:t>650公斤</w:t>
            </w:r>
            <w:r>
              <w:rPr>
                <w:rFonts w:ascii="仿宋_GB2312" w:eastAsia="仿宋_GB2312" w:hAnsi="宋体" w:hint="eastAsia"/>
                <w:color w:val="000000"/>
                <w:sz w:val="24"/>
                <w:szCs w:val="24"/>
              </w:rPr>
              <w:t>，1只；</w:t>
            </w:r>
          </w:p>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配套的基座、中间轴承，1套</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trHeight w:val="355"/>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调位装置</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中间轴承高度调节装置</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油顶及配套油泵</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5吨，数显压力表</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卷尺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3.5m</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磁力表座及百分表</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百分表量程0～10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曲轴量表</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量程75～300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1只</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调位工具</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通用开口扳手</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笔记本电脑</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1台</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绘图软件</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Excel 2007</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rPr>
          <w:cantSplit/>
          <w:jc w:val="center"/>
        </w:trPr>
        <w:tc>
          <w:tcPr>
            <w:tcW w:w="843" w:type="dxa"/>
            <w:vMerge w:val="restart"/>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船舶主机安装垫片的配制</w:t>
            </w: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船舶柴油机及基座</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8NVD48A-2U柴油机及配套基座</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主机安装垫片</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HT250，100×80×40半成品</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垫片测量模具</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100×80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1件</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高度尺</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0～200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铣床</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X8126B，万能工具铣床</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1台</w:t>
            </w:r>
          </w:p>
        </w:tc>
      </w:tr>
      <w:tr w:rsidR="008E3A51" w:rsidTr="008E3A51">
        <w:trPr>
          <w:cantSplit/>
          <w:trHeight w:val="195"/>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铣刀</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Φ125盘铣刀，4片刀片，刀片材料：YG8</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电动角向磨光机及砂轮片</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博世TWS6000，Φ100砂轮片和抛光片各1片</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插座</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10A，带断路保护器</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1只</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小平板</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350*350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1块</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平面刮刀</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600-800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黄铜棒</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φ20，L200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1只</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手锤</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2.5P</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护目镜</w:t>
            </w:r>
          </w:p>
        </w:tc>
        <w:tc>
          <w:tcPr>
            <w:tcW w:w="4110" w:type="dxa"/>
          </w:tcPr>
          <w:p w:rsidR="008E3A51" w:rsidRDefault="008E3A51" w:rsidP="008E3A51">
            <w:pPr>
              <w:snapToGrid w:val="0"/>
              <w:jc w:val="left"/>
              <w:rPr>
                <w:rFonts w:ascii="仿宋_GB2312" w:eastAsia="仿宋_GB2312" w:hAnsi="宋体"/>
                <w:color w:val="000000"/>
                <w:sz w:val="24"/>
                <w:szCs w:val="24"/>
              </w:rPr>
            </w:pP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1付</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辅助材料</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蓝油油墨1盒，破布若干，砂纸5张</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restart"/>
            <w:vAlign w:val="center"/>
          </w:tcPr>
          <w:p w:rsidR="008E3A51" w:rsidRDefault="008E3A51" w:rsidP="008E3A51">
            <w:pPr>
              <w:snapToGrid w:val="0"/>
              <w:jc w:val="center"/>
              <w:rPr>
                <w:rFonts w:ascii="仿宋_GB2312" w:eastAsia="仿宋_GB2312" w:hAnsi="宋体"/>
                <w:color w:val="000000"/>
                <w:sz w:val="24"/>
                <w:szCs w:val="24"/>
              </w:rPr>
            </w:pPr>
            <w:r w:rsidRPr="00844375">
              <w:rPr>
                <w:rFonts w:ascii="仿宋_GB2312" w:eastAsia="仿宋_GB2312" w:hAnsi="宋体" w:hint="eastAsia"/>
                <w:sz w:val="24"/>
                <w:szCs w:val="24"/>
              </w:rPr>
              <w:t>小型柴油机拆装与调试</w:t>
            </w: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小型柴油机</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K4100</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1台</w:t>
            </w:r>
          </w:p>
        </w:tc>
      </w:tr>
      <w:tr w:rsidR="008E3A51" w:rsidTr="008E3A51">
        <w:trPr>
          <w:cantSplit/>
          <w:jc w:val="center"/>
        </w:trPr>
        <w:tc>
          <w:tcPr>
            <w:tcW w:w="843" w:type="dxa"/>
            <w:vMerge/>
            <w:vAlign w:val="center"/>
          </w:tcPr>
          <w:p w:rsidR="008E3A51" w:rsidRPr="00844375" w:rsidRDefault="008E3A51" w:rsidP="008E3A51">
            <w:pPr>
              <w:snapToGrid w:val="0"/>
              <w:jc w:val="center"/>
              <w:rPr>
                <w:rFonts w:ascii="仿宋_GB2312" w:eastAsia="仿宋_GB2312" w:hAnsi="宋体"/>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通用拆装工具</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各种板手、套筒、螺丝刀等拆装工具</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Pr="00844375" w:rsidRDefault="008E3A51" w:rsidP="008E3A51">
            <w:pPr>
              <w:snapToGrid w:val="0"/>
              <w:jc w:val="center"/>
              <w:rPr>
                <w:rFonts w:ascii="仿宋_GB2312" w:eastAsia="仿宋_GB2312" w:hAnsi="宋体"/>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专用拆装工具</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0.5m扭力板手，活塞安装工具</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1套</w:t>
            </w:r>
          </w:p>
        </w:tc>
      </w:tr>
      <w:tr w:rsidR="008E3A51" w:rsidTr="008E3A51">
        <w:trPr>
          <w:cantSplit/>
          <w:jc w:val="center"/>
        </w:trPr>
        <w:tc>
          <w:tcPr>
            <w:tcW w:w="843" w:type="dxa"/>
            <w:vMerge/>
            <w:vAlign w:val="center"/>
          </w:tcPr>
          <w:p w:rsidR="008E3A51" w:rsidRPr="00844375" w:rsidRDefault="008E3A51" w:rsidP="008E3A51">
            <w:pPr>
              <w:snapToGrid w:val="0"/>
              <w:jc w:val="center"/>
              <w:rPr>
                <w:rFonts w:ascii="仿宋_GB2312" w:eastAsia="仿宋_GB2312" w:hAnsi="宋体"/>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塞尺</w:t>
            </w:r>
          </w:p>
        </w:tc>
        <w:tc>
          <w:tcPr>
            <w:tcW w:w="4110"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8寸</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1把</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电瓶</w:t>
            </w:r>
          </w:p>
        </w:tc>
        <w:tc>
          <w:tcPr>
            <w:tcW w:w="4110" w:type="dxa"/>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24V</w:t>
            </w: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1只</w:t>
            </w:r>
          </w:p>
        </w:tc>
      </w:tr>
      <w:tr w:rsidR="008E3A51" w:rsidTr="008E3A51">
        <w:trPr>
          <w:cantSplit/>
          <w:jc w:val="center"/>
        </w:trPr>
        <w:tc>
          <w:tcPr>
            <w:tcW w:w="843" w:type="dxa"/>
            <w:vMerge/>
            <w:vAlign w:val="center"/>
          </w:tcPr>
          <w:p w:rsidR="008E3A51" w:rsidRDefault="008E3A51" w:rsidP="008E3A51">
            <w:pPr>
              <w:snapToGrid w:val="0"/>
              <w:jc w:val="center"/>
              <w:rPr>
                <w:rFonts w:ascii="仿宋_GB2312" w:eastAsia="仿宋_GB2312" w:hAnsi="宋体"/>
                <w:color w:val="000000"/>
                <w:sz w:val="24"/>
                <w:szCs w:val="24"/>
              </w:rPr>
            </w:pPr>
          </w:p>
        </w:tc>
        <w:tc>
          <w:tcPr>
            <w:tcW w:w="2668" w:type="dxa"/>
            <w:vAlign w:val="center"/>
          </w:tcPr>
          <w:p w:rsidR="008E3A51" w:rsidRDefault="008E3A51" w:rsidP="008E3A51">
            <w:pPr>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零部件摆放架</w:t>
            </w:r>
          </w:p>
        </w:tc>
        <w:tc>
          <w:tcPr>
            <w:tcW w:w="4110" w:type="dxa"/>
          </w:tcPr>
          <w:p w:rsidR="008E3A51" w:rsidRDefault="008E3A51" w:rsidP="008E3A51">
            <w:pPr>
              <w:snapToGrid w:val="0"/>
              <w:jc w:val="left"/>
              <w:rPr>
                <w:rFonts w:ascii="仿宋_GB2312" w:eastAsia="仿宋_GB2312" w:hAnsi="宋体"/>
                <w:color w:val="000000"/>
                <w:sz w:val="24"/>
                <w:szCs w:val="24"/>
              </w:rPr>
            </w:pPr>
          </w:p>
        </w:tc>
        <w:tc>
          <w:tcPr>
            <w:tcW w:w="907"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1个</w:t>
            </w:r>
          </w:p>
        </w:tc>
      </w:tr>
    </w:tbl>
    <w:p w:rsidR="008E3A51" w:rsidRDefault="008E3A51" w:rsidP="008E3A51">
      <w:pPr>
        <w:snapToGrid w:val="0"/>
        <w:spacing w:line="560" w:lineRule="exact"/>
        <w:ind w:firstLineChars="200" w:firstLine="560"/>
        <w:rPr>
          <w:rFonts w:ascii="Arial Narrow" w:eastAsia="仿宋_GB2312" w:hAnsi="Arial Narrow" w:cs="Arial"/>
          <w:sz w:val="30"/>
          <w:szCs w:val="30"/>
        </w:rPr>
      </w:pPr>
      <w:r>
        <w:rPr>
          <w:rFonts w:ascii="仿宋_GB2312" w:eastAsia="仿宋_GB2312" w:hAnsi="宋体"/>
          <w:color w:val="000000"/>
          <w:sz w:val="28"/>
          <w:szCs w:val="28"/>
        </w:rPr>
        <w:tab/>
      </w:r>
      <w:r>
        <w:rPr>
          <w:rFonts w:ascii="Arial Narrow" w:eastAsia="仿宋_GB2312" w:hAnsi="Arial Narrow" w:cs="Arial" w:hint="eastAsia"/>
          <w:sz w:val="30"/>
          <w:szCs w:val="30"/>
        </w:rPr>
        <w:t>（二）场地要求</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赛场设在规范的车间内，设立相对独立赛位，标明编号，</w:t>
      </w:r>
      <w:r>
        <w:rPr>
          <w:rFonts w:ascii="Arial Narrow" w:eastAsia="仿宋_GB2312" w:hAnsi="Arial Narrow" w:cs="Arial" w:hint="eastAsia"/>
          <w:sz w:val="30"/>
          <w:szCs w:val="30"/>
        </w:rPr>
        <w:lastRenderedPageBreak/>
        <w:t>确保选手不受外界影响参加比赛。赛场提供稳定的照明、水、电和供电应急设备等，且通风良好。</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本赛项的</w:t>
      </w:r>
      <w:r>
        <w:rPr>
          <w:rFonts w:ascii="Arial Narrow" w:eastAsia="仿宋_GB2312" w:hAnsi="Arial Narrow" w:cs="Arial" w:hint="eastAsia"/>
          <w:sz w:val="30"/>
          <w:szCs w:val="30"/>
        </w:rPr>
        <w:t>6</w:t>
      </w:r>
      <w:r>
        <w:rPr>
          <w:rFonts w:ascii="Arial Narrow" w:eastAsia="仿宋_GB2312" w:hAnsi="Arial Narrow" w:cs="Arial" w:hint="eastAsia"/>
          <w:sz w:val="30"/>
          <w:szCs w:val="30"/>
        </w:rPr>
        <w:t>个模块，理论知识测试模块设</w:t>
      </w:r>
      <w:r>
        <w:rPr>
          <w:rFonts w:ascii="Arial Narrow" w:eastAsia="仿宋_GB2312" w:hAnsi="Arial Narrow" w:cs="Arial" w:hint="eastAsia"/>
          <w:sz w:val="30"/>
          <w:szCs w:val="30"/>
        </w:rPr>
        <w:t>72</w:t>
      </w:r>
      <w:r>
        <w:rPr>
          <w:rFonts w:ascii="Arial Narrow" w:eastAsia="仿宋_GB2312" w:hAnsi="Arial Narrow" w:cs="Arial" w:hint="eastAsia"/>
          <w:sz w:val="30"/>
          <w:szCs w:val="30"/>
        </w:rPr>
        <w:t>台台式计算机，赛场面积</w:t>
      </w:r>
      <w:r>
        <w:rPr>
          <w:rFonts w:ascii="Arial Narrow" w:eastAsia="仿宋_GB2312" w:hAnsi="Arial Narrow" w:cs="Arial" w:hint="eastAsia"/>
          <w:sz w:val="30"/>
          <w:szCs w:val="30"/>
        </w:rPr>
        <w:t>200</w:t>
      </w:r>
      <w:r>
        <w:rPr>
          <w:rFonts w:ascii="Arial Narrow" w:eastAsia="仿宋_GB2312" w:hAnsi="Arial Narrow" w:cs="Arial" w:hint="eastAsia"/>
          <w:sz w:val="30"/>
          <w:szCs w:val="30"/>
        </w:rPr>
        <w:t>㎡；船舶轴系定位模块设</w:t>
      </w:r>
      <w:r>
        <w:rPr>
          <w:rFonts w:ascii="Arial Narrow" w:eastAsia="仿宋_GB2312" w:hAnsi="Arial Narrow" w:cs="Arial" w:hint="eastAsia"/>
          <w:sz w:val="30"/>
          <w:szCs w:val="30"/>
        </w:rPr>
        <w:t>2</w:t>
      </w:r>
      <w:r>
        <w:rPr>
          <w:rFonts w:ascii="Arial Narrow" w:eastAsia="仿宋_GB2312" w:hAnsi="Arial Narrow" w:cs="Arial" w:hint="eastAsia"/>
          <w:sz w:val="30"/>
          <w:szCs w:val="30"/>
        </w:rPr>
        <w:t>个赛位，赛场面积</w:t>
      </w:r>
      <w:r>
        <w:rPr>
          <w:rFonts w:ascii="Arial Narrow" w:eastAsia="仿宋_GB2312" w:hAnsi="Arial Narrow" w:cs="Arial" w:hint="eastAsia"/>
          <w:sz w:val="30"/>
          <w:szCs w:val="30"/>
        </w:rPr>
        <w:t>70</w:t>
      </w:r>
      <w:r>
        <w:rPr>
          <w:rFonts w:ascii="Arial Narrow" w:eastAsia="仿宋_GB2312" w:hAnsi="Arial Narrow" w:cs="Arial" w:hint="eastAsia"/>
          <w:sz w:val="30"/>
          <w:szCs w:val="30"/>
        </w:rPr>
        <w:t>㎡；工艺参数的测量与调整模块设</w:t>
      </w:r>
      <w:r>
        <w:rPr>
          <w:rFonts w:ascii="Arial Narrow" w:eastAsia="仿宋_GB2312" w:hAnsi="Arial Narrow" w:cs="Arial" w:hint="eastAsia"/>
          <w:sz w:val="30"/>
          <w:szCs w:val="30"/>
        </w:rPr>
        <w:t>2</w:t>
      </w:r>
      <w:r>
        <w:rPr>
          <w:rFonts w:ascii="Arial Narrow" w:eastAsia="仿宋_GB2312" w:hAnsi="Arial Narrow" w:cs="Arial" w:hint="eastAsia"/>
          <w:sz w:val="30"/>
          <w:szCs w:val="30"/>
        </w:rPr>
        <w:t>个赛位，赛场面积</w:t>
      </w:r>
      <w:r>
        <w:rPr>
          <w:rFonts w:ascii="Arial Narrow" w:eastAsia="仿宋_GB2312" w:hAnsi="Arial Narrow" w:cs="Arial" w:hint="eastAsia"/>
          <w:sz w:val="30"/>
          <w:szCs w:val="30"/>
        </w:rPr>
        <w:t>100</w:t>
      </w:r>
      <w:r>
        <w:rPr>
          <w:rFonts w:ascii="Arial Narrow" w:eastAsia="仿宋_GB2312" w:hAnsi="Arial Narrow" w:cs="Arial" w:hint="eastAsia"/>
          <w:sz w:val="30"/>
          <w:szCs w:val="30"/>
        </w:rPr>
        <w:t>㎡；轴承负荷的测量、计算与调整模块设</w:t>
      </w:r>
      <w:r>
        <w:rPr>
          <w:rFonts w:ascii="Arial Narrow" w:eastAsia="仿宋_GB2312" w:hAnsi="Arial Narrow" w:cs="Arial" w:hint="eastAsia"/>
          <w:sz w:val="30"/>
          <w:szCs w:val="30"/>
        </w:rPr>
        <w:t>2</w:t>
      </w:r>
      <w:r>
        <w:rPr>
          <w:rFonts w:ascii="Arial Narrow" w:eastAsia="仿宋_GB2312" w:hAnsi="Arial Narrow" w:cs="Arial" w:hint="eastAsia"/>
          <w:sz w:val="30"/>
          <w:szCs w:val="30"/>
        </w:rPr>
        <w:t>个赛位，赛场面积</w:t>
      </w:r>
      <w:r>
        <w:rPr>
          <w:rFonts w:ascii="Arial Narrow" w:eastAsia="仿宋_GB2312" w:hAnsi="Arial Narrow" w:cs="Arial" w:hint="eastAsia"/>
          <w:sz w:val="30"/>
          <w:szCs w:val="30"/>
        </w:rPr>
        <w:t>150</w:t>
      </w:r>
      <w:r>
        <w:rPr>
          <w:rFonts w:ascii="Arial Narrow" w:eastAsia="仿宋_GB2312" w:hAnsi="Arial Narrow" w:cs="Arial" w:hint="eastAsia"/>
          <w:sz w:val="30"/>
          <w:szCs w:val="30"/>
        </w:rPr>
        <w:t>㎡</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；船舶主机安装垫片的配制模块设</w:t>
      </w:r>
      <w:r>
        <w:rPr>
          <w:rFonts w:ascii="Arial Narrow" w:eastAsia="仿宋_GB2312" w:hAnsi="Arial Narrow" w:cs="Arial" w:hint="eastAsia"/>
          <w:sz w:val="30"/>
          <w:szCs w:val="30"/>
        </w:rPr>
        <w:t>4</w:t>
      </w:r>
      <w:r>
        <w:rPr>
          <w:rFonts w:ascii="Arial Narrow" w:eastAsia="仿宋_GB2312" w:hAnsi="Arial Narrow" w:cs="Arial" w:hint="eastAsia"/>
          <w:sz w:val="30"/>
          <w:szCs w:val="30"/>
        </w:rPr>
        <w:t>个赛位，赛场面积</w:t>
      </w:r>
      <w:r>
        <w:rPr>
          <w:rFonts w:ascii="Arial Narrow" w:eastAsia="仿宋_GB2312" w:hAnsi="Arial Narrow" w:cs="Arial" w:hint="eastAsia"/>
          <w:sz w:val="30"/>
          <w:szCs w:val="30"/>
        </w:rPr>
        <w:t>80</w:t>
      </w:r>
      <w:r>
        <w:rPr>
          <w:rFonts w:ascii="Arial Narrow" w:eastAsia="仿宋_GB2312" w:hAnsi="Arial Narrow" w:cs="Arial" w:hint="eastAsia"/>
          <w:sz w:val="30"/>
          <w:szCs w:val="30"/>
        </w:rPr>
        <w:t>㎡；</w:t>
      </w:r>
      <w:r w:rsidRPr="00BC4471">
        <w:rPr>
          <w:rFonts w:ascii="Arial Narrow" w:eastAsia="仿宋_GB2312" w:hAnsi="Arial Narrow" w:cs="Arial" w:hint="eastAsia"/>
          <w:sz w:val="30"/>
          <w:szCs w:val="30"/>
        </w:rPr>
        <w:t>小型柴油机拆装与调试</w:t>
      </w:r>
      <w:r>
        <w:rPr>
          <w:rFonts w:ascii="Arial Narrow" w:eastAsia="仿宋_GB2312" w:hAnsi="Arial Narrow" w:cs="Arial" w:hint="eastAsia"/>
          <w:sz w:val="30"/>
          <w:szCs w:val="30"/>
        </w:rPr>
        <w:t>模块设</w:t>
      </w:r>
      <w:r>
        <w:rPr>
          <w:rFonts w:ascii="Arial Narrow" w:eastAsia="仿宋_GB2312" w:hAnsi="Arial Narrow" w:cs="Arial" w:hint="eastAsia"/>
          <w:sz w:val="30"/>
          <w:szCs w:val="30"/>
        </w:rPr>
        <w:t>2</w:t>
      </w:r>
      <w:r>
        <w:rPr>
          <w:rFonts w:ascii="Arial Narrow" w:eastAsia="仿宋_GB2312" w:hAnsi="Arial Narrow" w:cs="Arial" w:hint="eastAsia"/>
          <w:sz w:val="30"/>
          <w:szCs w:val="30"/>
        </w:rPr>
        <w:t>个赛位，赛场面积</w:t>
      </w:r>
      <w:r>
        <w:rPr>
          <w:rFonts w:ascii="Arial Narrow" w:eastAsia="仿宋_GB2312" w:hAnsi="Arial Narrow" w:cs="Arial" w:hint="eastAsia"/>
          <w:sz w:val="30"/>
          <w:szCs w:val="30"/>
        </w:rPr>
        <w:t>40</w:t>
      </w:r>
      <w:r>
        <w:rPr>
          <w:rFonts w:ascii="Arial Narrow" w:eastAsia="仿宋_GB2312" w:hAnsi="Arial Narrow" w:cs="Arial" w:hint="eastAsia"/>
          <w:sz w:val="30"/>
          <w:szCs w:val="30"/>
        </w:rPr>
        <w:t>㎡。</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赛场设有保安、公安、消防、设备维修和电力抢险等人员待命，并设置安全应急通道，以防突发事件。</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赛场配备维修服务、医疗、生活补给站等公共服务设施，为选手和赛场人员提供服务。</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（一）赛场安全概况</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本赛项存在以下安全隐患，需要采取相应措施与以应对：</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各种赛位都有用电设备，</w:t>
      </w:r>
      <w:r w:rsidRPr="0044709C">
        <w:rPr>
          <w:rFonts w:ascii="Arial Narrow" w:eastAsia="仿宋_GB2312" w:hAnsi="Arial Narrow" w:cs="Arial" w:hint="eastAsia"/>
          <w:sz w:val="30"/>
          <w:szCs w:val="30"/>
        </w:rPr>
        <w:t>小型柴油机拆装与调试</w:t>
      </w:r>
      <w:r>
        <w:rPr>
          <w:rFonts w:ascii="Arial Narrow" w:eastAsia="仿宋_GB2312" w:hAnsi="Arial Narrow" w:cs="Arial" w:hint="eastAsia"/>
          <w:sz w:val="30"/>
          <w:szCs w:val="30"/>
        </w:rPr>
        <w:t>模块有柴油，存在火灾隐患，需要配备安全员及消防设备；</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sidRPr="0044709C">
        <w:rPr>
          <w:rFonts w:ascii="Arial Narrow" w:eastAsia="仿宋_GB2312" w:hAnsi="Arial Narrow" w:cs="Arial" w:hint="eastAsia"/>
          <w:sz w:val="30"/>
          <w:szCs w:val="30"/>
        </w:rPr>
        <w:t>船舶主机安装垫片的配制</w:t>
      </w:r>
      <w:r>
        <w:rPr>
          <w:rFonts w:ascii="Arial Narrow" w:eastAsia="仿宋_GB2312" w:hAnsi="Arial Narrow" w:cs="Arial" w:hint="eastAsia"/>
          <w:sz w:val="30"/>
          <w:szCs w:val="30"/>
        </w:rPr>
        <w:t>模块需要使用铣床加工垫片，存在操作不当伤人的隐患，需要选手按规范操作，并配备安全员负责安全；</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B0649A">
        <w:rPr>
          <w:rFonts w:ascii="仿宋_GB2312" w:eastAsia="仿宋_GB2312" w:hAnsi="宋体" w:cs="Arial" w:hint="eastAsia"/>
          <w:kern w:val="0"/>
          <w:sz w:val="30"/>
          <w:szCs w:val="30"/>
        </w:rPr>
        <w:t>.</w:t>
      </w:r>
      <w:r w:rsidRPr="0044709C">
        <w:rPr>
          <w:rFonts w:ascii="Arial Narrow" w:eastAsia="仿宋_GB2312" w:hAnsi="Arial Narrow" w:cs="Arial" w:hint="eastAsia"/>
          <w:sz w:val="30"/>
          <w:szCs w:val="30"/>
        </w:rPr>
        <w:t>船舶主机安装垫片的配制</w:t>
      </w:r>
      <w:r>
        <w:rPr>
          <w:rFonts w:ascii="Arial Narrow" w:eastAsia="仿宋_GB2312" w:hAnsi="Arial Narrow" w:cs="Arial" w:hint="eastAsia"/>
          <w:sz w:val="30"/>
          <w:szCs w:val="30"/>
        </w:rPr>
        <w:t>模块需要使用</w:t>
      </w:r>
      <w:r w:rsidRPr="0044709C">
        <w:rPr>
          <w:rFonts w:ascii="Arial Narrow" w:eastAsia="仿宋_GB2312" w:hAnsi="Arial Narrow" w:cs="Arial" w:hint="eastAsia"/>
          <w:sz w:val="30"/>
          <w:szCs w:val="30"/>
        </w:rPr>
        <w:t>电动角向磨光机</w:t>
      </w:r>
      <w:r>
        <w:rPr>
          <w:rFonts w:ascii="Arial Narrow" w:eastAsia="仿宋_GB2312" w:hAnsi="Arial Narrow" w:cs="Arial" w:hint="eastAsia"/>
          <w:sz w:val="30"/>
          <w:szCs w:val="30"/>
        </w:rPr>
        <w:t>，存在操作不当伤人的隐患，需要选手按规范操作，并配备安全员负责安全；</w:t>
      </w:r>
    </w:p>
    <w:p w:rsidR="008E3A51" w:rsidRPr="0044709C"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所有参赛选手，裁判、仲裁、监督和工作人员都需要在赛</w:t>
      </w:r>
      <w:r>
        <w:rPr>
          <w:rFonts w:ascii="Arial Narrow" w:eastAsia="仿宋_GB2312" w:hAnsi="Arial Narrow" w:cs="Arial" w:hint="eastAsia"/>
          <w:sz w:val="30"/>
          <w:szCs w:val="30"/>
        </w:rPr>
        <w:lastRenderedPageBreak/>
        <w:t>场用餐，存在食品安全隐患，需要有资质的餐饮企业提供餐饮，并在赛场配备医护人员应对突发的安全问题；</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（二）选手安全要求</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进入赛场，必须穿符合安全要求的服装。不得穿背心、短裤和拖鞋进入竞赛场地；</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严格遵守操作规程，不得擅自开启电源，不得带电操作，以免造成伤害和事故；</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参赛人员应爱护竞赛场所的仪器设备，操作设备时应按规定的操作程序谨慎操作，不得触动非竞赛用仪器设备。操作中若违反安全操作规定导致发生较严重的安全事故，将立即取消竞赛资格；</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在竞赛过程中，工具和检测仪器、仪表等应放置在规定的位置，不得摆放在设备上；</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使用电动砂轮机拂配垫片时，应的断电状态下连接插头，检查无误后再接通电源，拂配时应带好护目镜；</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参加比赛前要求参赛队为参赛学生选手购买人身保险；</w:t>
      </w:r>
      <w:r>
        <w:rPr>
          <w:rFonts w:ascii="Arial Narrow" w:eastAsia="仿宋_GB2312" w:hAnsi="Arial Narrow" w:cs="Arial" w:hint="eastAsia"/>
          <w:sz w:val="30"/>
          <w:szCs w:val="30"/>
        </w:rPr>
        <w:t xml:space="preserve"> </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7</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竞赛结束时，参赛选手必须清扫、整理工作现场，与赛场工作人员办理终结手续后，方可离开赛场。</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（三）安保工作要求</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在后勤保障组设置比赛安全保障服务队，制定应对突发事件预案，并落实到人。</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本赛项</w:t>
      </w:r>
      <w:r>
        <w:rPr>
          <w:rFonts w:ascii="Arial Narrow" w:eastAsia="仿宋_GB2312" w:hAnsi="Arial Narrow" w:cs="Arial" w:hint="eastAsia"/>
          <w:sz w:val="30"/>
          <w:szCs w:val="30"/>
        </w:rPr>
        <w:t>6</w:t>
      </w:r>
      <w:r>
        <w:rPr>
          <w:rFonts w:ascii="Arial Narrow" w:eastAsia="仿宋_GB2312" w:hAnsi="Arial Narrow" w:cs="Arial" w:hint="eastAsia"/>
          <w:sz w:val="30"/>
          <w:szCs w:val="30"/>
        </w:rPr>
        <w:t>个模块比赛现场安排一名安全责任人，对本赛场的安全负全责，在发生意外情况时负责调集救援队伍和专业救援人员，安排场内人员疏散。</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3</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设置医护人员、消防人员和保安人员的专线联系，确定联系人，由场地安全负责人对口联系。比赛场地布置和器材使用严格依照安全施工条例进行。场地布置划分区域，并按安全要求设定疏散通道，并在墙面显著位置张贴安全疏散通道和路线示意图。</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比赛设备和设施安装严格按照安全施工标准施工，电源布线、电器安装按规范施工。</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按防火安全要求安置灭火器，并指定责任人在紧急时候使用。</w:t>
      </w:r>
    </w:p>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通过测算，确定赛项的费用以及明细，见表</w:t>
      </w:r>
      <w:r>
        <w:rPr>
          <w:rFonts w:ascii="Arial Narrow" w:eastAsia="仿宋_GB2312" w:hAnsi="Arial Narrow" w:cs="Arial" w:hint="eastAsia"/>
          <w:sz w:val="30"/>
          <w:szCs w:val="30"/>
        </w:rPr>
        <w:t>7</w:t>
      </w:r>
      <w:r>
        <w:rPr>
          <w:rFonts w:ascii="Arial Narrow" w:eastAsia="仿宋_GB2312" w:hAnsi="Arial Narrow" w:cs="Arial"/>
          <w:sz w:val="30"/>
          <w:szCs w:val="30"/>
        </w:rPr>
        <w:t>所示。</w:t>
      </w:r>
    </w:p>
    <w:p w:rsidR="008E3A51" w:rsidRDefault="008E3A51" w:rsidP="008E3A51">
      <w:pPr>
        <w:snapToGrid w:val="0"/>
        <w:spacing w:line="560" w:lineRule="exact"/>
        <w:jc w:val="center"/>
        <w:rPr>
          <w:rFonts w:ascii="Arial Narrow" w:eastAsia="仿宋_GB2312" w:hAnsi="Arial Narrow" w:cs="Arial"/>
          <w:sz w:val="28"/>
          <w:szCs w:val="28"/>
        </w:rPr>
      </w:pPr>
      <w:r>
        <w:rPr>
          <w:rFonts w:ascii="Arial Narrow" w:eastAsia="仿宋_GB2312" w:hAnsi="Arial Narrow" w:cs="Arial"/>
          <w:sz w:val="28"/>
          <w:szCs w:val="28"/>
        </w:rPr>
        <w:t>表</w:t>
      </w:r>
      <w:r>
        <w:rPr>
          <w:rFonts w:ascii="Arial Narrow" w:eastAsia="仿宋_GB2312" w:hAnsi="Arial Narrow" w:cs="Arial" w:hint="eastAsia"/>
          <w:sz w:val="28"/>
          <w:szCs w:val="28"/>
        </w:rPr>
        <w:t xml:space="preserve">7 </w:t>
      </w:r>
      <w:r>
        <w:rPr>
          <w:rFonts w:ascii="Arial Narrow" w:eastAsia="仿宋_GB2312" w:hAnsi="Arial Narrow" w:cs="Arial"/>
          <w:sz w:val="28"/>
          <w:szCs w:val="28"/>
        </w:rPr>
        <w:t xml:space="preserve"> </w:t>
      </w:r>
      <w:r>
        <w:rPr>
          <w:rFonts w:ascii="Arial Narrow" w:eastAsia="仿宋_GB2312" w:hAnsi="Arial Narrow" w:cs="Arial"/>
          <w:sz w:val="28"/>
          <w:szCs w:val="28"/>
        </w:rPr>
        <w:t>经费预算以及保障方案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95"/>
        <w:gridCol w:w="1354"/>
        <w:gridCol w:w="2880"/>
        <w:gridCol w:w="984"/>
      </w:tblGrid>
      <w:tr w:rsidR="008E3A51" w:rsidTr="008E3A51">
        <w:tc>
          <w:tcPr>
            <w:tcW w:w="851" w:type="dxa"/>
            <w:vAlign w:val="center"/>
          </w:tcPr>
          <w:p w:rsidR="008E3A51" w:rsidRDefault="008E3A51" w:rsidP="008E3A51">
            <w:pPr>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序号</w:t>
            </w:r>
          </w:p>
        </w:tc>
        <w:tc>
          <w:tcPr>
            <w:tcW w:w="2295" w:type="dxa"/>
            <w:vAlign w:val="center"/>
          </w:tcPr>
          <w:p w:rsidR="008E3A51" w:rsidRDefault="008E3A51" w:rsidP="008E3A51">
            <w:pPr>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项目</w:t>
            </w:r>
          </w:p>
        </w:tc>
        <w:tc>
          <w:tcPr>
            <w:tcW w:w="1354" w:type="dxa"/>
            <w:vAlign w:val="center"/>
          </w:tcPr>
          <w:p w:rsidR="008E3A51" w:rsidRDefault="008E3A51" w:rsidP="008E3A51">
            <w:pPr>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经费</w:t>
            </w:r>
          </w:p>
          <w:p w:rsidR="008E3A51" w:rsidRDefault="008E3A51" w:rsidP="008E3A51">
            <w:pPr>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（万元）</w:t>
            </w:r>
          </w:p>
        </w:tc>
        <w:tc>
          <w:tcPr>
            <w:tcW w:w="2880" w:type="dxa"/>
            <w:vAlign w:val="center"/>
          </w:tcPr>
          <w:p w:rsidR="008E3A51" w:rsidRDefault="008E3A51" w:rsidP="008E3A51">
            <w:pPr>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用 途</w:t>
            </w:r>
          </w:p>
        </w:tc>
        <w:tc>
          <w:tcPr>
            <w:tcW w:w="984" w:type="dxa"/>
            <w:vAlign w:val="center"/>
          </w:tcPr>
          <w:p w:rsidR="008E3A51" w:rsidRDefault="008E3A51" w:rsidP="008E3A51">
            <w:pPr>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备注</w:t>
            </w: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设备购置</w:t>
            </w:r>
          </w:p>
        </w:tc>
        <w:tc>
          <w:tcPr>
            <w:tcW w:w="1354"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100</w:t>
            </w:r>
          </w:p>
        </w:tc>
        <w:tc>
          <w:tcPr>
            <w:tcW w:w="2880"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表3中所列设备购置</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工具、量具购置</w:t>
            </w:r>
          </w:p>
        </w:tc>
        <w:tc>
          <w:tcPr>
            <w:tcW w:w="1354"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8</w:t>
            </w:r>
          </w:p>
        </w:tc>
        <w:tc>
          <w:tcPr>
            <w:tcW w:w="2880"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表4、表5中所列工具、量具购置</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3</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场地布置费</w:t>
            </w:r>
          </w:p>
        </w:tc>
        <w:tc>
          <w:tcPr>
            <w:tcW w:w="1354"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5</w:t>
            </w:r>
          </w:p>
        </w:tc>
        <w:tc>
          <w:tcPr>
            <w:tcW w:w="2880"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吊装、运输、布置等</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4</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组织、专家费用</w:t>
            </w:r>
          </w:p>
        </w:tc>
        <w:tc>
          <w:tcPr>
            <w:tcW w:w="1354" w:type="dxa"/>
            <w:vAlign w:val="center"/>
          </w:tcPr>
          <w:p w:rsidR="008E3A51" w:rsidRDefault="00B4570D"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3</w:t>
            </w:r>
            <w:r w:rsidR="008E3A51">
              <w:rPr>
                <w:rFonts w:ascii="仿宋_GB2312" w:eastAsia="仿宋_GB2312" w:hAnsi="宋体" w:hint="eastAsia"/>
                <w:color w:val="000000"/>
                <w:sz w:val="24"/>
                <w:szCs w:val="24"/>
              </w:rPr>
              <w:t>0</w:t>
            </w:r>
          </w:p>
        </w:tc>
        <w:tc>
          <w:tcPr>
            <w:tcW w:w="2880" w:type="dxa"/>
            <w:vAlign w:val="center"/>
          </w:tcPr>
          <w:p w:rsidR="008E3A51" w:rsidRDefault="008E3A51" w:rsidP="00B4570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10位专家、</w:t>
            </w:r>
            <w:r w:rsidR="00B4570D">
              <w:rPr>
                <w:rFonts w:ascii="仿宋_GB2312" w:eastAsia="仿宋_GB2312" w:hAnsi="宋体" w:hint="eastAsia"/>
                <w:color w:val="000000"/>
                <w:sz w:val="24"/>
                <w:szCs w:val="24"/>
              </w:rPr>
              <w:t>31</w:t>
            </w:r>
            <w:r>
              <w:rPr>
                <w:rFonts w:ascii="仿宋_GB2312" w:eastAsia="仿宋_GB2312" w:hAnsi="宋体" w:hint="eastAsia"/>
                <w:color w:val="000000"/>
                <w:sz w:val="24"/>
                <w:szCs w:val="24"/>
              </w:rPr>
              <w:t>位裁判、</w:t>
            </w:r>
            <w:r w:rsidR="00B4570D">
              <w:rPr>
                <w:rFonts w:ascii="仿宋_GB2312" w:eastAsia="仿宋_GB2312" w:hAnsi="宋体" w:hint="eastAsia"/>
                <w:color w:val="000000"/>
                <w:sz w:val="24"/>
                <w:szCs w:val="24"/>
              </w:rPr>
              <w:t>现场工作人员、</w:t>
            </w:r>
            <w:r>
              <w:rPr>
                <w:rFonts w:ascii="仿宋_GB2312" w:eastAsia="仿宋_GB2312" w:hAnsi="宋体" w:hint="eastAsia"/>
                <w:color w:val="000000"/>
                <w:sz w:val="24"/>
                <w:szCs w:val="24"/>
              </w:rPr>
              <w:t>领队会议等</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5</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赛项宣传费用</w:t>
            </w:r>
          </w:p>
        </w:tc>
        <w:tc>
          <w:tcPr>
            <w:tcW w:w="1354"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8</w:t>
            </w:r>
          </w:p>
        </w:tc>
        <w:tc>
          <w:tcPr>
            <w:tcW w:w="2880"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宣传板、旗等及新闻宣传</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6</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接待费</w:t>
            </w:r>
          </w:p>
        </w:tc>
        <w:tc>
          <w:tcPr>
            <w:tcW w:w="1354"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9</w:t>
            </w:r>
          </w:p>
        </w:tc>
        <w:tc>
          <w:tcPr>
            <w:tcW w:w="2880"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安排工作人员及裁判等交通、住宿、餐饮等</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851"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7</w:t>
            </w:r>
          </w:p>
        </w:tc>
        <w:tc>
          <w:tcPr>
            <w:tcW w:w="2295"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不可预知费用</w:t>
            </w:r>
          </w:p>
        </w:tc>
        <w:tc>
          <w:tcPr>
            <w:tcW w:w="1354" w:type="dxa"/>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5</w:t>
            </w:r>
          </w:p>
        </w:tc>
        <w:tc>
          <w:tcPr>
            <w:tcW w:w="2880" w:type="dxa"/>
            <w:vAlign w:val="center"/>
          </w:tcPr>
          <w:p w:rsidR="008E3A51" w:rsidRDefault="008E3A51" w:rsidP="008E3A51">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应急等</w:t>
            </w:r>
          </w:p>
        </w:tc>
        <w:tc>
          <w:tcPr>
            <w:tcW w:w="984" w:type="dxa"/>
            <w:vAlign w:val="center"/>
          </w:tcPr>
          <w:p w:rsidR="008E3A51" w:rsidRDefault="008E3A51" w:rsidP="008E3A51">
            <w:pPr>
              <w:snapToGrid w:val="0"/>
              <w:jc w:val="center"/>
              <w:rPr>
                <w:rFonts w:ascii="仿宋_GB2312" w:eastAsia="仿宋_GB2312" w:hAnsi="宋体"/>
                <w:color w:val="000000"/>
                <w:sz w:val="24"/>
                <w:szCs w:val="24"/>
              </w:rPr>
            </w:pPr>
          </w:p>
        </w:tc>
      </w:tr>
      <w:tr w:rsidR="008E3A51" w:rsidTr="008E3A51">
        <w:tc>
          <w:tcPr>
            <w:tcW w:w="3146" w:type="dxa"/>
            <w:gridSpan w:val="2"/>
            <w:vAlign w:val="center"/>
          </w:tcPr>
          <w:p w:rsidR="008E3A51" w:rsidRDefault="008E3A51" w:rsidP="008E3A51">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合计</w:t>
            </w:r>
          </w:p>
        </w:tc>
        <w:tc>
          <w:tcPr>
            <w:tcW w:w="5218" w:type="dxa"/>
            <w:gridSpan w:val="3"/>
            <w:vAlign w:val="center"/>
          </w:tcPr>
          <w:p w:rsidR="008E3A51" w:rsidRDefault="008E3A51" w:rsidP="00B4570D">
            <w:pPr>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w:t>
            </w:r>
            <w:r w:rsidR="00B4570D">
              <w:rPr>
                <w:rFonts w:ascii="仿宋_GB2312" w:eastAsia="仿宋_GB2312" w:hAnsi="宋体" w:hint="eastAsia"/>
                <w:color w:val="000000"/>
                <w:sz w:val="24"/>
                <w:szCs w:val="24"/>
              </w:rPr>
              <w:t>6</w:t>
            </w:r>
            <w:r>
              <w:rPr>
                <w:rFonts w:ascii="仿宋_GB2312" w:eastAsia="仿宋_GB2312" w:hAnsi="宋体" w:hint="eastAsia"/>
                <w:color w:val="000000"/>
                <w:sz w:val="24"/>
                <w:szCs w:val="24"/>
              </w:rPr>
              <w:t>5万元</w:t>
            </w:r>
          </w:p>
        </w:tc>
      </w:tr>
    </w:tbl>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由全国船舶工业职业教育教学指导委员会牵头成立赛项执行委员会，全面负责赛项的筹备与实施工作，编制赛项经费预算，统筹管理经费使用，推荐专家组成员、裁判和仲裁人员，负责赛项资源转化、安全保障工作。</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一</w:t>
      </w:r>
      <w:r>
        <w:rPr>
          <w:rFonts w:ascii="Arial Narrow" w:eastAsia="仿宋_GB2312" w:hAnsi="Arial Narrow" w:cs="Arial" w:hint="eastAsia"/>
          <w:sz w:val="30"/>
          <w:szCs w:val="30"/>
        </w:rPr>
        <w:t>)</w:t>
      </w:r>
      <w:r>
        <w:rPr>
          <w:rFonts w:ascii="Arial Narrow" w:eastAsia="仿宋_GB2312" w:hAnsi="Arial Narrow" w:cs="Arial" w:hint="eastAsia"/>
          <w:sz w:val="30"/>
          <w:szCs w:val="30"/>
        </w:rPr>
        <w:t>赛项专家工作组职责</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在执委会领导下开展工作，负责本赛项技术文件编撰、赛题设计、赛场设计、赛事咨询、竞赛成绩分析和技术点评、资源转化、裁判人员培训等技术工作；负责赛项展示体验及宣传方案设计。</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二</w:t>
      </w:r>
      <w:r>
        <w:rPr>
          <w:rFonts w:ascii="Arial Narrow" w:eastAsia="仿宋_GB2312" w:hAnsi="Arial Narrow" w:cs="Arial" w:hint="eastAsia"/>
          <w:sz w:val="30"/>
          <w:szCs w:val="30"/>
        </w:rPr>
        <w:t>)</w:t>
      </w:r>
      <w:r>
        <w:rPr>
          <w:rFonts w:ascii="Arial Narrow" w:eastAsia="仿宋_GB2312" w:hAnsi="Arial Narrow" w:cs="Arial" w:hint="eastAsia"/>
          <w:sz w:val="30"/>
          <w:szCs w:val="30"/>
        </w:rPr>
        <w:t>承办院校职责</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在分赛区执委会和赛项执委会领导下工作，负责赛项的具体保障和实施工作，主要职责：按照赛项技术方案落实比赛场地及基础设施；配合赛项执委会做好比赛组织、接待和宣传工作；维持赛场秩序，保障赛场安全；参与经费预算，管理赛项经费帐户，执行赛项预算支出，委托会计事务所进行赛项经费收支审计；负责过程文件存档和赛后资料上报。</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一</w:t>
      </w:r>
      <w:r>
        <w:rPr>
          <w:rFonts w:ascii="Arial Narrow" w:eastAsia="仿宋_GB2312" w:hAnsi="Arial Narrow" w:cs="Arial" w:hint="eastAsia"/>
          <w:sz w:val="30"/>
          <w:szCs w:val="30"/>
        </w:rPr>
        <w:t>)</w:t>
      </w:r>
      <w:r>
        <w:rPr>
          <w:rFonts w:ascii="Arial Narrow" w:eastAsia="仿宋_GB2312" w:hAnsi="Arial Narrow" w:cs="Arial" w:hint="eastAsia"/>
          <w:sz w:val="30"/>
          <w:szCs w:val="30"/>
        </w:rPr>
        <w:t>资源转化内容</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0073564D"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基本资源：</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基本资源按照技能概要、训练单元、训练资源三大模块设置：</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）技能概要包括技能介绍、训练大纲、技能要点、评价指标等。</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2</w:t>
      </w:r>
      <w:r>
        <w:rPr>
          <w:rFonts w:ascii="Arial Narrow" w:eastAsia="仿宋_GB2312" w:hAnsi="Arial Narrow" w:cs="Arial" w:hint="eastAsia"/>
          <w:sz w:val="30"/>
          <w:szCs w:val="30"/>
        </w:rPr>
        <w:t>）训练单元按任务模块或技能模块组织设置，可包括演示文稿、操作流程演示视频</w:t>
      </w:r>
      <w:r>
        <w:rPr>
          <w:rFonts w:ascii="Arial Narrow" w:eastAsia="仿宋_GB2312" w:hAnsi="Arial Narrow" w:cs="Arial"/>
          <w:sz w:val="30"/>
          <w:szCs w:val="30"/>
        </w:rPr>
        <w:t>/</w:t>
      </w:r>
      <w:r>
        <w:rPr>
          <w:rFonts w:ascii="Arial Narrow" w:eastAsia="仿宋_GB2312" w:hAnsi="Arial Narrow" w:cs="Arial" w:hint="eastAsia"/>
          <w:sz w:val="30"/>
          <w:szCs w:val="30"/>
        </w:rPr>
        <w:t>动画等。</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3</w:t>
      </w:r>
      <w:r>
        <w:rPr>
          <w:rFonts w:ascii="Arial Narrow" w:eastAsia="仿宋_GB2312" w:hAnsi="Arial Narrow" w:cs="Arial" w:hint="eastAsia"/>
          <w:sz w:val="30"/>
          <w:szCs w:val="30"/>
        </w:rPr>
        <w:t>）训练资源可包括教学方案、训练指导、作业</w:t>
      </w:r>
      <w:r>
        <w:rPr>
          <w:rFonts w:ascii="Arial Narrow" w:eastAsia="仿宋_GB2312" w:hAnsi="Arial Narrow" w:cs="Arial"/>
          <w:sz w:val="30"/>
          <w:szCs w:val="30"/>
        </w:rPr>
        <w:t>/</w:t>
      </w:r>
      <w:r>
        <w:rPr>
          <w:rFonts w:ascii="Arial Narrow" w:eastAsia="仿宋_GB2312" w:hAnsi="Arial Narrow" w:cs="Arial" w:hint="eastAsia"/>
          <w:sz w:val="30"/>
          <w:szCs w:val="30"/>
        </w:rPr>
        <w:t>任务、实</w:t>
      </w:r>
      <w:r>
        <w:rPr>
          <w:rFonts w:ascii="Arial Narrow" w:eastAsia="仿宋_GB2312" w:hAnsi="Arial Narrow" w:cs="Arial" w:hint="eastAsia"/>
          <w:sz w:val="30"/>
          <w:szCs w:val="30"/>
        </w:rPr>
        <w:lastRenderedPageBreak/>
        <w:t>验</w:t>
      </w:r>
      <w:r>
        <w:rPr>
          <w:rFonts w:ascii="Arial Narrow" w:eastAsia="仿宋_GB2312" w:hAnsi="Arial Narrow" w:cs="Arial"/>
          <w:sz w:val="30"/>
          <w:szCs w:val="30"/>
        </w:rPr>
        <w:t>/</w:t>
      </w:r>
      <w:r>
        <w:rPr>
          <w:rFonts w:ascii="Arial Narrow" w:eastAsia="仿宋_GB2312" w:hAnsi="Arial Narrow" w:cs="Arial" w:hint="eastAsia"/>
          <w:sz w:val="30"/>
          <w:szCs w:val="30"/>
        </w:rPr>
        <w:t>实训</w:t>
      </w:r>
      <w:r>
        <w:rPr>
          <w:rFonts w:ascii="Arial Narrow" w:eastAsia="仿宋_GB2312" w:hAnsi="Arial Narrow" w:cs="Arial"/>
          <w:sz w:val="30"/>
          <w:szCs w:val="30"/>
        </w:rPr>
        <w:t>/</w:t>
      </w:r>
      <w:r>
        <w:rPr>
          <w:rFonts w:ascii="Arial Narrow" w:eastAsia="仿宋_GB2312" w:hAnsi="Arial Narrow" w:cs="Arial" w:hint="eastAsia"/>
          <w:sz w:val="30"/>
          <w:szCs w:val="30"/>
        </w:rPr>
        <w:t>实习资源等。训练资源模块可单独列出，也可融入各训练单元。</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73564D" w:rsidRPr="00B0649A">
        <w:rPr>
          <w:rFonts w:ascii="仿宋_GB2312" w:eastAsia="仿宋_GB2312" w:hAnsi="宋体" w:cs="Arial" w:hint="eastAsia"/>
          <w:kern w:val="0"/>
          <w:sz w:val="30"/>
          <w:szCs w:val="30"/>
        </w:rPr>
        <w:t>.</w:t>
      </w:r>
      <w:r>
        <w:rPr>
          <w:rFonts w:ascii="Arial Narrow" w:eastAsia="仿宋_GB2312" w:hAnsi="Arial Narrow" w:cs="Arial" w:hint="eastAsia"/>
          <w:sz w:val="30"/>
          <w:szCs w:val="30"/>
        </w:rPr>
        <w:t>拓展资源：</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拓展资源以反映技能特色为主，应用于各教学与训练环节，支持技能教学和学习过程，较为成熟的多样性辅助资源。例如：点评视频、访谈视频、试题库、案例库、素材资源库等。</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二</w:t>
      </w:r>
      <w:r>
        <w:rPr>
          <w:rFonts w:ascii="Arial Narrow" w:eastAsia="仿宋_GB2312" w:hAnsi="Arial Narrow" w:cs="Arial" w:hint="eastAsia"/>
          <w:sz w:val="30"/>
          <w:szCs w:val="30"/>
        </w:rPr>
        <w:t>)</w:t>
      </w:r>
      <w:r>
        <w:rPr>
          <w:rFonts w:ascii="Arial Narrow" w:eastAsia="仿宋_GB2312" w:hAnsi="Arial Narrow" w:cs="Arial" w:hint="eastAsia"/>
          <w:sz w:val="30"/>
          <w:szCs w:val="30"/>
        </w:rPr>
        <w:t>资源的技术标准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资源转化成果以文本文档、演示文稿、视频文件、</w:t>
      </w:r>
      <w:r>
        <w:rPr>
          <w:rFonts w:ascii="Arial Narrow" w:eastAsia="仿宋_GB2312" w:hAnsi="Arial Narrow" w:cs="Arial"/>
          <w:sz w:val="30"/>
          <w:szCs w:val="30"/>
        </w:rPr>
        <w:t>Flash</w:t>
      </w:r>
      <w:r>
        <w:rPr>
          <w:rFonts w:ascii="Arial Narrow" w:eastAsia="仿宋_GB2312" w:hAnsi="Arial Narrow" w:cs="Arial" w:hint="eastAsia"/>
          <w:sz w:val="30"/>
          <w:szCs w:val="30"/>
        </w:rPr>
        <w:t>文件、图形</w:t>
      </w:r>
      <w:r>
        <w:rPr>
          <w:rFonts w:ascii="Arial Narrow" w:eastAsia="仿宋_GB2312" w:hAnsi="Arial Narrow" w:cs="Arial"/>
          <w:sz w:val="30"/>
          <w:szCs w:val="30"/>
        </w:rPr>
        <w:t>/</w:t>
      </w:r>
      <w:r>
        <w:rPr>
          <w:rFonts w:ascii="Arial Narrow" w:eastAsia="仿宋_GB2312" w:hAnsi="Arial Narrow" w:cs="Arial" w:hint="eastAsia"/>
          <w:sz w:val="30"/>
          <w:szCs w:val="30"/>
        </w:rPr>
        <w:t>图像素材和网页型资源等，其格式应符合全国职业院校技能大赛制度的相关要求。</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三</w:t>
      </w:r>
      <w:r>
        <w:rPr>
          <w:rFonts w:ascii="Arial Narrow" w:eastAsia="仿宋_GB2312" w:hAnsi="Arial Narrow" w:cs="Arial" w:hint="eastAsia"/>
          <w:sz w:val="30"/>
          <w:szCs w:val="30"/>
        </w:rPr>
        <w:t>)</w:t>
      </w:r>
      <w:r>
        <w:rPr>
          <w:rFonts w:ascii="Arial Narrow" w:eastAsia="仿宋_GB2312" w:hAnsi="Arial Narrow" w:cs="Arial" w:hint="eastAsia"/>
          <w:sz w:val="30"/>
          <w:szCs w:val="30"/>
        </w:rPr>
        <w:t>资源的提交方式与版权</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制作完成的赛项资源上传至大赛指定的网络信息发布平台：</w:t>
      </w:r>
      <w:hyperlink r:id="rId9" w:history="1">
        <w:r>
          <w:rPr>
            <w:rFonts w:ascii="Arial Narrow" w:eastAsia="仿宋_GB2312" w:hAnsi="Arial Narrow" w:cs="Arial"/>
            <w:sz w:val="30"/>
            <w:szCs w:val="30"/>
          </w:rPr>
          <w:t>www.nvsc.com.cn</w:t>
        </w:r>
      </w:hyperlink>
      <w:r>
        <w:rPr>
          <w:rFonts w:ascii="Arial Narrow" w:eastAsia="仿宋_GB2312" w:hAnsi="Arial Narrow" w:cs="Arial" w:hint="eastAsia"/>
          <w:sz w:val="30"/>
          <w:szCs w:val="30"/>
        </w:rPr>
        <w:t>。资源转化成果的版权由技能大赛执委会和赛项执委会共享。</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四</w:t>
      </w:r>
      <w:r>
        <w:rPr>
          <w:rFonts w:ascii="Arial Narrow" w:eastAsia="仿宋_GB2312" w:hAnsi="Arial Narrow" w:cs="Arial" w:hint="eastAsia"/>
          <w:sz w:val="30"/>
          <w:szCs w:val="30"/>
        </w:rPr>
        <w:t>)</w:t>
      </w:r>
      <w:r>
        <w:rPr>
          <w:rFonts w:ascii="Arial Narrow" w:eastAsia="仿宋_GB2312" w:hAnsi="Arial Narrow" w:cs="Arial" w:hint="eastAsia"/>
          <w:sz w:val="30"/>
          <w:szCs w:val="30"/>
        </w:rPr>
        <w:t>资源的使用与管理</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资源转化成果的使用与管理由大赛执委会统一使用与管理，会同赛项承办单位、赛项有关专家、机械工业出版社、高等教育出版社等出版单位，编辑出版有关赛项试题库、岗位典型操作流程等精品资源。</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五</w:t>
      </w:r>
      <w:r>
        <w:rPr>
          <w:rFonts w:ascii="Arial Narrow" w:eastAsia="仿宋_GB2312" w:hAnsi="Arial Narrow" w:cs="Arial" w:hint="eastAsia"/>
          <w:sz w:val="30"/>
          <w:szCs w:val="30"/>
        </w:rPr>
        <w:t>)</w:t>
      </w:r>
      <w:r>
        <w:rPr>
          <w:rFonts w:ascii="Arial Narrow" w:eastAsia="仿宋_GB2312" w:hAnsi="Arial Narrow" w:cs="Arial" w:hint="eastAsia"/>
          <w:sz w:val="30"/>
          <w:szCs w:val="30"/>
        </w:rPr>
        <w:t>资源转化的进度安排</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201</w:t>
      </w:r>
      <w:r w:rsidR="0073564D">
        <w:rPr>
          <w:rFonts w:ascii="Arial Narrow" w:eastAsia="仿宋_GB2312" w:hAnsi="Arial Narrow" w:cs="Arial" w:hint="eastAsia"/>
          <w:sz w:val="30"/>
          <w:szCs w:val="30"/>
        </w:rPr>
        <w:t>8</w:t>
      </w:r>
      <w:r>
        <w:rPr>
          <w:rFonts w:ascii="Arial Narrow" w:eastAsia="仿宋_GB2312" w:hAnsi="Arial Narrow" w:cs="Arial" w:hint="eastAsia"/>
          <w:sz w:val="30"/>
          <w:szCs w:val="30"/>
        </w:rPr>
        <w:t>年</w:t>
      </w:r>
      <w:r>
        <w:rPr>
          <w:rFonts w:ascii="Arial Narrow" w:eastAsia="仿宋_GB2312" w:hAnsi="Arial Narrow" w:cs="Arial" w:hint="eastAsia"/>
          <w:sz w:val="30"/>
          <w:szCs w:val="30"/>
        </w:rPr>
        <w:t>7</w:t>
      </w:r>
      <w:r>
        <w:rPr>
          <w:rFonts w:ascii="Arial Narrow" w:eastAsia="仿宋_GB2312" w:hAnsi="Arial Narrow" w:cs="Arial" w:hint="eastAsia"/>
          <w:sz w:val="30"/>
          <w:szCs w:val="30"/>
        </w:rPr>
        <w:t>月，提交详细的资源转化方案；</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201</w:t>
      </w:r>
      <w:r w:rsidR="0073564D">
        <w:rPr>
          <w:rFonts w:ascii="Arial Narrow" w:eastAsia="仿宋_GB2312" w:hAnsi="Arial Narrow" w:cs="Arial" w:hint="eastAsia"/>
          <w:sz w:val="30"/>
          <w:szCs w:val="30"/>
        </w:rPr>
        <w:t>8</w:t>
      </w:r>
      <w:r>
        <w:rPr>
          <w:rFonts w:ascii="Arial Narrow" w:eastAsia="仿宋_GB2312" w:hAnsi="Arial Narrow" w:cs="Arial" w:hint="eastAsia"/>
          <w:sz w:val="30"/>
          <w:szCs w:val="30"/>
        </w:rPr>
        <w:t>年</w:t>
      </w:r>
      <w:r>
        <w:rPr>
          <w:rFonts w:ascii="Arial Narrow" w:eastAsia="仿宋_GB2312" w:hAnsi="Arial Narrow" w:cs="Arial" w:hint="eastAsia"/>
          <w:sz w:val="30"/>
          <w:szCs w:val="30"/>
        </w:rPr>
        <w:t>8-11</w:t>
      </w:r>
      <w:r>
        <w:rPr>
          <w:rFonts w:ascii="Arial Narrow" w:eastAsia="仿宋_GB2312" w:hAnsi="Arial Narrow" w:cs="Arial" w:hint="eastAsia"/>
          <w:sz w:val="30"/>
          <w:szCs w:val="30"/>
        </w:rPr>
        <w:t>月，准备相关资料，组织有关人员进行分工完成各项资源转化工作；</w:t>
      </w:r>
    </w:p>
    <w:p w:rsidR="008E3A51" w:rsidRDefault="008E3A51" w:rsidP="008E3A5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201</w:t>
      </w:r>
      <w:r w:rsidR="0073564D">
        <w:rPr>
          <w:rFonts w:ascii="Arial Narrow" w:eastAsia="仿宋_GB2312" w:hAnsi="Arial Narrow" w:cs="Arial" w:hint="eastAsia"/>
          <w:sz w:val="30"/>
          <w:szCs w:val="30"/>
        </w:rPr>
        <w:t>8</w:t>
      </w:r>
      <w:r>
        <w:rPr>
          <w:rFonts w:ascii="Arial Narrow" w:eastAsia="仿宋_GB2312" w:hAnsi="Arial Narrow" w:cs="Arial" w:hint="eastAsia"/>
          <w:sz w:val="30"/>
          <w:szCs w:val="30"/>
        </w:rPr>
        <w:t>年</w:t>
      </w:r>
      <w:r>
        <w:rPr>
          <w:rFonts w:ascii="Arial Narrow" w:eastAsia="仿宋_GB2312" w:hAnsi="Arial Narrow" w:cs="Arial" w:hint="eastAsia"/>
          <w:sz w:val="30"/>
          <w:szCs w:val="30"/>
        </w:rPr>
        <w:t>12</w:t>
      </w:r>
      <w:r>
        <w:rPr>
          <w:rFonts w:ascii="Arial Narrow" w:eastAsia="仿宋_GB2312" w:hAnsi="Arial Narrow" w:cs="Arial" w:hint="eastAsia"/>
          <w:sz w:val="30"/>
          <w:szCs w:val="30"/>
        </w:rPr>
        <w:t>月，整个教学资源的转化和完善，并完成网络上</w:t>
      </w:r>
      <w:r>
        <w:rPr>
          <w:rFonts w:ascii="Arial Narrow" w:eastAsia="仿宋_GB2312" w:hAnsi="Arial Narrow" w:cs="Arial" w:hint="eastAsia"/>
          <w:sz w:val="30"/>
          <w:szCs w:val="30"/>
        </w:rPr>
        <w:lastRenderedPageBreak/>
        <w:t>传。</w:t>
      </w:r>
    </w:p>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73564D" w:rsidRDefault="0073564D" w:rsidP="0073564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赛项的筹备工作在赛项执委会和专家组的领导下，有条不紊的开展，具体筹备工作进度如表</w:t>
      </w:r>
      <w:r>
        <w:rPr>
          <w:rFonts w:ascii="Arial Narrow" w:eastAsia="仿宋_GB2312" w:hAnsi="Arial Narrow" w:cs="Arial" w:hint="eastAsia"/>
          <w:sz w:val="30"/>
          <w:szCs w:val="30"/>
        </w:rPr>
        <w:t>8</w:t>
      </w:r>
      <w:r>
        <w:rPr>
          <w:rFonts w:ascii="Arial Narrow" w:eastAsia="仿宋_GB2312" w:hAnsi="Arial Narrow" w:cs="Arial" w:hint="eastAsia"/>
          <w:sz w:val="30"/>
          <w:szCs w:val="30"/>
        </w:rPr>
        <w:t>所示。</w:t>
      </w:r>
    </w:p>
    <w:p w:rsidR="0073564D" w:rsidRDefault="0073564D" w:rsidP="0073564D">
      <w:pPr>
        <w:snapToGrid w:val="0"/>
        <w:spacing w:line="560" w:lineRule="exact"/>
        <w:jc w:val="center"/>
        <w:rPr>
          <w:rFonts w:ascii="Arial Narrow" w:eastAsia="仿宋_GB2312" w:hAnsi="Arial Narrow" w:cs="Arial"/>
          <w:sz w:val="28"/>
          <w:szCs w:val="28"/>
        </w:rPr>
      </w:pPr>
      <w:r>
        <w:rPr>
          <w:rFonts w:ascii="Arial Narrow" w:eastAsia="仿宋_GB2312" w:hAnsi="Arial Narrow" w:cs="Arial"/>
          <w:sz w:val="28"/>
          <w:szCs w:val="28"/>
        </w:rPr>
        <w:t>表</w:t>
      </w:r>
      <w:r>
        <w:rPr>
          <w:rFonts w:ascii="Arial Narrow" w:eastAsia="仿宋_GB2312" w:hAnsi="Arial Narrow" w:cs="Arial" w:hint="eastAsia"/>
          <w:sz w:val="28"/>
          <w:szCs w:val="28"/>
        </w:rPr>
        <w:t xml:space="preserve">8 </w:t>
      </w:r>
      <w:r>
        <w:rPr>
          <w:rFonts w:ascii="Arial Narrow" w:eastAsia="仿宋_GB2312" w:hAnsi="Arial Narrow" w:cs="Arial"/>
          <w:sz w:val="28"/>
          <w:szCs w:val="28"/>
        </w:rPr>
        <w:t xml:space="preserve"> </w:t>
      </w:r>
      <w:r>
        <w:rPr>
          <w:rFonts w:ascii="Arial Narrow" w:eastAsia="仿宋_GB2312" w:hAnsi="Arial Narrow" w:cs="Arial"/>
          <w:sz w:val="28"/>
          <w:szCs w:val="28"/>
        </w:rPr>
        <w:t>筹备工作进度时间表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9"/>
        <w:gridCol w:w="4722"/>
        <w:gridCol w:w="2841"/>
      </w:tblGrid>
      <w:tr w:rsidR="0073564D" w:rsidTr="00526C1F">
        <w:tc>
          <w:tcPr>
            <w:tcW w:w="959" w:type="dxa"/>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序号</w:t>
            </w:r>
          </w:p>
        </w:tc>
        <w:tc>
          <w:tcPr>
            <w:tcW w:w="4722" w:type="dxa"/>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筹备</w:t>
            </w:r>
            <w:r>
              <w:rPr>
                <w:rFonts w:ascii="仿宋_GB2312" w:eastAsia="仿宋_GB2312" w:hAnsi="宋体" w:hint="eastAsia"/>
                <w:b/>
                <w:color w:val="000000"/>
                <w:sz w:val="24"/>
                <w:szCs w:val="24"/>
              </w:rPr>
              <w:t>工作内容</w:t>
            </w:r>
          </w:p>
        </w:tc>
        <w:tc>
          <w:tcPr>
            <w:tcW w:w="2841" w:type="dxa"/>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hint="eastAsia"/>
                <w:b/>
                <w:color w:val="000000"/>
                <w:sz w:val="24"/>
                <w:szCs w:val="24"/>
              </w:rPr>
              <w:t>完成时间</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成立赛项执委会和专家组</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2018年2月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竞赛规程的完善修订</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2018年3月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3</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竞赛所需设备与配套工具、耗材等准备</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2018年2月-3月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4</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竞赛试题及评分标准</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2018年3月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5</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组建竞赛裁判团队</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2018年3月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6</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设备试运行及参赛队开放体验</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2018年3月-4月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7</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竞赛项目实施</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2018年5月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8</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竞赛项目总结</w:t>
            </w:r>
          </w:p>
        </w:tc>
        <w:tc>
          <w:tcPr>
            <w:tcW w:w="2841"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2018年9月-10月</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9</w:t>
            </w:r>
          </w:p>
        </w:tc>
        <w:tc>
          <w:tcPr>
            <w:tcW w:w="4722" w:type="dxa"/>
            <w:vAlign w:val="center"/>
          </w:tcPr>
          <w:p w:rsidR="0073564D" w:rsidRDefault="0073564D" w:rsidP="00526C1F">
            <w:pPr>
              <w:adjustRightInd w:val="0"/>
              <w:snapToGrid w:val="0"/>
              <w:jc w:val="left"/>
              <w:rPr>
                <w:rFonts w:ascii="仿宋_GB2312" w:eastAsia="仿宋_GB2312" w:hAnsi="宋体"/>
                <w:color w:val="000000"/>
                <w:sz w:val="24"/>
                <w:szCs w:val="24"/>
              </w:rPr>
            </w:pPr>
            <w:r>
              <w:rPr>
                <w:rFonts w:ascii="仿宋_GB2312" w:eastAsia="仿宋_GB2312" w:hAnsi="宋体" w:hint="eastAsia"/>
                <w:color w:val="000000"/>
                <w:sz w:val="24"/>
                <w:szCs w:val="24"/>
              </w:rPr>
              <w:t>围绕本竞赛项目的相关教学成果研讨会及展示等活动</w:t>
            </w:r>
          </w:p>
        </w:tc>
        <w:tc>
          <w:tcPr>
            <w:tcW w:w="2841"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2017年12月</w:t>
            </w:r>
          </w:p>
        </w:tc>
      </w:tr>
    </w:tbl>
    <w:p w:rsidR="00DA75AA" w:rsidRDefault="008E3A51">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73564D" w:rsidRDefault="0073564D" w:rsidP="0073564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（一）竞赛的裁判工作由裁判长、裁判仲裁委员会和裁判员组成；</w:t>
      </w:r>
    </w:p>
    <w:p w:rsidR="0073564D" w:rsidRDefault="0073564D" w:rsidP="0073564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（二）裁判员应具有优秀的职业道德，能够客观公正地开展裁判工作，具体要求如表9所示。</w:t>
      </w:r>
    </w:p>
    <w:p w:rsidR="0073564D" w:rsidRDefault="0073564D" w:rsidP="0073564D">
      <w:pPr>
        <w:snapToGrid w:val="0"/>
        <w:spacing w:line="560" w:lineRule="exact"/>
        <w:jc w:val="center"/>
        <w:rPr>
          <w:rFonts w:ascii="Arial Narrow" w:eastAsia="仿宋_GB2312" w:hAnsi="Arial Narrow" w:cs="Arial"/>
          <w:sz w:val="28"/>
          <w:szCs w:val="28"/>
        </w:rPr>
      </w:pPr>
      <w:r>
        <w:rPr>
          <w:rFonts w:ascii="Arial Narrow" w:eastAsia="仿宋_GB2312" w:hAnsi="Arial Narrow" w:cs="Arial"/>
          <w:sz w:val="28"/>
          <w:szCs w:val="28"/>
        </w:rPr>
        <w:t>表</w:t>
      </w:r>
      <w:r>
        <w:rPr>
          <w:rFonts w:ascii="Arial Narrow" w:eastAsia="仿宋_GB2312" w:hAnsi="Arial Narrow" w:cs="Arial" w:hint="eastAsia"/>
          <w:sz w:val="28"/>
          <w:szCs w:val="28"/>
        </w:rPr>
        <w:t xml:space="preserve">9 </w:t>
      </w:r>
      <w:r>
        <w:rPr>
          <w:rFonts w:ascii="Arial Narrow" w:eastAsia="仿宋_GB2312" w:hAnsi="Arial Narrow" w:cs="Arial"/>
          <w:sz w:val="28"/>
          <w:szCs w:val="28"/>
        </w:rPr>
        <w:t xml:space="preserve"> </w:t>
      </w:r>
      <w:r w:rsidRPr="00C631FB">
        <w:rPr>
          <w:rFonts w:ascii="Arial Narrow" w:eastAsia="仿宋_GB2312" w:hAnsi="Arial Narrow" w:cs="Arial" w:hint="eastAsia"/>
          <w:sz w:val="28"/>
          <w:szCs w:val="28"/>
        </w:rPr>
        <w:t>裁判员</w:t>
      </w:r>
      <w:r>
        <w:rPr>
          <w:rFonts w:ascii="Arial Narrow" w:eastAsia="仿宋_GB2312" w:hAnsi="Arial Narrow" w:cs="Arial" w:hint="eastAsia"/>
          <w:sz w:val="28"/>
          <w:szCs w:val="28"/>
        </w:rPr>
        <w:t>需求</w:t>
      </w:r>
      <w:r>
        <w:rPr>
          <w:rFonts w:ascii="Arial Narrow" w:eastAsia="仿宋_GB2312" w:hAnsi="Arial Narrow" w:cs="Arial"/>
          <w:sz w:val="28"/>
          <w:szCs w:val="28"/>
        </w:rPr>
        <w:t>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9"/>
        <w:gridCol w:w="1984"/>
        <w:gridCol w:w="1985"/>
        <w:gridCol w:w="2551"/>
        <w:gridCol w:w="1043"/>
      </w:tblGrid>
      <w:tr w:rsidR="0073564D" w:rsidTr="00526C1F">
        <w:tc>
          <w:tcPr>
            <w:tcW w:w="959" w:type="dxa"/>
            <w:vAlign w:val="center"/>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序号</w:t>
            </w:r>
          </w:p>
        </w:tc>
        <w:tc>
          <w:tcPr>
            <w:tcW w:w="1984" w:type="dxa"/>
            <w:vAlign w:val="center"/>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专业技术方向</w:t>
            </w:r>
          </w:p>
        </w:tc>
        <w:tc>
          <w:tcPr>
            <w:tcW w:w="1985" w:type="dxa"/>
            <w:vAlign w:val="center"/>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知识能力要求</w:t>
            </w:r>
          </w:p>
        </w:tc>
        <w:tc>
          <w:tcPr>
            <w:tcW w:w="2551" w:type="dxa"/>
            <w:vAlign w:val="center"/>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专业技术职称</w:t>
            </w:r>
          </w:p>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（职业资格等级）</w:t>
            </w:r>
          </w:p>
        </w:tc>
        <w:tc>
          <w:tcPr>
            <w:tcW w:w="1043" w:type="dxa"/>
            <w:vAlign w:val="center"/>
          </w:tcPr>
          <w:p w:rsidR="0073564D" w:rsidRDefault="0073564D" w:rsidP="00526C1F">
            <w:pPr>
              <w:adjustRightInd w:val="0"/>
              <w:snapToGrid w:val="0"/>
              <w:jc w:val="center"/>
              <w:rPr>
                <w:rFonts w:ascii="仿宋_GB2312" w:eastAsia="仿宋_GB2312" w:hAnsi="宋体"/>
                <w:b/>
                <w:color w:val="000000"/>
                <w:sz w:val="24"/>
                <w:szCs w:val="24"/>
              </w:rPr>
            </w:pPr>
            <w:r>
              <w:rPr>
                <w:rFonts w:ascii="仿宋_GB2312" w:eastAsia="仿宋_GB2312" w:hAnsi="宋体"/>
                <w:b/>
                <w:color w:val="000000"/>
                <w:sz w:val="24"/>
                <w:szCs w:val="24"/>
              </w:rPr>
              <w:t>人数</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w:t>
            </w:r>
          </w:p>
        </w:tc>
        <w:tc>
          <w:tcPr>
            <w:tcW w:w="1984"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轮机工程</w:t>
            </w:r>
          </w:p>
        </w:tc>
        <w:tc>
          <w:tcPr>
            <w:tcW w:w="1985"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船舶主机和轴系安装及组织能力</w:t>
            </w:r>
          </w:p>
        </w:tc>
        <w:tc>
          <w:tcPr>
            <w:tcW w:w="2551"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高级</w:t>
            </w:r>
          </w:p>
        </w:tc>
        <w:tc>
          <w:tcPr>
            <w:tcW w:w="1043"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1</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w:t>
            </w:r>
          </w:p>
        </w:tc>
        <w:tc>
          <w:tcPr>
            <w:tcW w:w="1984"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轮机工程</w:t>
            </w:r>
          </w:p>
        </w:tc>
        <w:tc>
          <w:tcPr>
            <w:tcW w:w="1985"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船舶主机和轴系安装</w:t>
            </w:r>
          </w:p>
        </w:tc>
        <w:tc>
          <w:tcPr>
            <w:tcW w:w="2551"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中级及以上</w:t>
            </w:r>
          </w:p>
        </w:tc>
        <w:tc>
          <w:tcPr>
            <w:tcW w:w="1043" w:type="dxa"/>
            <w:vAlign w:val="center"/>
          </w:tcPr>
          <w:p w:rsidR="0073564D" w:rsidRDefault="0073564D" w:rsidP="0073564D">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22</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3</w:t>
            </w:r>
          </w:p>
        </w:tc>
        <w:tc>
          <w:tcPr>
            <w:tcW w:w="1984" w:type="dxa"/>
            <w:vAlign w:val="center"/>
          </w:tcPr>
          <w:p w:rsidR="0073564D" w:rsidRDefault="0073564D" w:rsidP="00526C1F">
            <w:pPr>
              <w:adjustRightInd w:val="0"/>
              <w:snapToGrid w:val="0"/>
              <w:jc w:val="center"/>
              <w:rPr>
                <w:rFonts w:ascii="仿宋_GB2312" w:eastAsia="仿宋_GB2312" w:hAnsi="宋体"/>
                <w:color w:val="000000"/>
                <w:sz w:val="24"/>
                <w:szCs w:val="24"/>
              </w:rPr>
            </w:pPr>
          </w:p>
        </w:tc>
        <w:tc>
          <w:tcPr>
            <w:tcW w:w="1985"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现场控制</w:t>
            </w:r>
          </w:p>
        </w:tc>
        <w:tc>
          <w:tcPr>
            <w:tcW w:w="2551"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中级及以上</w:t>
            </w:r>
          </w:p>
        </w:tc>
        <w:tc>
          <w:tcPr>
            <w:tcW w:w="1043"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6</w:t>
            </w:r>
          </w:p>
        </w:tc>
      </w:tr>
      <w:tr w:rsidR="0073564D" w:rsidTr="00526C1F">
        <w:tc>
          <w:tcPr>
            <w:tcW w:w="959"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4</w:t>
            </w:r>
          </w:p>
        </w:tc>
        <w:tc>
          <w:tcPr>
            <w:tcW w:w="1984" w:type="dxa"/>
            <w:vAlign w:val="center"/>
          </w:tcPr>
          <w:p w:rsidR="0073564D" w:rsidRDefault="0073564D" w:rsidP="00526C1F">
            <w:pPr>
              <w:adjustRightInd w:val="0"/>
              <w:snapToGrid w:val="0"/>
              <w:jc w:val="center"/>
              <w:rPr>
                <w:rFonts w:ascii="仿宋_GB2312" w:eastAsia="仿宋_GB2312" w:hAnsi="宋体"/>
                <w:color w:val="000000"/>
                <w:sz w:val="24"/>
                <w:szCs w:val="24"/>
              </w:rPr>
            </w:pPr>
          </w:p>
        </w:tc>
        <w:tc>
          <w:tcPr>
            <w:tcW w:w="1985"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组织抽签、加密</w:t>
            </w:r>
          </w:p>
        </w:tc>
        <w:tc>
          <w:tcPr>
            <w:tcW w:w="2551"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中级及以上</w:t>
            </w:r>
          </w:p>
        </w:tc>
        <w:tc>
          <w:tcPr>
            <w:tcW w:w="1043" w:type="dxa"/>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3</w:t>
            </w:r>
          </w:p>
        </w:tc>
      </w:tr>
      <w:tr w:rsidR="0073564D" w:rsidTr="00526C1F">
        <w:tc>
          <w:tcPr>
            <w:tcW w:w="959" w:type="dxa"/>
          </w:tcPr>
          <w:p w:rsidR="0073564D" w:rsidRDefault="0073564D" w:rsidP="00526C1F">
            <w:pPr>
              <w:adjustRightInd w:val="0"/>
              <w:snapToGrid w:val="0"/>
              <w:jc w:val="left"/>
              <w:rPr>
                <w:rFonts w:ascii="仿宋_GB2312" w:eastAsia="仿宋_GB2312" w:hAnsi="宋体"/>
                <w:b/>
                <w:color w:val="000000"/>
                <w:sz w:val="24"/>
                <w:szCs w:val="24"/>
              </w:rPr>
            </w:pPr>
            <w:r>
              <w:rPr>
                <w:rFonts w:ascii="仿宋_GB2312" w:eastAsia="仿宋_GB2312" w:hAnsi="宋体"/>
                <w:b/>
                <w:color w:val="000000"/>
                <w:sz w:val="24"/>
                <w:szCs w:val="24"/>
              </w:rPr>
              <w:t>裁判总人数</w:t>
            </w:r>
          </w:p>
        </w:tc>
        <w:tc>
          <w:tcPr>
            <w:tcW w:w="7563" w:type="dxa"/>
            <w:gridSpan w:val="4"/>
            <w:vAlign w:val="center"/>
          </w:tcPr>
          <w:p w:rsidR="0073564D" w:rsidRDefault="0073564D" w:rsidP="00526C1F">
            <w:pPr>
              <w:adjustRightInd w:val="0"/>
              <w:snapToGrid w:val="0"/>
              <w:jc w:val="center"/>
              <w:rPr>
                <w:rFonts w:ascii="仿宋_GB2312" w:eastAsia="仿宋_GB2312" w:hAnsi="宋体"/>
                <w:color w:val="000000"/>
                <w:sz w:val="24"/>
                <w:szCs w:val="24"/>
              </w:rPr>
            </w:pPr>
            <w:r>
              <w:rPr>
                <w:rFonts w:ascii="仿宋_GB2312" w:eastAsia="仿宋_GB2312" w:hAnsi="宋体" w:hint="eastAsia"/>
                <w:color w:val="000000"/>
                <w:sz w:val="24"/>
                <w:szCs w:val="24"/>
              </w:rPr>
              <w:t>31</w:t>
            </w:r>
          </w:p>
        </w:tc>
      </w:tr>
    </w:tbl>
    <w:p w:rsidR="0073564D" w:rsidRDefault="0073564D" w:rsidP="0073564D">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（三）裁判长由大赛组委会在本竞赛裁判员中指定。</w:t>
      </w:r>
    </w:p>
    <w:p w:rsidR="00DA75AA" w:rsidRDefault="008E3A51">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lastRenderedPageBreak/>
        <w:t>二十、其他</w:t>
      </w:r>
    </w:p>
    <w:p w:rsidR="0073564D" w:rsidRDefault="0073564D" w:rsidP="0073564D">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sz w:val="30"/>
          <w:szCs w:val="30"/>
        </w:rPr>
        <w:t>专职联络人员</w:t>
      </w:r>
      <w:r>
        <w:rPr>
          <w:rFonts w:ascii="Arial Narrow" w:eastAsia="仿宋_GB2312" w:hAnsi="Arial Narrow" w:cs="Arial" w:hint="eastAsia"/>
          <w:sz w:val="30"/>
          <w:szCs w:val="30"/>
        </w:rPr>
        <w:t>：</w:t>
      </w:r>
      <w:bookmarkStart w:id="0" w:name="_GoBack"/>
      <w:bookmarkEnd w:id="0"/>
      <w:r>
        <w:rPr>
          <w:rFonts w:ascii="Arial Narrow" w:eastAsia="仿宋_GB2312" w:hAnsi="Arial Narrow" w:cs="Arial" w:hint="eastAsia"/>
          <w:sz w:val="30"/>
          <w:szCs w:val="30"/>
        </w:rPr>
        <w:t>电话：邮箱：</w:t>
      </w:r>
    </w:p>
    <w:p w:rsidR="00DA75AA" w:rsidRPr="0073564D" w:rsidRDefault="00DA75AA" w:rsidP="0073564D">
      <w:pPr>
        <w:snapToGrid w:val="0"/>
        <w:spacing w:line="560" w:lineRule="exact"/>
        <w:ind w:firstLineChars="200" w:firstLine="420"/>
      </w:pPr>
    </w:p>
    <w:sectPr w:rsidR="00DA75AA" w:rsidRPr="0073564D" w:rsidSect="00515506">
      <w:footerReference w:type="default" r:id="rId1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67E" w:rsidRDefault="00EF567E">
      <w:r>
        <w:separator/>
      </w:r>
    </w:p>
  </w:endnote>
  <w:endnote w:type="continuationSeparator" w:id="0">
    <w:p w:rsidR="00EF567E" w:rsidRDefault="00EF5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1F" w:rsidRDefault="00515506">
    <w:pPr>
      <w:pStyle w:val="a6"/>
      <w:jc w:val="center"/>
    </w:pPr>
    <w:r>
      <w:rPr>
        <w:rFonts w:hint="eastAsia"/>
      </w:rPr>
      <w:fldChar w:fldCharType="begin"/>
    </w:r>
    <w:r w:rsidR="00526C1F">
      <w:rPr>
        <w:rFonts w:hint="eastAsia"/>
      </w:rPr>
      <w:instrText xml:space="preserve"> PAGE  \* MERGEFORMAT </w:instrText>
    </w:r>
    <w:r>
      <w:rPr>
        <w:rFonts w:hint="eastAsia"/>
      </w:rPr>
      <w:fldChar w:fldCharType="separate"/>
    </w:r>
    <w:r w:rsidR="00C11114">
      <w:rPr>
        <w:noProof/>
      </w:rPr>
      <w:t>28</w:t>
    </w:r>
    <w:r>
      <w:rPr>
        <w:rFonts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67E" w:rsidRDefault="00EF567E">
      <w:r>
        <w:separator/>
      </w:r>
    </w:p>
  </w:footnote>
  <w:footnote w:type="continuationSeparator" w:id="0">
    <w:p w:rsidR="00EF567E" w:rsidRDefault="00EF56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197D2C"/>
    <w:rsid w:val="00204AA2"/>
    <w:rsid w:val="00264386"/>
    <w:rsid w:val="00357F04"/>
    <w:rsid w:val="00462C8F"/>
    <w:rsid w:val="004E0F22"/>
    <w:rsid w:val="004F76C6"/>
    <w:rsid w:val="00512464"/>
    <w:rsid w:val="00515506"/>
    <w:rsid w:val="00526C1F"/>
    <w:rsid w:val="00571115"/>
    <w:rsid w:val="0073564D"/>
    <w:rsid w:val="00844F00"/>
    <w:rsid w:val="008E3A51"/>
    <w:rsid w:val="00981F5E"/>
    <w:rsid w:val="009E33EA"/>
    <w:rsid w:val="009F7EE1"/>
    <w:rsid w:val="00A771FF"/>
    <w:rsid w:val="00B4570D"/>
    <w:rsid w:val="00B650C3"/>
    <w:rsid w:val="00C070AF"/>
    <w:rsid w:val="00C11114"/>
    <w:rsid w:val="00C23559"/>
    <w:rsid w:val="00D1600C"/>
    <w:rsid w:val="00D170F5"/>
    <w:rsid w:val="00D76D83"/>
    <w:rsid w:val="00DA75AA"/>
    <w:rsid w:val="00EF567E"/>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E0DAECA-6457-441B-9147-757AEF63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506"/>
    <w:pPr>
      <w:widowControl w:val="0"/>
      <w:jc w:val="both"/>
    </w:pPr>
    <w:rPr>
      <w:kern w:val="2"/>
      <w:sz w:val="21"/>
      <w:szCs w:val="22"/>
    </w:rPr>
  </w:style>
  <w:style w:type="paragraph" w:styleId="1">
    <w:name w:val="heading 1"/>
    <w:basedOn w:val="a"/>
    <w:next w:val="a"/>
    <w:link w:val="1Char"/>
    <w:uiPriority w:val="9"/>
    <w:qFormat/>
    <w:rsid w:val="008E3A5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rsid w:val="00515506"/>
    <w:rPr>
      <w:b/>
      <w:bCs/>
    </w:rPr>
  </w:style>
  <w:style w:type="paragraph" w:styleId="a4">
    <w:name w:val="annotation text"/>
    <w:basedOn w:val="a"/>
    <w:link w:val="Char0"/>
    <w:uiPriority w:val="99"/>
    <w:rsid w:val="00515506"/>
    <w:pPr>
      <w:jc w:val="left"/>
    </w:pPr>
  </w:style>
  <w:style w:type="character" w:customStyle="1" w:styleId="Char0">
    <w:name w:val="批注文字 Char"/>
    <w:basedOn w:val="a0"/>
    <w:link w:val="a4"/>
    <w:uiPriority w:val="99"/>
    <w:rsid w:val="00515506"/>
    <w:rPr>
      <w:kern w:val="2"/>
      <w:sz w:val="21"/>
      <w:szCs w:val="22"/>
    </w:rPr>
  </w:style>
  <w:style w:type="character" w:customStyle="1" w:styleId="Char">
    <w:name w:val="批注主题 Char"/>
    <w:basedOn w:val="Char0"/>
    <w:link w:val="a3"/>
    <w:uiPriority w:val="99"/>
    <w:qFormat/>
    <w:rsid w:val="00515506"/>
    <w:rPr>
      <w:b/>
      <w:bCs/>
      <w:kern w:val="2"/>
      <w:sz w:val="21"/>
      <w:szCs w:val="22"/>
    </w:rPr>
  </w:style>
  <w:style w:type="paragraph" w:styleId="a5">
    <w:name w:val="Balloon Text"/>
    <w:basedOn w:val="a"/>
    <w:link w:val="Char1"/>
    <w:uiPriority w:val="99"/>
    <w:qFormat/>
    <w:rsid w:val="00515506"/>
    <w:rPr>
      <w:sz w:val="18"/>
      <w:szCs w:val="18"/>
    </w:rPr>
  </w:style>
  <w:style w:type="character" w:customStyle="1" w:styleId="Char1">
    <w:name w:val="批注框文本 Char"/>
    <w:basedOn w:val="a0"/>
    <w:link w:val="a5"/>
    <w:uiPriority w:val="99"/>
    <w:rsid w:val="00515506"/>
    <w:rPr>
      <w:kern w:val="2"/>
      <w:sz w:val="18"/>
      <w:szCs w:val="18"/>
    </w:rPr>
  </w:style>
  <w:style w:type="paragraph" w:styleId="a6">
    <w:name w:val="footer"/>
    <w:basedOn w:val="a"/>
    <w:link w:val="Char2"/>
    <w:qFormat/>
    <w:rsid w:val="00515506"/>
    <w:pPr>
      <w:tabs>
        <w:tab w:val="center" w:pos="4153"/>
        <w:tab w:val="right" w:pos="8306"/>
      </w:tabs>
      <w:snapToGrid w:val="0"/>
      <w:jc w:val="left"/>
    </w:pPr>
    <w:rPr>
      <w:sz w:val="18"/>
    </w:rPr>
  </w:style>
  <w:style w:type="character" w:customStyle="1" w:styleId="Char2">
    <w:name w:val="页脚 Char"/>
    <w:basedOn w:val="a0"/>
    <w:link w:val="a6"/>
    <w:rsid w:val="008E3A51"/>
    <w:rPr>
      <w:kern w:val="2"/>
      <w:sz w:val="18"/>
      <w:szCs w:val="22"/>
    </w:rPr>
  </w:style>
  <w:style w:type="paragraph" w:styleId="a7">
    <w:name w:val="header"/>
    <w:basedOn w:val="a"/>
    <w:link w:val="Char3"/>
    <w:uiPriority w:val="99"/>
    <w:qFormat/>
    <w:rsid w:val="0051550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3">
    <w:name w:val="页眉 Char"/>
    <w:basedOn w:val="a0"/>
    <w:link w:val="a7"/>
    <w:uiPriority w:val="99"/>
    <w:rsid w:val="008E3A51"/>
    <w:rPr>
      <w:kern w:val="2"/>
      <w:sz w:val="18"/>
      <w:szCs w:val="22"/>
    </w:rPr>
  </w:style>
  <w:style w:type="paragraph" w:styleId="a8">
    <w:name w:val="footnote text"/>
    <w:basedOn w:val="a"/>
    <w:qFormat/>
    <w:rsid w:val="00515506"/>
    <w:pPr>
      <w:snapToGrid w:val="0"/>
      <w:jc w:val="left"/>
    </w:pPr>
    <w:rPr>
      <w:kern w:val="0"/>
      <w:sz w:val="18"/>
      <w:szCs w:val="18"/>
    </w:rPr>
  </w:style>
  <w:style w:type="character" w:styleId="a9">
    <w:name w:val="annotation reference"/>
    <w:basedOn w:val="a0"/>
    <w:uiPriority w:val="99"/>
    <w:rsid w:val="00515506"/>
    <w:rPr>
      <w:sz w:val="21"/>
      <w:szCs w:val="21"/>
    </w:rPr>
  </w:style>
  <w:style w:type="character" w:styleId="aa">
    <w:name w:val="footnote reference"/>
    <w:rsid w:val="00515506"/>
    <w:rPr>
      <w:rFonts w:cs="Times New Roman"/>
      <w:vertAlign w:val="superscript"/>
    </w:rPr>
  </w:style>
  <w:style w:type="character" w:styleId="ab">
    <w:name w:val="Hyperlink"/>
    <w:basedOn w:val="a0"/>
    <w:rsid w:val="00D1600C"/>
    <w:rPr>
      <w:color w:val="0563C1" w:themeColor="hyperlink"/>
      <w:u w:val="single"/>
    </w:rPr>
  </w:style>
  <w:style w:type="character" w:customStyle="1" w:styleId="1Char">
    <w:name w:val="标题 1 Char"/>
    <w:basedOn w:val="a0"/>
    <w:link w:val="1"/>
    <w:uiPriority w:val="9"/>
    <w:rsid w:val="008E3A51"/>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vsc.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29</Pages>
  <Words>2771</Words>
  <Characters>15800</Characters>
  <Application>Microsoft Office Word</Application>
  <DocSecurity>0</DocSecurity>
  <Lines>131</Lines>
  <Paragraphs>37</Paragraphs>
  <ScaleCrop>false</ScaleCrop>
  <Company>Sky123.Org</Company>
  <LinksUpToDate>false</LinksUpToDate>
  <CharactersWithSpaces>18534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13</cp:revision>
  <dcterms:created xsi:type="dcterms:W3CDTF">2014-10-29T12:08:00Z</dcterms:created>
  <dcterms:modified xsi:type="dcterms:W3CDTF">2017-09-15T07:51:00Z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