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18" w:rsidRDefault="000561CF">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A1818" w:rsidRDefault="000561CF">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5A1818" w:rsidRDefault="005A1818">
      <w:pPr>
        <w:snapToGrid w:val="0"/>
        <w:spacing w:line="560" w:lineRule="exact"/>
        <w:rPr>
          <w:rFonts w:ascii="Arial Narrow" w:eastAsia="仿宋_GB2312" w:hAnsi="Arial Narrow"/>
          <w:sz w:val="30"/>
          <w:szCs w:val="30"/>
        </w:rPr>
      </w:pP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924C96" w:rsidRPr="00924C96">
        <w:rPr>
          <w:rFonts w:ascii="仿宋_GB2312" w:eastAsia="仿宋_GB2312" w:hAnsi="Arial Narrow" w:hint="eastAsia"/>
          <w:sz w:val="30"/>
          <w:szCs w:val="30"/>
        </w:rPr>
        <w:t>大型火电机组集控运行技术技能</w:t>
      </w:r>
    </w:p>
    <w:p w:rsidR="005A1818" w:rsidRPr="00924C96"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     行业特色赛项</w:t>
      </w:r>
      <w:r w:rsidR="00924C96">
        <w:rPr>
          <w:rFonts w:ascii="仿宋_GB2312" w:eastAsia="仿宋_GB2312" w:hAnsi="Arial Narrow" w:hint="eastAsia"/>
          <w:sz w:val="30"/>
          <w:szCs w:val="30"/>
        </w:rPr>
        <w:sym w:font="Wingdings" w:char="F0FE"/>
      </w:r>
    </w:p>
    <w:p w:rsidR="005A1818" w:rsidRPr="00924C96"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924C96">
        <w:rPr>
          <w:rFonts w:ascii="仿宋_GB2312" w:eastAsia="仿宋_GB2312" w:hAnsi="Arial Narrow" w:hint="eastAsia"/>
          <w:sz w:val="30"/>
          <w:szCs w:val="30"/>
        </w:rPr>
        <w:sym w:font="Wingdings" w:char="F0FE"/>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924C96" w:rsidRPr="00924C96">
        <w:rPr>
          <w:rFonts w:ascii="仿宋_GB2312" w:eastAsia="仿宋_GB2312" w:hAnsi="Arial Narrow" w:hint="eastAsia"/>
          <w:sz w:val="30"/>
          <w:szCs w:val="30"/>
        </w:rPr>
        <w:t>能源动力与材料</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502CF4">
        <w:rPr>
          <w:rFonts w:ascii="仿宋_GB2312" w:eastAsia="仿宋_GB2312" w:hAnsi="Arial Narrow"/>
          <w:sz w:val="30"/>
          <w:szCs w:val="30"/>
        </w:rPr>
        <w:t xml:space="preserve"> </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sidR="00924C96" w:rsidRPr="00924C96">
        <w:rPr>
          <w:rFonts w:ascii="仿宋_GB2312" w:eastAsia="仿宋_GB2312" w:hAnsi="Arial Narrow" w:hint="eastAsia"/>
          <w:sz w:val="30"/>
          <w:szCs w:val="30"/>
        </w:rPr>
        <w:t>全国电力职业教育教学指导委员会</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502CF4">
        <w:rPr>
          <w:rFonts w:ascii="仿宋_GB2312" w:eastAsia="仿宋_GB2312" w:hAnsi="Arial Narrow"/>
          <w:sz w:val="30"/>
          <w:szCs w:val="30"/>
        </w:rPr>
        <w:t xml:space="preserve"> </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502CF4">
        <w:rPr>
          <w:rFonts w:ascii="仿宋_GB2312" w:eastAsia="仿宋_GB2312" w:hAnsi="Arial Narrow"/>
          <w:sz w:val="30"/>
          <w:szCs w:val="30"/>
        </w:rPr>
        <w:t xml:space="preserve"> </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502CF4">
        <w:rPr>
          <w:rFonts w:ascii="仿宋_GB2312" w:eastAsia="仿宋_GB2312" w:hAnsi="Arial Narrow"/>
          <w:sz w:val="30"/>
          <w:szCs w:val="30"/>
        </w:rPr>
        <w:t xml:space="preserve"> </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5A1818" w:rsidRDefault="000561CF">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sidR="00924C96" w:rsidRPr="00924C96">
        <w:rPr>
          <w:rFonts w:ascii="仿宋_GB2312" w:eastAsia="仿宋_GB2312" w:hAnsi="Arial Narrow" w:hint="eastAsia"/>
          <w:sz w:val="30"/>
          <w:szCs w:val="30"/>
        </w:rPr>
        <w:t>201</w:t>
      </w:r>
      <w:r w:rsidR="00924C96">
        <w:rPr>
          <w:rFonts w:ascii="仿宋_GB2312" w:eastAsia="仿宋_GB2312" w:hAnsi="Arial Narrow" w:hint="eastAsia"/>
          <w:sz w:val="30"/>
          <w:szCs w:val="30"/>
        </w:rPr>
        <w:t>7</w:t>
      </w:r>
      <w:r w:rsidR="00924C96" w:rsidRPr="00924C96">
        <w:rPr>
          <w:rFonts w:ascii="仿宋_GB2312" w:eastAsia="仿宋_GB2312" w:hAnsi="Arial Narrow" w:hint="eastAsia"/>
          <w:sz w:val="30"/>
          <w:szCs w:val="30"/>
        </w:rPr>
        <w:t>年8月</w:t>
      </w:r>
      <w:r w:rsidR="00924C96">
        <w:rPr>
          <w:rFonts w:ascii="仿宋_GB2312" w:eastAsia="仿宋_GB2312" w:hAnsi="Arial Narrow" w:hint="eastAsia"/>
          <w:sz w:val="30"/>
          <w:szCs w:val="30"/>
        </w:rPr>
        <w:t>25</w:t>
      </w:r>
      <w:r w:rsidR="00924C96" w:rsidRPr="00924C96">
        <w:rPr>
          <w:rFonts w:ascii="仿宋_GB2312" w:eastAsia="仿宋_GB2312" w:hAnsi="Arial Narrow" w:hint="eastAsia"/>
          <w:sz w:val="30"/>
          <w:szCs w:val="30"/>
        </w:rPr>
        <w:t>日</w:t>
      </w:r>
    </w:p>
    <w:p w:rsidR="005A1818" w:rsidRDefault="005A1818">
      <w:pPr>
        <w:snapToGrid w:val="0"/>
        <w:spacing w:line="560" w:lineRule="exact"/>
        <w:rPr>
          <w:rFonts w:ascii="Arial Narrow" w:eastAsia="仿宋_GB2312" w:hAnsi="Arial Narrow"/>
          <w:sz w:val="30"/>
          <w:szCs w:val="30"/>
        </w:rPr>
      </w:pPr>
    </w:p>
    <w:p w:rsidR="005A1818" w:rsidRDefault="005A1818">
      <w:pPr>
        <w:widowControl/>
        <w:jc w:val="left"/>
        <w:rPr>
          <w:rFonts w:ascii="Arial Narrow" w:eastAsia="仿宋_GB2312" w:hAnsi="Arial Narrow" w:cs="Arial"/>
          <w:sz w:val="30"/>
          <w:szCs w:val="30"/>
        </w:rPr>
        <w:sectPr w:rsidR="005A1818">
          <w:pgSz w:w="11906" w:h="16838"/>
          <w:pgMar w:top="1440" w:right="1800" w:bottom="1440" w:left="1800" w:header="851" w:footer="992" w:gutter="0"/>
          <w:cols w:space="425"/>
          <w:docGrid w:type="lines" w:linePitch="312"/>
        </w:sectPr>
      </w:pPr>
    </w:p>
    <w:p w:rsidR="005A1818" w:rsidRDefault="000561CF">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A1818" w:rsidRDefault="000561CF">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5A1818" w:rsidRDefault="000561C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5A1818" w:rsidRDefault="00924C96" w:rsidP="00924C96">
      <w:pPr>
        <w:snapToGrid w:val="0"/>
        <w:spacing w:line="560" w:lineRule="exact"/>
        <w:ind w:firstLineChars="200" w:firstLine="600"/>
        <w:rPr>
          <w:rFonts w:ascii="Arial Narrow" w:eastAsia="仿宋_GB2312" w:hAnsi="Arial Narrow" w:cs="Arial"/>
          <w:sz w:val="30"/>
          <w:szCs w:val="30"/>
        </w:rPr>
      </w:pPr>
      <w:r w:rsidRPr="00924C96">
        <w:rPr>
          <w:rFonts w:ascii="Arial Narrow" w:eastAsia="仿宋_GB2312" w:hAnsi="Arial Narrow" w:cs="Arial" w:hint="eastAsia"/>
          <w:sz w:val="30"/>
          <w:szCs w:val="30"/>
        </w:rPr>
        <w:t>大型火电机组集控运行技术技能</w:t>
      </w:r>
    </w:p>
    <w:p w:rsidR="005A1818" w:rsidRDefault="00EB638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 w:cs="Arial" w:hint="eastAsia"/>
          <w:noProof/>
          <w:kern w:val="0"/>
          <w:sz w:val="30"/>
          <w:szCs w:val="30"/>
        </w:rPr>
        <w:drawing>
          <wp:anchor distT="0" distB="0" distL="114300" distR="114300" simplePos="0" relativeHeight="251658240" behindDoc="0" locked="0" layoutInCell="1" allowOverlap="1">
            <wp:simplePos x="0" y="0"/>
            <wp:positionH relativeFrom="column">
              <wp:posOffset>512445</wp:posOffset>
            </wp:positionH>
            <wp:positionV relativeFrom="paragraph">
              <wp:posOffset>478155</wp:posOffset>
            </wp:positionV>
            <wp:extent cx="3995420" cy="2994660"/>
            <wp:effectExtent l="0" t="0" r="5080" b="0"/>
            <wp:wrapTopAndBottom/>
            <wp:docPr id="1" name="图片 1" descr="IMG_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61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5420" cy="2994660"/>
                    </a:xfrm>
                    <a:prstGeom prst="rect">
                      <a:avLst/>
                    </a:prstGeom>
                    <a:noFill/>
                    <a:ln>
                      <a:noFill/>
                    </a:ln>
                  </pic:spPr>
                </pic:pic>
              </a:graphicData>
            </a:graphic>
          </wp:anchor>
        </w:drawing>
      </w:r>
      <w:r w:rsidR="000561CF">
        <w:rPr>
          <w:rFonts w:ascii="Arial Narrow" w:eastAsia="仿宋_GB2312" w:hAnsi="Arial Narrow" w:cs="Arial"/>
          <w:sz w:val="30"/>
          <w:szCs w:val="30"/>
        </w:rPr>
        <w:t>（二）压题彩照</w:t>
      </w:r>
    </w:p>
    <w:p w:rsidR="005A1818" w:rsidRDefault="000561C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本赛项涉及火力发电厂中的火电机组集控运行技术，在国民经济行业分类</w:t>
      </w:r>
      <w:r w:rsidRPr="00EB6386">
        <w:rPr>
          <w:rFonts w:ascii="Arial Narrow" w:eastAsia="仿宋_GB2312" w:hAnsi="Arial Narrow" w:cs="Arial" w:hint="eastAsia"/>
          <w:sz w:val="30"/>
          <w:szCs w:val="30"/>
        </w:rPr>
        <w:t>(GB/T4754-2011)</w:t>
      </w:r>
      <w:r w:rsidRPr="00EB6386">
        <w:rPr>
          <w:rFonts w:ascii="Arial Narrow" w:eastAsia="仿宋_GB2312" w:hAnsi="Arial Narrow" w:cs="Arial" w:hint="eastAsia"/>
          <w:sz w:val="30"/>
          <w:szCs w:val="30"/>
        </w:rPr>
        <w:t>中属于电力、热力、燃气及水生产和供应业门类下的电力生产产业。</w:t>
      </w:r>
    </w:p>
    <w:p w:rsidR="005A1818" w:rsidRDefault="000561C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EB6386" w:rsidRDefault="00CB08B8"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本赛项归属于国家教育部高职</w:t>
      </w:r>
      <w:r w:rsidR="00EB6386" w:rsidRPr="00990083">
        <w:rPr>
          <w:rFonts w:ascii="仿宋_GB2312" w:eastAsia="仿宋_GB2312" w:hAnsi="仿宋" w:cs="Arial" w:hint="eastAsia"/>
          <w:kern w:val="0"/>
          <w:sz w:val="30"/>
          <w:szCs w:val="30"/>
        </w:rPr>
        <w:t>专业目录中</w:t>
      </w:r>
      <w:r w:rsidR="00EB6386">
        <w:rPr>
          <w:rFonts w:ascii="仿宋_GB2312" w:eastAsia="仿宋_GB2312" w:hAnsi="仿宋" w:cs="Arial" w:hint="eastAsia"/>
          <w:kern w:val="0"/>
          <w:sz w:val="30"/>
          <w:szCs w:val="30"/>
        </w:rPr>
        <w:t>能源动力与材料大类的热能与发电工程类，</w:t>
      </w:r>
      <w:r w:rsidR="00EB6386" w:rsidRPr="00990083">
        <w:rPr>
          <w:rFonts w:ascii="仿宋_GB2312" w:eastAsia="仿宋_GB2312" w:hAnsi="仿宋" w:cs="Arial" w:hint="eastAsia"/>
          <w:kern w:val="0"/>
          <w:sz w:val="30"/>
          <w:szCs w:val="30"/>
        </w:rPr>
        <w:t>涉及的具体高职专业</w:t>
      </w:r>
      <w:r w:rsidR="00EB6386">
        <w:rPr>
          <w:rFonts w:ascii="仿宋_GB2312" w:eastAsia="仿宋_GB2312" w:hAnsi="仿宋" w:cs="Arial" w:hint="eastAsia"/>
          <w:kern w:val="0"/>
          <w:sz w:val="30"/>
          <w:szCs w:val="30"/>
        </w:rPr>
        <w:t>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3316"/>
        <w:gridCol w:w="1787"/>
        <w:gridCol w:w="1997"/>
      </w:tblGrid>
      <w:tr w:rsidR="00EB6386" w:rsidTr="005D7DFA">
        <w:trPr>
          <w:jc w:val="center"/>
        </w:trPr>
        <w:tc>
          <w:tcPr>
            <w:tcW w:w="1062" w:type="dxa"/>
            <w:vAlign w:val="center"/>
          </w:tcPr>
          <w:p w:rsidR="00EB6386" w:rsidRDefault="00EB6386" w:rsidP="005D7DFA">
            <w:pPr>
              <w:snapToGrid w:val="0"/>
              <w:spacing w:line="560" w:lineRule="exact"/>
              <w:jc w:val="center"/>
              <w:rPr>
                <w:rFonts w:ascii="宋体" w:hAnsi="宋体" w:cs="Arial"/>
                <w:b/>
                <w:kern w:val="0"/>
                <w:sz w:val="24"/>
                <w:szCs w:val="24"/>
              </w:rPr>
            </w:pPr>
            <w:r>
              <w:rPr>
                <w:rFonts w:ascii="宋体" w:hAnsi="宋体" w:cs="Arial" w:hint="eastAsia"/>
                <w:b/>
                <w:kern w:val="0"/>
                <w:sz w:val="24"/>
                <w:szCs w:val="24"/>
              </w:rPr>
              <w:t>序号</w:t>
            </w:r>
          </w:p>
        </w:tc>
        <w:tc>
          <w:tcPr>
            <w:tcW w:w="3316" w:type="dxa"/>
            <w:vAlign w:val="center"/>
          </w:tcPr>
          <w:p w:rsidR="00EB6386" w:rsidRDefault="00EB6386" w:rsidP="005D7DFA">
            <w:pPr>
              <w:snapToGrid w:val="0"/>
              <w:spacing w:line="560" w:lineRule="exact"/>
              <w:jc w:val="center"/>
              <w:rPr>
                <w:rFonts w:ascii="宋体" w:hAnsi="宋体" w:cs="Arial"/>
                <w:b/>
                <w:kern w:val="0"/>
                <w:sz w:val="24"/>
                <w:szCs w:val="24"/>
              </w:rPr>
            </w:pPr>
            <w:r>
              <w:rPr>
                <w:rFonts w:ascii="宋体" w:hAnsi="宋体" w:cs="Arial" w:hint="eastAsia"/>
                <w:b/>
                <w:kern w:val="0"/>
                <w:sz w:val="24"/>
                <w:szCs w:val="24"/>
              </w:rPr>
              <w:t>专业名称</w:t>
            </w:r>
          </w:p>
        </w:tc>
        <w:tc>
          <w:tcPr>
            <w:tcW w:w="1787" w:type="dxa"/>
            <w:vAlign w:val="center"/>
          </w:tcPr>
          <w:p w:rsidR="00EB6386" w:rsidRDefault="00EB6386" w:rsidP="005D7DFA">
            <w:pPr>
              <w:snapToGrid w:val="0"/>
              <w:spacing w:line="560" w:lineRule="exact"/>
              <w:jc w:val="center"/>
              <w:rPr>
                <w:rFonts w:ascii="宋体" w:hAnsi="宋体" w:cs="Arial"/>
                <w:b/>
                <w:kern w:val="0"/>
                <w:sz w:val="24"/>
                <w:szCs w:val="24"/>
              </w:rPr>
            </w:pPr>
            <w:r>
              <w:rPr>
                <w:rFonts w:ascii="宋体" w:hAnsi="宋体" w:cs="Arial" w:hint="eastAsia"/>
                <w:b/>
                <w:kern w:val="0"/>
                <w:sz w:val="24"/>
                <w:szCs w:val="24"/>
              </w:rPr>
              <w:t>专业代码</w:t>
            </w:r>
          </w:p>
        </w:tc>
        <w:tc>
          <w:tcPr>
            <w:tcW w:w="1997" w:type="dxa"/>
            <w:vAlign w:val="center"/>
          </w:tcPr>
          <w:p w:rsidR="00EB6386" w:rsidRDefault="00EB6386" w:rsidP="005D7DFA">
            <w:pPr>
              <w:snapToGrid w:val="0"/>
              <w:spacing w:line="560" w:lineRule="exact"/>
              <w:jc w:val="center"/>
              <w:rPr>
                <w:rFonts w:ascii="宋体" w:hAnsi="宋体" w:cs="Arial"/>
                <w:b/>
                <w:kern w:val="0"/>
                <w:sz w:val="24"/>
                <w:szCs w:val="24"/>
              </w:rPr>
            </w:pPr>
            <w:r>
              <w:rPr>
                <w:rFonts w:ascii="宋体" w:hAnsi="宋体" w:cs="Arial" w:hint="eastAsia"/>
                <w:b/>
                <w:kern w:val="0"/>
                <w:sz w:val="24"/>
                <w:szCs w:val="24"/>
              </w:rPr>
              <w:t>专业方向</w:t>
            </w:r>
          </w:p>
        </w:tc>
      </w:tr>
      <w:tr w:rsidR="00EB6386" w:rsidTr="005D7DFA">
        <w:trPr>
          <w:jc w:val="center"/>
        </w:trPr>
        <w:tc>
          <w:tcPr>
            <w:tcW w:w="1062"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1</w:t>
            </w:r>
          </w:p>
        </w:tc>
        <w:tc>
          <w:tcPr>
            <w:tcW w:w="3316"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电厂热能动力装置</w:t>
            </w:r>
          </w:p>
        </w:tc>
        <w:tc>
          <w:tcPr>
            <w:tcW w:w="1787"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530201</w:t>
            </w:r>
          </w:p>
        </w:tc>
        <w:tc>
          <w:tcPr>
            <w:tcW w:w="1997" w:type="dxa"/>
            <w:vAlign w:val="center"/>
          </w:tcPr>
          <w:p w:rsidR="00EB6386" w:rsidRDefault="00EB6386" w:rsidP="005D7DFA">
            <w:pPr>
              <w:snapToGrid w:val="0"/>
              <w:jc w:val="center"/>
              <w:rPr>
                <w:rFonts w:ascii="宋体" w:hAnsi="宋体" w:cs="Arial"/>
                <w:kern w:val="0"/>
                <w:sz w:val="24"/>
                <w:szCs w:val="24"/>
              </w:rPr>
            </w:pPr>
          </w:p>
        </w:tc>
      </w:tr>
      <w:tr w:rsidR="00EB6386" w:rsidTr="005D7DFA">
        <w:trPr>
          <w:jc w:val="center"/>
        </w:trPr>
        <w:tc>
          <w:tcPr>
            <w:tcW w:w="1062"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2</w:t>
            </w:r>
          </w:p>
        </w:tc>
        <w:tc>
          <w:tcPr>
            <w:tcW w:w="3316"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火电厂集控运行</w:t>
            </w:r>
          </w:p>
        </w:tc>
        <w:tc>
          <w:tcPr>
            <w:tcW w:w="1787"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530204</w:t>
            </w:r>
          </w:p>
        </w:tc>
        <w:tc>
          <w:tcPr>
            <w:tcW w:w="1997" w:type="dxa"/>
            <w:vAlign w:val="center"/>
          </w:tcPr>
          <w:p w:rsidR="00EB6386" w:rsidRDefault="00EB6386" w:rsidP="005D7DFA">
            <w:pPr>
              <w:snapToGrid w:val="0"/>
              <w:jc w:val="center"/>
              <w:rPr>
                <w:rFonts w:ascii="宋体" w:hAnsi="宋体" w:cs="Arial"/>
                <w:kern w:val="0"/>
                <w:sz w:val="24"/>
                <w:szCs w:val="24"/>
              </w:rPr>
            </w:pPr>
          </w:p>
        </w:tc>
      </w:tr>
      <w:tr w:rsidR="00EB6386" w:rsidTr="005D7DFA">
        <w:trPr>
          <w:jc w:val="center"/>
        </w:trPr>
        <w:tc>
          <w:tcPr>
            <w:tcW w:w="1062"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lastRenderedPageBreak/>
              <w:t>3</w:t>
            </w:r>
          </w:p>
        </w:tc>
        <w:tc>
          <w:tcPr>
            <w:tcW w:w="3316"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城市热能技术</w:t>
            </w:r>
          </w:p>
        </w:tc>
        <w:tc>
          <w:tcPr>
            <w:tcW w:w="1787"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530202</w:t>
            </w:r>
          </w:p>
        </w:tc>
        <w:tc>
          <w:tcPr>
            <w:tcW w:w="1997" w:type="dxa"/>
            <w:vAlign w:val="center"/>
          </w:tcPr>
          <w:p w:rsidR="00EB6386" w:rsidRDefault="00EB6386" w:rsidP="005D7DFA">
            <w:pPr>
              <w:snapToGrid w:val="0"/>
              <w:jc w:val="center"/>
              <w:rPr>
                <w:rFonts w:ascii="宋体" w:hAnsi="宋体" w:cs="Arial"/>
                <w:kern w:val="0"/>
                <w:sz w:val="24"/>
                <w:szCs w:val="24"/>
              </w:rPr>
            </w:pPr>
            <w:r>
              <w:rPr>
                <w:rFonts w:ascii="宋体" w:hAnsi="宋体" w:cs="Arial" w:hint="eastAsia"/>
                <w:kern w:val="0"/>
                <w:sz w:val="24"/>
                <w:szCs w:val="24"/>
              </w:rPr>
              <w:t>热电厂与供热设备运行与检修</w:t>
            </w:r>
          </w:p>
        </w:tc>
      </w:tr>
      <w:tr w:rsidR="00EB6386" w:rsidTr="005D7DFA">
        <w:trPr>
          <w:jc w:val="center"/>
        </w:trPr>
        <w:tc>
          <w:tcPr>
            <w:tcW w:w="1062"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4</w:t>
            </w:r>
          </w:p>
        </w:tc>
        <w:tc>
          <w:tcPr>
            <w:tcW w:w="3316"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核电站动力设备运行与维护</w:t>
            </w:r>
          </w:p>
        </w:tc>
        <w:tc>
          <w:tcPr>
            <w:tcW w:w="1787" w:type="dxa"/>
            <w:vAlign w:val="center"/>
          </w:tcPr>
          <w:p w:rsidR="00EB6386" w:rsidRDefault="00EB6386" w:rsidP="005D7DFA">
            <w:pPr>
              <w:snapToGrid w:val="0"/>
              <w:spacing w:line="560" w:lineRule="exact"/>
              <w:jc w:val="center"/>
              <w:rPr>
                <w:rFonts w:ascii="宋体" w:hAnsi="宋体" w:cs="Arial"/>
                <w:kern w:val="0"/>
                <w:sz w:val="24"/>
                <w:szCs w:val="24"/>
              </w:rPr>
            </w:pPr>
            <w:r>
              <w:rPr>
                <w:rFonts w:ascii="宋体" w:hAnsi="宋体" w:cs="Arial" w:hint="eastAsia"/>
                <w:kern w:val="0"/>
                <w:sz w:val="24"/>
                <w:szCs w:val="24"/>
              </w:rPr>
              <w:t>530203</w:t>
            </w:r>
          </w:p>
        </w:tc>
        <w:tc>
          <w:tcPr>
            <w:tcW w:w="1997" w:type="dxa"/>
            <w:vAlign w:val="center"/>
          </w:tcPr>
          <w:p w:rsidR="00EB6386" w:rsidRDefault="00EB6386" w:rsidP="005D7DFA">
            <w:pPr>
              <w:snapToGrid w:val="0"/>
              <w:jc w:val="center"/>
              <w:rPr>
                <w:rFonts w:ascii="宋体" w:hAnsi="宋体" w:cs="Arial"/>
                <w:kern w:val="0"/>
                <w:sz w:val="24"/>
                <w:szCs w:val="24"/>
              </w:rPr>
            </w:pPr>
            <w:r>
              <w:rPr>
                <w:rFonts w:ascii="宋体" w:hAnsi="宋体" w:cs="Arial" w:hint="eastAsia"/>
                <w:kern w:val="0"/>
                <w:sz w:val="24"/>
                <w:szCs w:val="24"/>
              </w:rPr>
              <w:t>核电厂常规岛运行维护</w:t>
            </w:r>
          </w:p>
        </w:tc>
      </w:tr>
    </w:tbl>
    <w:p w:rsidR="00EB6386" w:rsidRDefault="00EB6386" w:rsidP="00EB6386">
      <w:pPr>
        <w:snapToGrid w:val="0"/>
        <w:spacing w:line="560" w:lineRule="exact"/>
        <w:ind w:firstLineChars="200" w:firstLine="600"/>
        <w:rPr>
          <w:rFonts w:ascii="仿宋_GB2312" w:eastAsia="仿宋_GB2312" w:hAnsi="仿宋" w:cs="Arial"/>
          <w:kern w:val="0"/>
          <w:sz w:val="30"/>
          <w:szCs w:val="30"/>
        </w:rPr>
      </w:pP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5A1818" w:rsidRDefault="005A1818" w:rsidP="00C43264">
      <w:pPr>
        <w:snapToGrid w:val="0"/>
        <w:spacing w:line="560" w:lineRule="exact"/>
        <w:ind w:firstLineChars="200" w:firstLine="602"/>
        <w:rPr>
          <w:rFonts w:ascii="Arial Narrow" w:eastAsia="仿宋_GB2312" w:hAnsi="Arial Narrow" w:cs="Arial"/>
          <w:b/>
          <w:sz w:val="30"/>
          <w:szCs w:val="30"/>
        </w:rPr>
      </w:pP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赛项设置的目标在于适应我国电力工业结构调整和产业升级的需要；引领全国职业院校热能与发电工程类专业建设、实训基地建设、师资队伍建设、课程教学的改革和优化；深化工学结合人才培养模式，提升符合发电企业需求的高素质技术技能</w:t>
      </w:r>
      <w:r w:rsidR="00CB08B8">
        <w:rPr>
          <w:rFonts w:ascii="Arial Narrow" w:eastAsia="仿宋_GB2312" w:hAnsi="Arial Narrow" w:cs="Arial" w:hint="eastAsia"/>
          <w:sz w:val="30"/>
          <w:szCs w:val="30"/>
        </w:rPr>
        <w:t>型</w:t>
      </w:r>
      <w:r w:rsidRPr="00EB6386">
        <w:rPr>
          <w:rFonts w:ascii="Arial Narrow" w:eastAsia="仿宋_GB2312" w:hAnsi="Arial Narrow" w:cs="Arial" w:hint="eastAsia"/>
          <w:sz w:val="30"/>
          <w:szCs w:val="30"/>
        </w:rPr>
        <w:t>人才的培养水平；加强全国职业教育院校的热能与发电工程类专业在校学生技术技能的培养和交流，促进产学融合与校企合作。</w:t>
      </w:r>
    </w:p>
    <w:p w:rsid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竞赛的重点是考核参赛选手对大型火电机组集控运行的综合应用能力，包括汽轮机、锅炉、电气、控制及相应辅机的系统</w:t>
      </w:r>
      <w:r w:rsidR="009D6652">
        <w:rPr>
          <w:rFonts w:ascii="Arial Narrow" w:eastAsia="仿宋_GB2312" w:hAnsi="Arial Narrow" w:cs="Arial" w:hint="eastAsia"/>
          <w:sz w:val="30"/>
          <w:szCs w:val="30"/>
        </w:rPr>
        <w:t>认知</w:t>
      </w:r>
      <w:r w:rsidRPr="00EB6386">
        <w:rPr>
          <w:rFonts w:ascii="Arial Narrow" w:eastAsia="仿宋_GB2312" w:hAnsi="Arial Narrow" w:cs="Arial" w:hint="eastAsia"/>
          <w:sz w:val="30"/>
          <w:szCs w:val="30"/>
        </w:rPr>
        <w:t>熟练程度，机组冷态启动中主、辅机</w:t>
      </w:r>
      <w:r w:rsidR="009D6652">
        <w:rPr>
          <w:rFonts w:ascii="Arial Narrow" w:eastAsia="仿宋_GB2312" w:hAnsi="Arial Narrow" w:cs="Arial" w:hint="eastAsia"/>
          <w:sz w:val="30"/>
          <w:szCs w:val="30"/>
        </w:rPr>
        <w:t>设备及</w:t>
      </w:r>
      <w:r w:rsidRPr="00EB6386">
        <w:rPr>
          <w:rFonts w:ascii="Arial Narrow" w:eastAsia="仿宋_GB2312" w:hAnsi="Arial Narrow" w:cs="Arial" w:hint="eastAsia"/>
          <w:sz w:val="30"/>
          <w:szCs w:val="30"/>
        </w:rPr>
        <w:t>系统的投入操作，机组正常运行参数的分析判断和调节，机组典型事故判断分析及事故处理能力；考核参赛选手的统筹计划能力、工作效率、质量意识、安全意识、节能环保意识、以及组织管理与团队协作能力等职业素养等；以赛促教、以赛促学，全面强化学生的职业技能和职业习惯。</w:t>
      </w: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（一）坚持公开、公平、公正的原则</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赛项的技术文件，组织实施流程全部公开。本赛项在赛前公开竞赛技术文件，公开竞赛试题库、样题、</w:t>
      </w:r>
      <w:r w:rsidR="00CB08B8">
        <w:rPr>
          <w:rFonts w:ascii="Arial Narrow" w:eastAsia="仿宋_GB2312" w:hAnsi="Arial Narrow" w:cs="Arial" w:hint="eastAsia"/>
          <w:sz w:val="30"/>
          <w:szCs w:val="30"/>
        </w:rPr>
        <w:t>参考</w:t>
      </w:r>
      <w:r w:rsidR="004533CF">
        <w:rPr>
          <w:rFonts w:ascii="Arial Narrow" w:eastAsia="仿宋_GB2312" w:hAnsi="Arial Narrow" w:cs="Arial" w:hint="eastAsia"/>
          <w:sz w:val="30"/>
          <w:szCs w:val="30"/>
        </w:rPr>
        <w:t>答案</w:t>
      </w:r>
      <w:r w:rsidRPr="00EB6386">
        <w:rPr>
          <w:rFonts w:ascii="Arial Narrow" w:eastAsia="仿宋_GB2312" w:hAnsi="Arial Narrow" w:cs="Arial" w:hint="eastAsia"/>
          <w:sz w:val="30"/>
          <w:szCs w:val="30"/>
        </w:rPr>
        <w:t>等。赛前</w:t>
      </w:r>
      <w:r w:rsidRPr="00EB6386">
        <w:rPr>
          <w:rFonts w:ascii="Arial Narrow" w:eastAsia="仿宋_GB2312" w:hAnsi="Arial Narrow" w:cs="Arial" w:hint="eastAsia"/>
          <w:sz w:val="30"/>
          <w:szCs w:val="30"/>
        </w:rPr>
        <w:lastRenderedPageBreak/>
        <w:t>召开竞赛说明会，明确竞赛规范和要求、评分标准等。比赛过程设置参观区域，允许观众和指导教师在公平和不干扰比赛选手的前提下现场观摩大赛，并采取全程视频录像备案。</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根据</w:t>
      </w:r>
      <w:r w:rsidR="009D6652">
        <w:rPr>
          <w:rFonts w:ascii="Arial Narrow" w:eastAsia="仿宋_GB2312" w:hAnsi="Arial Narrow" w:cs="Arial" w:hint="eastAsia"/>
          <w:sz w:val="30"/>
          <w:szCs w:val="30"/>
        </w:rPr>
        <w:t>《</w:t>
      </w:r>
      <w:r w:rsidR="009D6652">
        <w:rPr>
          <w:rFonts w:ascii="Arial Narrow" w:eastAsia="仿宋_GB2312" w:hAnsi="Arial Narrow" w:cs="Arial" w:hint="eastAsia"/>
          <w:sz w:val="30"/>
          <w:szCs w:val="30"/>
        </w:rPr>
        <w:t>2017</w:t>
      </w:r>
      <w:r w:rsidR="009D6652" w:rsidRPr="00EB6386">
        <w:rPr>
          <w:rFonts w:ascii="Arial Narrow" w:eastAsia="仿宋_GB2312" w:hAnsi="Arial Narrow" w:cs="Arial" w:hint="eastAsia"/>
          <w:sz w:val="30"/>
          <w:szCs w:val="30"/>
        </w:rPr>
        <w:t>全国职业院校技能大赛制度汇编</w:t>
      </w:r>
      <w:r w:rsidR="009D6652">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的要求，在赛项组织、成绩管理、专家和裁判选用中严格执行制度标准，并委托第三方或纪检部门进行监督。赛前为参赛方提供统一的教师培训资料和竞赛平台试用，避免参赛方因对竞赛平台熟悉程度不一致对竞赛公平性的影响。</w:t>
      </w:r>
      <w:r w:rsidR="004533CF">
        <w:rPr>
          <w:rFonts w:ascii="Arial Narrow" w:eastAsia="仿宋_GB2312" w:hAnsi="Arial Narrow" w:cs="Arial" w:hint="eastAsia"/>
          <w:sz w:val="30"/>
          <w:szCs w:val="30"/>
        </w:rPr>
        <w:t>竞赛中</w:t>
      </w:r>
      <w:r w:rsidR="00C43264">
        <w:rPr>
          <w:rFonts w:ascii="Arial Narrow" w:eastAsia="仿宋_GB2312" w:hAnsi="Arial Narrow" w:cs="Arial" w:hint="eastAsia"/>
          <w:sz w:val="30"/>
          <w:szCs w:val="30"/>
        </w:rPr>
        <w:t>考核</w:t>
      </w:r>
      <w:r w:rsidR="003A026A">
        <w:rPr>
          <w:rFonts w:ascii="Arial Narrow" w:eastAsia="仿宋_GB2312" w:hAnsi="Arial Narrow" w:cs="Arial" w:hint="eastAsia"/>
          <w:sz w:val="30"/>
          <w:szCs w:val="30"/>
        </w:rPr>
        <w:t>评定</w:t>
      </w:r>
      <w:r w:rsidR="00C43264">
        <w:rPr>
          <w:rFonts w:ascii="Arial Narrow" w:eastAsia="仿宋_GB2312" w:hAnsi="Arial Narrow" w:cs="Arial" w:hint="eastAsia"/>
          <w:sz w:val="30"/>
          <w:szCs w:val="30"/>
        </w:rPr>
        <w:t>以仿真系统自动</w:t>
      </w:r>
      <w:r w:rsidR="001406FA">
        <w:rPr>
          <w:rFonts w:ascii="Arial Narrow" w:eastAsia="仿宋_GB2312" w:hAnsi="Arial Narrow" w:cs="Arial" w:hint="eastAsia"/>
          <w:sz w:val="30"/>
          <w:szCs w:val="30"/>
        </w:rPr>
        <w:t>评分</w:t>
      </w:r>
      <w:r w:rsidR="00C43264">
        <w:rPr>
          <w:rFonts w:ascii="Arial Narrow" w:eastAsia="仿宋_GB2312" w:hAnsi="Arial Narrow" w:cs="Arial" w:hint="eastAsia"/>
          <w:sz w:val="30"/>
          <w:szCs w:val="30"/>
        </w:rPr>
        <w:t>为主，</w:t>
      </w:r>
      <w:r w:rsidR="003A026A">
        <w:rPr>
          <w:rFonts w:ascii="Arial Narrow" w:eastAsia="仿宋_GB2312" w:hAnsi="Arial Narrow" w:cs="Arial" w:hint="eastAsia"/>
          <w:sz w:val="30"/>
          <w:szCs w:val="30"/>
        </w:rPr>
        <w:t>同时</w:t>
      </w:r>
      <w:r w:rsidR="001406FA">
        <w:rPr>
          <w:rFonts w:ascii="Arial Narrow" w:eastAsia="仿宋_GB2312" w:hAnsi="Arial Narrow" w:cs="Arial" w:hint="eastAsia"/>
          <w:sz w:val="30"/>
          <w:szCs w:val="30"/>
        </w:rPr>
        <w:t>每考场</w:t>
      </w:r>
      <w:r w:rsidR="00C43264">
        <w:rPr>
          <w:rFonts w:ascii="Arial Narrow" w:eastAsia="仿宋_GB2312" w:hAnsi="Arial Narrow" w:cs="Arial" w:hint="eastAsia"/>
          <w:sz w:val="30"/>
          <w:szCs w:val="30"/>
        </w:rPr>
        <w:t>设置</w:t>
      </w:r>
      <w:r w:rsidR="001406FA">
        <w:rPr>
          <w:rFonts w:ascii="Arial Narrow" w:eastAsia="仿宋_GB2312" w:hAnsi="Arial Narrow" w:cs="Arial" w:hint="eastAsia"/>
          <w:sz w:val="30"/>
          <w:szCs w:val="30"/>
        </w:rPr>
        <w:t>三名</w:t>
      </w:r>
      <w:r w:rsidR="00C43264">
        <w:rPr>
          <w:rFonts w:ascii="Arial Narrow" w:eastAsia="仿宋_GB2312" w:hAnsi="Arial Narrow" w:cs="Arial" w:hint="eastAsia"/>
          <w:sz w:val="30"/>
          <w:szCs w:val="30"/>
        </w:rPr>
        <w:t>现场</w:t>
      </w:r>
      <w:r w:rsidRPr="00EB6386">
        <w:rPr>
          <w:rFonts w:ascii="Arial Narrow" w:eastAsia="仿宋_GB2312" w:hAnsi="Arial Narrow" w:cs="Arial" w:hint="eastAsia"/>
          <w:sz w:val="30"/>
          <w:szCs w:val="30"/>
        </w:rPr>
        <w:t>裁判</w:t>
      </w:r>
      <w:r w:rsidR="00C43264">
        <w:rPr>
          <w:rFonts w:ascii="Arial Narrow" w:eastAsia="仿宋_GB2312" w:hAnsi="Arial Narrow" w:cs="Arial" w:hint="eastAsia"/>
          <w:sz w:val="30"/>
          <w:szCs w:val="30"/>
        </w:rPr>
        <w:t>对竞赛过程</w:t>
      </w:r>
      <w:r w:rsidR="003B22BD">
        <w:rPr>
          <w:rFonts w:ascii="Arial Narrow" w:eastAsia="仿宋_GB2312" w:hAnsi="Arial Narrow" w:cs="Arial" w:hint="eastAsia"/>
          <w:sz w:val="30"/>
          <w:szCs w:val="30"/>
        </w:rPr>
        <w:t>的</w:t>
      </w:r>
      <w:r w:rsidR="00C43264">
        <w:rPr>
          <w:rFonts w:ascii="Arial Narrow" w:eastAsia="仿宋_GB2312" w:hAnsi="Arial Narrow" w:cs="Arial" w:hint="eastAsia"/>
          <w:sz w:val="30"/>
          <w:szCs w:val="30"/>
        </w:rPr>
        <w:t>规范性、安全操作</w:t>
      </w:r>
      <w:r w:rsidR="001406FA">
        <w:rPr>
          <w:rFonts w:ascii="Arial Narrow" w:eastAsia="仿宋_GB2312" w:hAnsi="Arial Narrow" w:cs="Arial" w:hint="eastAsia"/>
          <w:sz w:val="30"/>
          <w:szCs w:val="30"/>
        </w:rPr>
        <w:t>等环节进行</w:t>
      </w:r>
      <w:r w:rsidRPr="00EB6386">
        <w:rPr>
          <w:rFonts w:ascii="Arial Narrow" w:eastAsia="仿宋_GB2312" w:hAnsi="Arial Narrow" w:cs="Arial" w:hint="eastAsia"/>
          <w:sz w:val="30"/>
          <w:szCs w:val="30"/>
        </w:rPr>
        <w:t>独立打分，</w:t>
      </w:r>
      <w:r w:rsidR="003A026A">
        <w:rPr>
          <w:rFonts w:ascii="Arial Narrow" w:eastAsia="仿宋_GB2312" w:hAnsi="Arial Narrow" w:cs="Arial" w:hint="eastAsia"/>
          <w:sz w:val="30"/>
          <w:szCs w:val="30"/>
        </w:rPr>
        <w:t>从而</w:t>
      </w:r>
      <w:r w:rsidRPr="00EB6386">
        <w:rPr>
          <w:rFonts w:ascii="Arial Narrow" w:eastAsia="仿宋_GB2312" w:hAnsi="Arial Narrow" w:cs="Arial" w:hint="eastAsia"/>
          <w:sz w:val="30"/>
          <w:szCs w:val="30"/>
        </w:rPr>
        <w:t>避免人为因素的干扰。通过合理设计、严格执行的各项管理措施，保证比赛公正、公平，自觉接受各方面的监督。</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（二）赛项关联内容突出职业岗位和专业特色，专业人才的社会需求量稳定</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．专业特色突出。</w:t>
      </w:r>
      <w:r w:rsidR="004533CF">
        <w:rPr>
          <w:rFonts w:ascii="Arial Narrow" w:eastAsia="仿宋_GB2312" w:hAnsi="Arial Narrow" w:cs="Arial" w:hint="eastAsia"/>
          <w:sz w:val="30"/>
          <w:szCs w:val="30"/>
        </w:rPr>
        <w:t>电力是现代社会赖以生存和发展的重要基础，</w:t>
      </w:r>
      <w:r w:rsidR="001406FA">
        <w:rPr>
          <w:rFonts w:ascii="Arial Narrow" w:eastAsia="仿宋_GB2312" w:hAnsi="Arial Narrow" w:cs="Arial" w:hint="eastAsia"/>
          <w:sz w:val="30"/>
          <w:szCs w:val="30"/>
        </w:rPr>
        <w:t>随着</w:t>
      </w:r>
      <w:r w:rsidRPr="00EB6386">
        <w:rPr>
          <w:rFonts w:ascii="Arial Narrow" w:eastAsia="仿宋_GB2312" w:hAnsi="Arial Narrow" w:cs="Arial" w:hint="eastAsia"/>
          <w:sz w:val="30"/>
          <w:szCs w:val="30"/>
        </w:rPr>
        <w:t>火电机组</w:t>
      </w:r>
      <w:r w:rsidR="001406FA">
        <w:rPr>
          <w:rFonts w:ascii="Arial Narrow" w:eastAsia="仿宋_GB2312" w:hAnsi="Arial Narrow" w:cs="Arial" w:hint="eastAsia"/>
          <w:sz w:val="30"/>
          <w:szCs w:val="30"/>
        </w:rPr>
        <w:t>技术的</w:t>
      </w:r>
      <w:r w:rsidRPr="00EB6386">
        <w:rPr>
          <w:rFonts w:ascii="Arial Narrow" w:eastAsia="仿宋_GB2312" w:hAnsi="Arial Narrow" w:cs="Arial" w:hint="eastAsia"/>
          <w:sz w:val="30"/>
          <w:szCs w:val="30"/>
        </w:rPr>
        <w:t>发展，</w:t>
      </w:r>
      <w:r w:rsidR="001406FA">
        <w:rPr>
          <w:rFonts w:ascii="Arial Narrow" w:eastAsia="仿宋_GB2312" w:hAnsi="Arial Narrow" w:cs="Arial" w:hint="eastAsia"/>
          <w:sz w:val="30"/>
          <w:szCs w:val="30"/>
        </w:rPr>
        <w:t>6</w:t>
      </w:r>
      <w:r w:rsidRPr="00EB6386">
        <w:rPr>
          <w:rFonts w:ascii="Arial Narrow" w:eastAsia="仿宋_GB2312" w:hAnsi="Arial Narrow" w:cs="Arial" w:hint="eastAsia"/>
          <w:sz w:val="30"/>
          <w:szCs w:val="30"/>
        </w:rPr>
        <w:t>00MW</w:t>
      </w:r>
      <w:r w:rsidRPr="00EB6386">
        <w:rPr>
          <w:rFonts w:ascii="Arial Narrow" w:eastAsia="仿宋_GB2312" w:hAnsi="Arial Narrow" w:cs="Arial" w:hint="eastAsia"/>
          <w:sz w:val="30"/>
          <w:szCs w:val="30"/>
        </w:rPr>
        <w:t>及以上的清洁高效、大容量燃煤机组是发电技术进步的重要方向之一。这些高参数大容量中间再热燃煤机组的集控运行方式对发电企业核心岗位群</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集控运行岗位人员的“机、炉、电、控”方面的知识及其综合职业技能提出很高的要求。本赛项正是针对</w:t>
      </w:r>
      <w:r w:rsidR="004533CF">
        <w:rPr>
          <w:rFonts w:ascii="Arial Narrow" w:eastAsia="仿宋_GB2312" w:hAnsi="Arial Narrow" w:cs="Arial" w:hint="eastAsia"/>
          <w:sz w:val="30"/>
          <w:szCs w:val="30"/>
        </w:rPr>
        <w:t>发电厂</w:t>
      </w:r>
      <w:r w:rsidRPr="00EB6386">
        <w:rPr>
          <w:rFonts w:ascii="Arial Narrow" w:eastAsia="仿宋_GB2312" w:hAnsi="Arial Narrow" w:cs="Arial" w:hint="eastAsia"/>
          <w:sz w:val="30"/>
          <w:szCs w:val="30"/>
        </w:rPr>
        <w:t>集控运行岗位群设置，专业特色突出。竞赛内容涉及的火电机组设备及系统的运行操作、调试、维护等技能是电厂热能动力装置、火电厂集控运行等热能和发电技术类专业培养中需要掌握的核心职业技能。</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．人才需求量稳定。目前我国一次能源结构决定了以煤为</w:t>
      </w:r>
      <w:r w:rsidRPr="00EB6386">
        <w:rPr>
          <w:rFonts w:ascii="Arial Narrow" w:eastAsia="仿宋_GB2312" w:hAnsi="Arial Narrow" w:cs="Arial" w:hint="eastAsia"/>
          <w:sz w:val="30"/>
          <w:szCs w:val="30"/>
        </w:rPr>
        <w:lastRenderedPageBreak/>
        <w:t>燃料的火力发电仍是电力发展的主力军，</w:t>
      </w:r>
      <w:r w:rsidRPr="00EB6386">
        <w:rPr>
          <w:rFonts w:ascii="Arial Narrow" w:eastAsia="仿宋_GB2312" w:hAnsi="Arial Narrow" w:cs="Arial" w:hint="eastAsia"/>
          <w:sz w:val="30"/>
          <w:szCs w:val="30"/>
        </w:rPr>
        <w:t>201</w:t>
      </w:r>
      <w:r w:rsidR="001406FA">
        <w:rPr>
          <w:rFonts w:ascii="Arial Narrow" w:eastAsia="仿宋_GB2312" w:hAnsi="Arial Narrow" w:cs="Arial" w:hint="eastAsia"/>
          <w:sz w:val="30"/>
          <w:szCs w:val="30"/>
        </w:rPr>
        <w:t>6</w:t>
      </w:r>
      <w:r w:rsidRPr="00EB6386">
        <w:rPr>
          <w:rFonts w:ascii="Arial Narrow" w:eastAsia="仿宋_GB2312" w:hAnsi="Arial Narrow" w:cs="Arial" w:hint="eastAsia"/>
          <w:sz w:val="30"/>
          <w:szCs w:val="30"/>
        </w:rPr>
        <w:t>年</w:t>
      </w:r>
      <w:r w:rsidR="001406FA">
        <w:rPr>
          <w:rFonts w:ascii="Arial Narrow" w:eastAsia="仿宋_GB2312" w:hAnsi="Arial Narrow" w:cs="Arial" w:hint="eastAsia"/>
          <w:sz w:val="30"/>
          <w:szCs w:val="30"/>
        </w:rPr>
        <w:t>末</w:t>
      </w:r>
      <w:r w:rsidRPr="00EB6386">
        <w:rPr>
          <w:rFonts w:ascii="Arial Narrow" w:eastAsia="仿宋_GB2312" w:hAnsi="Arial Narrow" w:cs="Arial" w:hint="eastAsia"/>
          <w:sz w:val="30"/>
          <w:szCs w:val="30"/>
        </w:rPr>
        <w:t>我国煤电装机</w:t>
      </w:r>
      <w:r w:rsidR="001406FA">
        <w:rPr>
          <w:rFonts w:ascii="Arial Narrow" w:eastAsia="仿宋_GB2312" w:hAnsi="Arial Narrow" w:cs="Arial" w:hint="eastAsia"/>
          <w:sz w:val="30"/>
          <w:szCs w:val="30"/>
        </w:rPr>
        <w:t>10.5</w:t>
      </w:r>
      <w:r w:rsidRPr="00EB6386">
        <w:rPr>
          <w:rFonts w:ascii="Arial Narrow" w:eastAsia="仿宋_GB2312" w:hAnsi="Arial Narrow" w:cs="Arial" w:hint="eastAsia"/>
          <w:sz w:val="30"/>
          <w:szCs w:val="30"/>
        </w:rPr>
        <w:t>亿千瓦，占总装机比例的</w:t>
      </w:r>
      <w:r w:rsidRPr="00EB6386">
        <w:rPr>
          <w:rFonts w:ascii="Arial Narrow" w:eastAsia="仿宋_GB2312" w:hAnsi="Arial Narrow" w:cs="Arial" w:hint="eastAsia"/>
          <w:sz w:val="30"/>
          <w:szCs w:val="30"/>
        </w:rPr>
        <w:t>6</w:t>
      </w:r>
      <w:r w:rsidR="002F3E10">
        <w:rPr>
          <w:rFonts w:ascii="Arial Narrow" w:eastAsia="仿宋_GB2312" w:hAnsi="Arial Narrow" w:cs="Arial" w:hint="eastAsia"/>
          <w:sz w:val="30"/>
          <w:szCs w:val="30"/>
        </w:rPr>
        <w:t>5</w:t>
      </w:r>
      <w:r w:rsidRPr="00EB6386">
        <w:rPr>
          <w:rFonts w:ascii="Arial Narrow" w:eastAsia="仿宋_GB2312" w:hAnsi="Arial Narrow" w:cs="Arial" w:hint="eastAsia"/>
          <w:sz w:val="30"/>
          <w:szCs w:val="30"/>
        </w:rPr>
        <w:t>%</w:t>
      </w:r>
      <w:r w:rsidR="002F3E10">
        <w:rPr>
          <w:rFonts w:ascii="Arial Narrow" w:eastAsia="仿宋_GB2312" w:hAnsi="Arial Narrow" w:cs="Arial" w:hint="eastAsia"/>
          <w:sz w:val="30"/>
          <w:szCs w:val="30"/>
        </w:rPr>
        <w:t>以上</w:t>
      </w:r>
      <w:r w:rsidRPr="00EB6386">
        <w:rPr>
          <w:rFonts w:ascii="Arial Narrow" w:eastAsia="仿宋_GB2312" w:hAnsi="Arial Narrow" w:cs="Arial" w:hint="eastAsia"/>
          <w:sz w:val="30"/>
          <w:szCs w:val="30"/>
        </w:rPr>
        <w:t>。</w:t>
      </w:r>
      <w:r w:rsidR="002F3E10">
        <w:rPr>
          <w:rFonts w:ascii="Arial Narrow" w:eastAsia="仿宋_GB2312" w:hAnsi="Arial Narrow" w:cs="Arial" w:hint="eastAsia"/>
          <w:sz w:val="30"/>
          <w:szCs w:val="30"/>
        </w:rPr>
        <w:t>根据电力行业十三五规划</w:t>
      </w:r>
      <w:r w:rsidRPr="00EB6386">
        <w:rPr>
          <w:rFonts w:ascii="Arial Narrow" w:eastAsia="仿宋_GB2312" w:hAnsi="Arial Narrow" w:cs="Arial" w:hint="eastAsia"/>
          <w:sz w:val="30"/>
          <w:szCs w:val="30"/>
        </w:rPr>
        <w:t>，</w:t>
      </w:r>
      <w:r w:rsidR="002F3E10">
        <w:rPr>
          <w:rFonts w:ascii="Arial Narrow" w:eastAsia="仿宋_GB2312" w:hAnsi="Arial Narrow" w:cs="Arial" w:hint="eastAsia"/>
          <w:sz w:val="30"/>
          <w:szCs w:val="30"/>
        </w:rPr>
        <w:t>未来几年</w:t>
      </w:r>
      <w:r w:rsidRPr="00EB6386">
        <w:rPr>
          <w:rFonts w:ascii="Arial Narrow" w:eastAsia="仿宋_GB2312" w:hAnsi="Arial Narrow" w:cs="Arial" w:hint="eastAsia"/>
          <w:sz w:val="30"/>
          <w:szCs w:val="30"/>
        </w:rPr>
        <w:t>火电建设</w:t>
      </w:r>
      <w:r w:rsidR="004533CF">
        <w:rPr>
          <w:rFonts w:ascii="Arial Narrow" w:eastAsia="仿宋_GB2312" w:hAnsi="Arial Narrow" w:cs="Arial" w:hint="eastAsia"/>
          <w:sz w:val="30"/>
          <w:szCs w:val="30"/>
        </w:rPr>
        <w:t>虽有所</w:t>
      </w:r>
      <w:r w:rsidRPr="00EB6386">
        <w:rPr>
          <w:rFonts w:ascii="Arial Narrow" w:eastAsia="仿宋_GB2312" w:hAnsi="Arial Narrow" w:cs="Arial" w:hint="eastAsia"/>
          <w:sz w:val="30"/>
          <w:szCs w:val="30"/>
        </w:rPr>
        <w:t>放缓，但仍会保持</w:t>
      </w:r>
      <w:r w:rsidR="002F3E10">
        <w:rPr>
          <w:rFonts w:ascii="Arial Narrow" w:eastAsia="仿宋_GB2312" w:hAnsi="Arial Narrow" w:cs="Arial" w:hint="eastAsia"/>
          <w:sz w:val="30"/>
          <w:szCs w:val="30"/>
        </w:rPr>
        <w:t>平稳至</w:t>
      </w:r>
      <w:r w:rsidRPr="00EB6386">
        <w:rPr>
          <w:rFonts w:ascii="Arial Narrow" w:eastAsia="仿宋_GB2312" w:hAnsi="Arial Narrow" w:cs="Arial" w:hint="eastAsia"/>
          <w:sz w:val="30"/>
          <w:szCs w:val="30"/>
        </w:rPr>
        <w:t>低速增长趋势</w:t>
      </w:r>
      <w:r w:rsidR="004533CF">
        <w:rPr>
          <w:rFonts w:ascii="Arial Narrow" w:eastAsia="仿宋_GB2312" w:hAnsi="Arial Narrow" w:cs="Arial" w:hint="eastAsia"/>
          <w:sz w:val="30"/>
          <w:szCs w:val="30"/>
        </w:rPr>
        <w:t>，同时由于火力发电厂基数极大</w:t>
      </w:r>
      <w:r w:rsidR="002F3E10">
        <w:rPr>
          <w:rFonts w:ascii="Arial Narrow" w:eastAsia="仿宋_GB2312" w:hAnsi="Arial Narrow" w:cs="Arial" w:hint="eastAsia"/>
          <w:sz w:val="30"/>
          <w:szCs w:val="30"/>
        </w:rPr>
        <w:t>，每年仍需要大量的毕业生满足行业人员</w:t>
      </w:r>
      <w:r w:rsidR="004533CF">
        <w:rPr>
          <w:rFonts w:ascii="Arial Narrow" w:eastAsia="仿宋_GB2312" w:hAnsi="Arial Narrow" w:cs="Arial" w:hint="eastAsia"/>
          <w:sz w:val="30"/>
          <w:szCs w:val="30"/>
        </w:rPr>
        <w:t>新老</w:t>
      </w:r>
      <w:r w:rsidR="002F3E10">
        <w:rPr>
          <w:rFonts w:ascii="Arial Narrow" w:eastAsia="仿宋_GB2312" w:hAnsi="Arial Narrow" w:cs="Arial" w:hint="eastAsia"/>
          <w:sz w:val="30"/>
          <w:szCs w:val="30"/>
        </w:rPr>
        <w:t>更替需要，</w:t>
      </w:r>
      <w:r w:rsidRPr="00EB6386">
        <w:rPr>
          <w:rFonts w:ascii="Arial Narrow" w:eastAsia="仿宋_GB2312" w:hAnsi="Arial Narrow" w:cs="Arial" w:hint="eastAsia"/>
          <w:sz w:val="30"/>
          <w:szCs w:val="30"/>
        </w:rPr>
        <w:t>电力技术人才需求量</w:t>
      </w:r>
      <w:r w:rsidR="002F3E10">
        <w:rPr>
          <w:rFonts w:ascii="Arial Narrow" w:eastAsia="仿宋_GB2312" w:hAnsi="Arial Narrow" w:cs="Arial" w:hint="eastAsia"/>
          <w:sz w:val="30"/>
          <w:szCs w:val="30"/>
        </w:rPr>
        <w:t>会</w:t>
      </w:r>
      <w:r w:rsidRPr="00EB6386">
        <w:rPr>
          <w:rFonts w:ascii="Arial Narrow" w:eastAsia="仿宋_GB2312" w:hAnsi="Arial Narrow" w:cs="Arial" w:hint="eastAsia"/>
          <w:sz w:val="30"/>
          <w:szCs w:val="30"/>
        </w:rPr>
        <w:t>保持长期稳定。</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（三）竞赛内容对应相关职业岗位或岗位群，体现专业核心能力与核心知识，涵盖丰富的专业知识与专业技能点</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．竞赛内容遵循发电企业核心岗位群</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集控运行岗位群的实际工作，要求选手在与实际生产过程完全一致的虚拟环境中，以主操身份进行火电机组的系统、设备投入、参数调整和事故处理；以副操身份完成主操下达的各项指令，完成设备状态检查和辅助操作。通过与企业集控室高度一致的工作环境、真实工作流程和工作标准要求下的竞赛平台设置，全方位考核选手满足集控运行岗位群的程度。</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2</w:t>
      </w:r>
      <w:r w:rsidR="009D6652"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体现专业核心能力与核心知识。本赛项以集控值班员、汽轮机运行值班员、锅炉运行值班员职业技能鉴定理论标准为要求，考核学生对汽轮机、锅炉、电气一次、热工控制等核心专业知识的掌握情况。通过对大型火电机组的集控运行操作、“两票三制”的管理组织的综合考核，全面评价参赛选手的火电机组设备及系统的运行、维护和调整技能，事故分析、判断和处理综合能力、团队的组织和协作能力。</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3</w:t>
      </w:r>
      <w:r w:rsidRPr="00EB6386">
        <w:rPr>
          <w:rFonts w:ascii="Arial Narrow" w:eastAsia="仿宋_GB2312" w:hAnsi="Arial Narrow" w:cs="Arial" w:hint="eastAsia"/>
          <w:sz w:val="30"/>
          <w:szCs w:val="30"/>
        </w:rPr>
        <w:t>．涵盖丰富的专业知识与专业技能点。本赛项把集控运行岗位的实际工作项目作为竞赛试题，竞赛内容是发电企业集控运</w:t>
      </w:r>
      <w:r w:rsidRPr="00EB6386">
        <w:rPr>
          <w:rFonts w:ascii="Arial Narrow" w:eastAsia="仿宋_GB2312" w:hAnsi="Arial Narrow" w:cs="Arial" w:hint="eastAsia"/>
          <w:sz w:val="30"/>
          <w:szCs w:val="30"/>
        </w:rPr>
        <w:lastRenderedPageBreak/>
        <w:t>行岗位工作的真实任务，实现考核实际工作过程的全部知识点与专业技能点，做到赛项与实际岗位需求、职业素养培养目标零距离对接，提升高职院校学生的实践能力和技术综合应用能力，培养满足发电企业“零距离”上岗需求的毕业生。</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（四）使用的竞赛平台成熟，</w:t>
      </w:r>
      <w:r w:rsidR="004533CF">
        <w:rPr>
          <w:rFonts w:ascii="Arial Narrow" w:eastAsia="仿宋_GB2312" w:hAnsi="Arial Narrow" w:cs="Arial" w:hint="eastAsia"/>
          <w:sz w:val="30"/>
          <w:szCs w:val="30"/>
        </w:rPr>
        <w:t>竞赛</w:t>
      </w:r>
      <w:r w:rsidRPr="00EB6386">
        <w:rPr>
          <w:rFonts w:ascii="Arial Narrow" w:eastAsia="仿宋_GB2312" w:hAnsi="Arial Narrow" w:cs="Arial" w:hint="eastAsia"/>
          <w:sz w:val="30"/>
          <w:szCs w:val="30"/>
        </w:rPr>
        <w:t>操作方式与</w:t>
      </w:r>
      <w:r w:rsidR="004533CF">
        <w:rPr>
          <w:rFonts w:ascii="Arial Narrow" w:eastAsia="仿宋_GB2312" w:hAnsi="Arial Narrow" w:cs="Arial" w:hint="eastAsia"/>
          <w:sz w:val="30"/>
          <w:szCs w:val="30"/>
        </w:rPr>
        <w:t>现场</w:t>
      </w:r>
      <w:r w:rsidRPr="00EB6386">
        <w:rPr>
          <w:rFonts w:ascii="Arial Narrow" w:eastAsia="仿宋_GB2312" w:hAnsi="Arial Narrow" w:cs="Arial" w:hint="eastAsia"/>
          <w:sz w:val="30"/>
          <w:szCs w:val="30"/>
        </w:rPr>
        <w:t>实际工作高度一致</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电力行指委于</w:t>
      </w:r>
      <w:r w:rsidRPr="00EB6386">
        <w:rPr>
          <w:rFonts w:ascii="Arial Narrow" w:eastAsia="仿宋_GB2312" w:hAnsi="Arial Narrow" w:cs="Arial" w:hint="eastAsia"/>
          <w:sz w:val="30"/>
          <w:szCs w:val="30"/>
        </w:rPr>
        <w:t>2014</w:t>
      </w:r>
      <w:r w:rsidRPr="00EB6386">
        <w:rPr>
          <w:rFonts w:ascii="Arial Narrow" w:eastAsia="仿宋_GB2312" w:hAnsi="Arial Narrow" w:cs="Arial" w:hint="eastAsia"/>
          <w:sz w:val="30"/>
          <w:szCs w:val="30"/>
        </w:rPr>
        <w:t>年</w:t>
      </w:r>
      <w:r w:rsidR="002F3E10">
        <w:rPr>
          <w:rFonts w:ascii="Arial Narrow" w:eastAsia="仿宋_GB2312" w:hAnsi="Arial Narrow" w:cs="Arial" w:hint="eastAsia"/>
          <w:sz w:val="30"/>
          <w:szCs w:val="30"/>
        </w:rPr>
        <w:t>-2016</w:t>
      </w:r>
      <w:r w:rsidR="002F3E10">
        <w:rPr>
          <w:rFonts w:ascii="Arial Narrow" w:eastAsia="仿宋_GB2312" w:hAnsi="Arial Narrow" w:cs="Arial" w:hint="eastAsia"/>
          <w:sz w:val="30"/>
          <w:szCs w:val="30"/>
        </w:rPr>
        <w:t>年</w:t>
      </w:r>
      <w:r w:rsidRPr="00EB6386">
        <w:rPr>
          <w:rFonts w:ascii="Arial Narrow" w:eastAsia="仿宋_GB2312" w:hAnsi="Arial Narrow" w:cs="Arial" w:hint="eastAsia"/>
          <w:sz w:val="30"/>
          <w:szCs w:val="30"/>
        </w:rPr>
        <w:t>在郑州电力高等专科学校举办了</w:t>
      </w:r>
      <w:r w:rsidR="002F3E10">
        <w:rPr>
          <w:rFonts w:ascii="Arial Narrow" w:eastAsia="仿宋_GB2312" w:hAnsi="Arial Narrow" w:cs="Arial" w:hint="eastAsia"/>
          <w:sz w:val="30"/>
          <w:szCs w:val="30"/>
        </w:rPr>
        <w:t>三届</w:t>
      </w:r>
      <w:r w:rsidRPr="00EB6386">
        <w:rPr>
          <w:rFonts w:ascii="Arial Narrow" w:eastAsia="仿宋_GB2312" w:hAnsi="Arial Narrow" w:cs="Arial" w:hint="eastAsia"/>
          <w:sz w:val="30"/>
          <w:szCs w:val="30"/>
        </w:rPr>
        <w:t>全国职业院校学生大型火电机组集控运行技术技能竞赛。今年</w:t>
      </w:r>
      <w:r w:rsidRPr="00EB6386">
        <w:rPr>
          <w:rFonts w:ascii="Arial Narrow" w:eastAsia="仿宋_GB2312" w:hAnsi="Arial Narrow" w:cs="Arial" w:hint="eastAsia"/>
          <w:sz w:val="30"/>
          <w:szCs w:val="30"/>
        </w:rPr>
        <w:t>11</w:t>
      </w:r>
      <w:r w:rsidRPr="00EB6386">
        <w:rPr>
          <w:rFonts w:ascii="Arial Narrow" w:eastAsia="仿宋_GB2312" w:hAnsi="Arial Narrow" w:cs="Arial" w:hint="eastAsia"/>
          <w:sz w:val="30"/>
          <w:szCs w:val="30"/>
        </w:rPr>
        <w:t>月份，将举办第</w:t>
      </w:r>
      <w:r w:rsidR="002F3E10">
        <w:rPr>
          <w:rFonts w:ascii="Arial Narrow" w:eastAsia="仿宋_GB2312" w:hAnsi="Arial Narrow" w:cs="Arial" w:hint="eastAsia"/>
          <w:sz w:val="30"/>
          <w:szCs w:val="30"/>
        </w:rPr>
        <w:t>四</w:t>
      </w:r>
      <w:r w:rsidRPr="00EB6386">
        <w:rPr>
          <w:rFonts w:ascii="Arial Narrow" w:eastAsia="仿宋_GB2312" w:hAnsi="Arial Narrow" w:cs="Arial" w:hint="eastAsia"/>
          <w:sz w:val="30"/>
          <w:szCs w:val="30"/>
        </w:rPr>
        <w:t>次全国比赛。赛项使用的基于</w:t>
      </w:r>
      <w:r w:rsidRPr="00EB6386">
        <w:rPr>
          <w:rFonts w:ascii="Arial Narrow" w:eastAsia="仿宋_GB2312" w:hAnsi="Arial Narrow" w:cs="Arial" w:hint="eastAsia"/>
          <w:sz w:val="30"/>
          <w:szCs w:val="30"/>
        </w:rPr>
        <w:t>MSP</w:t>
      </w:r>
      <w:r w:rsidRPr="00EB6386">
        <w:rPr>
          <w:rFonts w:ascii="Arial Narrow" w:eastAsia="仿宋_GB2312" w:hAnsi="Arial Narrow" w:cs="Arial" w:hint="eastAsia"/>
          <w:sz w:val="30"/>
          <w:szCs w:val="30"/>
        </w:rPr>
        <w:t>平台的</w:t>
      </w:r>
      <w:r w:rsidRPr="00EB6386">
        <w:rPr>
          <w:rFonts w:ascii="Arial Narrow" w:eastAsia="仿宋_GB2312" w:hAnsi="Arial Narrow" w:cs="Arial" w:hint="eastAsia"/>
          <w:sz w:val="30"/>
          <w:szCs w:val="30"/>
        </w:rPr>
        <w:t>300MW</w:t>
      </w:r>
      <w:r w:rsidRPr="00EB6386">
        <w:rPr>
          <w:rFonts w:ascii="Arial Narrow" w:eastAsia="仿宋_GB2312" w:hAnsi="Arial Narrow" w:cs="Arial" w:hint="eastAsia"/>
          <w:sz w:val="30"/>
          <w:szCs w:val="30"/>
        </w:rPr>
        <w:t>亚临界和</w:t>
      </w:r>
      <w:r w:rsidRPr="00EB6386">
        <w:rPr>
          <w:rFonts w:ascii="Arial Narrow" w:eastAsia="仿宋_GB2312" w:hAnsi="Arial Narrow" w:cs="Arial" w:hint="eastAsia"/>
          <w:sz w:val="30"/>
          <w:szCs w:val="30"/>
        </w:rPr>
        <w:t>660MW</w:t>
      </w:r>
      <w:r w:rsidRPr="00EB6386">
        <w:rPr>
          <w:rFonts w:ascii="Arial Narrow" w:eastAsia="仿宋_GB2312" w:hAnsi="Arial Narrow" w:cs="Arial" w:hint="eastAsia"/>
          <w:sz w:val="30"/>
          <w:szCs w:val="30"/>
        </w:rPr>
        <w:t>超超临界火电机组全范围实时仿真机系统符合《火电机组仿真机技术规范》（</w:t>
      </w:r>
      <w:r w:rsidRPr="00EB6386">
        <w:rPr>
          <w:rFonts w:ascii="Arial Narrow" w:eastAsia="仿宋_GB2312" w:hAnsi="Arial Narrow" w:cs="Arial" w:hint="eastAsia"/>
          <w:sz w:val="30"/>
          <w:szCs w:val="30"/>
        </w:rPr>
        <w:t>DL/T 1022-2015</w:t>
      </w:r>
      <w:r w:rsidRPr="00EB6386">
        <w:rPr>
          <w:rFonts w:ascii="Arial Narrow" w:eastAsia="仿宋_GB2312" w:hAnsi="Arial Narrow" w:cs="Arial" w:hint="eastAsia"/>
          <w:sz w:val="30"/>
          <w:szCs w:val="30"/>
        </w:rPr>
        <w:t>）要求，稳定可靠，并且实现与发电厂</w:t>
      </w:r>
      <w:r w:rsidR="009D6652">
        <w:rPr>
          <w:rFonts w:ascii="Arial Narrow" w:eastAsia="仿宋_GB2312" w:hAnsi="Arial Narrow" w:cs="Arial" w:hint="eastAsia"/>
          <w:sz w:val="30"/>
          <w:szCs w:val="30"/>
        </w:rPr>
        <w:t>集控室操作员站的</w:t>
      </w:r>
      <w:r w:rsidRPr="00EB6386">
        <w:rPr>
          <w:rFonts w:ascii="Arial Narrow" w:eastAsia="仿宋_GB2312" w:hAnsi="Arial Narrow" w:cs="Arial" w:hint="eastAsia"/>
          <w:sz w:val="30"/>
          <w:szCs w:val="30"/>
        </w:rPr>
        <w:t>实际操作界面、操作方式和工作流程</w:t>
      </w:r>
      <w:r w:rsidR="009D6652">
        <w:rPr>
          <w:rFonts w:ascii="Arial Narrow" w:eastAsia="仿宋_GB2312" w:hAnsi="Arial Narrow" w:cs="Arial" w:hint="eastAsia"/>
          <w:sz w:val="30"/>
          <w:szCs w:val="30"/>
        </w:rPr>
        <w:t>的</w:t>
      </w:r>
      <w:r w:rsidRPr="00EB6386">
        <w:rPr>
          <w:rFonts w:ascii="Arial Narrow" w:eastAsia="仿宋_GB2312" w:hAnsi="Arial Narrow" w:cs="Arial" w:hint="eastAsia"/>
          <w:sz w:val="30"/>
          <w:szCs w:val="30"/>
        </w:rPr>
        <w:t>高度一致性。</w:t>
      </w: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（一）赛项设计紧跟</w:t>
      </w:r>
      <w:r w:rsidR="002F3E10">
        <w:rPr>
          <w:rFonts w:ascii="Arial Narrow" w:eastAsia="仿宋_GB2312" w:hAnsi="Arial Narrow" w:cs="Arial" w:hint="eastAsia"/>
          <w:sz w:val="30"/>
          <w:szCs w:val="30"/>
        </w:rPr>
        <w:t>电力</w:t>
      </w:r>
      <w:r w:rsidRPr="00EB6386">
        <w:rPr>
          <w:rFonts w:ascii="Arial Narrow" w:eastAsia="仿宋_GB2312" w:hAnsi="Arial Narrow" w:cs="Arial" w:hint="eastAsia"/>
          <w:sz w:val="30"/>
          <w:szCs w:val="30"/>
        </w:rPr>
        <w:t>企业</w:t>
      </w:r>
      <w:r w:rsidR="00135101">
        <w:rPr>
          <w:rFonts w:ascii="Arial Narrow" w:eastAsia="仿宋_GB2312" w:hAnsi="Arial Narrow" w:cs="Arial" w:hint="eastAsia"/>
          <w:sz w:val="30"/>
          <w:szCs w:val="30"/>
        </w:rPr>
        <w:t>需求</w:t>
      </w:r>
      <w:r w:rsidRPr="00EB6386">
        <w:rPr>
          <w:rFonts w:ascii="Arial Narrow" w:eastAsia="仿宋_GB2312" w:hAnsi="Arial Narrow" w:cs="Arial" w:hint="eastAsia"/>
          <w:sz w:val="30"/>
          <w:szCs w:val="30"/>
        </w:rPr>
        <w:t>，</w:t>
      </w:r>
      <w:r w:rsidR="004533CF">
        <w:rPr>
          <w:rFonts w:ascii="Arial Narrow" w:eastAsia="仿宋_GB2312" w:hAnsi="Arial Narrow" w:cs="Arial" w:hint="eastAsia"/>
          <w:sz w:val="30"/>
          <w:szCs w:val="30"/>
        </w:rPr>
        <w:t>突出电力特色，</w:t>
      </w:r>
      <w:r w:rsidRPr="00EB6386">
        <w:rPr>
          <w:rFonts w:ascii="Arial Narrow" w:eastAsia="仿宋_GB2312" w:hAnsi="Arial Narrow" w:cs="Arial" w:hint="eastAsia"/>
          <w:sz w:val="30"/>
          <w:szCs w:val="30"/>
        </w:rPr>
        <w:t>体现职业教育服务社会的责任感、使命感</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随着电力体制改革的深化，发电企业对机组运行的安全性、经济性、低排放要求越来越高，“机、炉、电、控”四为一体的集控运行方式对运行人员的运行、维护和事故处理水平提出了更高的要求。各级工会、中电联、发电企业集团每年均组织有不同级别的发电企业职工集控运行技术技能竞赛活动，同时也要求毕业生应当基本功扎实、“上手快”。从目前培养的毕业生来看，在机组运行技能，尤其是典型事故处理操作方面距离企业要求还存在较大不足。设置该赛项，有利于实现学生竞赛与企业竞赛的无</w:t>
      </w:r>
      <w:r w:rsidRPr="00EB6386">
        <w:rPr>
          <w:rFonts w:ascii="Arial Narrow" w:eastAsia="仿宋_GB2312" w:hAnsi="Arial Narrow" w:cs="Arial" w:hint="eastAsia"/>
          <w:sz w:val="30"/>
          <w:szCs w:val="30"/>
        </w:rPr>
        <w:lastRenderedPageBreak/>
        <w:t>缝对接，推进相关专业建设，提高技能人才培养质量、服务</w:t>
      </w:r>
      <w:r w:rsidR="00135101">
        <w:rPr>
          <w:rFonts w:ascii="Arial Narrow" w:eastAsia="仿宋_GB2312" w:hAnsi="Arial Narrow" w:cs="Arial" w:hint="eastAsia"/>
          <w:sz w:val="30"/>
          <w:szCs w:val="30"/>
        </w:rPr>
        <w:t>电力</w:t>
      </w:r>
      <w:r w:rsidRPr="00EB6386">
        <w:rPr>
          <w:rFonts w:ascii="Arial Narrow" w:eastAsia="仿宋_GB2312" w:hAnsi="Arial Narrow" w:cs="Arial" w:hint="eastAsia"/>
          <w:sz w:val="30"/>
          <w:szCs w:val="30"/>
        </w:rPr>
        <w:t>企业和社会需求。</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（二）竞赛内容紧贴</w:t>
      </w:r>
      <w:r w:rsidR="000F6654">
        <w:rPr>
          <w:rFonts w:ascii="Arial Narrow" w:eastAsia="仿宋_GB2312" w:hAnsi="Arial Narrow" w:cs="Arial" w:hint="eastAsia"/>
          <w:sz w:val="30"/>
          <w:szCs w:val="30"/>
        </w:rPr>
        <w:t>电力</w:t>
      </w:r>
      <w:r w:rsidRPr="00EB6386">
        <w:rPr>
          <w:rFonts w:ascii="Arial Narrow" w:eastAsia="仿宋_GB2312" w:hAnsi="Arial Narrow" w:cs="Arial" w:hint="eastAsia"/>
          <w:sz w:val="30"/>
          <w:szCs w:val="30"/>
        </w:rPr>
        <w:t>行业标准，对接职业资格，突出综合职业能力</w:t>
      </w:r>
      <w:r w:rsidR="009D6652">
        <w:rPr>
          <w:rFonts w:ascii="Arial Narrow" w:eastAsia="仿宋_GB2312" w:hAnsi="Arial Narrow" w:cs="Arial" w:hint="eastAsia"/>
          <w:sz w:val="30"/>
          <w:szCs w:val="30"/>
        </w:rPr>
        <w:t>培养</w:t>
      </w:r>
      <w:r w:rsidRPr="00EB6386">
        <w:rPr>
          <w:rFonts w:ascii="Arial Narrow" w:eastAsia="仿宋_GB2312" w:hAnsi="Arial Narrow" w:cs="Arial" w:hint="eastAsia"/>
          <w:sz w:val="30"/>
          <w:szCs w:val="30"/>
        </w:rPr>
        <w:t>，引领专业教学改革与教学模式改革的方向</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电厂热能动力装置、火电厂集控运行等热能和发电工程类专业的毕业生，就业后大部份从事火力发电、热能生产行业及企业生产设备现场施工、安装、运行、维护、检修、管理等工作。学生除了要牢固掌握必备的汽轮机、锅炉、电气设备、辅机、测控仪表等技术领域的专业知识外，还要具备设备维护、运行调整的熟练技能，以及事故分析、判断、处理的综合职业能力。</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本赛项紧贴发电企业集控运行岗位</w:t>
      </w:r>
      <w:r w:rsidR="000F6654">
        <w:rPr>
          <w:rFonts w:ascii="Arial Narrow" w:eastAsia="仿宋_GB2312" w:hAnsi="Arial Narrow" w:cs="Arial" w:hint="eastAsia"/>
          <w:sz w:val="30"/>
          <w:szCs w:val="30"/>
        </w:rPr>
        <w:t>群的职业</w:t>
      </w:r>
      <w:r w:rsidRPr="00EB6386">
        <w:rPr>
          <w:rFonts w:ascii="Arial Narrow" w:eastAsia="仿宋_GB2312" w:hAnsi="Arial Narrow" w:cs="Arial" w:hint="eastAsia"/>
          <w:sz w:val="30"/>
          <w:szCs w:val="30"/>
        </w:rPr>
        <w:t>规范和标准，结合国家职业资格技能鉴定大纲内容，按照汽轮机运行值班员、锅炉运行值班员、集控值班员等岗位技能要求，设计适合专业核心技能训练要求的技能竞赛设备及配套教学资源。在赛制安排上</w:t>
      </w:r>
      <w:r w:rsidR="009D6652">
        <w:rPr>
          <w:rFonts w:ascii="Arial Narrow" w:eastAsia="仿宋_GB2312" w:hAnsi="Arial Narrow" w:cs="Arial" w:hint="eastAsia"/>
          <w:sz w:val="30"/>
          <w:szCs w:val="30"/>
        </w:rPr>
        <w:t>立足实际</w:t>
      </w:r>
      <w:r w:rsidRPr="00EB6386">
        <w:rPr>
          <w:rFonts w:ascii="Arial Narrow" w:eastAsia="仿宋_GB2312" w:hAnsi="Arial Narrow" w:cs="Arial" w:hint="eastAsia"/>
          <w:sz w:val="30"/>
          <w:szCs w:val="30"/>
        </w:rPr>
        <w:t>岗位需求，坚持团队协作与个人能力相结合</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突出职业素养展示，在展示团队风采的同时，突出职业道德、协作精神和</w:t>
      </w:r>
      <w:r w:rsidR="009D6652">
        <w:rPr>
          <w:rFonts w:ascii="Arial Narrow" w:eastAsia="仿宋_GB2312" w:hAnsi="Arial Narrow" w:cs="Arial" w:hint="eastAsia"/>
          <w:sz w:val="30"/>
          <w:szCs w:val="30"/>
        </w:rPr>
        <w:t>规范</w:t>
      </w:r>
      <w:r w:rsidRPr="00EB6386">
        <w:rPr>
          <w:rFonts w:ascii="Arial Narrow" w:eastAsia="仿宋_GB2312" w:hAnsi="Arial Narrow" w:cs="Arial" w:hint="eastAsia"/>
          <w:sz w:val="30"/>
          <w:szCs w:val="30"/>
        </w:rPr>
        <w:t>意识；</w:t>
      </w:r>
      <w:r w:rsidR="009D6652">
        <w:rPr>
          <w:rFonts w:ascii="Arial Narrow" w:eastAsia="仿宋_GB2312" w:hAnsi="Arial Narrow" w:cs="Arial" w:hint="eastAsia"/>
          <w:sz w:val="30"/>
          <w:szCs w:val="30"/>
        </w:rPr>
        <w:t>尊重</w:t>
      </w:r>
      <w:r w:rsidR="00135101">
        <w:rPr>
          <w:rFonts w:ascii="Arial Narrow" w:eastAsia="仿宋_GB2312" w:hAnsi="Arial Narrow" w:cs="Arial" w:hint="eastAsia"/>
          <w:sz w:val="30"/>
          <w:szCs w:val="30"/>
        </w:rPr>
        <w:t>火电机组集控运行</w:t>
      </w:r>
      <w:r w:rsidR="009D6652">
        <w:rPr>
          <w:rFonts w:ascii="Arial Narrow" w:eastAsia="仿宋_GB2312" w:hAnsi="Arial Narrow" w:cs="Arial" w:hint="eastAsia"/>
          <w:sz w:val="30"/>
          <w:szCs w:val="30"/>
        </w:rPr>
        <w:t>中</w:t>
      </w:r>
      <w:r w:rsidR="00135101">
        <w:rPr>
          <w:rFonts w:ascii="Arial Narrow" w:eastAsia="仿宋_GB2312" w:hAnsi="Arial Narrow" w:cs="Arial" w:hint="eastAsia"/>
          <w:sz w:val="30"/>
          <w:szCs w:val="30"/>
        </w:rPr>
        <w:t>操作</w:t>
      </w:r>
      <w:r w:rsidRPr="00EB6386">
        <w:rPr>
          <w:rFonts w:ascii="Arial Narrow" w:eastAsia="仿宋_GB2312" w:hAnsi="Arial Narrow" w:cs="Arial" w:hint="eastAsia"/>
          <w:sz w:val="30"/>
          <w:szCs w:val="30"/>
        </w:rPr>
        <w:t>技能与</w:t>
      </w:r>
      <w:r w:rsidR="009D6652">
        <w:rPr>
          <w:rFonts w:ascii="Arial Narrow" w:eastAsia="仿宋_GB2312" w:hAnsi="Arial Narrow" w:cs="Arial" w:hint="eastAsia"/>
          <w:sz w:val="30"/>
          <w:szCs w:val="30"/>
        </w:rPr>
        <w:t>专业</w:t>
      </w:r>
      <w:r w:rsidR="00135101">
        <w:rPr>
          <w:rFonts w:ascii="Arial Narrow" w:eastAsia="仿宋_GB2312" w:hAnsi="Arial Narrow" w:cs="Arial" w:hint="eastAsia"/>
          <w:sz w:val="30"/>
          <w:szCs w:val="30"/>
        </w:rPr>
        <w:t>知识高度融合的</w:t>
      </w:r>
      <w:r w:rsidR="009D6652">
        <w:rPr>
          <w:rFonts w:ascii="Arial Narrow" w:eastAsia="仿宋_GB2312" w:hAnsi="Arial Narrow" w:cs="Arial" w:hint="eastAsia"/>
          <w:sz w:val="30"/>
          <w:szCs w:val="30"/>
        </w:rPr>
        <w:t>实际</w:t>
      </w:r>
      <w:r w:rsidR="00135101">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将专业知识考察</w:t>
      </w:r>
      <w:r w:rsidR="009D6652">
        <w:rPr>
          <w:rFonts w:ascii="Arial Narrow" w:eastAsia="仿宋_GB2312" w:hAnsi="Arial Narrow" w:cs="Arial" w:hint="eastAsia"/>
          <w:sz w:val="30"/>
          <w:szCs w:val="30"/>
        </w:rPr>
        <w:t>纳入</w:t>
      </w:r>
      <w:r w:rsidRPr="00EB6386">
        <w:rPr>
          <w:rFonts w:ascii="Arial Narrow" w:eastAsia="仿宋_GB2312" w:hAnsi="Arial Narrow" w:cs="Arial" w:hint="eastAsia"/>
          <w:sz w:val="30"/>
          <w:szCs w:val="30"/>
        </w:rPr>
        <w:t>比赛内容；</w:t>
      </w:r>
      <w:r w:rsidR="009D6652">
        <w:rPr>
          <w:rFonts w:ascii="Arial Narrow" w:eastAsia="仿宋_GB2312" w:hAnsi="Arial Narrow" w:cs="Arial" w:hint="eastAsia"/>
          <w:sz w:val="30"/>
          <w:szCs w:val="30"/>
        </w:rPr>
        <w:t>实现学生竞赛</w:t>
      </w:r>
      <w:r w:rsidRPr="009D6652">
        <w:rPr>
          <w:rFonts w:ascii="Arial Narrow" w:eastAsia="仿宋_GB2312" w:hAnsi="Arial Narrow" w:cs="Arial" w:hint="eastAsia"/>
          <w:sz w:val="30"/>
          <w:szCs w:val="30"/>
        </w:rPr>
        <w:t>与</w:t>
      </w:r>
      <w:r w:rsidR="009D6652" w:rsidRPr="009D6652">
        <w:rPr>
          <w:rFonts w:ascii="Arial Narrow" w:eastAsia="仿宋_GB2312" w:hAnsi="Arial Narrow" w:cs="Arial" w:hint="eastAsia"/>
          <w:sz w:val="30"/>
          <w:szCs w:val="30"/>
        </w:rPr>
        <w:t>实际工作</w:t>
      </w:r>
      <w:r w:rsidRPr="009D6652">
        <w:rPr>
          <w:rFonts w:ascii="Arial Narrow" w:eastAsia="仿宋_GB2312" w:hAnsi="Arial Narrow" w:cs="Arial" w:hint="eastAsia"/>
          <w:sz w:val="30"/>
          <w:szCs w:val="30"/>
        </w:rPr>
        <w:t>相</w:t>
      </w:r>
      <w:r w:rsidR="009D6652">
        <w:rPr>
          <w:rFonts w:ascii="Arial Narrow" w:eastAsia="仿宋_GB2312" w:hAnsi="Arial Narrow" w:cs="Arial" w:hint="eastAsia"/>
          <w:sz w:val="30"/>
          <w:szCs w:val="30"/>
        </w:rPr>
        <w:t>统一</w:t>
      </w:r>
      <w:r w:rsidRPr="009D6652">
        <w:rPr>
          <w:rFonts w:ascii="Arial Narrow" w:eastAsia="仿宋_GB2312" w:hAnsi="Arial Narrow" w:cs="Arial" w:hint="eastAsia"/>
          <w:sz w:val="30"/>
          <w:szCs w:val="30"/>
        </w:rPr>
        <w:t>，</w:t>
      </w:r>
      <w:r w:rsidR="009D6652" w:rsidRPr="009D6652">
        <w:rPr>
          <w:rFonts w:ascii="Arial Narrow" w:eastAsia="仿宋_GB2312" w:hAnsi="Arial Narrow" w:cs="Arial" w:hint="eastAsia"/>
          <w:sz w:val="30"/>
          <w:szCs w:val="30"/>
        </w:rPr>
        <w:t>在竞赛内容</w:t>
      </w:r>
      <w:r w:rsidR="009D6652">
        <w:rPr>
          <w:rFonts w:ascii="Arial Narrow" w:eastAsia="仿宋_GB2312" w:hAnsi="Arial Narrow" w:cs="Arial" w:hint="eastAsia"/>
          <w:sz w:val="30"/>
          <w:szCs w:val="30"/>
        </w:rPr>
        <w:t>选择</w:t>
      </w:r>
      <w:r w:rsidRPr="009D6652">
        <w:rPr>
          <w:rFonts w:ascii="Arial Narrow" w:eastAsia="仿宋_GB2312" w:hAnsi="Arial Narrow" w:cs="Arial" w:hint="eastAsia"/>
          <w:sz w:val="30"/>
          <w:szCs w:val="30"/>
        </w:rPr>
        <w:t>、</w:t>
      </w:r>
      <w:r w:rsidR="009D6652">
        <w:rPr>
          <w:rFonts w:ascii="Arial Narrow" w:eastAsia="仿宋_GB2312" w:hAnsi="Arial Narrow" w:cs="Arial" w:hint="eastAsia"/>
          <w:sz w:val="30"/>
          <w:szCs w:val="30"/>
        </w:rPr>
        <w:t>组队方式和</w:t>
      </w:r>
      <w:r w:rsidR="009D6652" w:rsidRPr="009D6652">
        <w:rPr>
          <w:rFonts w:ascii="Arial Narrow" w:eastAsia="仿宋_GB2312" w:hAnsi="Arial Narrow" w:cs="Arial" w:hint="eastAsia"/>
          <w:sz w:val="30"/>
          <w:szCs w:val="30"/>
        </w:rPr>
        <w:t>竞赛</w:t>
      </w:r>
      <w:r w:rsidR="003E0BFD">
        <w:rPr>
          <w:rFonts w:ascii="Arial Narrow" w:eastAsia="仿宋_GB2312" w:hAnsi="Arial Narrow" w:cs="Arial" w:hint="eastAsia"/>
          <w:sz w:val="30"/>
          <w:szCs w:val="30"/>
        </w:rPr>
        <w:t>流程</w:t>
      </w:r>
      <w:r w:rsidR="009D6652" w:rsidRPr="009D6652">
        <w:rPr>
          <w:rFonts w:ascii="Arial Narrow" w:eastAsia="仿宋_GB2312" w:hAnsi="Arial Narrow" w:cs="Arial" w:hint="eastAsia"/>
          <w:sz w:val="30"/>
          <w:szCs w:val="30"/>
        </w:rPr>
        <w:t>上贴近</w:t>
      </w:r>
      <w:r w:rsidR="003E0BFD">
        <w:rPr>
          <w:rFonts w:ascii="Arial Narrow" w:eastAsia="仿宋_GB2312" w:hAnsi="Arial Narrow" w:cs="Arial" w:hint="eastAsia"/>
          <w:sz w:val="30"/>
          <w:szCs w:val="30"/>
        </w:rPr>
        <w:t>发电</w:t>
      </w:r>
      <w:r w:rsidR="009D6652" w:rsidRPr="009D6652">
        <w:rPr>
          <w:rFonts w:ascii="Arial Narrow" w:eastAsia="仿宋_GB2312" w:hAnsi="Arial Narrow" w:cs="Arial" w:hint="eastAsia"/>
          <w:sz w:val="30"/>
          <w:szCs w:val="30"/>
        </w:rPr>
        <w:t>企业生产实际过程</w:t>
      </w:r>
      <w:r w:rsidRPr="009D6652">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坚持吸引企业参与竞赛项目设计、提供技术和条件保障</w:t>
      </w:r>
      <w:r w:rsidR="002A630F">
        <w:rPr>
          <w:rFonts w:ascii="Arial Narrow" w:eastAsia="仿宋_GB2312" w:hAnsi="Arial Narrow" w:cs="Arial" w:hint="eastAsia"/>
          <w:sz w:val="30"/>
          <w:szCs w:val="30"/>
        </w:rPr>
        <w:t>；注重技能和知识考核的全面性，避免陷入“为赛而赛”的怪圈</w:t>
      </w:r>
      <w:r w:rsidRPr="00EB6386">
        <w:rPr>
          <w:rFonts w:ascii="Arial Narrow" w:eastAsia="仿宋_GB2312" w:hAnsi="Arial Narrow" w:cs="Arial" w:hint="eastAsia"/>
          <w:sz w:val="30"/>
          <w:szCs w:val="30"/>
        </w:rPr>
        <w:t>。</w:t>
      </w:r>
      <w:r w:rsidR="003E0BFD">
        <w:rPr>
          <w:rFonts w:ascii="Arial Narrow" w:eastAsia="仿宋_GB2312" w:hAnsi="Arial Narrow" w:cs="Arial" w:hint="eastAsia"/>
          <w:sz w:val="30"/>
          <w:szCs w:val="30"/>
        </w:rPr>
        <w:t>最终实现技能竞赛对各参赛校专业建设和教学改革的引领和促进作用。</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（三）竞赛平台代表现代火力发电厂的主流技术和主力机组，</w:t>
      </w:r>
      <w:r w:rsidRPr="00EB6386">
        <w:rPr>
          <w:rFonts w:ascii="Arial Narrow" w:eastAsia="仿宋_GB2312" w:hAnsi="Arial Narrow" w:cs="Arial" w:hint="eastAsia"/>
          <w:sz w:val="30"/>
          <w:szCs w:val="30"/>
        </w:rPr>
        <w:lastRenderedPageBreak/>
        <w:t>竞赛过程体现完全真实工作流程和工作环境</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竞赛平台采用的</w:t>
      </w:r>
      <w:r w:rsidRPr="00EB6386">
        <w:rPr>
          <w:rFonts w:ascii="Arial Narrow" w:eastAsia="仿宋_GB2312" w:hAnsi="Arial Narrow" w:cs="Arial" w:hint="eastAsia"/>
          <w:sz w:val="30"/>
          <w:szCs w:val="30"/>
        </w:rPr>
        <w:t>300MW</w:t>
      </w:r>
      <w:r w:rsidRPr="00EB6386">
        <w:rPr>
          <w:rFonts w:ascii="Arial Narrow" w:eastAsia="仿宋_GB2312" w:hAnsi="Arial Narrow" w:cs="Arial" w:hint="eastAsia"/>
          <w:sz w:val="30"/>
          <w:szCs w:val="30"/>
        </w:rPr>
        <w:t>等级亚临界和</w:t>
      </w:r>
      <w:r w:rsidRPr="00EB6386">
        <w:rPr>
          <w:rFonts w:ascii="Arial Narrow" w:eastAsia="仿宋_GB2312" w:hAnsi="Arial Narrow" w:cs="Arial" w:hint="eastAsia"/>
          <w:sz w:val="30"/>
          <w:szCs w:val="30"/>
        </w:rPr>
        <w:t>660MW</w:t>
      </w:r>
      <w:r w:rsidRPr="00EB6386">
        <w:rPr>
          <w:rFonts w:ascii="Arial Narrow" w:eastAsia="仿宋_GB2312" w:hAnsi="Arial Narrow" w:cs="Arial" w:hint="eastAsia"/>
          <w:sz w:val="30"/>
          <w:szCs w:val="30"/>
        </w:rPr>
        <w:t>等级超超临界火电机组仿真机代表了目前国内电源网</w:t>
      </w:r>
      <w:r w:rsidR="006B10CF">
        <w:rPr>
          <w:rFonts w:ascii="Arial Narrow" w:eastAsia="仿宋_GB2312" w:hAnsi="Arial Narrow" w:cs="Arial" w:hint="eastAsia"/>
          <w:sz w:val="30"/>
          <w:szCs w:val="30"/>
        </w:rPr>
        <w:t>在役</w:t>
      </w:r>
      <w:r w:rsidR="008241FB">
        <w:rPr>
          <w:rFonts w:ascii="Arial Narrow" w:eastAsia="仿宋_GB2312" w:hAnsi="Arial Narrow" w:cs="Arial" w:hint="eastAsia"/>
          <w:sz w:val="30"/>
          <w:szCs w:val="30"/>
        </w:rPr>
        <w:t>运行</w:t>
      </w:r>
      <w:r w:rsidRPr="00EB6386">
        <w:rPr>
          <w:rFonts w:ascii="Arial Narrow" w:eastAsia="仿宋_GB2312" w:hAnsi="Arial Narrow" w:cs="Arial" w:hint="eastAsia"/>
          <w:sz w:val="30"/>
          <w:szCs w:val="30"/>
        </w:rPr>
        <w:t>的主力机组和主流技术。</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竞赛平台系统以火力发电厂全范围实时工作过程为载体开发设计，涵盖了汽轮机运行调整操作及事故分析、锅炉运行调整操作及事故分析处理、电气设备运行调整操作及事故分析处理、</w:t>
      </w:r>
      <w:r w:rsidR="00E60B4B">
        <w:rPr>
          <w:rFonts w:ascii="Arial Narrow" w:eastAsia="仿宋_GB2312" w:hAnsi="Arial Narrow" w:cs="Arial" w:hint="eastAsia"/>
          <w:sz w:val="30"/>
          <w:szCs w:val="30"/>
        </w:rPr>
        <w:t>辅助设备</w:t>
      </w:r>
      <w:r w:rsidRPr="00EB6386">
        <w:rPr>
          <w:rFonts w:ascii="Arial Narrow" w:eastAsia="仿宋_GB2312" w:hAnsi="Arial Narrow" w:cs="Arial" w:hint="eastAsia"/>
          <w:sz w:val="30"/>
          <w:szCs w:val="30"/>
        </w:rPr>
        <w:t>运行调整操作及事故分析处理等核心职业技能，还涉及</w:t>
      </w:r>
      <w:r w:rsidRPr="00EB6386">
        <w:rPr>
          <w:rFonts w:ascii="Arial Narrow" w:eastAsia="仿宋_GB2312" w:hAnsi="Arial Narrow" w:cs="Arial" w:hint="eastAsia"/>
          <w:sz w:val="30"/>
          <w:szCs w:val="30"/>
        </w:rPr>
        <w:t>DCS</w:t>
      </w:r>
      <w:r w:rsidRPr="00EB6386">
        <w:rPr>
          <w:rFonts w:ascii="Arial Narrow" w:eastAsia="仿宋_GB2312" w:hAnsi="Arial Narrow" w:cs="Arial" w:hint="eastAsia"/>
          <w:sz w:val="30"/>
          <w:szCs w:val="30"/>
        </w:rPr>
        <w:t>控制系统、现场仪表、阀门及管路系统等专业技术知识。可以分组进行现场冷态启动操作、设备和系统的运行调整、故障分析及处理等工作任务。整套竞赛平台的操作方式与现场实际完全一致，营造逼真的职场氛围。</w:t>
      </w: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本赛项设计是为了适应我国电力工业结构调整和产业化升级需求，通过竞赛引领全国职业院校热能与发电工程类专业的专业建设、实训基地建设、课程建设和师资队伍提升，促进满足电力生产需求的高素质技术技能性人才的培养。</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sz w:val="30"/>
          <w:szCs w:val="30"/>
        </w:rPr>
        <w:t>This contest is designed for the structural adjustment and upgrading of power generation industry of our country,   acting as a guidance of the speciality building of thermal energy and power generation majors and alike of vocational colleges nationwide,</w:t>
      </w:r>
      <w:r w:rsidR="006B10CF">
        <w:rPr>
          <w:rFonts w:ascii="Arial Narrow" w:eastAsia="仿宋_GB2312" w:hAnsi="Arial Narrow" w:cs="Arial" w:hint="eastAsia"/>
          <w:sz w:val="30"/>
          <w:szCs w:val="30"/>
        </w:rPr>
        <w:t xml:space="preserve"> </w:t>
      </w:r>
      <w:r w:rsidRPr="00EB6386">
        <w:rPr>
          <w:rFonts w:ascii="Arial Narrow" w:eastAsia="仿宋_GB2312" w:hAnsi="Arial Narrow" w:cs="Arial"/>
          <w:sz w:val="30"/>
          <w:szCs w:val="30"/>
        </w:rPr>
        <w:t>as well as the building of training base,</w:t>
      </w:r>
      <w:r w:rsidR="006B10CF">
        <w:rPr>
          <w:rFonts w:ascii="Arial Narrow" w:eastAsia="仿宋_GB2312" w:hAnsi="Arial Narrow" w:cs="Arial" w:hint="eastAsia"/>
          <w:sz w:val="30"/>
          <w:szCs w:val="30"/>
        </w:rPr>
        <w:t xml:space="preserve"> </w:t>
      </w:r>
      <w:r w:rsidRPr="00EB6386">
        <w:rPr>
          <w:rFonts w:ascii="Arial Narrow" w:eastAsia="仿宋_GB2312" w:hAnsi="Arial Narrow" w:cs="Arial"/>
          <w:sz w:val="30"/>
          <w:szCs w:val="30"/>
        </w:rPr>
        <w:t>upgrading of teaching force and relative courses. Through the contest, strong boost would be given to the training of high-skilled talents which the power generation industry is in urgently need of.</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lastRenderedPageBreak/>
        <w:t>赛项使用基于</w:t>
      </w:r>
      <w:r w:rsidRPr="00EB6386">
        <w:rPr>
          <w:rFonts w:ascii="Arial Narrow" w:eastAsia="仿宋_GB2312" w:hAnsi="Arial Narrow" w:cs="Arial" w:hint="eastAsia"/>
          <w:sz w:val="30"/>
          <w:szCs w:val="30"/>
        </w:rPr>
        <w:t>MSP</w:t>
      </w:r>
      <w:r w:rsidRPr="00EB6386">
        <w:rPr>
          <w:rFonts w:ascii="Arial Narrow" w:eastAsia="仿宋_GB2312" w:hAnsi="Arial Narrow" w:cs="Arial" w:hint="eastAsia"/>
          <w:sz w:val="30"/>
          <w:szCs w:val="30"/>
        </w:rPr>
        <w:t>平台的</w:t>
      </w:r>
      <w:r w:rsidRPr="00EB6386">
        <w:rPr>
          <w:rFonts w:ascii="Arial Narrow" w:eastAsia="仿宋_GB2312" w:hAnsi="Arial Narrow" w:cs="Arial" w:hint="eastAsia"/>
          <w:sz w:val="30"/>
          <w:szCs w:val="30"/>
        </w:rPr>
        <w:t>300MW</w:t>
      </w:r>
      <w:r w:rsidRPr="00EB6386">
        <w:rPr>
          <w:rFonts w:ascii="Arial Narrow" w:eastAsia="仿宋_GB2312" w:hAnsi="Arial Narrow" w:cs="Arial" w:hint="eastAsia"/>
          <w:sz w:val="30"/>
          <w:szCs w:val="30"/>
        </w:rPr>
        <w:t>亚临界和</w:t>
      </w:r>
      <w:r w:rsidRPr="00EB6386">
        <w:rPr>
          <w:rFonts w:ascii="Arial Narrow" w:eastAsia="仿宋_GB2312" w:hAnsi="Arial Narrow" w:cs="Arial" w:hint="eastAsia"/>
          <w:sz w:val="30"/>
          <w:szCs w:val="30"/>
        </w:rPr>
        <w:t>660MW</w:t>
      </w:r>
      <w:r w:rsidRPr="00EB6386">
        <w:rPr>
          <w:rFonts w:ascii="Arial Narrow" w:eastAsia="仿宋_GB2312" w:hAnsi="Arial Narrow" w:cs="Arial" w:hint="eastAsia"/>
          <w:sz w:val="30"/>
          <w:szCs w:val="30"/>
        </w:rPr>
        <w:t>超超临界火电机组全范围实时仿真机系统，实现与发电厂集控值班员实际操作界面、操作方式和工作流程的高度一致性。</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sz w:val="30"/>
          <w:szCs w:val="30"/>
        </w:rPr>
        <w:t>Based on the MSP platform, whole-scope and real-time simulating systems of 300MW subcritical and 600MW ultra-supercritial power generation unit are employed by this contest, which will be in highly consisitence with the actual operation interface, operating mode and workflow manipulated by the centralized contral worker.</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赛项重点考核参赛选手掌握大型火电机组集控运行技术的综合应用能力，包括：汽轮机、锅炉、电气、控制及主要辅机的设备系统认知程度，机组冷态启动中主、辅机系统的投入操作，机组正常运行参数的分析判断和调整，机组典型事故判断、分析及事故处理等。同时还考核参赛选手的统筹计划能力、工作效率、质量意识、安全意识、节能环保意识以及组织管理与团队协作能力等。</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sz w:val="30"/>
          <w:szCs w:val="30"/>
        </w:rPr>
        <w:t xml:space="preserve">This contest would focus on the assessment of the contestants’comprehensive ability of centralized control skill of large-scale thermal power plant involving steam turbine, boiler, electric, control, and acquaintance extent of main auxiliary equipments systems, application of main equipments and auxiliary machines in the process of cold start-up, analysis, judgement and adjustment of normal operation parameters, typical accident diagnosis, accident management and analysis. Meanwhile, integrated planning ability, working efficiency, quality awareness, safety awareness, energy conservation and environmental protection awareness, </w:t>
      </w:r>
      <w:r w:rsidRPr="00EB6386">
        <w:rPr>
          <w:rFonts w:ascii="Arial Narrow" w:eastAsia="仿宋_GB2312" w:hAnsi="Arial Narrow" w:cs="Arial"/>
          <w:sz w:val="30"/>
          <w:szCs w:val="30"/>
        </w:rPr>
        <w:lastRenderedPageBreak/>
        <w:t>organizing, managing, and team-work ability would also be within the range of the examination.</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竞赛方式与发电企业职工竞赛采用类似方式，以团体竞赛方式组织，符合集控运行岗位的实际工作要求。竞赛内容包含：大型火电机组集控运行必备的专业知识；火电机组冷态启动过程中锅炉、汽轮机、电气单项或组合设备的投入，机组重要参数的监视、调整；锅炉、汽轮机设备及系统单项或组合事故的处理操作；重要设备操作前的危险点分析及风险预控措施的制定。</w:t>
      </w:r>
    </w:p>
    <w:p w:rsid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sz w:val="30"/>
          <w:szCs w:val="30"/>
        </w:rPr>
        <w:t>The contest mode is the analogy with that of the power plant workers, with the combination of team contest. All of the above conform to the actual work requirements of centralize control job. The contest contains professional knowledge which the centralize</w:t>
      </w:r>
      <w:r w:rsidRPr="00EB6386">
        <w:rPr>
          <w:rFonts w:ascii="Arial Narrow" w:eastAsia="仿宋_GB2312" w:hAnsi="Arial Narrow" w:cs="Arial" w:hint="eastAsia"/>
          <w:sz w:val="30"/>
          <w:szCs w:val="30"/>
        </w:rPr>
        <w:t xml:space="preserve"> control of large-scale thermal power plant entails</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the application of boiler, steam turbine, single or combination of electric equipment</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monitor and adjustment of vital parameters of the unit</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 xml:space="preserve"> management and disposal of boiler, steam turbine, single or combination of electric accidents</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the analysis of the hazardous ahead of the major manipulating steps and the formulation of precautions against the risk.</w:t>
      </w: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（一）组队方式</w:t>
      </w:r>
    </w:p>
    <w:p w:rsidR="00C8681C" w:rsidRDefault="00EB6386" w:rsidP="00EB6386">
      <w:pPr>
        <w:snapToGrid w:val="0"/>
        <w:spacing w:line="560" w:lineRule="exact"/>
        <w:ind w:firstLineChars="200" w:firstLine="600"/>
        <w:rPr>
          <w:rFonts w:ascii="Arial Narrow" w:eastAsia="仿宋_GB2312" w:hAnsi="Arial Narrow" w:cs="Arial"/>
          <w:sz w:val="30"/>
          <w:szCs w:val="30"/>
        </w:rPr>
      </w:pPr>
      <w:r w:rsidRPr="00C8681C">
        <w:rPr>
          <w:rFonts w:ascii="Arial Narrow" w:eastAsia="仿宋_GB2312" w:hAnsi="Arial Narrow" w:cs="Arial" w:hint="eastAsia"/>
          <w:sz w:val="30"/>
          <w:szCs w:val="30"/>
        </w:rPr>
        <w:t>本赛项采用团体赛制、每支参赛队由</w:t>
      </w:r>
      <w:r w:rsidRPr="00C8681C">
        <w:rPr>
          <w:rFonts w:ascii="Arial Narrow" w:eastAsia="仿宋_GB2312" w:hAnsi="Arial Narrow" w:cs="Arial" w:hint="eastAsia"/>
          <w:sz w:val="30"/>
          <w:szCs w:val="30"/>
        </w:rPr>
        <w:t>2</w:t>
      </w:r>
      <w:r w:rsidR="00C8681C">
        <w:rPr>
          <w:rFonts w:ascii="Arial Narrow" w:eastAsia="仿宋_GB2312" w:hAnsi="Arial Narrow" w:cs="Arial" w:hint="eastAsia"/>
          <w:sz w:val="30"/>
          <w:szCs w:val="30"/>
        </w:rPr>
        <w:t>名选手组成，分别担任主操、副操角色参赛，性别不限，</w:t>
      </w:r>
      <w:r w:rsidRPr="0042486C">
        <w:rPr>
          <w:rFonts w:ascii="Arial Narrow" w:eastAsia="仿宋_GB2312" w:hAnsi="Arial Narrow" w:cs="Arial" w:hint="eastAsia"/>
          <w:sz w:val="30"/>
          <w:szCs w:val="30"/>
        </w:rPr>
        <w:t>同一学校相同项目报名参赛队不超过</w:t>
      </w:r>
      <w:r w:rsidR="0042486C" w:rsidRPr="0042486C">
        <w:rPr>
          <w:rFonts w:ascii="Arial Narrow" w:eastAsia="仿宋_GB2312" w:hAnsi="Arial Narrow" w:cs="Arial" w:hint="eastAsia"/>
          <w:sz w:val="30"/>
          <w:szCs w:val="30"/>
        </w:rPr>
        <w:t>1</w:t>
      </w:r>
      <w:r w:rsidRPr="0042486C">
        <w:rPr>
          <w:rFonts w:ascii="Arial Narrow" w:eastAsia="仿宋_GB2312" w:hAnsi="Arial Narrow" w:cs="Arial" w:hint="eastAsia"/>
          <w:sz w:val="30"/>
          <w:szCs w:val="30"/>
        </w:rPr>
        <w:t>支。</w:t>
      </w:r>
      <w:r w:rsidRPr="00C8681C">
        <w:rPr>
          <w:rFonts w:ascii="Arial Narrow" w:eastAsia="仿宋_GB2312" w:hAnsi="Arial Narrow" w:cs="Arial" w:hint="eastAsia"/>
          <w:sz w:val="30"/>
          <w:szCs w:val="30"/>
        </w:rPr>
        <w:t>每个参赛队可配备指导教师</w:t>
      </w:r>
      <w:r w:rsidRPr="00C8681C">
        <w:rPr>
          <w:rFonts w:ascii="Arial Narrow" w:eastAsia="仿宋_GB2312" w:hAnsi="Arial Narrow" w:cs="Arial" w:hint="eastAsia"/>
          <w:sz w:val="30"/>
          <w:szCs w:val="30"/>
        </w:rPr>
        <w:t>2</w:t>
      </w:r>
      <w:r w:rsidRPr="00C8681C">
        <w:rPr>
          <w:rFonts w:ascii="Arial Narrow" w:eastAsia="仿宋_GB2312" w:hAnsi="Arial Narrow" w:cs="Arial" w:hint="eastAsia"/>
          <w:sz w:val="30"/>
          <w:szCs w:val="30"/>
        </w:rPr>
        <w:t>人（同一学校指导教师不超过</w:t>
      </w:r>
      <w:r w:rsidRPr="00C8681C">
        <w:rPr>
          <w:rFonts w:ascii="Arial Narrow" w:eastAsia="仿宋_GB2312" w:hAnsi="Arial Narrow" w:cs="Arial" w:hint="eastAsia"/>
          <w:sz w:val="30"/>
          <w:szCs w:val="30"/>
        </w:rPr>
        <w:t>2</w:t>
      </w:r>
      <w:r w:rsidRPr="00C8681C">
        <w:rPr>
          <w:rFonts w:ascii="Arial Narrow" w:eastAsia="仿宋_GB2312" w:hAnsi="Arial Narrow" w:cs="Arial" w:hint="eastAsia"/>
          <w:sz w:val="30"/>
          <w:szCs w:val="30"/>
        </w:rPr>
        <w:t>人），不得跨校组队。各</w:t>
      </w:r>
      <w:r w:rsidR="008B14F0" w:rsidRPr="00C8681C">
        <w:rPr>
          <w:rFonts w:ascii="Arial Narrow" w:eastAsia="仿宋_GB2312" w:hAnsi="Arial Narrow" w:cs="Arial" w:hint="eastAsia"/>
          <w:sz w:val="30"/>
          <w:szCs w:val="30"/>
        </w:rPr>
        <w:t>省</w:t>
      </w:r>
      <w:r w:rsidRPr="00C8681C">
        <w:rPr>
          <w:rFonts w:ascii="Arial Narrow" w:eastAsia="仿宋_GB2312" w:hAnsi="Arial Narrow" w:cs="Arial" w:hint="eastAsia"/>
          <w:sz w:val="30"/>
          <w:szCs w:val="30"/>
        </w:rPr>
        <w:t>原则上不超过</w:t>
      </w:r>
      <w:r w:rsidR="008B14F0" w:rsidRPr="00C8681C">
        <w:rPr>
          <w:rFonts w:ascii="Arial Narrow" w:eastAsia="仿宋_GB2312" w:hAnsi="Arial Narrow" w:cs="Arial" w:hint="eastAsia"/>
          <w:sz w:val="30"/>
          <w:szCs w:val="30"/>
        </w:rPr>
        <w:t>3</w:t>
      </w:r>
      <w:r w:rsidRPr="00C8681C">
        <w:rPr>
          <w:rFonts w:ascii="Arial Narrow" w:eastAsia="仿宋_GB2312" w:hAnsi="Arial Narrow" w:cs="Arial" w:hint="eastAsia"/>
          <w:sz w:val="30"/>
          <w:szCs w:val="30"/>
        </w:rPr>
        <w:t>支参赛</w:t>
      </w:r>
      <w:r w:rsidR="00C8681C" w:rsidRPr="00C8681C">
        <w:rPr>
          <w:rFonts w:ascii="Arial Narrow" w:eastAsia="仿宋_GB2312" w:hAnsi="Arial Narrow" w:cs="Arial" w:hint="eastAsia"/>
          <w:sz w:val="30"/>
          <w:szCs w:val="30"/>
        </w:rPr>
        <w:lastRenderedPageBreak/>
        <w:t>校</w:t>
      </w:r>
      <w:r w:rsidRPr="00C8681C">
        <w:rPr>
          <w:rFonts w:ascii="Arial Narrow" w:eastAsia="仿宋_GB2312" w:hAnsi="Arial Narrow" w:cs="Arial" w:hint="eastAsia"/>
          <w:sz w:val="30"/>
          <w:szCs w:val="30"/>
        </w:rPr>
        <w:t>，（对电源网点布局重点地区、电力类专业院校数量较多的地区，</w:t>
      </w:r>
      <w:r w:rsidRPr="0042486C">
        <w:rPr>
          <w:rFonts w:ascii="Arial Narrow" w:eastAsia="仿宋_GB2312" w:hAnsi="Arial Narrow" w:cs="Arial" w:hint="eastAsia"/>
          <w:sz w:val="30"/>
          <w:szCs w:val="30"/>
        </w:rPr>
        <w:t>可以适当增加</w:t>
      </w:r>
      <w:r w:rsidRPr="0042486C">
        <w:rPr>
          <w:rFonts w:ascii="Arial Narrow" w:eastAsia="仿宋_GB2312" w:hAnsi="Arial Narrow" w:cs="Arial" w:hint="eastAsia"/>
          <w:sz w:val="30"/>
          <w:szCs w:val="30"/>
        </w:rPr>
        <w:t>1</w:t>
      </w:r>
      <w:r w:rsidRPr="0042486C">
        <w:rPr>
          <w:rFonts w:ascii="Arial Narrow" w:eastAsia="仿宋_GB2312" w:hAnsi="Arial Narrow" w:cs="Arial" w:hint="eastAsia"/>
          <w:sz w:val="30"/>
          <w:szCs w:val="30"/>
        </w:rPr>
        <w:t>支参赛队</w:t>
      </w:r>
      <w:r w:rsidRPr="00C8681C">
        <w:rPr>
          <w:rFonts w:ascii="Arial Narrow" w:eastAsia="仿宋_GB2312" w:hAnsi="Arial Narrow" w:cs="Arial" w:hint="eastAsia"/>
          <w:sz w:val="30"/>
          <w:szCs w:val="30"/>
        </w:rPr>
        <w:t>）。</w:t>
      </w:r>
    </w:p>
    <w:p w:rsidR="00EB6386" w:rsidRPr="00C049BD" w:rsidRDefault="00D437C2" w:rsidP="00EB6386">
      <w:pPr>
        <w:snapToGrid w:val="0"/>
        <w:spacing w:line="560" w:lineRule="exact"/>
        <w:ind w:firstLineChars="200" w:firstLine="600"/>
        <w:rPr>
          <w:rFonts w:ascii="Arial Narrow" w:eastAsia="仿宋_GB2312" w:hAnsi="Arial Narrow" w:cs="Arial"/>
          <w:color w:val="FF0000"/>
          <w:sz w:val="30"/>
          <w:szCs w:val="30"/>
        </w:rPr>
      </w:pPr>
      <w:r w:rsidRPr="00C8681C">
        <w:rPr>
          <w:rFonts w:ascii="Arial Narrow" w:eastAsia="仿宋_GB2312" w:hAnsi="Arial Narrow" w:cs="Arial" w:hint="eastAsia"/>
          <w:sz w:val="30"/>
          <w:szCs w:val="30"/>
        </w:rPr>
        <w:t>本赛项不邀请境外代表队参赛。</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（二）参赛选手</w:t>
      </w:r>
    </w:p>
    <w:p w:rsidR="00EB6386" w:rsidRDefault="00EB6386" w:rsidP="008B14F0">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参赛选手须为高等学校全日制</w:t>
      </w:r>
      <w:r w:rsidRPr="00EB6386">
        <w:rPr>
          <w:rFonts w:ascii="Arial Narrow" w:eastAsia="仿宋_GB2312" w:hAnsi="Arial Narrow" w:cs="Arial" w:hint="eastAsia"/>
          <w:sz w:val="30"/>
          <w:szCs w:val="30"/>
        </w:rPr>
        <w:t>2017</w:t>
      </w:r>
      <w:r w:rsidRPr="00EB6386">
        <w:rPr>
          <w:rFonts w:ascii="Arial Narrow" w:eastAsia="仿宋_GB2312" w:hAnsi="Arial Narrow" w:cs="Arial" w:hint="eastAsia"/>
          <w:sz w:val="30"/>
          <w:szCs w:val="30"/>
        </w:rPr>
        <w:t>年度在籍</w:t>
      </w:r>
      <w:r w:rsidR="008B14F0">
        <w:rPr>
          <w:rFonts w:ascii="Arial Narrow" w:eastAsia="仿宋_GB2312" w:hAnsi="Arial Narrow" w:cs="Arial" w:hint="eastAsia"/>
          <w:sz w:val="30"/>
          <w:szCs w:val="30"/>
        </w:rPr>
        <w:t>专科</w:t>
      </w:r>
      <w:r w:rsidRPr="00EB6386">
        <w:rPr>
          <w:rFonts w:ascii="Arial Narrow" w:eastAsia="仿宋_GB2312" w:hAnsi="Arial Narrow" w:cs="Arial" w:hint="eastAsia"/>
          <w:sz w:val="30"/>
          <w:szCs w:val="30"/>
        </w:rPr>
        <w:t>学生，年龄不超过</w:t>
      </w:r>
      <w:r w:rsidRPr="00EB6386">
        <w:rPr>
          <w:rFonts w:ascii="Arial Narrow" w:eastAsia="仿宋_GB2312" w:hAnsi="Arial Narrow" w:cs="Arial" w:hint="eastAsia"/>
          <w:sz w:val="30"/>
          <w:szCs w:val="30"/>
        </w:rPr>
        <w:t>25</w:t>
      </w:r>
      <w:r w:rsidRPr="00EB6386">
        <w:rPr>
          <w:rFonts w:ascii="Arial Narrow" w:eastAsia="仿宋_GB2312" w:hAnsi="Arial Narrow" w:cs="Arial" w:hint="eastAsia"/>
          <w:sz w:val="30"/>
          <w:szCs w:val="30"/>
        </w:rPr>
        <w:t>周岁</w:t>
      </w:r>
      <w:r w:rsidR="008B14F0">
        <w:rPr>
          <w:rFonts w:ascii="Arial Narrow" w:eastAsia="仿宋_GB2312" w:hAnsi="Arial Narrow" w:cs="Arial" w:hint="eastAsia"/>
          <w:sz w:val="30"/>
          <w:szCs w:val="30"/>
        </w:rPr>
        <w:t>，</w:t>
      </w:r>
      <w:r w:rsidR="008B14F0" w:rsidRPr="008B14F0">
        <w:rPr>
          <w:rFonts w:ascii="Arial Narrow" w:eastAsia="仿宋_GB2312" w:hAnsi="Arial Narrow" w:cs="Arial" w:hint="eastAsia"/>
          <w:sz w:val="30"/>
          <w:szCs w:val="30"/>
        </w:rPr>
        <w:t>年龄计算的截止时间以比赛当年的</w:t>
      </w:r>
      <w:r w:rsidR="008B14F0" w:rsidRPr="008B14F0">
        <w:rPr>
          <w:rFonts w:ascii="Arial Narrow" w:eastAsia="仿宋_GB2312" w:hAnsi="Arial Narrow" w:cs="Arial" w:hint="eastAsia"/>
          <w:sz w:val="30"/>
          <w:szCs w:val="30"/>
        </w:rPr>
        <w:t>5</w:t>
      </w:r>
      <w:r w:rsidR="008B14F0" w:rsidRPr="008B14F0">
        <w:rPr>
          <w:rFonts w:ascii="Arial Narrow" w:eastAsia="仿宋_GB2312" w:hAnsi="Arial Narrow" w:cs="Arial" w:hint="eastAsia"/>
          <w:sz w:val="30"/>
          <w:szCs w:val="30"/>
        </w:rPr>
        <w:t>月</w:t>
      </w:r>
      <w:r w:rsidR="008B14F0" w:rsidRPr="008B14F0">
        <w:rPr>
          <w:rFonts w:ascii="Arial Narrow" w:eastAsia="仿宋_GB2312" w:hAnsi="Arial Narrow" w:cs="Arial" w:hint="eastAsia"/>
          <w:sz w:val="30"/>
          <w:szCs w:val="30"/>
        </w:rPr>
        <w:t>1</w:t>
      </w:r>
      <w:r w:rsidR="008B14F0" w:rsidRPr="008B14F0">
        <w:rPr>
          <w:rFonts w:ascii="Arial Narrow" w:eastAsia="仿宋_GB2312" w:hAnsi="Arial Narrow" w:cs="Arial" w:hint="eastAsia"/>
          <w:sz w:val="30"/>
          <w:szCs w:val="30"/>
        </w:rPr>
        <w:t>日为准。</w:t>
      </w:r>
      <w:r w:rsidRPr="00EB6386">
        <w:rPr>
          <w:rFonts w:ascii="Arial Narrow" w:eastAsia="仿宋_GB2312" w:hAnsi="Arial Narrow" w:cs="Arial" w:hint="eastAsia"/>
          <w:sz w:val="30"/>
          <w:szCs w:val="30"/>
        </w:rPr>
        <w:t>本科院校中高职类全日制在籍学生可报名参加高职组比赛。五年制高职四、五年级学生可报名参加高职组比赛。</w:t>
      </w:r>
    </w:p>
    <w:p w:rsidR="008B14F0" w:rsidRPr="00EB6386" w:rsidRDefault="008B14F0" w:rsidP="008B14F0">
      <w:pPr>
        <w:snapToGrid w:val="0"/>
        <w:spacing w:line="560" w:lineRule="exact"/>
        <w:ind w:firstLineChars="200" w:firstLine="600"/>
        <w:rPr>
          <w:rFonts w:ascii="Arial Narrow" w:eastAsia="仿宋_GB2312" w:hAnsi="Arial Narrow" w:cs="Arial"/>
          <w:sz w:val="30"/>
          <w:szCs w:val="30"/>
        </w:rPr>
      </w:pPr>
      <w:r w:rsidRPr="008B14F0">
        <w:rPr>
          <w:rFonts w:ascii="Arial Narrow" w:eastAsia="仿宋_GB2312" w:hAnsi="Arial Narrow" w:cs="Arial" w:hint="eastAsia"/>
          <w:sz w:val="30"/>
          <w:szCs w:val="30"/>
        </w:rPr>
        <w:t>凡在往届全国职业院校技能大赛中获一等奖的选手，不能再参加同一项目的比赛。</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（三）工作机构</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在全国职业院校技能大赛组委会与执委会的指导下，在赛区组委会与执委会的领导下，由全国电力职业教育教学指导委员会主导成立</w:t>
      </w:r>
      <w:r w:rsidRPr="00EB6386">
        <w:rPr>
          <w:rFonts w:ascii="Arial Narrow" w:eastAsia="仿宋_GB2312" w:hAnsi="Arial Narrow" w:cs="Arial" w:hint="eastAsia"/>
          <w:sz w:val="30"/>
          <w:szCs w:val="30"/>
        </w:rPr>
        <w:t>201</w:t>
      </w:r>
      <w:r w:rsidR="00C8681C">
        <w:rPr>
          <w:rFonts w:ascii="Arial Narrow" w:eastAsia="仿宋_GB2312" w:hAnsi="Arial Narrow" w:cs="Arial" w:hint="eastAsia"/>
          <w:sz w:val="30"/>
          <w:szCs w:val="30"/>
        </w:rPr>
        <w:t>8</w:t>
      </w:r>
      <w:r w:rsidRPr="00EB6386">
        <w:rPr>
          <w:rFonts w:ascii="Arial Narrow" w:eastAsia="仿宋_GB2312" w:hAnsi="Arial Narrow" w:cs="Arial" w:hint="eastAsia"/>
          <w:sz w:val="30"/>
          <w:szCs w:val="30"/>
        </w:rPr>
        <w:t>年全国职业院校大型火电机组集控运行技术技能竞赛大赛执委会，下设本赛项专家组、裁判组、督导组、仲裁组等工作机构。</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（四）竞赛场次</w:t>
      </w:r>
    </w:p>
    <w:p w:rsidR="00EB6386" w:rsidRDefault="00EB6386" w:rsidP="00EB6386">
      <w:pPr>
        <w:snapToGrid w:val="0"/>
        <w:spacing w:line="560" w:lineRule="exact"/>
        <w:ind w:firstLineChars="200" w:firstLine="600"/>
        <w:rPr>
          <w:rFonts w:ascii="Arial Narrow" w:eastAsia="仿宋_GB2312" w:hAnsi="Arial Narrow" w:cs="Arial"/>
          <w:sz w:val="30"/>
          <w:szCs w:val="30"/>
        </w:rPr>
      </w:pPr>
      <w:r w:rsidRPr="00E60B4B">
        <w:rPr>
          <w:rFonts w:ascii="Arial Narrow" w:eastAsia="仿宋_GB2312" w:hAnsi="Arial Narrow" w:cs="Arial" w:hint="eastAsia"/>
          <w:sz w:val="30"/>
          <w:szCs w:val="30"/>
        </w:rPr>
        <w:t>本次竞赛各代表队的抽签顺序和竞赛的场次，在领队会议上现场抽签确定。每组选手竞赛的赛位号，在竞赛检录时通过二次加密抽签确定。抽签工作由赛事加密</w:t>
      </w:r>
      <w:r w:rsidR="008B14F0" w:rsidRPr="00E60B4B">
        <w:rPr>
          <w:rFonts w:ascii="Arial Narrow" w:eastAsia="仿宋_GB2312" w:hAnsi="Arial Narrow" w:cs="Arial" w:hint="eastAsia"/>
          <w:sz w:val="30"/>
          <w:szCs w:val="30"/>
        </w:rPr>
        <w:t>裁判</w:t>
      </w:r>
      <w:r w:rsidRPr="00E60B4B">
        <w:rPr>
          <w:rFonts w:ascii="Arial Narrow" w:eastAsia="仿宋_GB2312" w:hAnsi="Arial Narrow" w:cs="Arial" w:hint="eastAsia"/>
          <w:sz w:val="30"/>
          <w:szCs w:val="30"/>
        </w:rPr>
        <w:t>主持，赛务组负责组织实施，竞赛监督人员现场监督。</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（五）竞赛时间</w:t>
      </w:r>
    </w:p>
    <w:p w:rsidR="004431E9" w:rsidRDefault="004431E9" w:rsidP="004431E9">
      <w:pPr>
        <w:snapToGrid w:val="0"/>
        <w:spacing w:line="560" w:lineRule="exact"/>
        <w:ind w:firstLineChars="200" w:firstLine="600"/>
        <w:rPr>
          <w:rFonts w:ascii="Arial Narrow" w:eastAsia="仿宋_GB2312" w:hAnsi="Arial Narrow" w:cs="Arial"/>
          <w:color w:val="FF0000"/>
          <w:sz w:val="30"/>
          <w:szCs w:val="30"/>
        </w:rPr>
      </w:pPr>
      <w:r w:rsidRPr="00C8681C">
        <w:rPr>
          <w:rFonts w:ascii="Arial Narrow" w:eastAsia="仿宋_GB2312" w:hAnsi="Arial Narrow" w:cs="Arial" w:hint="eastAsia"/>
          <w:sz w:val="30"/>
          <w:szCs w:val="30"/>
        </w:rPr>
        <w:t>竞赛共</w:t>
      </w:r>
      <w:r w:rsidR="00CD18AC" w:rsidRPr="00C8681C">
        <w:rPr>
          <w:rFonts w:ascii="Arial Narrow" w:eastAsia="仿宋_GB2312" w:hAnsi="Arial Narrow" w:cs="Arial" w:hint="eastAsia"/>
          <w:sz w:val="30"/>
          <w:szCs w:val="30"/>
        </w:rPr>
        <w:t>3</w:t>
      </w:r>
      <w:r w:rsidRPr="00C8681C">
        <w:rPr>
          <w:rFonts w:ascii="Arial Narrow" w:eastAsia="仿宋_GB2312" w:hAnsi="Arial Narrow" w:cs="Arial" w:hint="eastAsia"/>
          <w:sz w:val="30"/>
          <w:szCs w:val="30"/>
        </w:rPr>
        <w:t>小时，</w:t>
      </w:r>
      <w:r w:rsidR="00C8681C" w:rsidRPr="00C8681C">
        <w:rPr>
          <w:rFonts w:ascii="Arial Narrow" w:eastAsia="仿宋_GB2312" w:hAnsi="Arial Narrow" w:cs="Arial" w:hint="eastAsia"/>
          <w:sz w:val="30"/>
          <w:szCs w:val="30"/>
        </w:rPr>
        <w:t>2</w:t>
      </w:r>
      <w:r w:rsidR="00C8681C" w:rsidRPr="00C8681C">
        <w:rPr>
          <w:rFonts w:ascii="Arial Narrow" w:eastAsia="仿宋_GB2312" w:hAnsi="Arial Narrow" w:cs="Arial" w:hint="eastAsia"/>
          <w:sz w:val="30"/>
          <w:szCs w:val="30"/>
        </w:rPr>
        <w:t>名选手分别担任主操、副操角色在仿真机上协作完成设备和系统启停操作、参数和状态调整、专业知识、</w:t>
      </w:r>
      <w:r w:rsidR="00C8681C" w:rsidRPr="00C8681C">
        <w:rPr>
          <w:rFonts w:ascii="Arial Narrow" w:eastAsia="仿宋_GB2312" w:hAnsi="Arial Narrow" w:cs="Arial" w:hint="eastAsia"/>
          <w:sz w:val="30"/>
          <w:szCs w:val="30"/>
        </w:rPr>
        <w:lastRenderedPageBreak/>
        <w:t>事故分析及处理等四类共计</w:t>
      </w:r>
      <w:r w:rsidR="00C8681C" w:rsidRPr="00C8681C">
        <w:rPr>
          <w:rFonts w:ascii="Arial Narrow" w:eastAsia="仿宋_GB2312" w:hAnsi="Arial Narrow" w:cs="Arial" w:hint="eastAsia"/>
          <w:sz w:val="30"/>
          <w:szCs w:val="30"/>
        </w:rPr>
        <w:t>12</w:t>
      </w:r>
      <w:r w:rsidR="00C8681C" w:rsidRPr="00C8681C">
        <w:rPr>
          <w:rFonts w:ascii="Arial Narrow" w:eastAsia="仿宋_GB2312" w:hAnsi="Arial Narrow" w:cs="Arial" w:hint="eastAsia"/>
          <w:sz w:val="30"/>
          <w:szCs w:val="30"/>
        </w:rPr>
        <w:t>个题目，</w:t>
      </w:r>
      <w:r w:rsidRPr="00C8681C">
        <w:rPr>
          <w:rFonts w:ascii="Arial Narrow" w:eastAsia="仿宋_GB2312" w:hAnsi="Arial Narrow" w:cs="Arial" w:hint="eastAsia"/>
          <w:sz w:val="30"/>
          <w:szCs w:val="30"/>
        </w:rPr>
        <w:t>比赛总成绩满分</w:t>
      </w:r>
      <w:r w:rsidR="00724046">
        <w:rPr>
          <w:rFonts w:ascii="Arial Narrow" w:eastAsia="仿宋_GB2312" w:hAnsi="Arial Narrow" w:cs="Arial" w:hint="eastAsia"/>
          <w:sz w:val="30"/>
          <w:szCs w:val="30"/>
        </w:rPr>
        <w:t>12</w:t>
      </w:r>
      <w:r w:rsidRPr="00C8681C">
        <w:rPr>
          <w:rFonts w:ascii="Arial Narrow" w:eastAsia="仿宋_GB2312" w:hAnsi="Arial Narrow" w:cs="Arial" w:hint="eastAsia"/>
          <w:sz w:val="30"/>
          <w:szCs w:val="30"/>
        </w:rPr>
        <w:t>0</w:t>
      </w:r>
      <w:r w:rsidRPr="00C8681C">
        <w:rPr>
          <w:rFonts w:ascii="Arial Narrow" w:eastAsia="仿宋_GB2312" w:hAnsi="Arial Narrow" w:cs="Arial" w:hint="eastAsia"/>
          <w:sz w:val="30"/>
          <w:szCs w:val="30"/>
        </w:rPr>
        <w:t>分。</w:t>
      </w:r>
    </w:p>
    <w:p w:rsidR="004431E9" w:rsidRDefault="004431E9" w:rsidP="00EB6386">
      <w:pPr>
        <w:snapToGrid w:val="0"/>
        <w:spacing w:line="560" w:lineRule="exact"/>
        <w:ind w:firstLineChars="200" w:firstLine="600"/>
        <w:rPr>
          <w:rFonts w:ascii="Arial Narrow" w:eastAsia="仿宋_GB2312" w:hAnsi="Arial Narrow" w:cs="Arial"/>
          <w:sz w:val="30"/>
          <w:szCs w:val="30"/>
        </w:rPr>
      </w:pP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1834"/>
        <w:gridCol w:w="3827"/>
        <w:gridCol w:w="1843"/>
      </w:tblGrid>
      <w:tr w:rsidR="002A630F" w:rsidTr="00C05D22">
        <w:trPr>
          <w:cantSplit/>
          <w:trHeight w:val="454"/>
          <w:jc w:val="center"/>
        </w:trPr>
        <w:tc>
          <w:tcPr>
            <w:tcW w:w="901" w:type="dxa"/>
            <w:vAlign w:val="center"/>
          </w:tcPr>
          <w:p w:rsidR="002A630F" w:rsidRPr="002A630F" w:rsidRDefault="002A630F" w:rsidP="00C05D22">
            <w:pPr>
              <w:adjustRightInd w:val="0"/>
              <w:snapToGrid w:val="0"/>
              <w:jc w:val="center"/>
              <w:rPr>
                <w:rFonts w:ascii="宋体" w:hAnsi="宋体" w:cs="仿宋_GB2312"/>
                <w:b/>
                <w:sz w:val="24"/>
                <w:szCs w:val="24"/>
              </w:rPr>
            </w:pPr>
            <w:r w:rsidRPr="002A630F">
              <w:rPr>
                <w:rFonts w:ascii="宋体" w:hAnsi="宋体" w:cs="仿宋_GB2312" w:hint="eastAsia"/>
                <w:b/>
                <w:sz w:val="24"/>
                <w:szCs w:val="24"/>
              </w:rPr>
              <w:t>日 期</w:t>
            </w:r>
          </w:p>
        </w:tc>
        <w:tc>
          <w:tcPr>
            <w:tcW w:w="1834" w:type="dxa"/>
            <w:vAlign w:val="center"/>
          </w:tcPr>
          <w:p w:rsidR="002A630F" w:rsidRPr="002A630F" w:rsidRDefault="002A630F" w:rsidP="00C05D22">
            <w:pPr>
              <w:adjustRightInd w:val="0"/>
              <w:snapToGrid w:val="0"/>
              <w:jc w:val="center"/>
              <w:rPr>
                <w:rFonts w:ascii="宋体" w:hAnsi="宋体" w:cs="仿宋_GB2312"/>
                <w:b/>
                <w:sz w:val="24"/>
                <w:szCs w:val="24"/>
              </w:rPr>
            </w:pPr>
            <w:r w:rsidRPr="002A630F">
              <w:rPr>
                <w:rFonts w:ascii="宋体" w:hAnsi="宋体" w:cs="仿宋_GB2312" w:hint="eastAsia"/>
                <w:b/>
                <w:sz w:val="24"/>
                <w:szCs w:val="24"/>
              </w:rPr>
              <w:t>时 间</w:t>
            </w:r>
          </w:p>
        </w:tc>
        <w:tc>
          <w:tcPr>
            <w:tcW w:w="3827" w:type="dxa"/>
            <w:vAlign w:val="center"/>
          </w:tcPr>
          <w:p w:rsidR="002A630F" w:rsidRPr="002A630F" w:rsidRDefault="002A630F" w:rsidP="00C05D22">
            <w:pPr>
              <w:adjustRightInd w:val="0"/>
              <w:snapToGrid w:val="0"/>
              <w:jc w:val="center"/>
              <w:rPr>
                <w:rFonts w:ascii="宋体" w:hAnsi="宋体" w:cs="仿宋_GB2312"/>
                <w:b/>
                <w:sz w:val="24"/>
                <w:szCs w:val="24"/>
              </w:rPr>
            </w:pPr>
            <w:r w:rsidRPr="002A630F">
              <w:rPr>
                <w:rFonts w:ascii="宋体" w:hAnsi="宋体" w:cs="仿宋_GB2312" w:hint="eastAsia"/>
                <w:b/>
                <w:sz w:val="24"/>
                <w:szCs w:val="24"/>
              </w:rPr>
              <w:t>内  容</w:t>
            </w:r>
          </w:p>
        </w:tc>
        <w:tc>
          <w:tcPr>
            <w:tcW w:w="1843" w:type="dxa"/>
            <w:vAlign w:val="center"/>
          </w:tcPr>
          <w:p w:rsidR="002A630F" w:rsidRPr="002A630F" w:rsidRDefault="002A630F" w:rsidP="00C05D22">
            <w:pPr>
              <w:adjustRightInd w:val="0"/>
              <w:snapToGrid w:val="0"/>
              <w:jc w:val="center"/>
              <w:rPr>
                <w:rFonts w:ascii="宋体" w:hAnsi="宋体" w:cs="仿宋_GB2312"/>
                <w:b/>
                <w:sz w:val="24"/>
                <w:szCs w:val="24"/>
              </w:rPr>
            </w:pPr>
            <w:r w:rsidRPr="002A630F">
              <w:rPr>
                <w:rFonts w:ascii="宋体" w:hAnsi="宋体" w:cs="仿宋_GB2312" w:hint="eastAsia"/>
                <w:b/>
                <w:spacing w:val="-2"/>
                <w:sz w:val="24"/>
                <w:szCs w:val="24"/>
              </w:rPr>
              <w:t>地点</w:t>
            </w:r>
          </w:p>
        </w:tc>
      </w:tr>
      <w:tr w:rsidR="002A630F" w:rsidTr="00C05D22">
        <w:trPr>
          <w:cantSplit/>
          <w:trHeight w:val="454"/>
          <w:jc w:val="center"/>
        </w:trPr>
        <w:tc>
          <w:tcPr>
            <w:tcW w:w="901" w:type="dxa"/>
            <w:vMerge w:val="restart"/>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sz w:val="24"/>
                <w:szCs w:val="24"/>
              </w:rPr>
              <w:t>第一天</w:t>
            </w:r>
          </w:p>
        </w:tc>
        <w:tc>
          <w:tcPr>
            <w:tcW w:w="1834"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sz w:val="24"/>
                <w:szCs w:val="24"/>
              </w:rPr>
              <w:t>6:00-15:30</w:t>
            </w:r>
          </w:p>
        </w:tc>
        <w:tc>
          <w:tcPr>
            <w:tcW w:w="3827"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sz w:val="24"/>
                <w:szCs w:val="24"/>
              </w:rPr>
              <w:t>各参赛队、裁判员办理报到手续</w:t>
            </w:r>
          </w:p>
        </w:tc>
        <w:tc>
          <w:tcPr>
            <w:tcW w:w="1843" w:type="dxa"/>
            <w:vAlign w:val="center"/>
          </w:tcPr>
          <w:p w:rsidR="002A630F" w:rsidRPr="002A630F" w:rsidRDefault="002A630F" w:rsidP="00C05D22">
            <w:pPr>
              <w:jc w:val="center"/>
              <w:textAlignment w:val="baseline"/>
              <w:rPr>
                <w:rFonts w:ascii="宋体" w:hAnsi="宋体" w:cs="仿宋_GB2312"/>
                <w:bCs/>
                <w:spacing w:val="-2"/>
                <w:sz w:val="24"/>
                <w:szCs w:val="24"/>
              </w:rPr>
            </w:pPr>
            <w:r w:rsidRPr="002A630F">
              <w:rPr>
                <w:rFonts w:ascii="宋体" w:hAnsi="宋体" w:cs="仿宋_GB2312" w:hint="eastAsia"/>
                <w:bCs/>
                <w:spacing w:val="-2"/>
                <w:sz w:val="24"/>
                <w:szCs w:val="24"/>
              </w:rPr>
              <w:t>酒店</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bCs/>
                <w:spacing w:val="-2"/>
                <w:sz w:val="24"/>
                <w:szCs w:val="24"/>
              </w:rPr>
              <w:t>16:00-16:30</w:t>
            </w:r>
          </w:p>
        </w:tc>
        <w:tc>
          <w:tcPr>
            <w:tcW w:w="3827"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bCs/>
                <w:spacing w:val="-2"/>
                <w:sz w:val="24"/>
                <w:szCs w:val="24"/>
              </w:rPr>
              <w:t>领队会（分组抽签、赛前说明）</w:t>
            </w:r>
          </w:p>
        </w:tc>
        <w:tc>
          <w:tcPr>
            <w:tcW w:w="1843" w:type="dxa"/>
            <w:vAlign w:val="center"/>
          </w:tcPr>
          <w:p w:rsidR="002A630F" w:rsidRPr="002A630F" w:rsidRDefault="002A630F" w:rsidP="00C05D22">
            <w:pPr>
              <w:jc w:val="center"/>
              <w:textAlignment w:val="baseline"/>
              <w:rPr>
                <w:rFonts w:ascii="宋体" w:hAnsi="宋体" w:cs="仿宋_GB2312"/>
                <w:sz w:val="24"/>
                <w:szCs w:val="24"/>
              </w:rPr>
            </w:pPr>
            <w:r w:rsidRPr="002A630F">
              <w:rPr>
                <w:rFonts w:ascii="宋体" w:hAnsi="宋体" w:cs="仿宋_GB2312" w:hint="eastAsia"/>
                <w:bCs/>
                <w:spacing w:val="-2"/>
                <w:sz w:val="24"/>
                <w:szCs w:val="24"/>
              </w:rPr>
              <w:t>会议厅</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bCs/>
                <w:spacing w:val="-2"/>
                <w:sz w:val="24"/>
                <w:szCs w:val="24"/>
              </w:rPr>
              <w:t>16:30</w:t>
            </w:r>
            <w:r w:rsidRPr="002A630F">
              <w:rPr>
                <w:rFonts w:ascii="宋体" w:hAnsi="宋体" w:cs="仿宋_GB2312" w:hint="eastAsia"/>
                <w:sz w:val="24"/>
                <w:szCs w:val="24"/>
              </w:rPr>
              <w:t>-</w:t>
            </w:r>
            <w:r w:rsidRPr="002A630F">
              <w:rPr>
                <w:rFonts w:ascii="宋体" w:hAnsi="宋体" w:cs="仿宋_GB2312" w:hint="eastAsia"/>
                <w:bCs/>
                <w:spacing w:val="-2"/>
                <w:sz w:val="24"/>
                <w:szCs w:val="24"/>
              </w:rPr>
              <w:t>18:00</w:t>
            </w:r>
          </w:p>
        </w:tc>
        <w:tc>
          <w:tcPr>
            <w:tcW w:w="3827" w:type="dxa"/>
            <w:vAlign w:val="center"/>
          </w:tcPr>
          <w:p w:rsidR="002A630F" w:rsidRPr="002A630F" w:rsidRDefault="002A630F" w:rsidP="00C05D22">
            <w:pPr>
              <w:jc w:val="center"/>
              <w:textAlignment w:val="baseline"/>
              <w:rPr>
                <w:rFonts w:ascii="宋体" w:hAnsi="宋体" w:cs="仿宋_GB2312"/>
                <w:bCs/>
                <w:spacing w:val="-2"/>
                <w:sz w:val="24"/>
                <w:szCs w:val="24"/>
              </w:rPr>
            </w:pPr>
            <w:r w:rsidRPr="002A630F">
              <w:rPr>
                <w:rFonts w:ascii="宋体" w:hAnsi="宋体" w:cs="仿宋_GB2312" w:hint="eastAsia"/>
                <w:bCs/>
                <w:spacing w:val="-2"/>
                <w:sz w:val="24"/>
                <w:szCs w:val="24"/>
              </w:rPr>
              <w:t>选手熟悉赛场</w:t>
            </w:r>
          </w:p>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bCs/>
                <w:spacing w:val="-2"/>
                <w:sz w:val="24"/>
                <w:szCs w:val="24"/>
              </w:rPr>
              <w:t>（限定在观摩区，不进入比赛区）</w:t>
            </w:r>
          </w:p>
        </w:tc>
        <w:tc>
          <w:tcPr>
            <w:tcW w:w="1843"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bCs/>
                <w:spacing w:val="-2"/>
                <w:sz w:val="24"/>
                <w:szCs w:val="24"/>
              </w:rPr>
              <w:t>赛场</w:t>
            </w:r>
          </w:p>
        </w:tc>
      </w:tr>
      <w:tr w:rsidR="002A630F" w:rsidTr="00C05D22">
        <w:trPr>
          <w:cantSplit/>
          <w:trHeight w:val="454"/>
          <w:jc w:val="center"/>
        </w:trPr>
        <w:tc>
          <w:tcPr>
            <w:tcW w:w="901" w:type="dxa"/>
            <w:vMerge w:val="restart"/>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sz w:val="24"/>
                <w:szCs w:val="24"/>
              </w:rPr>
              <w:t>第二天</w:t>
            </w:r>
          </w:p>
        </w:tc>
        <w:tc>
          <w:tcPr>
            <w:tcW w:w="1834"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8:30-9:00</w:t>
            </w:r>
          </w:p>
        </w:tc>
        <w:tc>
          <w:tcPr>
            <w:tcW w:w="3827"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开赛式</w:t>
            </w:r>
          </w:p>
        </w:tc>
        <w:tc>
          <w:tcPr>
            <w:tcW w:w="1843"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会议厅</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2A630F">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9:</w:t>
            </w:r>
            <w:r>
              <w:rPr>
                <w:rFonts w:ascii="宋体" w:hAnsi="宋体" w:cs="仿宋_GB2312" w:hint="eastAsia"/>
                <w:bCs/>
                <w:spacing w:val="-2"/>
                <w:sz w:val="24"/>
                <w:szCs w:val="24"/>
              </w:rPr>
              <w:t>20</w:t>
            </w:r>
            <w:r w:rsidRPr="002A630F">
              <w:rPr>
                <w:rFonts w:ascii="宋体" w:hAnsi="宋体" w:cs="仿宋_GB2312" w:hint="eastAsia"/>
                <w:bCs/>
                <w:spacing w:val="-2"/>
                <w:sz w:val="24"/>
                <w:szCs w:val="24"/>
              </w:rPr>
              <w:t>-</w:t>
            </w:r>
            <w:r>
              <w:rPr>
                <w:rFonts w:ascii="宋体" w:hAnsi="宋体" w:cs="仿宋_GB2312" w:hint="eastAsia"/>
                <w:bCs/>
                <w:spacing w:val="-2"/>
                <w:sz w:val="24"/>
                <w:szCs w:val="24"/>
              </w:rPr>
              <w:t>9:30</w:t>
            </w:r>
          </w:p>
        </w:tc>
        <w:tc>
          <w:tcPr>
            <w:tcW w:w="3827" w:type="dxa"/>
            <w:vAlign w:val="center"/>
          </w:tcPr>
          <w:p w:rsidR="002A630F" w:rsidRPr="002A630F" w:rsidRDefault="002A630F" w:rsidP="002A630F">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第一场选手检录、加密及入场</w:t>
            </w:r>
          </w:p>
        </w:tc>
        <w:tc>
          <w:tcPr>
            <w:tcW w:w="1843" w:type="dxa"/>
            <w:vAlign w:val="center"/>
          </w:tcPr>
          <w:p w:rsidR="002A630F" w:rsidRPr="002A630F" w:rsidRDefault="00710169" w:rsidP="00C05D22">
            <w:pPr>
              <w:adjustRightInd w:val="0"/>
              <w:snapToGrid w:val="0"/>
              <w:jc w:val="center"/>
              <w:rPr>
                <w:rFonts w:ascii="宋体" w:hAnsi="宋体" w:cs="仿宋_GB2312"/>
                <w:bCs/>
                <w:spacing w:val="-2"/>
                <w:sz w:val="24"/>
                <w:szCs w:val="24"/>
              </w:rPr>
            </w:pPr>
            <w:r>
              <w:rPr>
                <w:rFonts w:ascii="宋体" w:hAnsi="宋体" w:cs="仿宋_GB2312" w:hint="eastAsia"/>
                <w:bCs/>
                <w:spacing w:val="-2"/>
                <w:sz w:val="24"/>
                <w:szCs w:val="24"/>
              </w:rPr>
              <w:t>赛场</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2A630F">
            <w:pPr>
              <w:adjustRightInd w:val="0"/>
              <w:snapToGrid w:val="0"/>
              <w:jc w:val="center"/>
              <w:rPr>
                <w:rFonts w:ascii="宋体" w:hAnsi="宋体" w:cs="仿宋_GB2312"/>
                <w:bCs/>
                <w:spacing w:val="-2"/>
                <w:sz w:val="24"/>
                <w:szCs w:val="24"/>
              </w:rPr>
            </w:pPr>
            <w:r>
              <w:rPr>
                <w:rFonts w:ascii="宋体" w:hAnsi="宋体" w:cs="仿宋_GB2312" w:hint="eastAsia"/>
                <w:bCs/>
                <w:spacing w:val="-2"/>
                <w:sz w:val="24"/>
                <w:szCs w:val="24"/>
              </w:rPr>
              <w:t>9:30</w:t>
            </w:r>
            <w:r w:rsidRPr="002A630F">
              <w:rPr>
                <w:rFonts w:ascii="宋体" w:hAnsi="宋体" w:cs="仿宋_GB2312" w:hint="eastAsia"/>
                <w:bCs/>
                <w:spacing w:val="-2"/>
                <w:sz w:val="24"/>
                <w:szCs w:val="24"/>
              </w:rPr>
              <w:t>-1</w:t>
            </w:r>
            <w:r>
              <w:rPr>
                <w:rFonts w:ascii="宋体" w:hAnsi="宋体" w:cs="仿宋_GB2312" w:hint="eastAsia"/>
                <w:bCs/>
                <w:spacing w:val="-2"/>
                <w:sz w:val="24"/>
                <w:szCs w:val="24"/>
              </w:rPr>
              <w:t>2</w:t>
            </w:r>
            <w:r w:rsidRPr="002A630F">
              <w:rPr>
                <w:rFonts w:ascii="宋体" w:hAnsi="宋体" w:cs="仿宋_GB2312" w:hint="eastAsia"/>
                <w:bCs/>
                <w:spacing w:val="-2"/>
                <w:sz w:val="24"/>
                <w:szCs w:val="24"/>
              </w:rPr>
              <w:t>:</w:t>
            </w:r>
            <w:r>
              <w:rPr>
                <w:rFonts w:ascii="宋体" w:hAnsi="宋体" w:cs="仿宋_GB2312" w:hint="eastAsia"/>
                <w:bCs/>
                <w:spacing w:val="-2"/>
                <w:sz w:val="24"/>
                <w:szCs w:val="24"/>
              </w:rPr>
              <w:t>3</w:t>
            </w:r>
            <w:r w:rsidRPr="002A630F">
              <w:rPr>
                <w:rFonts w:ascii="宋体" w:hAnsi="宋体" w:cs="仿宋_GB2312" w:hint="eastAsia"/>
                <w:bCs/>
                <w:spacing w:val="-2"/>
                <w:sz w:val="24"/>
                <w:szCs w:val="24"/>
              </w:rPr>
              <w:t>0</w:t>
            </w:r>
          </w:p>
        </w:tc>
        <w:tc>
          <w:tcPr>
            <w:tcW w:w="3827"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Pr>
                <w:rFonts w:ascii="宋体" w:hAnsi="宋体" w:cs="仿宋_GB2312"/>
                <w:bCs/>
                <w:spacing w:val="-2"/>
                <w:sz w:val="24"/>
                <w:szCs w:val="24"/>
              </w:rPr>
              <w:t>第一场竞赛</w:t>
            </w:r>
          </w:p>
        </w:tc>
        <w:tc>
          <w:tcPr>
            <w:tcW w:w="1843"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710169">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14:</w:t>
            </w:r>
            <w:r w:rsidR="00710169">
              <w:rPr>
                <w:rFonts w:ascii="宋体" w:hAnsi="宋体" w:cs="仿宋_GB2312" w:hint="eastAsia"/>
                <w:bCs/>
                <w:spacing w:val="-2"/>
                <w:sz w:val="24"/>
                <w:szCs w:val="24"/>
              </w:rPr>
              <w:t>2</w:t>
            </w:r>
            <w:r w:rsidRPr="002A630F">
              <w:rPr>
                <w:rFonts w:ascii="宋体" w:hAnsi="宋体" w:cs="仿宋_GB2312" w:hint="eastAsia"/>
                <w:bCs/>
                <w:spacing w:val="-2"/>
                <w:sz w:val="24"/>
                <w:szCs w:val="24"/>
              </w:rPr>
              <w:t>0-</w:t>
            </w:r>
            <w:r>
              <w:rPr>
                <w:rFonts w:ascii="宋体" w:hAnsi="宋体" w:cs="仿宋_GB2312" w:hint="eastAsia"/>
                <w:bCs/>
                <w:spacing w:val="-2"/>
                <w:sz w:val="24"/>
                <w:szCs w:val="24"/>
              </w:rPr>
              <w:t>14</w:t>
            </w:r>
            <w:r w:rsidRPr="002A630F">
              <w:rPr>
                <w:rFonts w:ascii="宋体" w:hAnsi="宋体" w:cs="仿宋_GB2312" w:hint="eastAsia"/>
                <w:bCs/>
                <w:spacing w:val="-2"/>
                <w:sz w:val="24"/>
                <w:szCs w:val="24"/>
              </w:rPr>
              <w:t>:</w:t>
            </w:r>
            <w:r w:rsidR="00710169">
              <w:rPr>
                <w:rFonts w:ascii="宋体" w:hAnsi="宋体" w:cs="仿宋_GB2312" w:hint="eastAsia"/>
                <w:bCs/>
                <w:spacing w:val="-2"/>
                <w:sz w:val="24"/>
                <w:szCs w:val="24"/>
              </w:rPr>
              <w:t>3</w:t>
            </w:r>
            <w:r w:rsidRPr="002A630F">
              <w:rPr>
                <w:rFonts w:ascii="宋体" w:hAnsi="宋体" w:cs="仿宋_GB2312" w:hint="eastAsia"/>
                <w:bCs/>
                <w:spacing w:val="-2"/>
                <w:sz w:val="24"/>
                <w:szCs w:val="24"/>
              </w:rPr>
              <w:t>0</w:t>
            </w:r>
          </w:p>
        </w:tc>
        <w:tc>
          <w:tcPr>
            <w:tcW w:w="3827"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第二场选手检录、加密及入场</w:t>
            </w:r>
          </w:p>
        </w:tc>
        <w:tc>
          <w:tcPr>
            <w:tcW w:w="1843"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710169">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1</w:t>
            </w:r>
            <w:r w:rsidR="00710169">
              <w:rPr>
                <w:rFonts w:ascii="宋体" w:hAnsi="宋体" w:cs="仿宋_GB2312" w:hint="eastAsia"/>
                <w:bCs/>
                <w:spacing w:val="-2"/>
                <w:sz w:val="24"/>
                <w:szCs w:val="24"/>
              </w:rPr>
              <w:t>4</w:t>
            </w:r>
            <w:r w:rsidRPr="002A630F">
              <w:rPr>
                <w:rFonts w:ascii="宋体" w:hAnsi="宋体" w:cs="仿宋_GB2312" w:hint="eastAsia"/>
                <w:bCs/>
                <w:spacing w:val="-2"/>
                <w:sz w:val="24"/>
                <w:szCs w:val="24"/>
              </w:rPr>
              <w:t>:</w:t>
            </w:r>
            <w:r w:rsidR="00710169">
              <w:rPr>
                <w:rFonts w:ascii="宋体" w:hAnsi="宋体" w:cs="仿宋_GB2312" w:hint="eastAsia"/>
                <w:bCs/>
                <w:spacing w:val="-2"/>
                <w:sz w:val="24"/>
                <w:szCs w:val="24"/>
              </w:rPr>
              <w:t>3</w:t>
            </w:r>
            <w:r w:rsidRPr="002A630F">
              <w:rPr>
                <w:rFonts w:ascii="宋体" w:hAnsi="宋体" w:cs="仿宋_GB2312" w:hint="eastAsia"/>
                <w:bCs/>
                <w:spacing w:val="-2"/>
                <w:sz w:val="24"/>
                <w:szCs w:val="24"/>
              </w:rPr>
              <w:t>0-1</w:t>
            </w:r>
            <w:r w:rsidR="00710169">
              <w:rPr>
                <w:rFonts w:ascii="宋体" w:hAnsi="宋体" w:cs="仿宋_GB2312" w:hint="eastAsia"/>
                <w:bCs/>
                <w:spacing w:val="-2"/>
                <w:sz w:val="24"/>
                <w:szCs w:val="24"/>
              </w:rPr>
              <w:t>7</w:t>
            </w:r>
            <w:r w:rsidRPr="002A630F">
              <w:rPr>
                <w:rFonts w:ascii="宋体" w:hAnsi="宋体" w:cs="仿宋_GB2312" w:hint="eastAsia"/>
                <w:bCs/>
                <w:spacing w:val="-2"/>
                <w:sz w:val="24"/>
                <w:szCs w:val="24"/>
              </w:rPr>
              <w:t>:</w:t>
            </w:r>
            <w:r w:rsidR="00710169">
              <w:rPr>
                <w:rFonts w:ascii="宋体" w:hAnsi="宋体" w:cs="仿宋_GB2312" w:hint="eastAsia"/>
                <w:bCs/>
                <w:spacing w:val="-2"/>
                <w:sz w:val="24"/>
                <w:szCs w:val="24"/>
              </w:rPr>
              <w:t>3</w:t>
            </w:r>
            <w:r w:rsidRPr="002A630F">
              <w:rPr>
                <w:rFonts w:ascii="宋体" w:hAnsi="宋体" w:cs="仿宋_GB2312" w:hint="eastAsia"/>
                <w:bCs/>
                <w:spacing w:val="-2"/>
                <w:sz w:val="24"/>
                <w:szCs w:val="24"/>
              </w:rPr>
              <w:t>0</w:t>
            </w:r>
          </w:p>
        </w:tc>
        <w:tc>
          <w:tcPr>
            <w:tcW w:w="3827" w:type="dxa"/>
            <w:vAlign w:val="center"/>
          </w:tcPr>
          <w:p w:rsidR="002A630F" w:rsidRPr="002A630F" w:rsidRDefault="00710169"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第二场竞赛</w:t>
            </w:r>
          </w:p>
        </w:tc>
        <w:tc>
          <w:tcPr>
            <w:tcW w:w="1843"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2A630F" w:rsidTr="00C05D22">
        <w:trPr>
          <w:cantSplit/>
          <w:trHeight w:val="454"/>
          <w:jc w:val="center"/>
        </w:trPr>
        <w:tc>
          <w:tcPr>
            <w:tcW w:w="901" w:type="dxa"/>
            <w:vMerge w:val="restart"/>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sz w:val="24"/>
                <w:szCs w:val="24"/>
              </w:rPr>
              <w:t>第三天</w:t>
            </w:r>
          </w:p>
        </w:tc>
        <w:tc>
          <w:tcPr>
            <w:tcW w:w="1834"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8:20-8:30</w:t>
            </w:r>
          </w:p>
        </w:tc>
        <w:tc>
          <w:tcPr>
            <w:tcW w:w="3827"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第三场选手检录、加密及入场</w:t>
            </w:r>
          </w:p>
        </w:tc>
        <w:tc>
          <w:tcPr>
            <w:tcW w:w="1843"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710169">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8:30-</w:t>
            </w:r>
            <w:r w:rsidR="00710169">
              <w:rPr>
                <w:rFonts w:ascii="宋体" w:hAnsi="宋体" w:cs="仿宋_GB2312" w:hint="eastAsia"/>
                <w:bCs/>
                <w:spacing w:val="-2"/>
                <w:sz w:val="24"/>
                <w:szCs w:val="24"/>
              </w:rPr>
              <w:t>11</w:t>
            </w:r>
            <w:r w:rsidRPr="002A630F">
              <w:rPr>
                <w:rFonts w:ascii="宋体" w:hAnsi="宋体" w:cs="仿宋_GB2312" w:hint="eastAsia"/>
                <w:bCs/>
                <w:spacing w:val="-2"/>
                <w:sz w:val="24"/>
                <w:szCs w:val="24"/>
              </w:rPr>
              <w:t>:</w:t>
            </w:r>
            <w:r w:rsidR="00710169">
              <w:rPr>
                <w:rFonts w:ascii="宋体" w:hAnsi="宋体" w:cs="仿宋_GB2312" w:hint="eastAsia"/>
                <w:bCs/>
                <w:spacing w:val="-2"/>
                <w:sz w:val="24"/>
                <w:szCs w:val="24"/>
              </w:rPr>
              <w:t>3</w:t>
            </w:r>
            <w:r w:rsidRPr="002A630F">
              <w:rPr>
                <w:rFonts w:ascii="宋体" w:hAnsi="宋体" w:cs="仿宋_GB2312" w:hint="eastAsia"/>
                <w:bCs/>
                <w:spacing w:val="-2"/>
                <w:sz w:val="24"/>
                <w:szCs w:val="24"/>
              </w:rPr>
              <w:t>0</w:t>
            </w:r>
          </w:p>
        </w:tc>
        <w:tc>
          <w:tcPr>
            <w:tcW w:w="3827"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第三场竞赛</w:t>
            </w:r>
          </w:p>
        </w:tc>
        <w:tc>
          <w:tcPr>
            <w:tcW w:w="1843"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710169" w:rsidTr="00C05D22">
        <w:trPr>
          <w:cantSplit/>
          <w:trHeight w:val="454"/>
          <w:jc w:val="center"/>
        </w:trPr>
        <w:tc>
          <w:tcPr>
            <w:tcW w:w="901" w:type="dxa"/>
            <w:vMerge/>
            <w:vAlign w:val="center"/>
          </w:tcPr>
          <w:p w:rsidR="00710169" w:rsidRPr="002A630F" w:rsidRDefault="00710169" w:rsidP="00C05D22">
            <w:pPr>
              <w:adjustRightInd w:val="0"/>
              <w:snapToGrid w:val="0"/>
              <w:jc w:val="center"/>
              <w:rPr>
                <w:rFonts w:ascii="宋体" w:hAnsi="宋体" w:cs="仿宋_GB2312"/>
                <w:sz w:val="24"/>
                <w:szCs w:val="24"/>
              </w:rPr>
            </w:pPr>
          </w:p>
        </w:tc>
        <w:tc>
          <w:tcPr>
            <w:tcW w:w="1834" w:type="dxa"/>
            <w:vAlign w:val="center"/>
          </w:tcPr>
          <w:p w:rsidR="00710169" w:rsidRPr="002A630F" w:rsidRDefault="00710169"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14:</w:t>
            </w:r>
            <w:r>
              <w:rPr>
                <w:rFonts w:ascii="宋体" w:hAnsi="宋体" w:cs="仿宋_GB2312" w:hint="eastAsia"/>
                <w:bCs/>
                <w:spacing w:val="-2"/>
                <w:sz w:val="24"/>
                <w:szCs w:val="24"/>
              </w:rPr>
              <w:t>2</w:t>
            </w:r>
            <w:r w:rsidRPr="002A630F">
              <w:rPr>
                <w:rFonts w:ascii="宋体" w:hAnsi="宋体" w:cs="仿宋_GB2312" w:hint="eastAsia"/>
                <w:bCs/>
                <w:spacing w:val="-2"/>
                <w:sz w:val="24"/>
                <w:szCs w:val="24"/>
              </w:rPr>
              <w:t>0-</w:t>
            </w:r>
            <w:r>
              <w:rPr>
                <w:rFonts w:ascii="宋体" w:hAnsi="宋体" w:cs="仿宋_GB2312" w:hint="eastAsia"/>
                <w:bCs/>
                <w:spacing w:val="-2"/>
                <w:sz w:val="24"/>
                <w:szCs w:val="24"/>
              </w:rPr>
              <w:t>14</w:t>
            </w:r>
            <w:r w:rsidRPr="002A630F">
              <w:rPr>
                <w:rFonts w:ascii="宋体" w:hAnsi="宋体" w:cs="仿宋_GB2312" w:hint="eastAsia"/>
                <w:bCs/>
                <w:spacing w:val="-2"/>
                <w:sz w:val="24"/>
                <w:szCs w:val="24"/>
              </w:rPr>
              <w:t>:</w:t>
            </w:r>
            <w:r>
              <w:rPr>
                <w:rFonts w:ascii="宋体" w:hAnsi="宋体" w:cs="仿宋_GB2312" w:hint="eastAsia"/>
                <w:bCs/>
                <w:spacing w:val="-2"/>
                <w:sz w:val="24"/>
                <w:szCs w:val="24"/>
              </w:rPr>
              <w:t>3</w:t>
            </w:r>
            <w:r w:rsidRPr="002A630F">
              <w:rPr>
                <w:rFonts w:ascii="宋体" w:hAnsi="宋体" w:cs="仿宋_GB2312" w:hint="eastAsia"/>
                <w:bCs/>
                <w:spacing w:val="-2"/>
                <w:sz w:val="24"/>
                <w:szCs w:val="24"/>
              </w:rPr>
              <w:t>0</w:t>
            </w:r>
          </w:p>
        </w:tc>
        <w:tc>
          <w:tcPr>
            <w:tcW w:w="3827" w:type="dxa"/>
            <w:vAlign w:val="center"/>
          </w:tcPr>
          <w:p w:rsidR="00710169" w:rsidRPr="002A630F" w:rsidRDefault="00710169"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第</w:t>
            </w:r>
            <w:r>
              <w:rPr>
                <w:rFonts w:ascii="宋体" w:hAnsi="宋体" w:cs="仿宋_GB2312" w:hint="eastAsia"/>
                <w:bCs/>
                <w:spacing w:val="-2"/>
                <w:sz w:val="24"/>
                <w:szCs w:val="24"/>
              </w:rPr>
              <w:t>四</w:t>
            </w:r>
            <w:r w:rsidRPr="002A630F">
              <w:rPr>
                <w:rFonts w:ascii="宋体" w:hAnsi="宋体" w:cs="仿宋_GB2312" w:hint="eastAsia"/>
                <w:bCs/>
                <w:spacing w:val="-2"/>
                <w:sz w:val="24"/>
                <w:szCs w:val="24"/>
              </w:rPr>
              <w:t>场选手检录、加密及入场</w:t>
            </w:r>
          </w:p>
        </w:tc>
        <w:tc>
          <w:tcPr>
            <w:tcW w:w="1843" w:type="dxa"/>
            <w:vAlign w:val="center"/>
          </w:tcPr>
          <w:p w:rsidR="00710169" w:rsidRPr="002A630F" w:rsidRDefault="00710169"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710169" w:rsidTr="00C05D22">
        <w:trPr>
          <w:cantSplit/>
          <w:trHeight w:val="454"/>
          <w:jc w:val="center"/>
        </w:trPr>
        <w:tc>
          <w:tcPr>
            <w:tcW w:w="901" w:type="dxa"/>
            <w:vMerge/>
            <w:vAlign w:val="center"/>
          </w:tcPr>
          <w:p w:rsidR="00710169" w:rsidRPr="002A630F" w:rsidRDefault="00710169" w:rsidP="00C05D22">
            <w:pPr>
              <w:adjustRightInd w:val="0"/>
              <w:snapToGrid w:val="0"/>
              <w:jc w:val="center"/>
              <w:rPr>
                <w:rFonts w:ascii="宋体" w:hAnsi="宋体" w:cs="仿宋_GB2312"/>
                <w:sz w:val="24"/>
                <w:szCs w:val="24"/>
              </w:rPr>
            </w:pPr>
          </w:p>
        </w:tc>
        <w:tc>
          <w:tcPr>
            <w:tcW w:w="1834" w:type="dxa"/>
            <w:vAlign w:val="center"/>
          </w:tcPr>
          <w:p w:rsidR="00710169" w:rsidRPr="002A630F" w:rsidRDefault="00710169"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1</w:t>
            </w:r>
            <w:r>
              <w:rPr>
                <w:rFonts w:ascii="宋体" w:hAnsi="宋体" w:cs="仿宋_GB2312" w:hint="eastAsia"/>
                <w:bCs/>
                <w:spacing w:val="-2"/>
                <w:sz w:val="24"/>
                <w:szCs w:val="24"/>
              </w:rPr>
              <w:t>4</w:t>
            </w:r>
            <w:r w:rsidRPr="002A630F">
              <w:rPr>
                <w:rFonts w:ascii="宋体" w:hAnsi="宋体" w:cs="仿宋_GB2312" w:hint="eastAsia"/>
                <w:bCs/>
                <w:spacing w:val="-2"/>
                <w:sz w:val="24"/>
                <w:szCs w:val="24"/>
              </w:rPr>
              <w:t>:</w:t>
            </w:r>
            <w:r>
              <w:rPr>
                <w:rFonts w:ascii="宋体" w:hAnsi="宋体" w:cs="仿宋_GB2312" w:hint="eastAsia"/>
                <w:bCs/>
                <w:spacing w:val="-2"/>
                <w:sz w:val="24"/>
                <w:szCs w:val="24"/>
              </w:rPr>
              <w:t>3</w:t>
            </w:r>
            <w:r w:rsidRPr="002A630F">
              <w:rPr>
                <w:rFonts w:ascii="宋体" w:hAnsi="宋体" w:cs="仿宋_GB2312" w:hint="eastAsia"/>
                <w:bCs/>
                <w:spacing w:val="-2"/>
                <w:sz w:val="24"/>
                <w:szCs w:val="24"/>
              </w:rPr>
              <w:t>0-1</w:t>
            </w:r>
            <w:r>
              <w:rPr>
                <w:rFonts w:ascii="宋体" w:hAnsi="宋体" w:cs="仿宋_GB2312" w:hint="eastAsia"/>
                <w:bCs/>
                <w:spacing w:val="-2"/>
                <w:sz w:val="24"/>
                <w:szCs w:val="24"/>
              </w:rPr>
              <w:t>7</w:t>
            </w:r>
            <w:r w:rsidRPr="002A630F">
              <w:rPr>
                <w:rFonts w:ascii="宋体" w:hAnsi="宋体" w:cs="仿宋_GB2312" w:hint="eastAsia"/>
                <w:bCs/>
                <w:spacing w:val="-2"/>
                <w:sz w:val="24"/>
                <w:szCs w:val="24"/>
              </w:rPr>
              <w:t>:</w:t>
            </w:r>
            <w:r>
              <w:rPr>
                <w:rFonts w:ascii="宋体" w:hAnsi="宋体" w:cs="仿宋_GB2312" w:hint="eastAsia"/>
                <w:bCs/>
                <w:spacing w:val="-2"/>
                <w:sz w:val="24"/>
                <w:szCs w:val="24"/>
              </w:rPr>
              <w:t>3</w:t>
            </w:r>
            <w:r w:rsidRPr="002A630F">
              <w:rPr>
                <w:rFonts w:ascii="宋体" w:hAnsi="宋体" w:cs="仿宋_GB2312" w:hint="eastAsia"/>
                <w:bCs/>
                <w:spacing w:val="-2"/>
                <w:sz w:val="24"/>
                <w:szCs w:val="24"/>
              </w:rPr>
              <w:t>0</w:t>
            </w:r>
          </w:p>
        </w:tc>
        <w:tc>
          <w:tcPr>
            <w:tcW w:w="3827" w:type="dxa"/>
            <w:vAlign w:val="center"/>
          </w:tcPr>
          <w:p w:rsidR="00710169" w:rsidRPr="002A630F" w:rsidRDefault="00710169"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第</w:t>
            </w:r>
            <w:r>
              <w:rPr>
                <w:rFonts w:ascii="宋体" w:hAnsi="宋体" w:cs="仿宋_GB2312" w:hint="eastAsia"/>
                <w:bCs/>
                <w:spacing w:val="-2"/>
                <w:sz w:val="24"/>
                <w:szCs w:val="24"/>
              </w:rPr>
              <w:t>四</w:t>
            </w:r>
            <w:r w:rsidRPr="002A630F">
              <w:rPr>
                <w:rFonts w:ascii="宋体" w:hAnsi="宋体" w:cs="仿宋_GB2312" w:hint="eastAsia"/>
                <w:bCs/>
                <w:spacing w:val="-2"/>
                <w:sz w:val="24"/>
                <w:szCs w:val="24"/>
              </w:rPr>
              <w:t>场竞赛</w:t>
            </w:r>
          </w:p>
        </w:tc>
        <w:tc>
          <w:tcPr>
            <w:tcW w:w="1843" w:type="dxa"/>
            <w:vAlign w:val="center"/>
          </w:tcPr>
          <w:p w:rsidR="00710169" w:rsidRPr="002A630F" w:rsidRDefault="00710169"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2A630F" w:rsidTr="00C05D22">
        <w:trPr>
          <w:cantSplit/>
          <w:trHeight w:val="454"/>
          <w:jc w:val="center"/>
        </w:trPr>
        <w:tc>
          <w:tcPr>
            <w:tcW w:w="901" w:type="dxa"/>
            <w:vMerge/>
            <w:vAlign w:val="center"/>
          </w:tcPr>
          <w:p w:rsidR="002A630F" w:rsidRPr="002A630F" w:rsidRDefault="002A630F" w:rsidP="00C05D22">
            <w:pPr>
              <w:adjustRightInd w:val="0"/>
              <w:snapToGrid w:val="0"/>
              <w:jc w:val="center"/>
              <w:rPr>
                <w:rFonts w:ascii="宋体" w:hAnsi="宋体" w:cs="仿宋_GB2312"/>
                <w:sz w:val="24"/>
                <w:szCs w:val="24"/>
              </w:rPr>
            </w:pPr>
          </w:p>
        </w:tc>
        <w:tc>
          <w:tcPr>
            <w:tcW w:w="1834"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17:30-21:00</w:t>
            </w:r>
          </w:p>
        </w:tc>
        <w:tc>
          <w:tcPr>
            <w:tcW w:w="3827"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解密、成绩汇总排序</w:t>
            </w:r>
          </w:p>
        </w:tc>
        <w:tc>
          <w:tcPr>
            <w:tcW w:w="1843" w:type="dxa"/>
            <w:vAlign w:val="center"/>
          </w:tcPr>
          <w:p w:rsidR="002A630F" w:rsidRPr="002A630F" w:rsidRDefault="002A630F" w:rsidP="00C05D22">
            <w:pPr>
              <w:adjustRightInd w:val="0"/>
              <w:snapToGrid w:val="0"/>
              <w:jc w:val="center"/>
              <w:rPr>
                <w:rFonts w:ascii="宋体" w:hAnsi="宋体" w:cs="仿宋_GB2312"/>
                <w:bCs/>
                <w:spacing w:val="-2"/>
                <w:sz w:val="24"/>
                <w:szCs w:val="24"/>
              </w:rPr>
            </w:pPr>
            <w:r w:rsidRPr="002A630F">
              <w:rPr>
                <w:rFonts w:ascii="宋体" w:hAnsi="宋体" w:cs="仿宋_GB2312" w:hint="eastAsia"/>
                <w:bCs/>
                <w:spacing w:val="-2"/>
                <w:sz w:val="24"/>
                <w:szCs w:val="24"/>
              </w:rPr>
              <w:t>赛场</w:t>
            </w:r>
          </w:p>
        </w:tc>
      </w:tr>
      <w:tr w:rsidR="002A630F" w:rsidTr="00C05D22">
        <w:trPr>
          <w:cantSplit/>
          <w:trHeight w:val="454"/>
          <w:jc w:val="center"/>
        </w:trPr>
        <w:tc>
          <w:tcPr>
            <w:tcW w:w="901"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sz w:val="24"/>
                <w:szCs w:val="24"/>
              </w:rPr>
              <w:t>第四天</w:t>
            </w:r>
          </w:p>
        </w:tc>
        <w:tc>
          <w:tcPr>
            <w:tcW w:w="1834" w:type="dxa"/>
            <w:vAlign w:val="center"/>
          </w:tcPr>
          <w:p w:rsidR="002A630F" w:rsidRPr="002A630F" w:rsidRDefault="002A630F" w:rsidP="00C05D22">
            <w:pPr>
              <w:jc w:val="center"/>
              <w:textAlignment w:val="baseline"/>
              <w:rPr>
                <w:rFonts w:ascii="宋体" w:hAnsi="宋体" w:cs="仿宋_GB2312"/>
                <w:bCs/>
                <w:spacing w:val="-2"/>
                <w:sz w:val="24"/>
                <w:szCs w:val="24"/>
              </w:rPr>
            </w:pPr>
            <w:r w:rsidRPr="002A630F">
              <w:rPr>
                <w:rFonts w:ascii="宋体" w:hAnsi="宋体" w:cs="仿宋_GB2312" w:hint="eastAsia"/>
                <w:bCs/>
                <w:spacing w:val="-2"/>
                <w:sz w:val="24"/>
                <w:szCs w:val="24"/>
              </w:rPr>
              <w:t>10:00-11:00</w:t>
            </w:r>
          </w:p>
        </w:tc>
        <w:tc>
          <w:tcPr>
            <w:tcW w:w="3827" w:type="dxa"/>
            <w:vAlign w:val="center"/>
          </w:tcPr>
          <w:p w:rsidR="002A630F" w:rsidRPr="002A630F" w:rsidRDefault="002A630F" w:rsidP="00C05D22">
            <w:pPr>
              <w:adjustRightInd w:val="0"/>
              <w:snapToGrid w:val="0"/>
              <w:jc w:val="center"/>
              <w:rPr>
                <w:rFonts w:ascii="宋体" w:hAnsi="宋体" w:cs="仿宋_GB2312"/>
                <w:sz w:val="24"/>
                <w:szCs w:val="24"/>
              </w:rPr>
            </w:pPr>
            <w:r w:rsidRPr="002A630F">
              <w:rPr>
                <w:rFonts w:ascii="宋体" w:hAnsi="宋体" w:cs="仿宋_GB2312" w:hint="eastAsia"/>
                <w:sz w:val="24"/>
                <w:szCs w:val="24"/>
              </w:rPr>
              <w:t>闭赛式</w:t>
            </w:r>
          </w:p>
        </w:tc>
        <w:tc>
          <w:tcPr>
            <w:tcW w:w="1843" w:type="dxa"/>
            <w:vAlign w:val="center"/>
          </w:tcPr>
          <w:p w:rsidR="002A630F" w:rsidRPr="002A630F" w:rsidRDefault="00710169" w:rsidP="00C05D22">
            <w:pPr>
              <w:jc w:val="center"/>
              <w:textAlignment w:val="baseline"/>
              <w:rPr>
                <w:rFonts w:ascii="宋体" w:hAnsi="宋体" w:cs="仿宋_GB2312"/>
                <w:bCs/>
                <w:spacing w:val="-2"/>
                <w:sz w:val="24"/>
                <w:szCs w:val="24"/>
              </w:rPr>
            </w:pPr>
            <w:r>
              <w:rPr>
                <w:rFonts w:ascii="宋体" w:hAnsi="宋体" w:cs="仿宋_GB2312" w:hint="eastAsia"/>
                <w:bCs/>
                <w:spacing w:val="-2"/>
                <w:sz w:val="24"/>
                <w:szCs w:val="24"/>
              </w:rPr>
              <w:t>会议</w:t>
            </w:r>
            <w:r w:rsidR="002A630F" w:rsidRPr="002A630F">
              <w:rPr>
                <w:rFonts w:ascii="宋体" w:hAnsi="宋体" w:cs="仿宋_GB2312" w:hint="eastAsia"/>
                <w:bCs/>
                <w:spacing w:val="-2"/>
                <w:sz w:val="24"/>
                <w:szCs w:val="24"/>
              </w:rPr>
              <w:t>厅</w:t>
            </w:r>
          </w:p>
        </w:tc>
      </w:tr>
    </w:tbl>
    <w:p w:rsidR="003C398B" w:rsidRDefault="003C398B" w:rsidP="002A630F">
      <w:pPr>
        <w:snapToGrid w:val="0"/>
        <w:spacing w:line="560" w:lineRule="exact"/>
        <w:ind w:firstLineChars="200" w:firstLine="600"/>
        <w:rPr>
          <w:rFonts w:ascii="Arial Narrow" w:eastAsia="仿宋_GB2312" w:hAnsi="Arial Narrow" w:cs="Arial"/>
          <w:sz w:val="30"/>
          <w:szCs w:val="30"/>
        </w:rPr>
      </w:pP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40553D"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竞赛</w:t>
      </w:r>
      <w:r w:rsidR="0040553D">
        <w:rPr>
          <w:rFonts w:ascii="仿宋_GB2312" w:eastAsia="仿宋_GB2312" w:hAnsi="仿宋" w:cs="Arial" w:hint="eastAsia"/>
          <w:kern w:val="0"/>
          <w:sz w:val="30"/>
          <w:szCs w:val="30"/>
        </w:rPr>
        <w:t>试题</w:t>
      </w:r>
      <w:r w:rsidR="00CC43C4">
        <w:rPr>
          <w:rFonts w:ascii="仿宋_GB2312" w:eastAsia="仿宋_GB2312" w:hAnsi="仿宋" w:cs="Arial" w:hint="eastAsia"/>
          <w:kern w:val="0"/>
          <w:sz w:val="30"/>
          <w:szCs w:val="30"/>
        </w:rPr>
        <w:t>内容</w:t>
      </w:r>
      <w:r w:rsidR="0040553D">
        <w:rPr>
          <w:rFonts w:ascii="仿宋_GB2312" w:eastAsia="仿宋_GB2312" w:hAnsi="仿宋" w:cs="Arial" w:hint="eastAsia"/>
          <w:kern w:val="0"/>
          <w:sz w:val="30"/>
          <w:szCs w:val="30"/>
        </w:rPr>
        <w:t>包括机组正常操作、参数调整、专业知识、事故分析和处理等四个分项内容，</w:t>
      </w:r>
      <w:r w:rsidR="000F6654">
        <w:rPr>
          <w:rFonts w:ascii="仿宋_GB2312" w:eastAsia="仿宋_GB2312" w:hAnsi="仿宋" w:cs="Arial" w:hint="eastAsia"/>
          <w:kern w:val="0"/>
          <w:sz w:val="30"/>
          <w:szCs w:val="30"/>
        </w:rPr>
        <w:t>各分项试题</w:t>
      </w:r>
      <w:r w:rsidR="00CC43C4">
        <w:rPr>
          <w:rFonts w:ascii="仿宋_GB2312" w:eastAsia="仿宋_GB2312" w:hAnsi="仿宋" w:cs="Arial" w:hint="eastAsia"/>
          <w:kern w:val="0"/>
          <w:sz w:val="30"/>
          <w:szCs w:val="30"/>
        </w:rPr>
        <w:t>均采用公开试题库。</w:t>
      </w:r>
      <w:r w:rsidR="00CC43C4">
        <w:rPr>
          <w:rFonts w:ascii="仿宋_GB2312" w:eastAsia="仿宋_GB2312" w:hAnsi="宋体" w:cs="Arial" w:hint="eastAsia"/>
          <w:kern w:val="0"/>
          <w:sz w:val="30"/>
          <w:szCs w:val="30"/>
        </w:rPr>
        <w:t>赛前1个月在大赛指定网站上公布所有四个分项内容的</w:t>
      </w:r>
      <w:r w:rsidR="00217E29">
        <w:rPr>
          <w:rFonts w:ascii="仿宋_GB2312" w:eastAsia="仿宋_GB2312" w:hAnsi="宋体" w:cs="Arial" w:hint="eastAsia"/>
          <w:kern w:val="0"/>
          <w:sz w:val="30"/>
          <w:szCs w:val="30"/>
        </w:rPr>
        <w:t>全部</w:t>
      </w:r>
      <w:r w:rsidR="00CC43C4">
        <w:rPr>
          <w:rFonts w:ascii="仿宋_GB2312" w:eastAsia="仿宋_GB2312" w:hAnsi="宋体" w:cs="Arial" w:hint="eastAsia"/>
          <w:kern w:val="0"/>
          <w:sz w:val="30"/>
          <w:szCs w:val="30"/>
        </w:rPr>
        <w:t>试题、参考答案</w:t>
      </w:r>
      <w:r w:rsidR="00217E29">
        <w:rPr>
          <w:rFonts w:ascii="仿宋_GB2312" w:eastAsia="仿宋_GB2312" w:hAnsi="宋体" w:cs="Arial" w:hint="eastAsia"/>
          <w:kern w:val="0"/>
          <w:sz w:val="30"/>
          <w:szCs w:val="30"/>
        </w:rPr>
        <w:t>等</w:t>
      </w:r>
      <w:r w:rsidR="00CC43C4">
        <w:rPr>
          <w:rFonts w:ascii="仿宋_GB2312" w:eastAsia="仿宋_GB2312" w:hAnsi="宋体" w:cs="Arial" w:hint="eastAsia"/>
          <w:kern w:val="0"/>
          <w:sz w:val="30"/>
          <w:szCs w:val="30"/>
        </w:rPr>
        <w:t>，并公开样卷，样卷的题型、结构、技能点等内容与正式</w:t>
      </w:r>
      <w:r w:rsidR="00217E29">
        <w:rPr>
          <w:rFonts w:ascii="仿宋_GB2312" w:eastAsia="仿宋_GB2312" w:hAnsi="宋体" w:cs="Arial" w:hint="eastAsia"/>
          <w:kern w:val="0"/>
          <w:sz w:val="30"/>
          <w:szCs w:val="30"/>
        </w:rPr>
        <w:t>电子</w:t>
      </w:r>
      <w:r w:rsidR="00CC43C4">
        <w:rPr>
          <w:rFonts w:ascii="仿宋_GB2312" w:eastAsia="仿宋_GB2312" w:hAnsi="宋体" w:cs="Arial" w:hint="eastAsia"/>
          <w:kern w:val="0"/>
          <w:sz w:val="30"/>
          <w:szCs w:val="30"/>
        </w:rPr>
        <w:t>赛</w:t>
      </w:r>
      <w:r w:rsidR="00217E29">
        <w:rPr>
          <w:rFonts w:ascii="仿宋_GB2312" w:eastAsia="仿宋_GB2312" w:hAnsi="宋体" w:cs="Arial" w:hint="eastAsia"/>
          <w:kern w:val="0"/>
          <w:sz w:val="30"/>
          <w:szCs w:val="30"/>
        </w:rPr>
        <w:t>卷</w:t>
      </w:r>
      <w:r w:rsidR="00CC43C4">
        <w:rPr>
          <w:rFonts w:ascii="仿宋_GB2312" w:eastAsia="仿宋_GB2312" w:hAnsi="宋体" w:cs="Arial" w:hint="eastAsia"/>
          <w:kern w:val="0"/>
          <w:sz w:val="30"/>
          <w:szCs w:val="30"/>
        </w:rPr>
        <w:t>相同。</w:t>
      </w:r>
      <w:r w:rsidR="00217E29">
        <w:rPr>
          <w:rFonts w:ascii="仿宋_GB2312" w:eastAsia="仿宋_GB2312" w:hAnsi="仿宋" w:cs="Arial" w:hint="eastAsia"/>
          <w:kern w:val="0"/>
          <w:sz w:val="30"/>
          <w:szCs w:val="30"/>
        </w:rPr>
        <w:t>赛前，由命题专家</w:t>
      </w:r>
      <w:r w:rsidR="00801AC2">
        <w:rPr>
          <w:rFonts w:ascii="仿宋_GB2312" w:eastAsia="仿宋_GB2312" w:hAnsi="仿宋" w:cs="Arial" w:hint="eastAsia"/>
          <w:kern w:val="0"/>
          <w:sz w:val="30"/>
          <w:szCs w:val="30"/>
        </w:rPr>
        <w:t>按比例从各分项</w:t>
      </w:r>
      <w:r w:rsidR="0040553D">
        <w:rPr>
          <w:rFonts w:ascii="仿宋_GB2312" w:eastAsia="仿宋_GB2312" w:hAnsi="仿宋" w:cs="Arial" w:hint="eastAsia"/>
          <w:kern w:val="0"/>
          <w:sz w:val="30"/>
          <w:szCs w:val="30"/>
        </w:rPr>
        <w:t>公开</w:t>
      </w:r>
      <w:r w:rsidR="00801AC2">
        <w:rPr>
          <w:rFonts w:ascii="仿宋_GB2312" w:eastAsia="仿宋_GB2312" w:hAnsi="仿宋" w:cs="Arial" w:hint="eastAsia"/>
          <w:kern w:val="0"/>
          <w:sz w:val="30"/>
          <w:szCs w:val="30"/>
        </w:rPr>
        <w:t>赛题</w:t>
      </w:r>
      <w:r w:rsidR="0040553D">
        <w:rPr>
          <w:rFonts w:ascii="仿宋_GB2312" w:eastAsia="仿宋_GB2312" w:hAnsi="仿宋" w:cs="Arial" w:hint="eastAsia"/>
          <w:kern w:val="0"/>
          <w:sz w:val="30"/>
          <w:szCs w:val="30"/>
        </w:rPr>
        <w:t>库</w:t>
      </w:r>
      <w:r w:rsidR="00801AC2">
        <w:rPr>
          <w:rFonts w:ascii="仿宋_GB2312" w:eastAsia="仿宋_GB2312" w:hAnsi="仿宋" w:cs="Arial" w:hint="eastAsia"/>
          <w:kern w:val="0"/>
          <w:sz w:val="30"/>
          <w:szCs w:val="30"/>
        </w:rPr>
        <w:t>中选取相应试题</w:t>
      </w:r>
      <w:r w:rsidR="00217E29">
        <w:rPr>
          <w:rFonts w:ascii="仿宋_GB2312" w:eastAsia="仿宋_GB2312" w:hAnsi="仿宋" w:cs="Arial" w:hint="eastAsia"/>
          <w:kern w:val="0"/>
          <w:sz w:val="30"/>
          <w:szCs w:val="30"/>
        </w:rPr>
        <w:t>组合18套以上电子竞赛试卷</w:t>
      </w:r>
      <w:r w:rsidR="00801AC2" w:rsidRPr="00801AC2">
        <w:rPr>
          <w:rFonts w:ascii="仿宋_GB2312" w:eastAsia="仿宋_GB2312" w:hAnsi="宋体" w:cs="Arial" w:hint="eastAsia"/>
          <w:kern w:val="0"/>
          <w:sz w:val="30"/>
          <w:szCs w:val="30"/>
        </w:rPr>
        <w:t>，</w:t>
      </w:r>
      <w:r w:rsidR="00801AC2">
        <w:rPr>
          <w:rFonts w:ascii="仿宋_GB2312" w:eastAsia="仿宋_GB2312" w:hAnsi="宋体" w:cs="Arial" w:hint="eastAsia"/>
          <w:kern w:val="0"/>
          <w:sz w:val="30"/>
          <w:szCs w:val="30"/>
        </w:rPr>
        <w:t>并</w:t>
      </w:r>
      <w:r w:rsidR="00801AC2" w:rsidRPr="00801AC2">
        <w:rPr>
          <w:rFonts w:ascii="仿宋_GB2312" w:eastAsia="仿宋_GB2312" w:hAnsi="宋体" w:cs="Arial" w:hint="eastAsia"/>
          <w:kern w:val="0"/>
          <w:sz w:val="30"/>
          <w:szCs w:val="30"/>
        </w:rPr>
        <w:t>由</w:t>
      </w:r>
      <w:r w:rsidR="00801AC2">
        <w:rPr>
          <w:rFonts w:ascii="仿宋_GB2312" w:eastAsia="仿宋_GB2312" w:hAnsi="宋体" w:cs="Arial" w:hint="eastAsia"/>
          <w:kern w:val="0"/>
          <w:sz w:val="30"/>
          <w:szCs w:val="30"/>
        </w:rPr>
        <w:t>裁判</w:t>
      </w:r>
      <w:r w:rsidR="00801AC2">
        <w:rPr>
          <w:rFonts w:ascii="仿宋_GB2312" w:eastAsia="仿宋_GB2312" w:hAnsi="宋体" w:cs="Arial" w:hint="eastAsia"/>
          <w:kern w:val="0"/>
          <w:sz w:val="30"/>
          <w:szCs w:val="30"/>
        </w:rPr>
        <w:lastRenderedPageBreak/>
        <w:t>长</w:t>
      </w:r>
      <w:r w:rsidR="00801AC2" w:rsidRPr="00801AC2">
        <w:rPr>
          <w:rFonts w:ascii="仿宋_GB2312" w:eastAsia="仿宋_GB2312" w:hAnsi="宋体" w:cs="Arial" w:hint="eastAsia"/>
          <w:kern w:val="0"/>
          <w:sz w:val="30"/>
          <w:szCs w:val="30"/>
        </w:rPr>
        <w:t>赛前随机抽取</w:t>
      </w:r>
      <w:r w:rsidR="00801AC2">
        <w:rPr>
          <w:rFonts w:ascii="仿宋_GB2312" w:eastAsia="仿宋_GB2312" w:hAnsi="宋体" w:cs="Arial" w:hint="eastAsia"/>
          <w:kern w:val="0"/>
          <w:sz w:val="30"/>
          <w:szCs w:val="30"/>
        </w:rPr>
        <w:t>正式赛卷和备用赛卷</w:t>
      </w:r>
      <w:r w:rsidR="00801AC2" w:rsidRPr="00801AC2">
        <w:rPr>
          <w:rFonts w:ascii="仿宋_GB2312" w:eastAsia="仿宋_GB2312" w:hAnsi="宋体" w:cs="Arial" w:hint="eastAsia"/>
          <w:kern w:val="0"/>
          <w:sz w:val="30"/>
          <w:szCs w:val="30"/>
        </w:rPr>
        <w:t>。</w:t>
      </w:r>
    </w:p>
    <w:p w:rsidR="00217E29" w:rsidRDefault="00CC43C4"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（一）机组正常操作类试题</w:t>
      </w:r>
      <w:r w:rsidR="00217E29">
        <w:rPr>
          <w:rFonts w:ascii="仿宋_GB2312" w:eastAsia="仿宋_GB2312" w:hAnsi="仿宋" w:cs="Arial" w:hint="eastAsia"/>
          <w:kern w:val="0"/>
          <w:sz w:val="30"/>
          <w:szCs w:val="30"/>
        </w:rPr>
        <w:t>样题</w:t>
      </w:r>
    </w:p>
    <w:p w:rsidR="00CC43C4" w:rsidRDefault="00217E29"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竞赛试卷</w:t>
      </w:r>
      <w:r w:rsidR="000F6654">
        <w:rPr>
          <w:rFonts w:ascii="仿宋_GB2312" w:eastAsia="仿宋_GB2312" w:hAnsi="仿宋" w:cs="Arial" w:hint="eastAsia"/>
          <w:kern w:val="0"/>
          <w:sz w:val="30"/>
          <w:szCs w:val="30"/>
        </w:rPr>
        <w:t>中的</w:t>
      </w:r>
      <w:r>
        <w:rPr>
          <w:rFonts w:ascii="仿宋_GB2312" w:eastAsia="仿宋_GB2312" w:hAnsi="仿宋" w:cs="Arial" w:hint="eastAsia"/>
          <w:kern w:val="0"/>
          <w:sz w:val="30"/>
          <w:szCs w:val="30"/>
        </w:rPr>
        <w:t>机组正常操作类试题包括汽轮机</w:t>
      </w:r>
      <w:r w:rsidR="00CC43C4">
        <w:rPr>
          <w:rFonts w:ascii="仿宋_GB2312" w:eastAsia="仿宋_GB2312" w:hAnsi="仿宋" w:cs="Arial" w:hint="eastAsia"/>
          <w:kern w:val="0"/>
          <w:sz w:val="30"/>
          <w:szCs w:val="30"/>
        </w:rPr>
        <w:t>、</w:t>
      </w:r>
      <w:r>
        <w:rPr>
          <w:rFonts w:ascii="仿宋_GB2312" w:eastAsia="仿宋_GB2312" w:hAnsi="仿宋" w:cs="Arial" w:hint="eastAsia"/>
          <w:kern w:val="0"/>
          <w:sz w:val="30"/>
          <w:szCs w:val="30"/>
        </w:rPr>
        <w:t>锅炉</w:t>
      </w:r>
      <w:r w:rsidR="00CC43C4">
        <w:rPr>
          <w:rFonts w:ascii="仿宋_GB2312" w:eastAsia="仿宋_GB2312" w:hAnsi="仿宋" w:cs="Arial" w:hint="eastAsia"/>
          <w:kern w:val="0"/>
          <w:sz w:val="30"/>
          <w:szCs w:val="30"/>
        </w:rPr>
        <w:t>、</w:t>
      </w:r>
      <w:r>
        <w:rPr>
          <w:rFonts w:ascii="仿宋_GB2312" w:eastAsia="仿宋_GB2312" w:hAnsi="仿宋" w:cs="Arial" w:hint="eastAsia"/>
          <w:kern w:val="0"/>
          <w:sz w:val="30"/>
          <w:szCs w:val="30"/>
        </w:rPr>
        <w:t>电气三个</w:t>
      </w:r>
      <w:r w:rsidR="00CC43C4">
        <w:rPr>
          <w:rFonts w:ascii="仿宋_GB2312" w:eastAsia="仿宋_GB2312" w:hAnsi="仿宋" w:cs="Arial" w:hint="eastAsia"/>
          <w:kern w:val="0"/>
          <w:sz w:val="30"/>
          <w:szCs w:val="30"/>
        </w:rPr>
        <w:t>专业的</w:t>
      </w:r>
      <w:r>
        <w:rPr>
          <w:rFonts w:ascii="仿宋_GB2312" w:eastAsia="仿宋_GB2312" w:hAnsi="仿宋" w:cs="Arial" w:hint="eastAsia"/>
          <w:kern w:val="0"/>
          <w:sz w:val="30"/>
          <w:szCs w:val="30"/>
        </w:rPr>
        <w:t>各两项操作，共计6个操作项目，其中汽轮机、锅炉各有1项操作还需要进行</w:t>
      </w:r>
      <w:r w:rsidR="002E3199">
        <w:rPr>
          <w:rFonts w:ascii="仿宋_GB2312" w:eastAsia="仿宋_GB2312" w:hAnsi="仿宋" w:cs="Arial" w:hint="eastAsia"/>
          <w:kern w:val="0"/>
          <w:sz w:val="30"/>
          <w:szCs w:val="30"/>
        </w:rPr>
        <w:t>风险预控票拟定</w:t>
      </w:r>
      <w:r w:rsidR="002A630F">
        <w:rPr>
          <w:rFonts w:ascii="仿宋_GB2312" w:eastAsia="仿宋_GB2312" w:hAnsi="仿宋" w:cs="Arial" w:hint="eastAsia"/>
          <w:kern w:val="0"/>
          <w:sz w:val="30"/>
          <w:szCs w:val="30"/>
        </w:rPr>
        <w:t>。</w:t>
      </w:r>
    </w:p>
    <w:p w:rsidR="00456AA2" w:rsidRDefault="00456AA2" w:rsidP="00456AA2">
      <w:pPr>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1.样题：</w:t>
      </w:r>
      <w:r w:rsidR="0042486C">
        <w:rPr>
          <w:rFonts w:ascii="仿宋_GB2312" w:eastAsia="仿宋_GB2312" w:hAnsi="Times New Roman" w:hint="eastAsia"/>
          <w:sz w:val="30"/>
          <w:szCs w:val="30"/>
        </w:rPr>
        <w:t>准备进行</w:t>
      </w:r>
      <w:r>
        <w:rPr>
          <w:rFonts w:ascii="仿宋_GB2312" w:eastAsia="仿宋_GB2312" w:hAnsi="Times New Roman" w:hint="eastAsia"/>
          <w:sz w:val="30"/>
          <w:szCs w:val="30"/>
        </w:rPr>
        <w:t>小机冲转（B小机）</w:t>
      </w:r>
      <w:r w:rsidR="0042486C">
        <w:rPr>
          <w:rFonts w:ascii="仿宋_GB2312" w:eastAsia="仿宋_GB2312" w:hAnsi="Times New Roman" w:hint="eastAsia"/>
          <w:sz w:val="30"/>
          <w:szCs w:val="30"/>
        </w:rPr>
        <w:t>，在仿真机上</w:t>
      </w:r>
      <w:r w:rsidR="00EF0479">
        <w:rPr>
          <w:rFonts w:ascii="仿宋_GB2312" w:eastAsia="仿宋_GB2312" w:hAnsi="Times New Roman" w:hint="eastAsia"/>
          <w:sz w:val="30"/>
          <w:szCs w:val="30"/>
        </w:rPr>
        <w:t>完成</w:t>
      </w:r>
      <w:r w:rsidR="0042486C">
        <w:rPr>
          <w:rFonts w:ascii="仿宋_GB2312" w:eastAsia="仿宋_GB2312" w:hAnsi="Times New Roman" w:hint="eastAsia"/>
          <w:sz w:val="30"/>
          <w:szCs w:val="30"/>
        </w:rPr>
        <w:t>该项操作的</w:t>
      </w:r>
      <w:r w:rsidR="00EF0479">
        <w:rPr>
          <w:rFonts w:ascii="仿宋_GB2312" w:eastAsia="仿宋_GB2312" w:hAnsi="Times New Roman" w:hint="eastAsia"/>
          <w:sz w:val="30"/>
          <w:szCs w:val="30"/>
        </w:rPr>
        <w:t>风险预控票的</w:t>
      </w:r>
      <w:r w:rsidR="002E3199">
        <w:rPr>
          <w:rFonts w:ascii="仿宋_GB2312" w:eastAsia="仿宋_GB2312" w:hAnsi="Times New Roman" w:hint="eastAsia"/>
          <w:sz w:val="30"/>
          <w:szCs w:val="30"/>
        </w:rPr>
        <w:t>填写</w:t>
      </w:r>
      <w:r w:rsidR="00EF0479">
        <w:rPr>
          <w:rFonts w:ascii="仿宋_GB2312" w:eastAsia="仿宋_GB2312" w:hAnsi="Times New Roman" w:hint="eastAsia"/>
          <w:sz w:val="30"/>
          <w:szCs w:val="30"/>
        </w:rPr>
        <w:t>。</w:t>
      </w:r>
    </w:p>
    <w:tbl>
      <w:tblPr>
        <w:tblW w:w="84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67"/>
        <w:gridCol w:w="784"/>
        <w:gridCol w:w="786"/>
        <w:gridCol w:w="734"/>
      </w:tblGrid>
      <w:tr w:rsidR="00456AA2" w:rsidTr="00F20E6B">
        <w:trPr>
          <w:trHeight w:val="287"/>
          <w:jc w:val="right"/>
        </w:trPr>
        <w:tc>
          <w:tcPr>
            <w:tcW w:w="8414" w:type="dxa"/>
            <w:gridSpan w:val="5"/>
            <w:tcBorders>
              <w:top w:val="nil"/>
              <w:left w:val="nil"/>
              <w:bottom w:val="single" w:sz="4" w:space="0" w:color="auto"/>
              <w:right w:val="nil"/>
            </w:tcBorders>
            <w:vAlign w:val="center"/>
          </w:tcPr>
          <w:tbl>
            <w:tblP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569"/>
              <w:gridCol w:w="1680"/>
              <w:gridCol w:w="1580"/>
              <w:gridCol w:w="992"/>
              <w:gridCol w:w="825"/>
              <w:gridCol w:w="742"/>
            </w:tblGrid>
            <w:tr w:rsidR="00456AA2" w:rsidRPr="00C7446E" w:rsidTr="00EF0479">
              <w:tc>
                <w:tcPr>
                  <w:tcW w:w="2439" w:type="dxa"/>
                  <w:gridSpan w:val="2"/>
                </w:tcPr>
                <w:p w:rsidR="00456AA2" w:rsidRPr="00C7446E" w:rsidRDefault="00456AA2" w:rsidP="00456AA2">
                  <w:pPr>
                    <w:snapToGrid w:val="0"/>
                    <w:spacing w:line="560" w:lineRule="exact"/>
                    <w:rPr>
                      <w:rFonts w:ascii="宋体" w:hAnsi="宋体"/>
                      <w:b/>
                      <w:sz w:val="24"/>
                      <w:szCs w:val="24"/>
                    </w:rPr>
                  </w:pPr>
                  <w:r>
                    <w:rPr>
                      <w:rFonts w:ascii="宋体" w:hAnsi="宋体" w:hint="eastAsia"/>
                      <w:b/>
                      <w:sz w:val="24"/>
                      <w:szCs w:val="24"/>
                    </w:rPr>
                    <w:t>比赛场次</w:t>
                  </w:r>
                  <w:r w:rsidR="000F6654">
                    <w:rPr>
                      <w:rFonts w:ascii="宋体" w:hAnsi="宋体" w:hint="eastAsia"/>
                      <w:b/>
                      <w:sz w:val="24"/>
                      <w:szCs w:val="24"/>
                    </w:rPr>
                    <w:t>工位</w:t>
                  </w:r>
                </w:p>
              </w:tc>
              <w:tc>
                <w:tcPr>
                  <w:tcW w:w="5819" w:type="dxa"/>
                  <w:gridSpan w:val="5"/>
                </w:tcPr>
                <w:p w:rsidR="00456AA2" w:rsidRPr="00C7446E" w:rsidRDefault="000F6654" w:rsidP="00C05D22">
                  <w:pPr>
                    <w:spacing w:line="560" w:lineRule="exact"/>
                    <w:ind w:rightChars="-51" w:right="-107"/>
                    <w:rPr>
                      <w:rFonts w:ascii="宋体" w:hAnsi="宋体"/>
                      <w:sz w:val="24"/>
                      <w:szCs w:val="24"/>
                    </w:rPr>
                  </w:pPr>
                  <w:r>
                    <w:rPr>
                      <w:rFonts w:ascii="宋体" w:hAnsi="宋体" w:hint="eastAsia"/>
                      <w:sz w:val="24"/>
                      <w:szCs w:val="24"/>
                    </w:rPr>
                    <w:t>竞赛场次：                   工位号：</w:t>
                  </w:r>
                </w:p>
              </w:tc>
            </w:tr>
            <w:tr w:rsidR="00456AA2" w:rsidRPr="00C7446E" w:rsidTr="00EF0479">
              <w:tc>
                <w:tcPr>
                  <w:tcW w:w="2439" w:type="dxa"/>
                  <w:gridSpan w:val="2"/>
                </w:tcPr>
                <w:p w:rsidR="00456AA2" w:rsidRPr="00C7446E" w:rsidRDefault="00456AA2" w:rsidP="00C05D22">
                  <w:pPr>
                    <w:snapToGrid w:val="0"/>
                    <w:spacing w:line="560" w:lineRule="exact"/>
                    <w:rPr>
                      <w:rFonts w:ascii="宋体" w:hAnsi="宋体"/>
                      <w:b/>
                      <w:sz w:val="24"/>
                      <w:szCs w:val="24"/>
                    </w:rPr>
                  </w:pPr>
                  <w:r w:rsidRPr="00C7446E">
                    <w:rPr>
                      <w:rFonts w:ascii="宋体" w:hAnsi="宋体" w:hint="eastAsia"/>
                      <w:b/>
                      <w:sz w:val="24"/>
                      <w:szCs w:val="24"/>
                    </w:rPr>
                    <w:t>设置要求</w:t>
                  </w:r>
                </w:p>
              </w:tc>
              <w:tc>
                <w:tcPr>
                  <w:tcW w:w="5819" w:type="dxa"/>
                  <w:gridSpan w:val="5"/>
                </w:tcPr>
                <w:p w:rsidR="00456AA2" w:rsidRPr="00C7446E" w:rsidRDefault="00456AA2" w:rsidP="00C05D22">
                  <w:pPr>
                    <w:spacing w:line="560" w:lineRule="exact"/>
                    <w:ind w:rightChars="-51" w:right="-107"/>
                    <w:rPr>
                      <w:rFonts w:ascii="宋体" w:hAnsi="宋体"/>
                      <w:sz w:val="24"/>
                      <w:szCs w:val="24"/>
                    </w:rPr>
                  </w:pPr>
                  <w:r w:rsidRPr="00C7446E">
                    <w:rPr>
                      <w:rFonts w:ascii="宋体" w:hAnsi="宋体" w:hint="eastAsia"/>
                      <w:color w:val="000000"/>
                      <w:sz w:val="24"/>
                      <w:szCs w:val="24"/>
                    </w:rPr>
                    <w:t>机组负荷180MW</w:t>
                  </w:r>
                  <w:r w:rsidR="00EF0479">
                    <w:rPr>
                      <w:rFonts w:ascii="宋体" w:hAnsi="宋体" w:hint="eastAsia"/>
                      <w:color w:val="000000"/>
                      <w:sz w:val="24"/>
                      <w:szCs w:val="24"/>
                    </w:rPr>
                    <w:t>，准备进行小机冲转（B）</w:t>
                  </w:r>
                </w:p>
              </w:tc>
            </w:tr>
            <w:tr w:rsidR="00551234" w:rsidRPr="00C7446E" w:rsidTr="00BD62C4">
              <w:tc>
                <w:tcPr>
                  <w:tcW w:w="4119" w:type="dxa"/>
                  <w:gridSpan w:val="3"/>
                </w:tcPr>
                <w:p w:rsidR="00551234" w:rsidRPr="00C7446E" w:rsidRDefault="00551234" w:rsidP="00C05D22">
                  <w:pPr>
                    <w:spacing w:line="560" w:lineRule="exact"/>
                    <w:ind w:rightChars="-51" w:right="-107"/>
                    <w:rPr>
                      <w:rFonts w:ascii="宋体" w:hAnsi="宋体"/>
                      <w:b/>
                      <w:sz w:val="24"/>
                      <w:szCs w:val="24"/>
                    </w:rPr>
                  </w:pPr>
                  <w:r>
                    <w:rPr>
                      <w:rFonts w:ascii="宋体" w:hAnsi="宋体" w:hint="eastAsia"/>
                      <w:b/>
                      <w:sz w:val="24"/>
                      <w:szCs w:val="24"/>
                    </w:rPr>
                    <w:t>工作负责人：</w:t>
                  </w:r>
                </w:p>
              </w:tc>
              <w:tc>
                <w:tcPr>
                  <w:tcW w:w="4139" w:type="dxa"/>
                  <w:gridSpan w:val="4"/>
                </w:tcPr>
                <w:p w:rsidR="00551234" w:rsidRPr="00C7446E" w:rsidRDefault="00551234" w:rsidP="00253E60">
                  <w:pPr>
                    <w:spacing w:line="560" w:lineRule="exact"/>
                    <w:ind w:rightChars="-51" w:right="-107"/>
                    <w:rPr>
                      <w:rFonts w:ascii="宋体" w:hAnsi="宋体"/>
                      <w:b/>
                      <w:sz w:val="24"/>
                      <w:szCs w:val="24"/>
                    </w:rPr>
                  </w:pPr>
                  <w:r>
                    <w:rPr>
                      <w:rFonts w:ascii="宋体" w:hAnsi="宋体" w:hint="eastAsia"/>
                      <w:b/>
                      <w:sz w:val="24"/>
                      <w:szCs w:val="24"/>
                    </w:rPr>
                    <w:t>工作</w:t>
                  </w:r>
                  <w:r w:rsidR="00454848">
                    <w:rPr>
                      <w:rFonts w:ascii="宋体" w:hAnsi="宋体" w:hint="eastAsia"/>
                      <w:b/>
                      <w:sz w:val="24"/>
                      <w:szCs w:val="24"/>
                    </w:rPr>
                    <w:t>票</w:t>
                  </w:r>
                  <w:r>
                    <w:rPr>
                      <w:rFonts w:ascii="宋体" w:hAnsi="宋体" w:hint="eastAsia"/>
                      <w:b/>
                      <w:sz w:val="24"/>
                      <w:szCs w:val="24"/>
                    </w:rPr>
                    <w:t>签发人：</w:t>
                  </w:r>
                </w:p>
              </w:tc>
            </w:tr>
            <w:tr w:rsidR="00A52A84" w:rsidRPr="00C7446E" w:rsidTr="00A52A84">
              <w:tc>
                <w:tcPr>
                  <w:tcW w:w="870" w:type="dxa"/>
                </w:tcPr>
                <w:p w:rsidR="00A52A84" w:rsidRPr="00C7446E" w:rsidRDefault="00A52A84" w:rsidP="00C05D22">
                  <w:pPr>
                    <w:spacing w:line="560" w:lineRule="exact"/>
                    <w:ind w:rightChars="-51" w:right="-107"/>
                    <w:rPr>
                      <w:rFonts w:ascii="宋体" w:hAnsi="宋体"/>
                      <w:b/>
                      <w:sz w:val="24"/>
                      <w:szCs w:val="24"/>
                    </w:rPr>
                  </w:pPr>
                  <w:r w:rsidRPr="00C7446E">
                    <w:rPr>
                      <w:rFonts w:ascii="宋体" w:hAnsi="宋体" w:hint="eastAsia"/>
                      <w:b/>
                      <w:sz w:val="24"/>
                      <w:szCs w:val="24"/>
                    </w:rPr>
                    <w:t>序号</w:t>
                  </w:r>
                </w:p>
              </w:tc>
              <w:tc>
                <w:tcPr>
                  <w:tcW w:w="1569" w:type="dxa"/>
                </w:tcPr>
                <w:p w:rsidR="00A52A84" w:rsidRPr="00C7446E" w:rsidRDefault="00A52A84" w:rsidP="00C05D22">
                  <w:pPr>
                    <w:spacing w:line="560" w:lineRule="exact"/>
                    <w:ind w:rightChars="-51" w:right="-107"/>
                    <w:rPr>
                      <w:rFonts w:ascii="宋体" w:hAnsi="宋体"/>
                      <w:b/>
                      <w:sz w:val="24"/>
                      <w:szCs w:val="24"/>
                    </w:rPr>
                  </w:pPr>
                  <w:r w:rsidRPr="00C7446E">
                    <w:rPr>
                      <w:rFonts w:ascii="宋体" w:hAnsi="宋体" w:hint="eastAsia"/>
                      <w:b/>
                      <w:sz w:val="24"/>
                      <w:szCs w:val="24"/>
                    </w:rPr>
                    <w:t>危险点</w:t>
                  </w:r>
                </w:p>
              </w:tc>
              <w:tc>
                <w:tcPr>
                  <w:tcW w:w="3260" w:type="dxa"/>
                  <w:gridSpan w:val="2"/>
                </w:tcPr>
                <w:p w:rsidR="00A52A84" w:rsidRPr="00C7446E" w:rsidRDefault="00A52A84" w:rsidP="00C05D22">
                  <w:pPr>
                    <w:spacing w:line="560" w:lineRule="exact"/>
                    <w:ind w:rightChars="-51" w:right="-107"/>
                    <w:rPr>
                      <w:rFonts w:ascii="宋体" w:hAnsi="宋体"/>
                      <w:b/>
                      <w:sz w:val="24"/>
                      <w:szCs w:val="24"/>
                    </w:rPr>
                  </w:pPr>
                  <w:r w:rsidRPr="00C7446E">
                    <w:rPr>
                      <w:rFonts w:ascii="宋体" w:hAnsi="宋体" w:hint="eastAsia"/>
                      <w:b/>
                      <w:sz w:val="24"/>
                      <w:szCs w:val="24"/>
                    </w:rPr>
                    <w:t>控制措施</w:t>
                  </w:r>
                </w:p>
              </w:tc>
              <w:tc>
                <w:tcPr>
                  <w:tcW w:w="992" w:type="dxa"/>
                </w:tcPr>
                <w:p w:rsidR="00A52A84" w:rsidRPr="00C7446E" w:rsidRDefault="00A52A84" w:rsidP="00C05D22">
                  <w:pPr>
                    <w:spacing w:line="560" w:lineRule="exact"/>
                    <w:ind w:rightChars="-51" w:right="-107"/>
                    <w:rPr>
                      <w:rFonts w:ascii="宋体" w:hAnsi="宋体"/>
                      <w:b/>
                      <w:sz w:val="24"/>
                      <w:szCs w:val="24"/>
                    </w:rPr>
                  </w:pPr>
                  <w:r w:rsidRPr="00C7446E">
                    <w:rPr>
                      <w:rFonts w:ascii="宋体" w:hAnsi="宋体" w:hint="eastAsia"/>
                      <w:b/>
                      <w:sz w:val="24"/>
                      <w:szCs w:val="24"/>
                    </w:rPr>
                    <w:t>分值</w:t>
                  </w:r>
                </w:p>
              </w:tc>
              <w:tc>
                <w:tcPr>
                  <w:tcW w:w="825" w:type="dxa"/>
                </w:tcPr>
                <w:p w:rsidR="00A52A84" w:rsidRPr="00C7446E" w:rsidRDefault="00A52A84" w:rsidP="00C05D22">
                  <w:pPr>
                    <w:spacing w:line="560" w:lineRule="exact"/>
                    <w:ind w:rightChars="-51" w:right="-107"/>
                    <w:rPr>
                      <w:rFonts w:ascii="宋体" w:hAnsi="宋体"/>
                      <w:b/>
                      <w:sz w:val="24"/>
                      <w:szCs w:val="24"/>
                    </w:rPr>
                  </w:pPr>
                  <w:r w:rsidRPr="00C7446E">
                    <w:rPr>
                      <w:rFonts w:ascii="宋体" w:hAnsi="宋体" w:hint="eastAsia"/>
                      <w:b/>
                      <w:sz w:val="24"/>
                      <w:szCs w:val="24"/>
                    </w:rPr>
                    <w:t>得分</w:t>
                  </w:r>
                </w:p>
              </w:tc>
              <w:tc>
                <w:tcPr>
                  <w:tcW w:w="742" w:type="dxa"/>
                </w:tcPr>
                <w:p w:rsidR="00A52A84" w:rsidRPr="00C7446E" w:rsidRDefault="00A52A84" w:rsidP="00A52A84">
                  <w:pPr>
                    <w:spacing w:line="560" w:lineRule="exact"/>
                    <w:ind w:rightChars="-51" w:right="-107"/>
                    <w:rPr>
                      <w:rFonts w:ascii="宋体" w:hAnsi="宋体"/>
                      <w:b/>
                      <w:sz w:val="24"/>
                      <w:szCs w:val="24"/>
                    </w:rPr>
                  </w:pPr>
                  <w:r>
                    <w:rPr>
                      <w:rFonts w:ascii="宋体" w:hAnsi="宋体"/>
                      <w:b/>
                      <w:sz w:val="24"/>
                      <w:szCs w:val="24"/>
                    </w:rPr>
                    <w:t>备注</w:t>
                  </w: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rPr>
                <w:trHeight w:val="90"/>
              </w:trPr>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870" w:type="dxa"/>
                </w:tcPr>
                <w:p w:rsidR="00A52A84" w:rsidRPr="005015BB" w:rsidRDefault="00A52A84" w:rsidP="00C05D22">
                  <w:pPr>
                    <w:spacing w:line="560" w:lineRule="exact"/>
                    <w:ind w:rightChars="-51" w:right="-107"/>
                    <w:jc w:val="center"/>
                    <w:rPr>
                      <w:rFonts w:ascii="宋体" w:hAnsi="宋体"/>
                      <w:sz w:val="24"/>
                      <w:szCs w:val="24"/>
                    </w:rPr>
                  </w:pPr>
                </w:p>
              </w:tc>
              <w:tc>
                <w:tcPr>
                  <w:tcW w:w="1569" w:type="dxa"/>
                </w:tcPr>
                <w:p w:rsidR="00A52A84" w:rsidRPr="005015BB" w:rsidRDefault="00A52A84" w:rsidP="00C05D22">
                  <w:pPr>
                    <w:spacing w:line="560" w:lineRule="exact"/>
                    <w:ind w:rightChars="-51" w:right="-107"/>
                    <w:rPr>
                      <w:rFonts w:ascii="宋体" w:hAnsi="宋体"/>
                      <w:sz w:val="24"/>
                      <w:szCs w:val="24"/>
                    </w:rPr>
                  </w:pPr>
                </w:p>
              </w:tc>
              <w:tc>
                <w:tcPr>
                  <w:tcW w:w="3260" w:type="dxa"/>
                  <w:gridSpan w:val="2"/>
                </w:tcPr>
                <w:p w:rsidR="00A52A84" w:rsidRPr="005015BB" w:rsidRDefault="00A52A84" w:rsidP="00C05D22">
                  <w:pPr>
                    <w:spacing w:line="560" w:lineRule="exact"/>
                    <w:ind w:rightChars="-51" w:right="-107"/>
                    <w:rPr>
                      <w:rFonts w:ascii="宋体" w:hAnsi="宋体"/>
                      <w:sz w:val="24"/>
                      <w:szCs w:val="24"/>
                    </w:rPr>
                  </w:pPr>
                </w:p>
              </w:tc>
              <w:tc>
                <w:tcPr>
                  <w:tcW w:w="992" w:type="dxa"/>
                </w:tcPr>
                <w:p w:rsidR="00A52A84" w:rsidRPr="005015BB" w:rsidRDefault="00A52A84" w:rsidP="00C05D22">
                  <w:pPr>
                    <w:spacing w:line="560" w:lineRule="exact"/>
                    <w:ind w:rightChars="-51" w:right="-107"/>
                    <w:jc w:val="center"/>
                    <w:rPr>
                      <w:rFonts w:ascii="宋体" w:hAnsi="宋体"/>
                      <w:sz w:val="24"/>
                      <w:szCs w:val="24"/>
                    </w:rPr>
                  </w:pP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A52A84" w:rsidRPr="00C7446E" w:rsidTr="00A52A84">
              <w:tc>
                <w:tcPr>
                  <w:tcW w:w="5699" w:type="dxa"/>
                  <w:gridSpan w:val="4"/>
                </w:tcPr>
                <w:p w:rsidR="00A52A84" w:rsidRPr="005015BB" w:rsidRDefault="00A52A84" w:rsidP="00C05D22">
                  <w:pPr>
                    <w:spacing w:line="560" w:lineRule="exact"/>
                    <w:ind w:rightChars="-51" w:right="-107"/>
                    <w:rPr>
                      <w:rFonts w:ascii="宋体" w:hAnsi="宋体"/>
                      <w:sz w:val="24"/>
                      <w:szCs w:val="24"/>
                    </w:rPr>
                  </w:pPr>
                  <w:r w:rsidRPr="00A52A84">
                    <w:rPr>
                      <w:rFonts w:ascii="宋体" w:hAnsi="宋体"/>
                      <w:b/>
                      <w:sz w:val="24"/>
                      <w:szCs w:val="24"/>
                    </w:rPr>
                    <w:t>分数合计</w:t>
                  </w:r>
                </w:p>
              </w:tc>
              <w:tc>
                <w:tcPr>
                  <w:tcW w:w="992" w:type="dxa"/>
                </w:tcPr>
                <w:p w:rsidR="00A52A84" w:rsidRPr="005015BB" w:rsidRDefault="00BD62C4" w:rsidP="00C05D22">
                  <w:pPr>
                    <w:spacing w:line="560" w:lineRule="exact"/>
                    <w:ind w:rightChars="-51" w:right="-107"/>
                    <w:jc w:val="center"/>
                    <w:rPr>
                      <w:rFonts w:ascii="宋体" w:hAnsi="宋体"/>
                      <w:sz w:val="24"/>
                      <w:szCs w:val="24"/>
                    </w:rPr>
                  </w:pPr>
                  <w:r>
                    <w:rPr>
                      <w:rFonts w:ascii="宋体" w:hAnsi="宋体" w:hint="eastAsia"/>
                      <w:sz w:val="24"/>
                      <w:szCs w:val="24"/>
                    </w:rPr>
                    <w:t>5</w:t>
                  </w:r>
                </w:p>
              </w:tc>
              <w:tc>
                <w:tcPr>
                  <w:tcW w:w="825" w:type="dxa"/>
                </w:tcPr>
                <w:p w:rsidR="00A52A84" w:rsidRPr="00C7446E" w:rsidRDefault="00A52A84" w:rsidP="00C05D22">
                  <w:pPr>
                    <w:spacing w:line="560" w:lineRule="exact"/>
                    <w:ind w:rightChars="-51" w:right="-107"/>
                    <w:rPr>
                      <w:rFonts w:ascii="宋体" w:hAnsi="宋体"/>
                      <w:sz w:val="24"/>
                      <w:szCs w:val="24"/>
                    </w:rPr>
                  </w:pPr>
                </w:p>
              </w:tc>
              <w:tc>
                <w:tcPr>
                  <w:tcW w:w="742" w:type="dxa"/>
                </w:tcPr>
                <w:p w:rsidR="00A52A84" w:rsidRPr="00C7446E" w:rsidRDefault="00A52A84" w:rsidP="00C05D22">
                  <w:pPr>
                    <w:spacing w:line="560" w:lineRule="exact"/>
                    <w:ind w:rightChars="-51" w:right="-107"/>
                    <w:rPr>
                      <w:rFonts w:ascii="宋体" w:hAnsi="宋体"/>
                      <w:sz w:val="24"/>
                      <w:szCs w:val="24"/>
                    </w:rPr>
                  </w:pPr>
                </w:p>
              </w:tc>
            </w:tr>
            <w:tr w:rsidR="00253E60" w:rsidRPr="00C7446E" w:rsidTr="00BD62C4">
              <w:tc>
                <w:tcPr>
                  <w:tcW w:w="2439" w:type="dxa"/>
                  <w:gridSpan w:val="2"/>
                </w:tcPr>
                <w:p w:rsidR="00253E60" w:rsidRPr="00A52A84" w:rsidRDefault="00253E60" w:rsidP="00253E60">
                  <w:pPr>
                    <w:spacing w:line="560" w:lineRule="exact"/>
                    <w:ind w:rightChars="-51" w:right="-107"/>
                    <w:rPr>
                      <w:rFonts w:ascii="宋体" w:hAnsi="宋体"/>
                      <w:b/>
                      <w:sz w:val="24"/>
                      <w:szCs w:val="24"/>
                    </w:rPr>
                  </w:pPr>
                  <w:r w:rsidRPr="00A52A84">
                    <w:rPr>
                      <w:rFonts w:ascii="宋体" w:hAnsi="宋体" w:hint="eastAsia"/>
                      <w:b/>
                      <w:sz w:val="24"/>
                      <w:szCs w:val="24"/>
                    </w:rPr>
                    <w:t>工作班成员</w:t>
                  </w:r>
                </w:p>
                <w:p w:rsidR="00253E60" w:rsidRPr="00A52A84" w:rsidRDefault="00253E60" w:rsidP="00253E60">
                  <w:pPr>
                    <w:spacing w:line="560" w:lineRule="exact"/>
                    <w:ind w:rightChars="-51" w:right="-107"/>
                    <w:rPr>
                      <w:rFonts w:ascii="宋体" w:hAnsi="宋体"/>
                      <w:b/>
                      <w:sz w:val="24"/>
                      <w:szCs w:val="24"/>
                    </w:rPr>
                  </w:pPr>
                  <w:r w:rsidRPr="00A52A84">
                    <w:rPr>
                      <w:rFonts w:ascii="宋体" w:hAnsi="宋体" w:hint="eastAsia"/>
                      <w:b/>
                      <w:sz w:val="24"/>
                      <w:szCs w:val="24"/>
                    </w:rPr>
                    <w:t>安全交底签字</w:t>
                  </w:r>
                </w:p>
              </w:tc>
              <w:tc>
                <w:tcPr>
                  <w:tcW w:w="5819" w:type="dxa"/>
                  <w:gridSpan w:val="5"/>
                </w:tcPr>
                <w:p w:rsidR="00253E60" w:rsidRPr="00C7446E" w:rsidRDefault="00253E60" w:rsidP="00C05D22">
                  <w:pPr>
                    <w:spacing w:line="560" w:lineRule="exact"/>
                    <w:ind w:rightChars="-51" w:right="-107"/>
                    <w:rPr>
                      <w:rFonts w:ascii="宋体" w:hAnsi="宋体"/>
                      <w:sz w:val="24"/>
                      <w:szCs w:val="24"/>
                    </w:rPr>
                  </w:pPr>
                </w:p>
              </w:tc>
            </w:tr>
          </w:tbl>
          <w:p w:rsidR="00456AA2" w:rsidRDefault="00456AA2" w:rsidP="00C05D22">
            <w:pPr>
              <w:spacing w:line="560" w:lineRule="exact"/>
              <w:ind w:rightChars="-51" w:right="-107" w:firstLineChars="200" w:firstLine="600"/>
              <w:rPr>
                <w:rFonts w:ascii="仿宋_GB2312" w:eastAsia="仿宋_GB2312" w:hAnsi="仿宋" w:cs="Arial"/>
                <w:kern w:val="0"/>
                <w:sz w:val="30"/>
                <w:szCs w:val="30"/>
              </w:rPr>
            </w:pPr>
          </w:p>
          <w:p w:rsidR="00456AA2" w:rsidRDefault="00456AA2" w:rsidP="00456AA2">
            <w:pPr>
              <w:spacing w:line="560" w:lineRule="exact"/>
              <w:ind w:rightChars="-51" w:right="-107" w:firstLineChars="200" w:firstLine="600"/>
              <w:rPr>
                <w:rFonts w:ascii="仿宋_GB2312" w:eastAsia="仿宋_GB2312" w:hAnsi="Times New Roman"/>
                <w:sz w:val="30"/>
                <w:szCs w:val="30"/>
              </w:rPr>
            </w:pPr>
            <w:r>
              <w:rPr>
                <w:rFonts w:ascii="仿宋_GB2312" w:eastAsia="仿宋_GB2312" w:hAnsi="仿宋" w:cs="Arial" w:hint="eastAsia"/>
                <w:kern w:val="0"/>
                <w:sz w:val="30"/>
                <w:szCs w:val="30"/>
              </w:rPr>
              <w:t>2.样题：小机冲转（B小机）操作</w:t>
            </w:r>
          </w:p>
        </w:tc>
      </w:tr>
      <w:tr w:rsidR="000F6654" w:rsidTr="00F20E6B">
        <w:trPr>
          <w:trHeight w:val="567"/>
          <w:jc w:val="right"/>
        </w:trPr>
        <w:tc>
          <w:tcPr>
            <w:tcW w:w="1843" w:type="dxa"/>
          </w:tcPr>
          <w:p w:rsidR="000F6654" w:rsidRPr="00C7446E" w:rsidRDefault="000F6654" w:rsidP="000F6654">
            <w:pPr>
              <w:snapToGrid w:val="0"/>
              <w:spacing w:line="560" w:lineRule="exact"/>
              <w:rPr>
                <w:rFonts w:ascii="宋体" w:hAnsi="宋体"/>
                <w:b/>
                <w:sz w:val="24"/>
                <w:szCs w:val="24"/>
              </w:rPr>
            </w:pPr>
            <w:r>
              <w:rPr>
                <w:rFonts w:ascii="宋体" w:hAnsi="宋体" w:hint="eastAsia"/>
                <w:b/>
                <w:sz w:val="24"/>
                <w:szCs w:val="24"/>
              </w:rPr>
              <w:lastRenderedPageBreak/>
              <w:t>比赛场次工位</w:t>
            </w:r>
          </w:p>
        </w:tc>
        <w:tc>
          <w:tcPr>
            <w:tcW w:w="6571" w:type="dxa"/>
            <w:gridSpan w:val="4"/>
          </w:tcPr>
          <w:p w:rsidR="000F6654" w:rsidRPr="00C7446E" w:rsidRDefault="000F6654" w:rsidP="000F6654">
            <w:pPr>
              <w:spacing w:line="560" w:lineRule="exact"/>
              <w:ind w:rightChars="-51" w:right="-107"/>
              <w:rPr>
                <w:rFonts w:ascii="宋体" w:hAnsi="宋体"/>
                <w:sz w:val="24"/>
                <w:szCs w:val="24"/>
              </w:rPr>
            </w:pPr>
            <w:r>
              <w:rPr>
                <w:rFonts w:ascii="宋体" w:hAnsi="宋体" w:hint="eastAsia"/>
                <w:sz w:val="24"/>
                <w:szCs w:val="24"/>
              </w:rPr>
              <w:t>竞赛场次：                   工位号：</w:t>
            </w:r>
          </w:p>
        </w:tc>
      </w:tr>
      <w:tr w:rsidR="00456AA2" w:rsidTr="00F20E6B">
        <w:trPr>
          <w:trHeight w:val="567"/>
          <w:jc w:val="right"/>
        </w:trPr>
        <w:tc>
          <w:tcPr>
            <w:tcW w:w="1843" w:type="dxa"/>
            <w:vAlign w:val="center"/>
          </w:tcPr>
          <w:p w:rsidR="00456AA2" w:rsidRDefault="00456AA2" w:rsidP="00C05D22">
            <w:pPr>
              <w:snapToGrid w:val="0"/>
              <w:spacing w:line="560" w:lineRule="exact"/>
              <w:rPr>
                <w:rFonts w:ascii="宋体" w:hAnsi="宋体"/>
                <w:b/>
                <w:sz w:val="24"/>
                <w:szCs w:val="24"/>
              </w:rPr>
            </w:pPr>
            <w:r>
              <w:rPr>
                <w:rFonts w:ascii="宋体" w:hAnsi="宋体" w:hint="eastAsia"/>
                <w:b/>
                <w:sz w:val="24"/>
                <w:szCs w:val="24"/>
              </w:rPr>
              <w:t>设置要求</w:t>
            </w:r>
          </w:p>
        </w:tc>
        <w:tc>
          <w:tcPr>
            <w:tcW w:w="6571" w:type="dxa"/>
            <w:gridSpan w:val="4"/>
          </w:tcPr>
          <w:p w:rsidR="00456AA2" w:rsidRDefault="00456AA2" w:rsidP="00C05D22">
            <w:pPr>
              <w:snapToGrid w:val="0"/>
              <w:spacing w:line="560" w:lineRule="exact"/>
              <w:rPr>
                <w:rFonts w:ascii="宋体" w:hAnsi="宋体"/>
                <w:color w:val="000000"/>
                <w:sz w:val="24"/>
                <w:szCs w:val="24"/>
              </w:rPr>
            </w:pPr>
            <w:r>
              <w:rPr>
                <w:rFonts w:ascii="宋体" w:hAnsi="宋体" w:hint="eastAsia"/>
                <w:color w:val="000000"/>
                <w:sz w:val="24"/>
                <w:szCs w:val="24"/>
              </w:rPr>
              <w:t xml:space="preserve">机组负荷180MW  </w:t>
            </w:r>
          </w:p>
        </w:tc>
      </w:tr>
      <w:tr w:rsidR="00456AA2" w:rsidTr="00F20E6B">
        <w:trPr>
          <w:trHeight w:val="567"/>
          <w:jc w:val="right"/>
        </w:trPr>
        <w:tc>
          <w:tcPr>
            <w:tcW w:w="1843" w:type="dxa"/>
            <w:vAlign w:val="center"/>
          </w:tcPr>
          <w:p w:rsidR="00456AA2" w:rsidRDefault="00456AA2" w:rsidP="00C05D22">
            <w:pPr>
              <w:snapToGrid w:val="0"/>
              <w:spacing w:line="560" w:lineRule="exact"/>
              <w:rPr>
                <w:rFonts w:ascii="宋体" w:hAnsi="宋体"/>
                <w:b/>
                <w:sz w:val="24"/>
                <w:szCs w:val="24"/>
              </w:rPr>
            </w:pPr>
            <w:r>
              <w:rPr>
                <w:rFonts w:ascii="宋体" w:hAnsi="宋体" w:hint="eastAsia"/>
                <w:b/>
                <w:sz w:val="24"/>
                <w:szCs w:val="24"/>
              </w:rPr>
              <w:t>项目</w:t>
            </w:r>
          </w:p>
        </w:tc>
        <w:tc>
          <w:tcPr>
            <w:tcW w:w="4267" w:type="dxa"/>
          </w:tcPr>
          <w:p w:rsidR="00456AA2" w:rsidRDefault="00456AA2" w:rsidP="00C05D22">
            <w:pPr>
              <w:snapToGrid w:val="0"/>
              <w:spacing w:line="560" w:lineRule="exact"/>
              <w:rPr>
                <w:rFonts w:ascii="宋体" w:hAnsi="宋体"/>
                <w:b/>
                <w:sz w:val="24"/>
                <w:szCs w:val="24"/>
              </w:rPr>
            </w:pPr>
            <w:r>
              <w:rPr>
                <w:rFonts w:ascii="宋体" w:hAnsi="宋体" w:hint="eastAsia"/>
                <w:b/>
                <w:sz w:val="24"/>
                <w:szCs w:val="24"/>
              </w:rPr>
              <w:t>操作内容</w:t>
            </w:r>
          </w:p>
        </w:tc>
        <w:tc>
          <w:tcPr>
            <w:tcW w:w="784" w:type="dxa"/>
          </w:tcPr>
          <w:p w:rsidR="00456AA2" w:rsidRDefault="00456AA2" w:rsidP="00C05D22">
            <w:pPr>
              <w:snapToGrid w:val="0"/>
              <w:spacing w:line="560" w:lineRule="exact"/>
              <w:rPr>
                <w:rFonts w:ascii="宋体" w:hAnsi="宋体"/>
                <w:b/>
                <w:sz w:val="24"/>
                <w:szCs w:val="24"/>
              </w:rPr>
            </w:pPr>
            <w:r>
              <w:rPr>
                <w:rFonts w:ascii="宋体" w:hAnsi="宋体" w:hint="eastAsia"/>
                <w:b/>
                <w:sz w:val="24"/>
                <w:szCs w:val="24"/>
              </w:rPr>
              <w:t>分值</w:t>
            </w:r>
          </w:p>
        </w:tc>
        <w:tc>
          <w:tcPr>
            <w:tcW w:w="786" w:type="dxa"/>
          </w:tcPr>
          <w:p w:rsidR="00456AA2" w:rsidRDefault="00456AA2" w:rsidP="00C05D22">
            <w:pPr>
              <w:snapToGrid w:val="0"/>
              <w:spacing w:line="560" w:lineRule="exact"/>
              <w:rPr>
                <w:rFonts w:ascii="宋体" w:hAnsi="宋体"/>
                <w:b/>
                <w:sz w:val="24"/>
                <w:szCs w:val="24"/>
              </w:rPr>
            </w:pPr>
            <w:r>
              <w:rPr>
                <w:rFonts w:ascii="宋体" w:hAnsi="宋体" w:hint="eastAsia"/>
                <w:b/>
                <w:sz w:val="24"/>
                <w:szCs w:val="24"/>
              </w:rPr>
              <w:t>得分</w:t>
            </w:r>
          </w:p>
        </w:tc>
        <w:tc>
          <w:tcPr>
            <w:tcW w:w="734" w:type="dxa"/>
          </w:tcPr>
          <w:p w:rsidR="00456AA2" w:rsidRDefault="00456AA2" w:rsidP="00C05D22">
            <w:pPr>
              <w:snapToGrid w:val="0"/>
              <w:spacing w:line="560" w:lineRule="exact"/>
              <w:rPr>
                <w:rFonts w:ascii="宋体" w:hAnsi="宋体"/>
                <w:b/>
                <w:sz w:val="24"/>
                <w:szCs w:val="24"/>
              </w:rPr>
            </w:pPr>
            <w:r>
              <w:rPr>
                <w:rFonts w:ascii="宋体" w:hAnsi="宋体" w:hint="eastAsia"/>
                <w:b/>
                <w:sz w:val="24"/>
                <w:szCs w:val="24"/>
              </w:rPr>
              <w:t>备注</w:t>
            </w:r>
          </w:p>
        </w:tc>
      </w:tr>
      <w:tr w:rsidR="00456AA2" w:rsidTr="00F20E6B">
        <w:trPr>
          <w:trHeight w:val="567"/>
          <w:jc w:val="right"/>
        </w:trPr>
        <w:tc>
          <w:tcPr>
            <w:tcW w:w="1843" w:type="dxa"/>
            <w:vMerge w:val="restart"/>
            <w:vAlign w:val="center"/>
          </w:tcPr>
          <w:p w:rsidR="00456AA2" w:rsidRDefault="00EF0479" w:rsidP="00C05D22">
            <w:pPr>
              <w:snapToGrid w:val="0"/>
              <w:spacing w:line="560" w:lineRule="exact"/>
              <w:rPr>
                <w:rFonts w:ascii="宋体" w:hAnsi="宋体"/>
                <w:b/>
                <w:sz w:val="24"/>
                <w:szCs w:val="24"/>
              </w:rPr>
            </w:pPr>
            <w:r>
              <w:rPr>
                <w:rFonts w:ascii="宋体" w:hAnsi="宋体" w:hint="eastAsia"/>
                <w:b/>
                <w:sz w:val="24"/>
                <w:szCs w:val="24"/>
              </w:rPr>
              <w:t>B小机冲转</w:t>
            </w:r>
          </w:p>
        </w:tc>
        <w:tc>
          <w:tcPr>
            <w:tcW w:w="4267" w:type="dxa"/>
          </w:tcPr>
          <w:p w:rsidR="00456AA2" w:rsidRDefault="00456AA2" w:rsidP="00C05D22">
            <w:pPr>
              <w:snapToGrid w:val="0"/>
              <w:spacing w:line="560" w:lineRule="exact"/>
              <w:rPr>
                <w:rFonts w:ascii="宋体" w:hAnsi="宋体"/>
                <w:color w:val="000000"/>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color w:val="000000"/>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color w:val="000000"/>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color w:val="000000"/>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color w:val="000000"/>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1843" w:type="dxa"/>
            <w:vMerge/>
            <w:vAlign w:val="center"/>
          </w:tcPr>
          <w:p w:rsidR="00456AA2" w:rsidRDefault="00456AA2" w:rsidP="00C05D22">
            <w:pPr>
              <w:snapToGrid w:val="0"/>
              <w:spacing w:line="560" w:lineRule="exact"/>
              <w:rPr>
                <w:rFonts w:ascii="宋体" w:hAnsi="宋体"/>
                <w:sz w:val="24"/>
                <w:szCs w:val="24"/>
              </w:rPr>
            </w:pPr>
          </w:p>
        </w:tc>
        <w:tc>
          <w:tcPr>
            <w:tcW w:w="4267" w:type="dxa"/>
          </w:tcPr>
          <w:p w:rsidR="00456AA2" w:rsidRDefault="00456AA2" w:rsidP="00C05D22">
            <w:pPr>
              <w:snapToGrid w:val="0"/>
              <w:spacing w:line="560" w:lineRule="exact"/>
              <w:rPr>
                <w:rFonts w:ascii="宋体" w:hAnsi="宋体"/>
                <w:color w:val="000000"/>
                <w:sz w:val="24"/>
                <w:szCs w:val="24"/>
              </w:rPr>
            </w:pPr>
          </w:p>
        </w:tc>
        <w:tc>
          <w:tcPr>
            <w:tcW w:w="784" w:type="dxa"/>
          </w:tcPr>
          <w:p w:rsidR="00456AA2" w:rsidRPr="005015BB" w:rsidRDefault="00456AA2" w:rsidP="00C05D22">
            <w:pPr>
              <w:snapToGrid w:val="0"/>
              <w:spacing w:line="560" w:lineRule="exact"/>
              <w:jc w:val="center"/>
              <w:rPr>
                <w:rFonts w:ascii="宋体" w:hAnsi="宋体"/>
                <w:sz w:val="24"/>
                <w:szCs w:val="24"/>
              </w:rPr>
            </w:pP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r w:rsidR="00456AA2" w:rsidTr="00F20E6B">
        <w:trPr>
          <w:trHeight w:val="567"/>
          <w:jc w:val="right"/>
        </w:trPr>
        <w:tc>
          <w:tcPr>
            <w:tcW w:w="6110" w:type="dxa"/>
            <w:gridSpan w:val="2"/>
            <w:vAlign w:val="center"/>
          </w:tcPr>
          <w:p w:rsidR="00456AA2" w:rsidRDefault="00456AA2" w:rsidP="00C05D22">
            <w:pPr>
              <w:snapToGrid w:val="0"/>
              <w:spacing w:line="560" w:lineRule="exact"/>
              <w:rPr>
                <w:rFonts w:ascii="宋体" w:hAnsi="宋体"/>
                <w:b/>
                <w:sz w:val="24"/>
                <w:szCs w:val="24"/>
              </w:rPr>
            </w:pPr>
            <w:r>
              <w:rPr>
                <w:rFonts w:ascii="宋体" w:hAnsi="宋体" w:hint="eastAsia"/>
                <w:b/>
                <w:sz w:val="24"/>
                <w:szCs w:val="24"/>
              </w:rPr>
              <w:t>分数合计</w:t>
            </w:r>
          </w:p>
        </w:tc>
        <w:tc>
          <w:tcPr>
            <w:tcW w:w="784" w:type="dxa"/>
          </w:tcPr>
          <w:p w:rsidR="00456AA2" w:rsidRPr="005015BB" w:rsidRDefault="00BD62C4" w:rsidP="00C05D22">
            <w:pPr>
              <w:snapToGrid w:val="0"/>
              <w:spacing w:line="560" w:lineRule="exact"/>
              <w:jc w:val="center"/>
              <w:rPr>
                <w:rFonts w:ascii="宋体" w:hAnsi="宋体"/>
                <w:sz w:val="24"/>
                <w:szCs w:val="24"/>
              </w:rPr>
            </w:pPr>
            <w:r>
              <w:rPr>
                <w:rFonts w:ascii="宋体" w:hAnsi="宋体" w:hint="eastAsia"/>
                <w:sz w:val="24"/>
                <w:szCs w:val="24"/>
              </w:rPr>
              <w:t>5</w:t>
            </w:r>
          </w:p>
        </w:tc>
        <w:tc>
          <w:tcPr>
            <w:tcW w:w="786" w:type="dxa"/>
          </w:tcPr>
          <w:p w:rsidR="00456AA2" w:rsidRPr="005015BB" w:rsidRDefault="00456AA2" w:rsidP="00C05D22">
            <w:pPr>
              <w:snapToGrid w:val="0"/>
              <w:spacing w:line="560" w:lineRule="exact"/>
              <w:jc w:val="center"/>
              <w:rPr>
                <w:rFonts w:ascii="宋体" w:hAnsi="宋体"/>
                <w:sz w:val="24"/>
                <w:szCs w:val="24"/>
              </w:rPr>
            </w:pPr>
          </w:p>
        </w:tc>
        <w:tc>
          <w:tcPr>
            <w:tcW w:w="734" w:type="dxa"/>
          </w:tcPr>
          <w:p w:rsidR="00456AA2" w:rsidRDefault="00456AA2" w:rsidP="00C05D22">
            <w:pPr>
              <w:snapToGrid w:val="0"/>
              <w:spacing w:line="560" w:lineRule="exact"/>
              <w:jc w:val="center"/>
              <w:rPr>
                <w:rFonts w:ascii="宋体" w:hAnsi="宋体"/>
                <w:sz w:val="24"/>
                <w:szCs w:val="24"/>
              </w:rPr>
            </w:pPr>
          </w:p>
        </w:tc>
      </w:tr>
    </w:tbl>
    <w:p w:rsidR="00217E29" w:rsidRDefault="00217E29" w:rsidP="008B14F0">
      <w:pPr>
        <w:snapToGrid w:val="0"/>
        <w:spacing w:line="560" w:lineRule="exact"/>
        <w:ind w:firstLineChars="200" w:firstLine="600"/>
        <w:rPr>
          <w:rFonts w:ascii="仿宋_GB2312" w:eastAsia="仿宋_GB2312" w:hAnsi="仿宋" w:cs="Arial"/>
          <w:kern w:val="0"/>
          <w:sz w:val="30"/>
          <w:szCs w:val="30"/>
        </w:rPr>
      </w:pPr>
    </w:p>
    <w:p w:rsidR="00A601A3" w:rsidRDefault="00A601A3" w:rsidP="00A601A3">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（二）参数调整类试题样题</w:t>
      </w:r>
    </w:p>
    <w:p w:rsidR="00A601A3" w:rsidRDefault="00A601A3" w:rsidP="00A601A3">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竞赛试卷中参数调整类试题包括汽轮机、锅炉两个专业的各两项调整操作，共计4个操作项目</w:t>
      </w:r>
      <w:r w:rsidR="00A52A84">
        <w:rPr>
          <w:rFonts w:ascii="仿宋_GB2312" w:eastAsia="仿宋_GB2312" w:hAnsi="仿宋" w:cs="Arial" w:hint="eastAsia"/>
          <w:kern w:val="0"/>
          <w:sz w:val="30"/>
          <w:szCs w:val="30"/>
        </w:rPr>
        <w:t>。</w:t>
      </w:r>
    </w:p>
    <w:p w:rsidR="00A601A3" w:rsidRPr="00444A37" w:rsidRDefault="00A601A3" w:rsidP="00A601A3">
      <w:pPr>
        <w:snapToGrid w:val="0"/>
        <w:spacing w:line="560" w:lineRule="exact"/>
        <w:ind w:firstLineChars="200" w:firstLine="600"/>
        <w:rPr>
          <w:rFonts w:ascii="宋体" w:hAnsi="宋体"/>
          <w:b/>
          <w:sz w:val="24"/>
        </w:rPr>
      </w:pPr>
      <w:r>
        <w:rPr>
          <w:rFonts w:ascii="仿宋_GB2312" w:eastAsia="仿宋_GB2312" w:hAnsi="仿宋" w:cs="Arial" w:hint="eastAsia"/>
          <w:kern w:val="0"/>
          <w:sz w:val="30"/>
          <w:szCs w:val="30"/>
        </w:rPr>
        <w:t>1.</w:t>
      </w:r>
      <w:r w:rsidR="00BF5E65">
        <w:rPr>
          <w:rFonts w:ascii="仿宋_GB2312" w:eastAsia="仿宋_GB2312" w:hAnsi="仿宋" w:cs="Arial" w:hint="eastAsia"/>
          <w:kern w:val="0"/>
          <w:sz w:val="30"/>
          <w:szCs w:val="30"/>
        </w:rPr>
        <w:t>样题：</w:t>
      </w:r>
      <w:r>
        <w:rPr>
          <w:rFonts w:ascii="仿宋_GB2312" w:eastAsia="仿宋_GB2312" w:hAnsi="仿宋" w:cs="Arial" w:hint="eastAsia"/>
          <w:kern w:val="0"/>
          <w:sz w:val="30"/>
          <w:szCs w:val="30"/>
        </w:rPr>
        <w:t>完成锅炉汽包水位的调整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81"/>
        <w:gridCol w:w="809"/>
        <w:gridCol w:w="714"/>
        <w:gridCol w:w="826"/>
      </w:tblGrid>
      <w:tr w:rsidR="000F6654" w:rsidRPr="00243260" w:rsidTr="00F20E6B">
        <w:trPr>
          <w:trHeight w:val="722"/>
        </w:trPr>
        <w:tc>
          <w:tcPr>
            <w:tcW w:w="1843" w:type="dxa"/>
          </w:tcPr>
          <w:p w:rsidR="000F6654" w:rsidRPr="000F6654" w:rsidRDefault="000F6654" w:rsidP="00F20E6B">
            <w:pPr>
              <w:snapToGrid w:val="0"/>
              <w:spacing w:line="560" w:lineRule="exact"/>
              <w:jc w:val="left"/>
              <w:rPr>
                <w:rFonts w:ascii="宋体" w:hAnsi="宋体"/>
                <w:b/>
                <w:sz w:val="24"/>
                <w:szCs w:val="24"/>
              </w:rPr>
            </w:pPr>
            <w:r w:rsidRPr="000F6654">
              <w:rPr>
                <w:rFonts w:ascii="宋体" w:hAnsi="宋体" w:hint="eastAsia"/>
                <w:b/>
                <w:sz w:val="24"/>
                <w:szCs w:val="24"/>
              </w:rPr>
              <w:t>比赛场次工位</w:t>
            </w:r>
          </w:p>
        </w:tc>
        <w:tc>
          <w:tcPr>
            <w:tcW w:w="6430" w:type="dxa"/>
            <w:gridSpan w:val="4"/>
          </w:tcPr>
          <w:p w:rsidR="000F6654" w:rsidRPr="000F6654" w:rsidRDefault="000F6654" w:rsidP="00F20E6B">
            <w:pPr>
              <w:spacing w:line="560" w:lineRule="exact"/>
              <w:ind w:rightChars="-51" w:right="-107"/>
              <w:rPr>
                <w:rFonts w:ascii="宋体" w:hAnsi="宋体"/>
                <w:sz w:val="24"/>
                <w:szCs w:val="24"/>
              </w:rPr>
            </w:pPr>
            <w:r w:rsidRPr="000F6654">
              <w:rPr>
                <w:rFonts w:ascii="宋体" w:hAnsi="宋体" w:hint="eastAsia"/>
                <w:sz w:val="24"/>
                <w:szCs w:val="24"/>
              </w:rPr>
              <w:t>竞赛场次：                   工位号：</w:t>
            </w:r>
          </w:p>
        </w:tc>
      </w:tr>
      <w:tr w:rsidR="00A601A3" w:rsidRPr="00243260" w:rsidTr="00F20E6B">
        <w:trPr>
          <w:trHeight w:val="574"/>
        </w:trPr>
        <w:tc>
          <w:tcPr>
            <w:tcW w:w="1843" w:type="dxa"/>
          </w:tcPr>
          <w:p w:rsidR="00A601A3" w:rsidRPr="000F6654" w:rsidRDefault="00A601A3" w:rsidP="00F20E6B">
            <w:pPr>
              <w:spacing w:line="560" w:lineRule="exact"/>
              <w:jc w:val="left"/>
              <w:rPr>
                <w:rFonts w:ascii="宋体" w:hAnsi="宋体"/>
                <w:b/>
                <w:sz w:val="24"/>
                <w:szCs w:val="24"/>
              </w:rPr>
            </w:pPr>
            <w:r w:rsidRPr="000F6654">
              <w:rPr>
                <w:rFonts w:ascii="宋体" w:hAnsi="宋体" w:hint="eastAsia"/>
                <w:b/>
                <w:sz w:val="24"/>
                <w:szCs w:val="24"/>
              </w:rPr>
              <w:t>设置要求</w:t>
            </w:r>
          </w:p>
        </w:tc>
        <w:tc>
          <w:tcPr>
            <w:tcW w:w="6430" w:type="dxa"/>
            <w:gridSpan w:val="4"/>
          </w:tcPr>
          <w:p w:rsidR="00A601A3" w:rsidRPr="000F6654" w:rsidRDefault="00F20E6B" w:rsidP="00F20E6B">
            <w:pPr>
              <w:spacing w:line="560" w:lineRule="exact"/>
              <w:rPr>
                <w:rFonts w:ascii="宋体" w:hAnsi="宋体"/>
                <w:color w:val="000000"/>
                <w:sz w:val="24"/>
                <w:szCs w:val="24"/>
              </w:rPr>
            </w:pPr>
            <w:r>
              <w:rPr>
                <w:rFonts w:ascii="宋体" w:hAnsi="宋体" w:hint="eastAsia"/>
                <w:color w:val="000000"/>
                <w:sz w:val="24"/>
                <w:szCs w:val="24"/>
              </w:rPr>
              <w:t>满负荷，</w:t>
            </w:r>
            <w:r w:rsidR="00A601A3" w:rsidRPr="000F6654">
              <w:rPr>
                <w:rFonts w:ascii="宋体" w:hAnsi="宋体" w:hint="eastAsia"/>
                <w:color w:val="000000"/>
                <w:sz w:val="24"/>
                <w:szCs w:val="24"/>
              </w:rPr>
              <w:t>汽包水位低</w:t>
            </w:r>
            <w:r>
              <w:rPr>
                <w:rFonts w:ascii="宋体" w:hAnsi="宋体" w:hint="eastAsia"/>
                <w:color w:val="000000"/>
                <w:sz w:val="24"/>
                <w:szCs w:val="24"/>
              </w:rPr>
              <w:t>I值</w:t>
            </w:r>
            <w:r w:rsidR="00A52A84">
              <w:rPr>
                <w:rFonts w:ascii="宋体" w:hAnsi="宋体" w:hint="eastAsia"/>
                <w:color w:val="000000"/>
                <w:sz w:val="24"/>
                <w:szCs w:val="24"/>
              </w:rPr>
              <w:t>，</w:t>
            </w:r>
            <w:r w:rsidR="00A601A3" w:rsidRPr="000F6654">
              <w:rPr>
                <w:rFonts w:ascii="宋体" w:hAnsi="宋体" w:hint="eastAsia"/>
                <w:color w:val="000000"/>
                <w:sz w:val="24"/>
                <w:szCs w:val="24"/>
              </w:rPr>
              <w:t>调整至正常水位。</w:t>
            </w:r>
          </w:p>
        </w:tc>
      </w:tr>
      <w:tr w:rsidR="00A601A3" w:rsidRPr="00243260" w:rsidTr="00F20E6B">
        <w:trPr>
          <w:trHeight w:val="542"/>
        </w:trPr>
        <w:tc>
          <w:tcPr>
            <w:tcW w:w="1843" w:type="dxa"/>
          </w:tcPr>
          <w:p w:rsidR="00A601A3" w:rsidRPr="000F6654" w:rsidRDefault="00A601A3" w:rsidP="00F20E6B">
            <w:pPr>
              <w:spacing w:line="560" w:lineRule="exact"/>
              <w:jc w:val="left"/>
              <w:rPr>
                <w:rFonts w:ascii="宋体" w:hAnsi="宋体"/>
                <w:b/>
                <w:sz w:val="24"/>
                <w:szCs w:val="24"/>
              </w:rPr>
            </w:pPr>
            <w:r w:rsidRPr="000F6654">
              <w:rPr>
                <w:rFonts w:ascii="宋体" w:hAnsi="宋体" w:hint="eastAsia"/>
                <w:b/>
                <w:sz w:val="24"/>
                <w:szCs w:val="24"/>
              </w:rPr>
              <w:t>项目</w:t>
            </w:r>
          </w:p>
        </w:tc>
        <w:tc>
          <w:tcPr>
            <w:tcW w:w="4081" w:type="dxa"/>
          </w:tcPr>
          <w:p w:rsidR="00A601A3" w:rsidRPr="00F20E6B" w:rsidRDefault="00F20E6B" w:rsidP="00F20E6B">
            <w:pPr>
              <w:spacing w:line="560" w:lineRule="exact"/>
              <w:rPr>
                <w:rFonts w:ascii="宋体" w:hAnsi="宋体"/>
                <w:b/>
                <w:sz w:val="24"/>
                <w:szCs w:val="24"/>
              </w:rPr>
            </w:pPr>
            <w:r w:rsidRPr="00F20E6B">
              <w:rPr>
                <w:rFonts w:ascii="宋体" w:hAnsi="宋体" w:hint="eastAsia"/>
                <w:b/>
                <w:sz w:val="24"/>
                <w:szCs w:val="24"/>
              </w:rPr>
              <w:t>操作内容</w:t>
            </w:r>
          </w:p>
        </w:tc>
        <w:tc>
          <w:tcPr>
            <w:tcW w:w="809" w:type="dxa"/>
          </w:tcPr>
          <w:p w:rsidR="00A601A3" w:rsidRPr="00F20E6B" w:rsidRDefault="00A601A3" w:rsidP="00F20E6B">
            <w:pPr>
              <w:spacing w:line="560" w:lineRule="exact"/>
              <w:rPr>
                <w:rFonts w:ascii="宋体" w:hAnsi="宋体"/>
                <w:b/>
                <w:sz w:val="24"/>
                <w:szCs w:val="24"/>
              </w:rPr>
            </w:pPr>
            <w:r w:rsidRPr="00F20E6B">
              <w:rPr>
                <w:rFonts w:ascii="宋体" w:hAnsi="宋体" w:hint="eastAsia"/>
                <w:b/>
                <w:sz w:val="24"/>
                <w:szCs w:val="24"/>
              </w:rPr>
              <w:t>分值</w:t>
            </w:r>
          </w:p>
        </w:tc>
        <w:tc>
          <w:tcPr>
            <w:tcW w:w="714" w:type="dxa"/>
          </w:tcPr>
          <w:p w:rsidR="00A601A3" w:rsidRPr="00F20E6B" w:rsidRDefault="00A601A3" w:rsidP="00F20E6B">
            <w:pPr>
              <w:spacing w:line="560" w:lineRule="exact"/>
              <w:rPr>
                <w:rFonts w:ascii="宋体" w:hAnsi="宋体"/>
                <w:b/>
                <w:sz w:val="24"/>
                <w:szCs w:val="24"/>
              </w:rPr>
            </w:pPr>
            <w:r w:rsidRPr="00F20E6B">
              <w:rPr>
                <w:rFonts w:ascii="宋体" w:hAnsi="宋体" w:hint="eastAsia"/>
                <w:b/>
                <w:sz w:val="24"/>
                <w:szCs w:val="24"/>
              </w:rPr>
              <w:t>得分</w:t>
            </w:r>
          </w:p>
        </w:tc>
        <w:tc>
          <w:tcPr>
            <w:tcW w:w="826" w:type="dxa"/>
          </w:tcPr>
          <w:p w:rsidR="00A601A3" w:rsidRPr="00F20E6B" w:rsidRDefault="00A601A3" w:rsidP="00F20E6B">
            <w:pPr>
              <w:spacing w:line="560" w:lineRule="exact"/>
              <w:rPr>
                <w:rFonts w:ascii="宋体" w:hAnsi="宋体"/>
                <w:b/>
                <w:sz w:val="24"/>
                <w:szCs w:val="24"/>
              </w:rPr>
            </w:pPr>
            <w:r w:rsidRPr="00F20E6B">
              <w:rPr>
                <w:rFonts w:ascii="宋体" w:hAnsi="宋体" w:hint="eastAsia"/>
                <w:b/>
                <w:sz w:val="24"/>
                <w:szCs w:val="24"/>
              </w:rPr>
              <w:t>备注</w:t>
            </w:r>
          </w:p>
        </w:tc>
      </w:tr>
      <w:tr w:rsidR="00A601A3" w:rsidRPr="00243260" w:rsidTr="00F20E6B">
        <w:tc>
          <w:tcPr>
            <w:tcW w:w="1843" w:type="dxa"/>
            <w:vMerge w:val="restart"/>
          </w:tcPr>
          <w:p w:rsidR="00A601A3" w:rsidRPr="00F20E6B" w:rsidRDefault="00A52A84" w:rsidP="00F20E6B">
            <w:pPr>
              <w:spacing w:line="560" w:lineRule="exact"/>
              <w:rPr>
                <w:rFonts w:ascii="宋体" w:hAnsi="宋体"/>
                <w:b/>
                <w:sz w:val="24"/>
                <w:szCs w:val="24"/>
              </w:rPr>
            </w:pPr>
            <w:r>
              <w:rPr>
                <w:rFonts w:ascii="宋体" w:hAnsi="宋体"/>
                <w:b/>
                <w:sz w:val="24"/>
                <w:szCs w:val="24"/>
              </w:rPr>
              <w:t>汽包水位调整</w:t>
            </w:r>
          </w:p>
        </w:tc>
        <w:tc>
          <w:tcPr>
            <w:tcW w:w="4081" w:type="dxa"/>
          </w:tcPr>
          <w:p w:rsidR="00A601A3" w:rsidRPr="00F20E6B" w:rsidRDefault="00A601A3" w:rsidP="00F20E6B">
            <w:pPr>
              <w:snapToGrid w:val="0"/>
              <w:spacing w:line="560" w:lineRule="exact"/>
              <w:rPr>
                <w:rFonts w:ascii="宋体" w:hAnsi="宋体"/>
                <w:sz w:val="24"/>
                <w:szCs w:val="24"/>
              </w:rPr>
            </w:pPr>
          </w:p>
        </w:tc>
        <w:tc>
          <w:tcPr>
            <w:tcW w:w="809" w:type="dxa"/>
          </w:tcPr>
          <w:p w:rsidR="00A601A3" w:rsidRPr="000F6654" w:rsidRDefault="00A601A3" w:rsidP="00F20E6B">
            <w:pPr>
              <w:spacing w:line="560" w:lineRule="exact"/>
              <w:rPr>
                <w:rFonts w:ascii="宋体" w:hAnsi="宋体"/>
                <w:sz w:val="24"/>
                <w:szCs w:val="24"/>
              </w:rPr>
            </w:pPr>
          </w:p>
        </w:tc>
        <w:tc>
          <w:tcPr>
            <w:tcW w:w="714" w:type="dxa"/>
          </w:tcPr>
          <w:p w:rsidR="00A601A3" w:rsidRPr="000F6654" w:rsidRDefault="00A601A3" w:rsidP="00F20E6B">
            <w:pPr>
              <w:spacing w:line="560" w:lineRule="exact"/>
              <w:rPr>
                <w:rFonts w:ascii="宋体" w:hAnsi="宋体"/>
                <w:sz w:val="24"/>
                <w:szCs w:val="24"/>
              </w:rPr>
            </w:pPr>
          </w:p>
        </w:tc>
        <w:tc>
          <w:tcPr>
            <w:tcW w:w="826" w:type="dxa"/>
          </w:tcPr>
          <w:p w:rsidR="00A601A3" w:rsidRPr="000F6654" w:rsidRDefault="00A601A3" w:rsidP="00F20E6B">
            <w:pPr>
              <w:spacing w:line="560" w:lineRule="exact"/>
              <w:rPr>
                <w:rFonts w:ascii="宋体" w:hAnsi="宋体"/>
                <w:sz w:val="24"/>
                <w:szCs w:val="24"/>
              </w:rPr>
            </w:pPr>
          </w:p>
        </w:tc>
      </w:tr>
      <w:tr w:rsidR="00A601A3" w:rsidRPr="00243260" w:rsidTr="00F20E6B">
        <w:tc>
          <w:tcPr>
            <w:tcW w:w="1843" w:type="dxa"/>
            <w:vMerge/>
          </w:tcPr>
          <w:p w:rsidR="00A601A3" w:rsidRPr="000F6654" w:rsidRDefault="00A601A3" w:rsidP="00F20E6B">
            <w:pPr>
              <w:spacing w:line="560" w:lineRule="exact"/>
              <w:rPr>
                <w:rFonts w:ascii="宋体" w:hAnsi="宋体"/>
                <w:sz w:val="24"/>
                <w:szCs w:val="24"/>
              </w:rPr>
            </w:pPr>
          </w:p>
        </w:tc>
        <w:tc>
          <w:tcPr>
            <w:tcW w:w="4081" w:type="dxa"/>
          </w:tcPr>
          <w:p w:rsidR="00A601A3" w:rsidRPr="00F20E6B" w:rsidRDefault="00A601A3" w:rsidP="00F20E6B">
            <w:pPr>
              <w:snapToGrid w:val="0"/>
              <w:spacing w:line="560" w:lineRule="exact"/>
              <w:rPr>
                <w:rFonts w:ascii="宋体" w:hAnsi="宋体"/>
                <w:sz w:val="24"/>
                <w:szCs w:val="24"/>
              </w:rPr>
            </w:pPr>
          </w:p>
        </w:tc>
        <w:tc>
          <w:tcPr>
            <w:tcW w:w="809" w:type="dxa"/>
          </w:tcPr>
          <w:p w:rsidR="00A601A3" w:rsidRPr="000F6654" w:rsidRDefault="00A601A3" w:rsidP="00F20E6B">
            <w:pPr>
              <w:spacing w:line="560" w:lineRule="exact"/>
              <w:rPr>
                <w:rFonts w:ascii="宋体" w:hAnsi="宋体"/>
                <w:sz w:val="24"/>
                <w:szCs w:val="24"/>
              </w:rPr>
            </w:pPr>
          </w:p>
        </w:tc>
        <w:tc>
          <w:tcPr>
            <w:tcW w:w="714" w:type="dxa"/>
          </w:tcPr>
          <w:p w:rsidR="00A601A3" w:rsidRPr="000F6654" w:rsidRDefault="00A601A3" w:rsidP="00F20E6B">
            <w:pPr>
              <w:spacing w:line="560" w:lineRule="exact"/>
              <w:rPr>
                <w:rFonts w:ascii="宋体" w:hAnsi="宋体"/>
                <w:sz w:val="24"/>
                <w:szCs w:val="24"/>
              </w:rPr>
            </w:pPr>
          </w:p>
        </w:tc>
        <w:tc>
          <w:tcPr>
            <w:tcW w:w="826" w:type="dxa"/>
          </w:tcPr>
          <w:p w:rsidR="00A601A3" w:rsidRPr="000F6654" w:rsidRDefault="00A601A3" w:rsidP="00F20E6B">
            <w:pPr>
              <w:spacing w:line="560" w:lineRule="exact"/>
              <w:rPr>
                <w:rFonts w:ascii="宋体" w:hAnsi="宋体"/>
                <w:sz w:val="24"/>
                <w:szCs w:val="24"/>
              </w:rPr>
            </w:pPr>
          </w:p>
        </w:tc>
      </w:tr>
      <w:tr w:rsidR="00A601A3" w:rsidRPr="00243260" w:rsidTr="00F20E6B">
        <w:tc>
          <w:tcPr>
            <w:tcW w:w="1843" w:type="dxa"/>
            <w:vMerge/>
          </w:tcPr>
          <w:p w:rsidR="00A601A3" w:rsidRPr="000F6654" w:rsidRDefault="00A601A3" w:rsidP="00F20E6B">
            <w:pPr>
              <w:spacing w:line="560" w:lineRule="exact"/>
              <w:rPr>
                <w:rFonts w:ascii="宋体" w:hAnsi="宋体"/>
                <w:sz w:val="24"/>
                <w:szCs w:val="24"/>
              </w:rPr>
            </w:pPr>
          </w:p>
        </w:tc>
        <w:tc>
          <w:tcPr>
            <w:tcW w:w="4081" w:type="dxa"/>
          </w:tcPr>
          <w:p w:rsidR="00A601A3" w:rsidRPr="00F20E6B" w:rsidRDefault="00A601A3" w:rsidP="00F20E6B">
            <w:pPr>
              <w:snapToGrid w:val="0"/>
              <w:spacing w:line="560" w:lineRule="exact"/>
              <w:rPr>
                <w:rFonts w:ascii="宋体" w:hAnsi="宋体"/>
                <w:sz w:val="24"/>
                <w:szCs w:val="24"/>
              </w:rPr>
            </w:pPr>
          </w:p>
        </w:tc>
        <w:tc>
          <w:tcPr>
            <w:tcW w:w="809" w:type="dxa"/>
          </w:tcPr>
          <w:p w:rsidR="00A601A3" w:rsidRPr="000F6654" w:rsidRDefault="00A601A3" w:rsidP="00F20E6B">
            <w:pPr>
              <w:spacing w:line="560" w:lineRule="exact"/>
              <w:rPr>
                <w:rFonts w:ascii="宋体" w:hAnsi="宋体"/>
                <w:sz w:val="24"/>
                <w:szCs w:val="24"/>
              </w:rPr>
            </w:pPr>
          </w:p>
        </w:tc>
        <w:tc>
          <w:tcPr>
            <w:tcW w:w="714" w:type="dxa"/>
          </w:tcPr>
          <w:p w:rsidR="00A601A3" w:rsidRPr="000F6654" w:rsidRDefault="00A601A3" w:rsidP="00F20E6B">
            <w:pPr>
              <w:spacing w:line="560" w:lineRule="exact"/>
              <w:rPr>
                <w:rFonts w:ascii="宋体" w:hAnsi="宋体"/>
                <w:sz w:val="24"/>
                <w:szCs w:val="24"/>
              </w:rPr>
            </w:pPr>
          </w:p>
        </w:tc>
        <w:tc>
          <w:tcPr>
            <w:tcW w:w="826" w:type="dxa"/>
          </w:tcPr>
          <w:p w:rsidR="00A601A3" w:rsidRPr="000F6654" w:rsidRDefault="00A601A3" w:rsidP="00F20E6B">
            <w:pPr>
              <w:spacing w:line="560" w:lineRule="exact"/>
              <w:rPr>
                <w:rFonts w:ascii="宋体" w:hAnsi="宋体"/>
                <w:sz w:val="24"/>
                <w:szCs w:val="24"/>
              </w:rPr>
            </w:pPr>
          </w:p>
        </w:tc>
      </w:tr>
      <w:tr w:rsidR="00A601A3" w:rsidRPr="00243260" w:rsidTr="00F20E6B">
        <w:tc>
          <w:tcPr>
            <w:tcW w:w="1843" w:type="dxa"/>
            <w:vMerge/>
          </w:tcPr>
          <w:p w:rsidR="00A601A3" w:rsidRPr="000F6654" w:rsidRDefault="00A601A3" w:rsidP="00F20E6B">
            <w:pPr>
              <w:spacing w:line="560" w:lineRule="exact"/>
              <w:rPr>
                <w:rFonts w:ascii="宋体" w:hAnsi="宋体"/>
                <w:sz w:val="24"/>
                <w:szCs w:val="24"/>
              </w:rPr>
            </w:pPr>
          </w:p>
        </w:tc>
        <w:tc>
          <w:tcPr>
            <w:tcW w:w="4081" w:type="dxa"/>
          </w:tcPr>
          <w:p w:rsidR="00A601A3" w:rsidRPr="00F20E6B" w:rsidRDefault="00A601A3" w:rsidP="00F20E6B">
            <w:pPr>
              <w:snapToGrid w:val="0"/>
              <w:spacing w:line="560" w:lineRule="exact"/>
              <w:rPr>
                <w:rFonts w:ascii="宋体" w:hAnsi="宋体"/>
                <w:sz w:val="24"/>
                <w:szCs w:val="24"/>
              </w:rPr>
            </w:pPr>
          </w:p>
        </w:tc>
        <w:tc>
          <w:tcPr>
            <w:tcW w:w="809" w:type="dxa"/>
          </w:tcPr>
          <w:p w:rsidR="00A601A3" w:rsidRPr="000F6654" w:rsidRDefault="00A601A3" w:rsidP="00F20E6B">
            <w:pPr>
              <w:spacing w:line="560" w:lineRule="exact"/>
              <w:rPr>
                <w:rFonts w:ascii="宋体" w:hAnsi="宋体"/>
                <w:sz w:val="24"/>
                <w:szCs w:val="24"/>
              </w:rPr>
            </w:pPr>
          </w:p>
        </w:tc>
        <w:tc>
          <w:tcPr>
            <w:tcW w:w="714" w:type="dxa"/>
          </w:tcPr>
          <w:p w:rsidR="00A601A3" w:rsidRPr="000F6654" w:rsidRDefault="00A601A3" w:rsidP="00F20E6B">
            <w:pPr>
              <w:spacing w:line="560" w:lineRule="exact"/>
              <w:rPr>
                <w:rFonts w:ascii="宋体" w:hAnsi="宋体"/>
                <w:sz w:val="24"/>
                <w:szCs w:val="24"/>
              </w:rPr>
            </w:pPr>
          </w:p>
        </w:tc>
        <w:tc>
          <w:tcPr>
            <w:tcW w:w="826" w:type="dxa"/>
          </w:tcPr>
          <w:p w:rsidR="00A601A3" w:rsidRPr="000F6654" w:rsidRDefault="00A601A3" w:rsidP="00F20E6B">
            <w:pPr>
              <w:spacing w:line="560" w:lineRule="exact"/>
              <w:rPr>
                <w:rFonts w:ascii="宋体" w:hAnsi="宋体"/>
                <w:sz w:val="24"/>
                <w:szCs w:val="24"/>
              </w:rPr>
            </w:pPr>
          </w:p>
        </w:tc>
      </w:tr>
      <w:tr w:rsidR="00A601A3" w:rsidRPr="00243260" w:rsidTr="00F20E6B">
        <w:tc>
          <w:tcPr>
            <w:tcW w:w="1843" w:type="dxa"/>
            <w:vMerge/>
          </w:tcPr>
          <w:p w:rsidR="00A601A3" w:rsidRPr="000F6654" w:rsidRDefault="00A601A3" w:rsidP="00F20E6B">
            <w:pPr>
              <w:spacing w:line="560" w:lineRule="exact"/>
              <w:rPr>
                <w:rFonts w:ascii="宋体" w:hAnsi="宋体"/>
                <w:sz w:val="24"/>
                <w:szCs w:val="24"/>
              </w:rPr>
            </w:pPr>
          </w:p>
        </w:tc>
        <w:tc>
          <w:tcPr>
            <w:tcW w:w="4081" w:type="dxa"/>
          </w:tcPr>
          <w:p w:rsidR="00A601A3" w:rsidRPr="00F20E6B" w:rsidRDefault="00A601A3" w:rsidP="00F20E6B">
            <w:pPr>
              <w:snapToGrid w:val="0"/>
              <w:spacing w:line="560" w:lineRule="exact"/>
              <w:rPr>
                <w:rFonts w:ascii="宋体" w:hAnsi="宋体"/>
                <w:sz w:val="24"/>
                <w:szCs w:val="24"/>
              </w:rPr>
            </w:pPr>
          </w:p>
        </w:tc>
        <w:tc>
          <w:tcPr>
            <w:tcW w:w="809" w:type="dxa"/>
          </w:tcPr>
          <w:p w:rsidR="00A601A3" w:rsidRPr="000F6654" w:rsidRDefault="00A601A3" w:rsidP="00F20E6B">
            <w:pPr>
              <w:spacing w:line="560" w:lineRule="exact"/>
              <w:rPr>
                <w:rFonts w:ascii="宋体" w:hAnsi="宋体"/>
                <w:sz w:val="24"/>
                <w:szCs w:val="24"/>
              </w:rPr>
            </w:pPr>
          </w:p>
        </w:tc>
        <w:tc>
          <w:tcPr>
            <w:tcW w:w="714" w:type="dxa"/>
          </w:tcPr>
          <w:p w:rsidR="00A601A3" w:rsidRPr="000F6654" w:rsidRDefault="00A601A3" w:rsidP="00F20E6B">
            <w:pPr>
              <w:spacing w:line="560" w:lineRule="exact"/>
              <w:rPr>
                <w:rFonts w:ascii="宋体" w:hAnsi="宋体"/>
                <w:sz w:val="24"/>
                <w:szCs w:val="24"/>
              </w:rPr>
            </w:pPr>
          </w:p>
        </w:tc>
        <w:tc>
          <w:tcPr>
            <w:tcW w:w="826" w:type="dxa"/>
          </w:tcPr>
          <w:p w:rsidR="00A601A3" w:rsidRPr="000F6654" w:rsidRDefault="00A601A3" w:rsidP="00F20E6B">
            <w:pPr>
              <w:spacing w:line="560" w:lineRule="exact"/>
              <w:rPr>
                <w:rFonts w:ascii="宋体" w:hAnsi="宋体"/>
                <w:sz w:val="24"/>
                <w:szCs w:val="24"/>
              </w:rPr>
            </w:pPr>
          </w:p>
        </w:tc>
      </w:tr>
      <w:tr w:rsidR="00A601A3" w:rsidRPr="00243260" w:rsidTr="00F20E6B">
        <w:tc>
          <w:tcPr>
            <w:tcW w:w="1843" w:type="dxa"/>
            <w:vMerge/>
          </w:tcPr>
          <w:p w:rsidR="00A601A3" w:rsidRPr="000F6654" w:rsidRDefault="00A601A3" w:rsidP="00F20E6B">
            <w:pPr>
              <w:spacing w:line="560" w:lineRule="exact"/>
              <w:rPr>
                <w:rFonts w:ascii="宋体" w:hAnsi="宋体"/>
                <w:sz w:val="24"/>
                <w:szCs w:val="24"/>
              </w:rPr>
            </w:pPr>
          </w:p>
        </w:tc>
        <w:tc>
          <w:tcPr>
            <w:tcW w:w="4081" w:type="dxa"/>
          </w:tcPr>
          <w:p w:rsidR="00A601A3" w:rsidRPr="000F6654" w:rsidRDefault="00A601A3" w:rsidP="00F20E6B">
            <w:pPr>
              <w:snapToGrid w:val="0"/>
              <w:spacing w:line="560" w:lineRule="exact"/>
              <w:rPr>
                <w:rFonts w:ascii="宋体" w:hAnsi="宋体"/>
                <w:sz w:val="24"/>
                <w:szCs w:val="24"/>
              </w:rPr>
            </w:pPr>
          </w:p>
        </w:tc>
        <w:tc>
          <w:tcPr>
            <w:tcW w:w="809" w:type="dxa"/>
          </w:tcPr>
          <w:p w:rsidR="00A601A3" w:rsidRPr="000F6654" w:rsidRDefault="00A601A3" w:rsidP="00F20E6B">
            <w:pPr>
              <w:spacing w:line="560" w:lineRule="exact"/>
              <w:rPr>
                <w:rFonts w:ascii="宋体" w:hAnsi="宋体"/>
                <w:sz w:val="24"/>
                <w:szCs w:val="24"/>
              </w:rPr>
            </w:pPr>
          </w:p>
        </w:tc>
        <w:tc>
          <w:tcPr>
            <w:tcW w:w="714" w:type="dxa"/>
          </w:tcPr>
          <w:p w:rsidR="00A601A3" w:rsidRPr="000F6654" w:rsidRDefault="00A601A3" w:rsidP="00F20E6B">
            <w:pPr>
              <w:spacing w:line="560" w:lineRule="exact"/>
              <w:rPr>
                <w:rFonts w:ascii="宋体" w:hAnsi="宋体"/>
                <w:sz w:val="24"/>
                <w:szCs w:val="24"/>
              </w:rPr>
            </w:pPr>
          </w:p>
        </w:tc>
        <w:tc>
          <w:tcPr>
            <w:tcW w:w="826" w:type="dxa"/>
          </w:tcPr>
          <w:p w:rsidR="00A601A3" w:rsidRPr="000F6654" w:rsidRDefault="00A601A3" w:rsidP="00F20E6B">
            <w:pPr>
              <w:spacing w:line="560" w:lineRule="exact"/>
              <w:rPr>
                <w:rFonts w:ascii="宋体" w:hAnsi="宋体"/>
                <w:sz w:val="24"/>
                <w:szCs w:val="24"/>
              </w:rPr>
            </w:pPr>
          </w:p>
        </w:tc>
      </w:tr>
      <w:tr w:rsidR="00A601A3" w:rsidRPr="00243260" w:rsidTr="00F20E6B">
        <w:tc>
          <w:tcPr>
            <w:tcW w:w="1843" w:type="dxa"/>
            <w:vMerge/>
          </w:tcPr>
          <w:p w:rsidR="00A601A3" w:rsidRPr="000F6654" w:rsidRDefault="00A601A3" w:rsidP="00F20E6B">
            <w:pPr>
              <w:spacing w:line="560" w:lineRule="exact"/>
              <w:rPr>
                <w:rFonts w:ascii="宋体" w:hAnsi="宋体"/>
                <w:sz w:val="24"/>
                <w:szCs w:val="24"/>
              </w:rPr>
            </w:pPr>
          </w:p>
        </w:tc>
        <w:tc>
          <w:tcPr>
            <w:tcW w:w="4081" w:type="dxa"/>
          </w:tcPr>
          <w:p w:rsidR="00A601A3" w:rsidRPr="000F6654" w:rsidRDefault="00A601A3" w:rsidP="00F20E6B">
            <w:pPr>
              <w:adjustRightInd w:val="0"/>
              <w:snapToGrid w:val="0"/>
              <w:spacing w:line="560" w:lineRule="exact"/>
              <w:jc w:val="left"/>
              <w:rPr>
                <w:rFonts w:ascii="宋体" w:hAnsi="宋体"/>
                <w:color w:val="FF6600"/>
                <w:sz w:val="24"/>
                <w:szCs w:val="24"/>
              </w:rPr>
            </w:pPr>
          </w:p>
        </w:tc>
        <w:tc>
          <w:tcPr>
            <w:tcW w:w="809" w:type="dxa"/>
          </w:tcPr>
          <w:p w:rsidR="00A601A3" w:rsidRPr="000F6654" w:rsidRDefault="00A601A3" w:rsidP="00F20E6B">
            <w:pPr>
              <w:spacing w:line="560" w:lineRule="exact"/>
              <w:rPr>
                <w:rFonts w:ascii="宋体" w:hAnsi="宋体"/>
                <w:sz w:val="24"/>
                <w:szCs w:val="24"/>
              </w:rPr>
            </w:pPr>
          </w:p>
        </w:tc>
        <w:tc>
          <w:tcPr>
            <w:tcW w:w="714" w:type="dxa"/>
          </w:tcPr>
          <w:p w:rsidR="00A601A3" w:rsidRPr="000F6654" w:rsidRDefault="00A601A3" w:rsidP="00F20E6B">
            <w:pPr>
              <w:spacing w:line="560" w:lineRule="exact"/>
              <w:rPr>
                <w:rFonts w:ascii="宋体" w:hAnsi="宋体"/>
                <w:sz w:val="24"/>
                <w:szCs w:val="24"/>
              </w:rPr>
            </w:pPr>
          </w:p>
        </w:tc>
        <w:tc>
          <w:tcPr>
            <w:tcW w:w="826" w:type="dxa"/>
          </w:tcPr>
          <w:p w:rsidR="00A601A3" w:rsidRPr="000F6654" w:rsidRDefault="00A601A3" w:rsidP="00F20E6B">
            <w:pPr>
              <w:spacing w:line="560" w:lineRule="exact"/>
              <w:rPr>
                <w:rFonts w:ascii="宋体" w:hAnsi="宋体"/>
                <w:sz w:val="24"/>
                <w:szCs w:val="24"/>
              </w:rPr>
            </w:pPr>
          </w:p>
        </w:tc>
      </w:tr>
      <w:tr w:rsidR="00F20E6B" w:rsidRPr="00243260" w:rsidTr="00F20E6B">
        <w:trPr>
          <w:trHeight w:val="550"/>
        </w:trPr>
        <w:tc>
          <w:tcPr>
            <w:tcW w:w="5924" w:type="dxa"/>
            <w:gridSpan w:val="2"/>
          </w:tcPr>
          <w:p w:rsidR="00F20E6B" w:rsidRPr="000F6654" w:rsidRDefault="00F20E6B" w:rsidP="00F20E6B">
            <w:pPr>
              <w:adjustRightInd w:val="0"/>
              <w:snapToGrid w:val="0"/>
              <w:spacing w:line="560" w:lineRule="exact"/>
              <w:rPr>
                <w:rFonts w:ascii="宋体" w:hAnsi="宋体"/>
                <w:sz w:val="24"/>
                <w:szCs w:val="24"/>
              </w:rPr>
            </w:pPr>
            <w:r>
              <w:rPr>
                <w:rFonts w:ascii="宋体" w:hAnsi="宋体" w:hint="eastAsia"/>
                <w:b/>
                <w:sz w:val="24"/>
                <w:szCs w:val="24"/>
              </w:rPr>
              <w:t>分数合计</w:t>
            </w:r>
          </w:p>
        </w:tc>
        <w:tc>
          <w:tcPr>
            <w:tcW w:w="809" w:type="dxa"/>
          </w:tcPr>
          <w:p w:rsidR="00F20E6B" w:rsidRPr="000F6654" w:rsidRDefault="00F20E6B" w:rsidP="00F20E6B">
            <w:pPr>
              <w:spacing w:line="560" w:lineRule="exact"/>
              <w:rPr>
                <w:rFonts w:ascii="宋体" w:hAnsi="宋体"/>
                <w:sz w:val="24"/>
                <w:szCs w:val="24"/>
              </w:rPr>
            </w:pPr>
            <w:r>
              <w:rPr>
                <w:rFonts w:ascii="宋体" w:hAnsi="宋体" w:hint="eastAsia"/>
                <w:sz w:val="24"/>
                <w:szCs w:val="24"/>
              </w:rPr>
              <w:t>5</w:t>
            </w:r>
          </w:p>
        </w:tc>
        <w:tc>
          <w:tcPr>
            <w:tcW w:w="714" w:type="dxa"/>
          </w:tcPr>
          <w:p w:rsidR="00F20E6B" w:rsidRPr="000F6654" w:rsidRDefault="00F20E6B" w:rsidP="00F20E6B">
            <w:pPr>
              <w:spacing w:line="560" w:lineRule="exact"/>
              <w:rPr>
                <w:rFonts w:ascii="宋体" w:hAnsi="宋体"/>
                <w:sz w:val="24"/>
                <w:szCs w:val="24"/>
              </w:rPr>
            </w:pPr>
          </w:p>
        </w:tc>
        <w:tc>
          <w:tcPr>
            <w:tcW w:w="826" w:type="dxa"/>
          </w:tcPr>
          <w:p w:rsidR="00F20E6B" w:rsidRPr="000F6654" w:rsidRDefault="00F20E6B" w:rsidP="00F20E6B">
            <w:pPr>
              <w:spacing w:line="560" w:lineRule="exact"/>
              <w:rPr>
                <w:rFonts w:ascii="宋体" w:hAnsi="宋体"/>
                <w:sz w:val="24"/>
                <w:szCs w:val="24"/>
              </w:rPr>
            </w:pPr>
          </w:p>
        </w:tc>
      </w:tr>
    </w:tbl>
    <w:p w:rsidR="00A601A3" w:rsidRDefault="00A601A3" w:rsidP="00A601A3">
      <w:pPr>
        <w:pStyle w:val="ab"/>
        <w:snapToGrid w:val="0"/>
        <w:spacing w:line="560" w:lineRule="exact"/>
        <w:ind w:left="960" w:firstLineChars="0" w:firstLine="0"/>
        <w:rPr>
          <w:rFonts w:ascii="仿宋_GB2312" w:eastAsia="仿宋_GB2312" w:hAnsi="仿宋" w:cs="Arial"/>
          <w:b/>
          <w:color w:val="FF0000"/>
          <w:kern w:val="0"/>
          <w:sz w:val="30"/>
          <w:szCs w:val="30"/>
        </w:rPr>
      </w:pPr>
    </w:p>
    <w:p w:rsidR="00217E29"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w:t>
      </w:r>
      <w:r w:rsidR="00217E29">
        <w:rPr>
          <w:rFonts w:ascii="仿宋_GB2312" w:eastAsia="仿宋_GB2312" w:hAnsi="仿宋" w:cs="Arial" w:hint="eastAsia"/>
          <w:kern w:val="0"/>
          <w:sz w:val="30"/>
          <w:szCs w:val="30"/>
        </w:rPr>
        <w:t>三</w:t>
      </w:r>
      <w:r>
        <w:rPr>
          <w:rFonts w:ascii="仿宋_GB2312" w:eastAsia="仿宋_GB2312" w:hAnsi="仿宋" w:cs="Arial" w:hint="eastAsia"/>
          <w:kern w:val="0"/>
          <w:sz w:val="30"/>
          <w:szCs w:val="30"/>
        </w:rPr>
        <w:t>）专业知识</w:t>
      </w:r>
      <w:r w:rsidR="00217E29">
        <w:rPr>
          <w:rFonts w:ascii="仿宋_GB2312" w:eastAsia="仿宋_GB2312" w:hAnsi="仿宋" w:cs="Arial" w:hint="eastAsia"/>
          <w:kern w:val="0"/>
          <w:sz w:val="30"/>
          <w:szCs w:val="30"/>
        </w:rPr>
        <w:t>样题</w:t>
      </w:r>
    </w:p>
    <w:p w:rsidR="008B14F0" w:rsidRDefault="00456AA2"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专业知识测试范围为电力行业特有工种——汽轮机运行值班员、锅炉运行值班员</w:t>
      </w:r>
      <w:r w:rsidR="00A601A3">
        <w:rPr>
          <w:rFonts w:ascii="仿宋_GB2312" w:eastAsia="仿宋_GB2312" w:hAnsi="仿宋" w:cs="Arial" w:hint="eastAsia"/>
          <w:kern w:val="0"/>
          <w:sz w:val="30"/>
          <w:szCs w:val="30"/>
        </w:rPr>
        <w:t>和</w:t>
      </w:r>
      <w:r>
        <w:rPr>
          <w:rFonts w:ascii="仿宋_GB2312" w:eastAsia="仿宋_GB2312" w:hAnsi="仿宋" w:cs="Arial" w:hint="eastAsia"/>
          <w:kern w:val="0"/>
          <w:sz w:val="30"/>
          <w:szCs w:val="30"/>
        </w:rPr>
        <w:t>集控值班员鉴定</w:t>
      </w:r>
      <w:r w:rsidR="00A601A3">
        <w:rPr>
          <w:rFonts w:ascii="仿宋_GB2312" w:eastAsia="仿宋_GB2312" w:hAnsi="仿宋" w:cs="Arial" w:hint="eastAsia"/>
          <w:kern w:val="0"/>
          <w:sz w:val="30"/>
          <w:szCs w:val="30"/>
        </w:rPr>
        <w:t>题库理论试题中高级工及以下级别题目，题型包括</w:t>
      </w:r>
      <w:r w:rsidR="008B14F0">
        <w:rPr>
          <w:rFonts w:ascii="仿宋_GB2312" w:eastAsia="仿宋_GB2312" w:hAnsi="仿宋" w:cs="Arial" w:hint="eastAsia"/>
          <w:kern w:val="0"/>
          <w:sz w:val="30"/>
          <w:szCs w:val="30"/>
        </w:rPr>
        <w:t>单项选择题、多项选择题、判断题</w:t>
      </w:r>
      <w:r w:rsidR="00F20E6B">
        <w:rPr>
          <w:rFonts w:ascii="仿宋_GB2312" w:eastAsia="仿宋_GB2312" w:hAnsi="仿宋" w:cs="Arial" w:hint="eastAsia"/>
          <w:kern w:val="0"/>
          <w:sz w:val="30"/>
          <w:szCs w:val="30"/>
        </w:rPr>
        <w:t>，</w:t>
      </w:r>
      <w:r w:rsidR="00A52A84">
        <w:rPr>
          <w:rFonts w:ascii="仿宋_GB2312" w:eastAsia="仿宋_GB2312" w:hAnsi="仿宋" w:cs="Arial" w:hint="eastAsia"/>
          <w:kern w:val="0"/>
          <w:sz w:val="30"/>
          <w:szCs w:val="30"/>
        </w:rPr>
        <w:t>共计100题，每题0.2分，</w:t>
      </w:r>
      <w:r w:rsidR="00A601A3">
        <w:rPr>
          <w:rFonts w:ascii="仿宋_GB2312" w:eastAsia="仿宋_GB2312" w:hAnsi="仿宋" w:cs="Arial" w:hint="eastAsia"/>
          <w:kern w:val="0"/>
          <w:sz w:val="30"/>
          <w:szCs w:val="30"/>
        </w:rPr>
        <w:t>：</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1.下列每题都有4个答案，其中只有1个正确答案，选择正确答案的代号</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（1）汽轮机热态启动时，若出现负</w:t>
      </w:r>
      <w:r w:rsidR="00DB3A44">
        <w:rPr>
          <w:rFonts w:ascii="仿宋_GB2312" w:eastAsia="仿宋_GB2312" w:hAnsi="仿宋" w:cs="Arial" w:hint="eastAsia"/>
          <w:kern w:val="0"/>
          <w:sz w:val="30"/>
          <w:szCs w:val="30"/>
        </w:rPr>
        <w:t>胀</w:t>
      </w:r>
      <w:r>
        <w:rPr>
          <w:rFonts w:ascii="仿宋_GB2312" w:eastAsia="仿宋_GB2312" w:hAnsi="仿宋" w:cs="Arial" w:hint="eastAsia"/>
          <w:kern w:val="0"/>
          <w:sz w:val="30"/>
          <w:szCs w:val="30"/>
        </w:rPr>
        <w:t>差，主要原因是（）</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○（A）冲转时蒸汽温度偏低；○（B）冲转时蒸汽温度偏高；○（C）冲转时升速率偏大；○（D）冲转时升速率偏小</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2.下列每题有1-4个正确答案，选择正确答案的代号</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（1）调节中间点温度的方法有</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○（A）使给水基本不变而调节燃料量；○（B）调节燃烧器的上倾角度；○（C）调节烟气挡板开度；○（D）保持燃料量不变而改变给水量。</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3.判断下列描述是否正确，并在对应位置选择正确或错误</w:t>
      </w:r>
    </w:p>
    <w:p w:rsidR="008B14F0" w:rsidRDefault="008B14F0" w:rsidP="008B14F0">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lastRenderedPageBreak/>
        <w:t>（1）水泵的汽蚀余量小，则泵运行的抗汽蚀性能就好。○正确；○错误；</w:t>
      </w:r>
    </w:p>
    <w:p w:rsidR="00A601A3" w:rsidRDefault="00A601A3" w:rsidP="00A601A3">
      <w:pPr>
        <w:snapToGrid w:val="0"/>
        <w:spacing w:line="560" w:lineRule="exact"/>
        <w:ind w:firstLineChars="200" w:firstLine="600"/>
        <w:rPr>
          <w:rFonts w:ascii="仿宋_GB2312" w:eastAsia="仿宋_GB2312" w:hAnsi="仿宋" w:cs="Arial"/>
          <w:kern w:val="0"/>
          <w:sz w:val="30"/>
          <w:szCs w:val="30"/>
        </w:rPr>
      </w:pPr>
      <w:r w:rsidRPr="00A601A3">
        <w:rPr>
          <w:rFonts w:ascii="仿宋_GB2312" w:eastAsia="仿宋_GB2312" w:hAnsi="仿宋" w:cs="Arial" w:hint="eastAsia"/>
          <w:kern w:val="0"/>
          <w:sz w:val="30"/>
          <w:szCs w:val="30"/>
        </w:rPr>
        <w:t>（四）</w:t>
      </w:r>
      <w:r w:rsidR="005D7DFA" w:rsidRPr="00A601A3">
        <w:rPr>
          <w:rFonts w:ascii="仿宋_GB2312" w:eastAsia="仿宋_GB2312" w:hAnsi="仿宋" w:cs="Arial" w:hint="eastAsia"/>
          <w:kern w:val="0"/>
          <w:sz w:val="30"/>
          <w:szCs w:val="30"/>
        </w:rPr>
        <w:t>事故</w:t>
      </w:r>
      <w:r>
        <w:rPr>
          <w:rFonts w:ascii="仿宋_GB2312" w:eastAsia="仿宋_GB2312" w:hAnsi="仿宋" w:cs="Arial" w:hint="eastAsia"/>
          <w:kern w:val="0"/>
          <w:sz w:val="30"/>
          <w:szCs w:val="30"/>
        </w:rPr>
        <w:t>分析及处理样题</w:t>
      </w:r>
    </w:p>
    <w:p w:rsidR="00495DC4" w:rsidRDefault="00A601A3" w:rsidP="00A601A3">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竞赛试卷中包含</w:t>
      </w:r>
      <w:r w:rsidR="00CC3CFD" w:rsidRPr="00A601A3">
        <w:rPr>
          <w:rFonts w:ascii="仿宋_GB2312" w:eastAsia="仿宋_GB2312" w:hAnsi="仿宋" w:cs="Arial" w:hint="eastAsia"/>
          <w:kern w:val="0"/>
          <w:sz w:val="30"/>
          <w:szCs w:val="30"/>
        </w:rPr>
        <w:t>锅炉和汽轮机故障</w:t>
      </w:r>
      <w:r>
        <w:rPr>
          <w:rFonts w:ascii="仿宋_GB2312" w:eastAsia="仿宋_GB2312" w:hAnsi="仿宋" w:cs="Arial" w:hint="eastAsia"/>
          <w:kern w:val="0"/>
          <w:sz w:val="30"/>
          <w:szCs w:val="30"/>
        </w:rPr>
        <w:t>分析及处理</w:t>
      </w:r>
      <w:r w:rsidR="00CC3CFD" w:rsidRPr="00A601A3">
        <w:rPr>
          <w:rFonts w:ascii="仿宋_GB2312" w:eastAsia="仿宋_GB2312" w:hAnsi="仿宋" w:cs="Arial" w:hint="eastAsia"/>
          <w:kern w:val="0"/>
          <w:sz w:val="30"/>
          <w:szCs w:val="30"/>
        </w:rPr>
        <w:t>各一题</w:t>
      </w:r>
      <w:r>
        <w:rPr>
          <w:rFonts w:ascii="仿宋_GB2312" w:eastAsia="仿宋_GB2312" w:hAnsi="仿宋" w:cs="Arial" w:hint="eastAsia"/>
          <w:kern w:val="0"/>
          <w:sz w:val="30"/>
          <w:szCs w:val="30"/>
        </w:rPr>
        <w:t>，</w:t>
      </w:r>
      <w:r>
        <w:rPr>
          <w:rFonts w:ascii="仿宋_GB2312" w:eastAsia="仿宋_GB2312" w:hAnsi="仿宋" w:cs="Arial"/>
          <w:kern w:val="0"/>
          <w:sz w:val="30"/>
          <w:szCs w:val="30"/>
        </w:rPr>
        <w:t>形式如下</w:t>
      </w:r>
      <w:r w:rsidR="006863CA" w:rsidRPr="00A601A3">
        <w:rPr>
          <w:rFonts w:ascii="仿宋_GB2312" w:eastAsia="仿宋_GB2312" w:hAnsi="仿宋" w:cs="Arial" w:hint="eastAsia"/>
          <w:kern w:val="0"/>
          <w:sz w:val="30"/>
          <w:szCs w:val="30"/>
        </w:rPr>
        <w:t>：</w:t>
      </w:r>
    </w:p>
    <w:p w:rsidR="00F20E6B" w:rsidRDefault="00F20E6B" w:rsidP="00A601A3">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w:t>
      </w:r>
      <w:r w:rsidR="00BF5E65">
        <w:rPr>
          <w:rFonts w:ascii="仿宋_GB2312" w:eastAsia="仿宋_GB2312" w:hAnsi="仿宋" w:cs="Arial" w:hint="eastAsia"/>
          <w:kern w:val="0"/>
          <w:sz w:val="30"/>
          <w:szCs w:val="30"/>
        </w:rPr>
        <w:t>样题：</w:t>
      </w:r>
      <w:r>
        <w:rPr>
          <w:rFonts w:ascii="仿宋_GB2312" w:eastAsia="仿宋_GB2312" w:hAnsi="仿宋" w:cs="Arial" w:hint="eastAsia"/>
          <w:kern w:val="0"/>
          <w:sz w:val="30"/>
          <w:szCs w:val="30"/>
        </w:rPr>
        <w:t>处理送风机B跳闸事故</w:t>
      </w:r>
    </w:p>
    <w:tbl>
      <w:tblPr>
        <w:tblW w:w="82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43"/>
        <w:gridCol w:w="710"/>
        <w:gridCol w:w="710"/>
        <w:gridCol w:w="808"/>
      </w:tblGrid>
      <w:tr w:rsidR="00F20E6B" w:rsidTr="00F20E6B">
        <w:trPr>
          <w:trHeight w:val="804"/>
          <w:jc w:val="right"/>
        </w:trPr>
        <w:tc>
          <w:tcPr>
            <w:tcW w:w="1701" w:type="dxa"/>
            <w:vAlign w:val="center"/>
          </w:tcPr>
          <w:p w:rsidR="00F20E6B" w:rsidRPr="000F6654" w:rsidRDefault="00F20E6B" w:rsidP="00F20E6B">
            <w:pPr>
              <w:snapToGrid w:val="0"/>
              <w:spacing w:line="560" w:lineRule="exact"/>
              <w:rPr>
                <w:rFonts w:ascii="宋体" w:hAnsi="宋体"/>
                <w:b/>
                <w:sz w:val="24"/>
                <w:szCs w:val="24"/>
              </w:rPr>
            </w:pPr>
            <w:r w:rsidRPr="000F6654">
              <w:rPr>
                <w:rFonts w:ascii="宋体" w:hAnsi="宋体" w:hint="eastAsia"/>
                <w:b/>
                <w:sz w:val="24"/>
                <w:szCs w:val="24"/>
              </w:rPr>
              <w:t>比赛场次工位</w:t>
            </w:r>
          </w:p>
        </w:tc>
        <w:tc>
          <w:tcPr>
            <w:tcW w:w="6571" w:type="dxa"/>
            <w:gridSpan w:val="4"/>
            <w:vAlign w:val="center"/>
          </w:tcPr>
          <w:p w:rsidR="00F20E6B" w:rsidRPr="000F6654" w:rsidRDefault="00F20E6B" w:rsidP="00F20E6B">
            <w:pPr>
              <w:spacing w:line="560" w:lineRule="exact"/>
              <w:ind w:rightChars="-51" w:right="-107"/>
              <w:rPr>
                <w:rFonts w:ascii="宋体" w:hAnsi="宋体"/>
                <w:sz w:val="24"/>
                <w:szCs w:val="24"/>
              </w:rPr>
            </w:pPr>
            <w:r w:rsidRPr="000F6654">
              <w:rPr>
                <w:rFonts w:ascii="宋体" w:hAnsi="宋体" w:hint="eastAsia"/>
                <w:sz w:val="24"/>
                <w:szCs w:val="24"/>
              </w:rPr>
              <w:t>竞赛场次：                   工位号：</w:t>
            </w:r>
          </w:p>
        </w:tc>
      </w:tr>
      <w:tr w:rsidR="00F20E6B" w:rsidTr="00F20E6B">
        <w:trPr>
          <w:trHeight w:val="567"/>
          <w:jc w:val="right"/>
        </w:trPr>
        <w:tc>
          <w:tcPr>
            <w:tcW w:w="1701" w:type="dxa"/>
            <w:vAlign w:val="center"/>
          </w:tcPr>
          <w:p w:rsidR="00F20E6B" w:rsidRDefault="00F20E6B" w:rsidP="00F20E6B">
            <w:pPr>
              <w:snapToGrid w:val="0"/>
              <w:spacing w:before="156" w:line="560" w:lineRule="exact"/>
              <w:rPr>
                <w:rFonts w:ascii="宋体" w:hAnsi="宋体"/>
                <w:b/>
                <w:sz w:val="24"/>
                <w:szCs w:val="24"/>
              </w:rPr>
            </w:pPr>
            <w:r>
              <w:rPr>
                <w:rFonts w:ascii="宋体" w:hAnsi="宋体" w:hint="eastAsia"/>
                <w:b/>
                <w:sz w:val="24"/>
                <w:szCs w:val="24"/>
              </w:rPr>
              <w:t>设置要求</w:t>
            </w:r>
          </w:p>
        </w:tc>
        <w:tc>
          <w:tcPr>
            <w:tcW w:w="6571" w:type="dxa"/>
            <w:gridSpan w:val="4"/>
          </w:tcPr>
          <w:p w:rsidR="00F20E6B" w:rsidRPr="00F20E6B" w:rsidRDefault="00F20E6B" w:rsidP="00F20E6B">
            <w:pPr>
              <w:pStyle w:val="ab"/>
              <w:numPr>
                <w:ilvl w:val="0"/>
                <w:numId w:val="4"/>
              </w:numPr>
              <w:snapToGrid w:val="0"/>
              <w:spacing w:line="560" w:lineRule="exact"/>
              <w:ind w:firstLineChars="0"/>
              <w:rPr>
                <w:rFonts w:ascii="宋体" w:hAnsi="宋体"/>
                <w:color w:val="000000"/>
                <w:sz w:val="24"/>
                <w:szCs w:val="24"/>
              </w:rPr>
            </w:pPr>
            <w:r w:rsidRPr="00F20E6B">
              <w:rPr>
                <w:rFonts w:ascii="宋体" w:hAnsi="宋体" w:hint="eastAsia"/>
                <w:color w:val="000000"/>
                <w:sz w:val="24"/>
                <w:szCs w:val="24"/>
              </w:rPr>
              <w:t>机组正常运行，300MW</w:t>
            </w:r>
          </w:p>
          <w:p w:rsidR="00F20E6B" w:rsidRDefault="00F20E6B" w:rsidP="00F20E6B">
            <w:pPr>
              <w:snapToGrid w:val="0"/>
              <w:spacing w:line="560" w:lineRule="exact"/>
              <w:rPr>
                <w:rFonts w:ascii="宋体" w:hAnsi="宋体"/>
                <w:color w:val="000000"/>
                <w:sz w:val="24"/>
                <w:szCs w:val="24"/>
              </w:rPr>
            </w:pPr>
            <w:r>
              <w:rPr>
                <w:rFonts w:ascii="宋体" w:hAnsi="宋体" w:hint="eastAsia"/>
                <w:color w:val="000000"/>
                <w:sz w:val="24"/>
                <w:szCs w:val="24"/>
              </w:rPr>
              <w:t>2）A、B送风机运行正常。</w:t>
            </w:r>
          </w:p>
        </w:tc>
      </w:tr>
      <w:tr w:rsidR="00F20E6B" w:rsidTr="00F20E6B">
        <w:trPr>
          <w:trHeight w:val="567"/>
          <w:jc w:val="right"/>
        </w:trPr>
        <w:tc>
          <w:tcPr>
            <w:tcW w:w="1701" w:type="dxa"/>
            <w:vAlign w:val="center"/>
          </w:tcPr>
          <w:p w:rsidR="00F20E6B" w:rsidRDefault="00F20E6B" w:rsidP="00F20E6B">
            <w:pPr>
              <w:snapToGrid w:val="0"/>
              <w:spacing w:before="156" w:line="560" w:lineRule="exact"/>
              <w:rPr>
                <w:rFonts w:ascii="宋体" w:hAnsi="宋体"/>
                <w:b/>
                <w:sz w:val="24"/>
                <w:szCs w:val="24"/>
              </w:rPr>
            </w:pPr>
            <w:r>
              <w:rPr>
                <w:rFonts w:ascii="宋体" w:hAnsi="宋体" w:hint="eastAsia"/>
                <w:b/>
                <w:sz w:val="24"/>
                <w:szCs w:val="24"/>
              </w:rPr>
              <w:t>项目</w:t>
            </w:r>
          </w:p>
        </w:tc>
        <w:tc>
          <w:tcPr>
            <w:tcW w:w="4343" w:type="dxa"/>
            <w:vAlign w:val="center"/>
          </w:tcPr>
          <w:p w:rsidR="00F20E6B" w:rsidRPr="00F20E6B" w:rsidRDefault="00F20E6B" w:rsidP="00F20E6B">
            <w:pPr>
              <w:snapToGrid w:val="0"/>
              <w:spacing w:before="156" w:line="560" w:lineRule="exact"/>
              <w:jc w:val="center"/>
              <w:rPr>
                <w:rFonts w:ascii="宋体" w:hAnsi="宋体"/>
                <w:b/>
                <w:sz w:val="24"/>
                <w:szCs w:val="24"/>
              </w:rPr>
            </w:pPr>
            <w:r w:rsidRPr="00F20E6B">
              <w:rPr>
                <w:rFonts w:ascii="宋体" w:hAnsi="宋体" w:hint="eastAsia"/>
                <w:b/>
                <w:sz w:val="24"/>
                <w:szCs w:val="24"/>
              </w:rPr>
              <w:t>操作内容</w:t>
            </w:r>
          </w:p>
        </w:tc>
        <w:tc>
          <w:tcPr>
            <w:tcW w:w="710" w:type="dxa"/>
            <w:vAlign w:val="center"/>
          </w:tcPr>
          <w:p w:rsidR="00F20E6B" w:rsidRPr="00F20E6B" w:rsidRDefault="00F20E6B" w:rsidP="00F20E6B">
            <w:pPr>
              <w:snapToGrid w:val="0"/>
              <w:spacing w:before="156" w:line="560" w:lineRule="exact"/>
              <w:jc w:val="center"/>
              <w:rPr>
                <w:rFonts w:ascii="宋体" w:hAnsi="宋体"/>
                <w:b/>
                <w:sz w:val="24"/>
                <w:szCs w:val="24"/>
              </w:rPr>
            </w:pPr>
            <w:r w:rsidRPr="00F20E6B">
              <w:rPr>
                <w:rFonts w:ascii="宋体" w:hAnsi="宋体" w:hint="eastAsia"/>
                <w:b/>
                <w:sz w:val="24"/>
                <w:szCs w:val="24"/>
              </w:rPr>
              <w:t>分值</w:t>
            </w:r>
          </w:p>
        </w:tc>
        <w:tc>
          <w:tcPr>
            <w:tcW w:w="710" w:type="dxa"/>
            <w:vAlign w:val="center"/>
          </w:tcPr>
          <w:p w:rsidR="00F20E6B" w:rsidRPr="00F20E6B" w:rsidRDefault="00F20E6B" w:rsidP="00F20E6B">
            <w:pPr>
              <w:snapToGrid w:val="0"/>
              <w:spacing w:before="156" w:line="560" w:lineRule="exact"/>
              <w:jc w:val="center"/>
              <w:rPr>
                <w:rFonts w:ascii="宋体" w:hAnsi="宋体"/>
                <w:b/>
                <w:sz w:val="24"/>
                <w:szCs w:val="24"/>
              </w:rPr>
            </w:pPr>
            <w:r w:rsidRPr="00F20E6B">
              <w:rPr>
                <w:rFonts w:ascii="宋体" w:hAnsi="宋体" w:hint="eastAsia"/>
                <w:b/>
                <w:sz w:val="24"/>
                <w:szCs w:val="24"/>
              </w:rPr>
              <w:t>得分</w:t>
            </w:r>
          </w:p>
        </w:tc>
        <w:tc>
          <w:tcPr>
            <w:tcW w:w="808" w:type="dxa"/>
            <w:vAlign w:val="center"/>
          </w:tcPr>
          <w:p w:rsidR="00F20E6B" w:rsidRPr="00F20E6B" w:rsidRDefault="00F20E6B" w:rsidP="00F20E6B">
            <w:pPr>
              <w:snapToGrid w:val="0"/>
              <w:spacing w:before="156" w:line="560" w:lineRule="exact"/>
              <w:jc w:val="center"/>
              <w:rPr>
                <w:rFonts w:ascii="宋体" w:hAnsi="宋体"/>
                <w:b/>
                <w:sz w:val="24"/>
                <w:szCs w:val="24"/>
              </w:rPr>
            </w:pPr>
            <w:r w:rsidRPr="00F20E6B">
              <w:rPr>
                <w:rFonts w:ascii="宋体" w:hAnsi="宋体" w:hint="eastAsia"/>
                <w:b/>
                <w:sz w:val="24"/>
                <w:szCs w:val="24"/>
              </w:rPr>
              <w:t>备注</w:t>
            </w:r>
          </w:p>
        </w:tc>
      </w:tr>
      <w:tr w:rsidR="00F20E6B" w:rsidTr="00F20E6B">
        <w:trPr>
          <w:trHeight w:val="567"/>
          <w:jc w:val="right"/>
        </w:trPr>
        <w:tc>
          <w:tcPr>
            <w:tcW w:w="1701" w:type="dxa"/>
            <w:vMerge w:val="restart"/>
            <w:vAlign w:val="center"/>
          </w:tcPr>
          <w:p w:rsidR="00F20E6B" w:rsidRDefault="00BD62C4" w:rsidP="00F20E6B">
            <w:pPr>
              <w:snapToGrid w:val="0"/>
              <w:spacing w:before="156" w:line="560" w:lineRule="exact"/>
              <w:rPr>
                <w:rFonts w:ascii="宋体" w:hAnsi="宋体"/>
                <w:b/>
                <w:sz w:val="24"/>
                <w:szCs w:val="24"/>
              </w:rPr>
            </w:pPr>
            <w:r>
              <w:rPr>
                <w:rFonts w:ascii="宋体" w:hAnsi="宋体" w:hint="eastAsia"/>
                <w:b/>
                <w:sz w:val="24"/>
                <w:szCs w:val="24"/>
              </w:rPr>
              <w:t>送风机B跳闸</w:t>
            </w: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1701" w:type="dxa"/>
            <w:vMerge/>
            <w:vAlign w:val="center"/>
          </w:tcPr>
          <w:p w:rsidR="00F20E6B" w:rsidRDefault="00F20E6B" w:rsidP="00F20E6B">
            <w:pPr>
              <w:snapToGrid w:val="0"/>
              <w:spacing w:before="156" w:line="560" w:lineRule="exact"/>
              <w:rPr>
                <w:rFonts w:ascii="宋体" w:hAnsi="宋体"/>
                <w:sz w:val="24"/>
                <w:szCs w:val="24"/>
              </w:rPr>
            </w:pP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1701" w:type="dxa"/>
            <w:vMerge/>
            <w:vAlign w:val="center"/>
          </w:tcPr>
          <w:p w:rsidR="00F20E6B" w:rsidRDefault="00F20E6B" w:rsidP="00F20E6B">
            <w:pPr>
              <w:snapToGrid w:val="0"/>
              <w:spacing w:before="156" w:line="560" w:lineRule="exact"/>
              <w:rPr>
                <w:rFonts w:ascii="宋体" w:hAnsi="宋体"/>
                <w:sz w:val="24"/>
                <w:szCs w:val="24"/>
              </w:rPr>
            </w:pP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1701" w:type="dxa"/>
            <w:vMerge/>
            <w:vAlign w:val="center"/>
          </w:tcPr>
          <w:p w:rsidR="00F20E6B" w:rsidRDefault="00F20E6B" w:rsidP="00F20E6B">
            <w:pPr>
              <w:snapToGrid w:val="0"/>
              <w:spacing w:before="156" w:line="560" w:lineRule="exact"/>
              <w:rPr>
                <w:rFonts w:ascii="宋体" w:hAnsi="宋体"/>
                <w:sz w:val="24"/>
                <w:szCs w:val="24"/>
              </w:rPr>
            </w:pP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1701" w:type="dxa"/>
            <w:vMerge/>
            <w:vAlign w:val="center"/>
          </w:tcPr>
          <w:p w:rsidR="00F20E6B" w:rsidRDefault="00F20E6B" w:rsidP="00F20E6B">
            <w:pPr>
              <w:snapToGrid w:val="0"/>
              <w:spacing w:before="156" w:line="560" w:lineRule="exact"/>
              <w:rPr>
                <w:rFonts w:ascii="宋体" w:hAnsi="宋体"/>
                <w:sz w:val="24"/>
                <w:szCs w:val="24"/>
              </w:rPr>
            </w:pP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1701" w:type="dxa"/>
            <w:vMerge/>
            <w:vAlign w:val="center"/>
          </w:tcPr>
          <w:p w:rsidR="00F20E6B" w:rsidRDefault="00F20E6B" w:rsidP="00F20E6B">
            <w:pPr>
              <w:snapToGrid w:val="0"/>
              <w:spacing w:before="156" w:line="560" w:lineRule="exact"/>
              <w:rPr>
                <w:rFonts w:ascii="宋体" w:hAnsi="宋体"/>
                <w:sz w:val="24"/>
                <w:szCs w:val="24"/>
              </w:rPr>
            </w:pP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1701" w:type="dxa"/>
            <w:vMerge/>
            <w:vAlign w:val="center"/>
          </w:tcPr>
          <w:p w:rsidR="00F20E6B" w:rsidRDefault="00F20E6B" w:rsidP="00F20E6B">
            <w:pPr>
              <w:snapToGrid w:val="0"/>
              <w:spacing w:before="156" w:line="560" w:lineRule="exact"/>
              <w:rPr>
                <w:rFonts w:ascii="宋体" w:hAnsi="宋体"/>
                <w:sz w:val="24"/>
                <w:szCs w:val="24"/>
              </w:rPr>
            </w:pP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1701" w:type="dxa"/>
            <w:vMerge/>
            <w:vAlign w:val="center"/>
          </w:tcPr>
          <w:p w:rsidR="00F20E6B" w:rsidRDefault="00F20E6B" w:rsidP="00F20E6B">
            <w:pPr>
              <w:snapToGrid w:val="0"/>
              <w:spacing w:before="156" w:line="560" w:lineRule="exact"/>
              <w:rPr>
                <w:rFonts w:ascii="宋体" w:hAnsi="宋体"/>
                <w:sz w:val="24"/>
                <w:szCs w:val="24"/>
              </w:rPr>
            </w:pPr>
          </w:p>
        </w:tc>
        <w:tc>
          <w:tcPr>
            <w:tcW w:w="4343" w:type="dxa"/>
          </w:tcPr>
          <w:p w:rsidR="00F20E6B" w:rsidRDefault="00F20E6B" w:rsidP="00F20E6B">
            <w:pPr>
              <w:snapToGrid w:val="0"/>
              <w:spacing w:line="560" w:lineRule="exact"/>
              <w:rPr>
                <w:rFonts w:ascii="宋体" w:hAnsi="宋体"/>
                <w:color w:val="000000"/>
                <w:sz w:val="24"/>
                <w:szCs w:val="24"/>
              </w:rPr>
            </w:pPr>
          </w:p>
        </w:tc>
        <w:tc>
          <w:tcPr>
            <w:tcW w:w="710" w:type="dxa"/>
          </w:tcPr>
          <w:p w:rsidR="00F20E6B" w:rsidRPr="00C85776" w:rsidRDefault="00F20E6B" w:rsidP="00F20E6B">
            <w:pPr>
              <w:snapToGrid w:val="0"/>
              <w:spacing w:before="156" w:line="560" w:lineRule="exact"/>
              <w:jc w:val="center"/>
              <w:rPr>
                <w:rFonts w:ascii="宋体" w:hAnsi="宋体"/>
                <w:sz w:val="24"/>
                <w:szCs w:val="24"/>
                <w:highlight w:val="yellow"/>
              </w:rPr>
            </w:pPr>
          </w:p>
        </w:tc>
        <w:tc>
          <w:tcPr>
            <w:tcW w:w="710" w:type="dxa"/>
          </w:tcPr>
          <w:p w:rsidR="00F20E6B" w:rsidRDefault="00F20E6B" w:rsidP="00F20E6B">
            <w:pPr>
              <w:snapToGrid w:val="0"/>
              <w:spacing w:before="156" w:line="560" w:lineRule="exact"/>
              <w:jc w:val="center"/>
              <w:rPr>
                <w:rFonts w:ascii="宋体" w:hAnsi="宋体"/>
                <w:sz w:val="24"/>
                <w:szCs w:val="24"/>
              </w:rPr>
            </w:pPr>
          </w:p>
        </w:tc>
        <w:tc>
          <w:tcPr>
            <w:tcW w:w="808" w:type="dxa"/>
          </w:tcPr>
          <w:p w:rsidR="00F20E6B" w:rsidRDefault="00F20E6B" w:rsidP="00F20E6B">
            <w:pPr>
              <w:snapToGrid w:val="0"/>
              <w:spacing w:before="156" w:line="560" w:lineRule="exact"/>
              <w:jc w:val="center"/>
              <w:rPr>
                <w:rFonts w:ascii="宋体" w:hAnsi="宋体"/>
                <w:sz w:val="24"/>
                <w:szCs w:val="24"/>
              </w:rPr>
            </w:pPr>
          </w:p>
        </w:tc>
      </w:tr>
      <w:tr w:rsidR="00F20E6B" w:rsidTr="00A601A3">
        <w:trPr>
          <w:trHeight w:val="567"/>
          <w:jc w:val="right"/>
        </w:trPr>
        <w:tc>
          <w:tcPr>
            <w:tcW w:w="6044" w:type="dxa"/>
            <w:gridSpan w:val="2"/>
            <w:vAlign w:val="center"/>
          </w:tcPr>
          <w:p w:rsidR="00F20E6B" w:rsidRDefault="00F20E6B" w:rsidP="00F20E6B">
            <w:pPr>
              <w:snapToGrid w:val="0"/>
              <w:spacing w:before="156" w:line="560" w:lineRule="exact"/>
              <w:rPr>
                <w:rFonts w:ascii="宋体" w:hAnsi="宋体"/>
                <w:b/>
                <w:sz w:val="24"/>
                <w:szCs w:val="24"/>
              </w:rPr>
            </w:pPr>
            <w:r>
              <w:rPr>
                <w:rFonts w:ascii="宋体" w:hAnsi="宋体" w:hint="eastAsia"/>
                <w:b/>
                <w:sz w:val="24"/>
                <w:szCs w:val="24"/>
              </w:rPr>
              <w:t>分数合计</w:t>
            </w:r>
          </w:p>
        </w:tc>
        <w:tc>
          <w:tcPr>
            <w:tcW w:w="710" w:type="dxa"/>
            <w:vAlign w:val="center"/>
          </w:tcPr>
          <w:p w:rsidR="00F20E6B" w:rsidRPr="00C85776" w:rsidRDefault="00BD62C4" w:rsidP="00F20E6B">
            <w:pPr>
              <w:snapToGrid w:val="0"/>
              <w:spacing w:before="156" w:line="560" w:lineRule="exact"/>
              <w:jc w:val="center"/>
              <w:rPr>
                <w:rFonts w:ascii="宋体" w:hAnsi="宋体"/>
                <w:sz w:val="24"/>
                <w:szCs w:val="24"/>
                <w:highlight w:val="yellow"/>
              </w:rPr>
            </w:pPr>
            <w:r w:rsidRPr="00BD62C4">
              <w:rPr>
                <w:rFonts w:ascii="宋体" w:hAnsi="宋体" w:hint="eastAsia"/>
                <w:sz w:val="24"/>
                <w:szCs w:val="24"/>
              </w:rPr>
              <w:t>10</w:t>
            </w:r>
          </w:p>
        </w:tc>
        <w:tc>
          <w:tcPr>
            <w:tcW w:w="710" w:type="dxa"/>
            <w:vAlign w:val="center"/>
          </w:tcPr>
          <w:p w:rsidR="00F20E6B" w:rsidRDefault="00F20E6B" w:rsidP="00F20E6B">
            <w:pPr>
              <w:snapToGrid w:val="0"/>
              <w:spacing w:before="156" w:line="560" w:lineRule="exact"/>
              <w:jc w:val="center"/>
              <w:rPr>
                <w:rFonts w:ascii="宋体" w:hAnsi="宋体"/>
                <w:sz w:val="24"/>
                <w:szCs w:val="24"/>
              </w:rPr>
            </w:pPr>
          </w:p>
        </w:tc>
        <w:tc>
          <w:tcPr>
            <w:tcW w:w="808" w:type="dxa"/>
            <w:vAlign w:val="center"/>
          </w:tcPr>
          <w:p w:rsidR="00F20E6B" w:rsidRDefault="00F20E6B" w:rsidP="00F20E6B">
            <w:pPr>
              <w:snapToGrid w:val="0"/>
              <w:spacing w:before="156" w:line="560" w:lineRule="exact"/>
              <w:jc w:val="center"/>
              <w:rPr>
                <w:rFonts w:ascii="宋体" w:hAnsi="宋体"/>
                <w:sz w:val="24"/>
                <w:szCs w:val="24"/>
              </w:rPr>
            </w:pPr>
          </w:p>
        </w:tc>
      </w:tr>
    </w:tbl>
    <w:p w:rsidR="00A601A3" w:rsidRDefault="00A601A3" w:rsidP="00A601A3">
      <w:pPr>
        <w:snapToGrid w:val="0"/>
        <w:spacing w:line="560" w:lineRule="exact"/>
        <w:ind w:firstLineChars="200" w:firstLine="600"/>
        <w:rPr>
          <w:rFonts w:ascii="仿宋_GB2312" w:eastAsia="仿宋_GB2312" w:hAnsi="仿宋" w:cs="Arial"/>
          <w:kern w:val="0"/>
          <w:sz w:val="30"/>
          <w:szCs w:val="30"/>
        </w:rPr>
      </w:pPr>
    </w:p>
    <w:p w:rsidR="00EB6386" w:rsidRDefault="00EB6386" w:rsidP="00F20E6B">
      <w:pPr>
        <w:snapToGrid w:val="0"/>
        <w:spacing w:line="560" w:lineRule="exact"/>
        <w:ind w:firstLineChars="200" w:firstLine="602"/>
        <w:rPr>
          <w:rFonts w:ascii="仿宋_GB2312" w:eastAsia="仿宋_GB2312" w:hAnsi="仿宋" w:cs="Arial"/>
          <w:b/>
          <w:kern w:val="0"/>
          <w:sz w:val="30"/>
          <w:szCs w:val="30"/>
        </w:rPr>
      </w:pPr>
      <w:r>
        <w:rPr>
          <w:rFonts w:ascii="仿宋_GB2312" w:eastAsia="仿宋_GB2312" w:hAnsi="仿宋" w:cs="Arial" w:hint="eastAsia"/>
          <w:b/>
          <w:kern w:val="0"/>
          <w:sz w:val="30"/>
          <w:szCs w:val="30"/>
        </w:rPr>
        <w:t>十、评分标准制定原则、评分方法、评分细则</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lastRenderedPageBreak/>
        <w:t>（一）评分标准的制定原则</w:t>
      </w:r>
    </w:p>
    <w:p w:rsidR="00EB6386" w:rsidRDefault="00CB3FA4"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本着“科学严谨、公正公平、可操作性强”的原则，</w:t>
      </w:r>
      <w:r w:rsidR="00EB6386">
        <w:rPr>
          <w:rFonts w:ascii="仿宋_GB2312" w:eastAsia="仿宋_GB2312" w:hAnsi="仿宋" w:cs="Arial" w:hint="eastAsia"/>
          <w:kern w:val="0"/>
          <w:sz w:val="30"/>
          <w:szCs w:val="30"/>
        </w:rPr>
        <w:t>按照</w:t>
      </w:r>
      <w:r>
        <w:rPr>
          <w:rFonts w:ascii="仿宋_GB2312" w:eastAsia="仿宋_GB2312" w:hAnsi="仿宋" w:cs="Arial" w:hint="eastAsia"/>
          <w:kern w:val="0"/>
          <w:sz w:val="30"/>
          <w:szCs w:val="30"/>
        </w:rPr>
        <w:t>集控运行</w:t>
      </w:r>
      <w:r w:rsidR="00EB6386">
        <w:rPr>
          <w:rFonts w:ascii="仿宋_GB2312" w:eastAsia="仿宋_GB2312" w:hAnsi="仿宋" w:cs="Arial" w:hint="eastAsia"/>
          <w:kern w:val="0"/>
          <w:sz w:val="30"/>
          <w:szCs w:val="30"/>
        </w:rPr>
        <w:t>岗位的</w:t>
      </w:r>
      <w:r>
        <w:rPr>
          <w:rFonts w:ascii="仿宋_GB2312" w:eastAsia="仿宋_GB2312" w:hAnsi="仿宋" w:cs="Arial" w:hint="eastAsia"/>
          <w:kern w:val="0"/>
          <w:sz w:val="30"/>
          <w:szCs w:val="30"/>
        </w:rPr>
        <w:t>职业</w:t>
      </w:r>
      <w:r w:rsidR="00EB6386">
        <w:rPr>
          <w:rFonts w:ascii="仿宋_GB2312" w:eastAsia="仿宋_GB2312" w:hAnsi="仿宋" w:cs="Arial" w:hint="eastAsia"/>
          <w:kern w:val="0"/>
          <w:sz w:val="30"/>
          <w:szCs w:val="30"/>
        </w:rPr>
        <w:t>要求，结合发电行业</w:t>
      </w:r>
      <w:r>
        <w:rPr>
          <w:rFonts w:ascii="仿宋_GB2312" w:eastAsia="仿宋_GB2312" w:hAnsi="仿宋" w:cs="Arial" w:hint="eastAsia"/>
          <w:kern w:val="0"/>
          <w:sz w:val="30"/>
          <w:szCs w:val="30"/>
        </w:rPr>
        <w:t>规范、技术</w:t>
      </w:r>
      <w:r w:rsidR="00EB6386">
        <w:rPr>
          <w:rFonts w:ascii="仿宋_GB2312" w:eastAsia="仿宋_GB2312" w:hAnsi="仿宋" w:cs="Arial" w:hint="eastAsia"/>
          <w:kern w:val="0"/>
          <w:sz w:val="30"/>
          <w:szCs w:val="30"/>
        </w:rPr>
        <w:t>标准</w:t>
      </w:r>
      <w:r>
        <w:rPr>
          <w:rFonts w:ascii="仿宋_GB2312" w:eastAsia="仿宋_GB2312" w:hAnsi="仿宋" w:cs="Arial" w:hint="eastAsia"/>
          <w:kern w:val="0"/>
          <w:sz w:val="30"/>
          <w:szCs w:val="30"/>
        </w:rPr>
        <w:t>，制定竞赛评分标准，以</w:t>
      </w:r>
      <w:r w:rsidR="00EB6386">
        <w:rPr>
          <w:rFonts w:ascii="仿宋_GB2312" w:eastAsia="仿宋_GB2312" w:hAnsi="仿宋" w:cs="Arial" w:hint="eastAsia"/>
          <w:kern w:val="0"/>
          <w:sz w:val="30"/>
          <w:szCs w:val="30"/>
        </w:rPr>
        <w:t>全面评价参赛选手</w:t>
      </w:r>
      <w:r>
        <w:rPr>
          <w:rFonts w:ascii="仿宋_GB2312" w:eastAsia="仿宋_GB2312" w:hAnsi="仿宋" w:cs="Arial" w:hint="eastAsia"/>
          <w:kern w:val="0"/>
          <w:sz w:val="30"/>
          <w:szCs w:val="30"/>
        </w:rPr>
        <w:t>综合</w:t>
      </w:r>
      <w:r w:rsidR="00EB6386">
        <w:rPr>
          <w:rFonts w:ascii="仿宋_GB2312" w:eastAsia="仿宋_GB2312" w:hAnsi="仿宋" w:cs="Arial" w:hint="eastAsia"/>
          <w:kern w:val="0"/>
          <w:sz w:val="30"/>
          <w:szCs w:val="30"/>
        </w:rPr>
        <w:t>职业能力</w:t>
      </w:r>
      <w:r>
        <w:rPr>
          <w:rFonts w:ascii="仿宋_GB2312" w:eastAsia="仿宋_GB2312" w:hAnsi="仿宋" w:cs="Arial" w:hint="eastAsia"/>
          <w:kern w:val="0"/>
          <w:sz w:val="30"/>
          <w:szCs w:val="30"/>
        </w:rPr>
        <w:t>和职业习惯。</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（二）评分方法</w:t>
      </w:r>
    </w:p>
    <w:p w:rsidR="00EB6386" w:rsidRPr="00A2518E" w:rsidRDefault="00EB6386" w:rsidP="00EB6386">
      <w:pPr>
        <w:snapToGrid w:val="0"/>
        <w:spacing w:line="560" w:lineRule="exact"/>
        <w:ind w:firstLineChars="200" w:firstLine="600"/>
        <w:rPr>
          <w:rFonts w:ascii="仿宋_GB2312" w:eastAsia="仿宋_GB2312" w:hAnsi="仿宋" w:cs="Arial"/>
          <w:kern w:val="0"/>
          <w:sz w:val="30"/>
          <w:szCs w:val="30"/>
        </w:rPr>
      </w:pPr>
      <w:r w:rsidRPr="00A2518E">
        <w:rPr>
          <w:rFonts w:ascii="仿宋_GB2312" w:eastAsia="仿宋_GB2312" w:hAnsi="仿宋" w:cs="Arial" w:hint="eastAsia"/>
          <w:kern w:val="0"/>
          <w:sz w:val="30"/>
          <w:szCs w:val="30"/>
        </w:rPr>
        <w:t>1.</w:t>
      </w:r>
      <w:r w:rsidR="00CB3FA4">
        <w:rPr>
          <w:rFonts w:ascii="仿宋_GB2312" w:eastAsia="仿宋_GB2312" w:hAnsi="仿宋" w:cs="Arial" w:hint="eastAsia"/>
          <w:kern w:val="0"/>
          <w:sz w:val="30"/>
          <w:szCs w:val="30"/>
        </w:rPr>
        <w:t>竞赛中</w:t>
      </w:r>
      <w:r w:rsidR="00CB3FA4" w:rsidRPr="00EA5F9D">
        <w:rPr>
          <w:rFonts w:ascii="仿宋_GB2312" w:eastAsia="仿宋_GB2312" w:hAnsi="仿宋" w:cs="Arial" w:hint="eastAsia"/>
          <w:kern w:val="0"/>
          <w:sz w:val="30"/>
          <w:szCs w:val="30"/>
        </w:rPr>
        <w:t>参赛队的2名选手分别担任主操、副操角色</w:t>
      </w:r>
      <w:r w:rsidR="00EA5F9D">
        <w:rPr>
          <w:rFonts w:ascii="仿宋_GB2312" w:eastAsia="仿宋_GB2312" w:hAnsi="仿宋" w:cs="Arial" w:hint="eastAsia"/>
          <w:kern w:val="0"/>
          <w:sz w:val="30"/>
          <w:szCs w:val="30"/>
        </w:rPr>
        <w:t>相互配合，</w:t>
      </w:r>
      <w:r w:rsidR="00CB3FA4" w:rsidRPr="00A2518E">
        <w:rPr>
          <w:rFonts w:ascii="仿宋_GB2312" w:eastAsia="仿宋_GB2312" w:hAnsi="仿宋" w:cs="Arial" w:hint="eastAsia"/>
          <w:kern w:val="0"/>
          <w:sz w:val="30"/>
          <w:szCs w:val="30"/>
        </w:rPr>
        <w:t>按</w:t>
      </w:r>
      <w:r w:rsidR="00EA5F9D">
        <w:rPr>
          <w:rFonts w:ascii="仿宋_GB2312" w:eastAsia="仿宋_GB2312" w:hAnsi="仿宋" w:cs="Arial" w:hint="eastAsia"/>
          <w:kern w:val="0"/>
          <w:sz w:val="30"/>
          <w:szCs w:val="30"/>
        </w:rPr>
        <w:t>电子</w:t>
      </w:r>
      <w:r w:rsidR="00CB3FA4">
        <w:rPr>
          <w:rFonts w:ascii="仿宋_GB2312" w:eastAsia="仿宋_GB2312" w:hAnsi="仿宋" w:cs="Arial" w:hint="eastAsia"/>
          <w:kern w:val="0"/>
          <w:sz w:val="30"/>
          <w:szCs w:val="30"/>
        </w:rPr>
        <w:t>赛卷题目</w:t>
      </w:r>
      <w:r w:rsidR="00CB3FA4" w:rsidRPr="00A2518E">
        <w:rPr>
          <w:rFonts w:ascii="仿宋_GB2312" w:eastAsia="仿宋_GB2312" w:hAnsi="仿宋" w:cs="Arial" w:hint="eastAsia"/>
          <w:kern w:val="0"/>
          <w:sz w:val="30"/>
          <w:szCs w:val="30"/>
        </w:rPr>
        <w:t>要求</w:t>
      </w:r>
      <w:r w:rsidR="00CB3FA4">
        <w:rPr>
          <w:rFonts w:ascii="仿宋_GB2312" w:eastAsia="仿宋_GB2312" w:hAnsi="仿宋" w:cs="Arial" w:hint="eastAsia"/>
          <w:kern w:val="0"/>
          <w:sz w:val="30"/>
          <w:szCs w:val="30"/>
        </w:rPr>
        <w:t>，在规定时间内完成相应</w:t>
      </w:r>
      <w:r w:rsidR="00CB3FA4" w:rsidRPr="00A2518E">
        <w:rPr>
          <w:rFonts w:ascii="仿宋_GB2312" w:eastAsia="仿宋_GB2312" w:hAnsi="仿宋" w:cs="Arial" w:hint="eastAsia"/>
          <w:kern w:val="0"/>
          <w:sz w:val="30"/>
          <w:szCs w:val="30"/>
        </w:rPr>
        <w:t>操作</w:t>
      </w:r>
      <w:r w:rsidR="00CB3FA4">
        <w:rPr>
          <w:rFonts w:ascii="仿宋_GB2312" w:eastAsia="仿宋_GB2312" w:hAnsi="仿宋" w:cs="Arial" w:hint="eastAsia"/>
          <w:kern w:val="0"/>
          <w:sz w:val="30"/>
          <w:szCs w:val="30"/>
        </w:rPr>
        <w:t>，操作成绩采用火电机组仿真机平台</w:t>
      </w:r>
      <w:r w:rsidR="00C04DDD">
        <w:rPr>
          <w:rFonts w:ascii="仿宋_GB2312" w:eastAsia="仿宋_GB2312" w:hAnsi="仿宋" w:cs="Arial" w:hint="eastAsia"/>
          <w:kern w:val="0"/>
          <w:sz w:val="30"/>
          <w:szCs w:val="30"/>
        </w:rPr>
        <w:t>自动评分</w:t>
      </w:r>
      <w:r w:rsidRPr="00A2518E">
        <w:rPr>
          <w:rFonts w:ascii="仿宋_GB2312" w:eastAsia="仿宋_GB2312" w:hAnsi="仿宋" w:cs="Arial" w:hint="eastAsia"/>
          <w:kern w:val="0"/>
          <w:sz w:val="30"/>
          <w:szCs w:val="30"/>
        </w:rPr>
        <w:t>方式，满分</w:t>
      </w:r>
      <w:r w:rsidR="002E3199">
        <w:rPr>
          <w:rFonts w:ascii="仿宋_GB2312" w:eastAsia="仿宋_GB2312" w:hAnsi="仿宋" w:cs="Arial" w:hint="eastAsia"/>
          <w:kern w:val="0"/>
          <w:sz w:val="30"/>
          <w:szCs w:val="30"/>
        </w:rPr>
        <w:t>120</w:t>
      </w:r>
      <w:r w:rsidRPr="00A2518E">
        <w:rPr>
          <w:rFonts w:ascii="仿宋_GB2312" w:eastAsia="仿宋_GB2312" w:hAnsi="仿宋" w:cs="Arial" w:hint="eastAsia"/>
          <w:kern w:val="0"/>
          <w:sz w:val="30"/>
          <w:szCs w:val="30"/>
        </w:rPr>
        <w:t>分。</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sidRPr="00BD62C4">
        <w:rPr>
          <w:rFonts w:ascii="仿宋_GB2312" w:eastAsia="仿宋_GB2312" w:hAnsi="仿宋" w:cs="Arial" w:hint="eastAsia"/>
          <w:kern w:val="0"/>
          <w:sz w:val="30"/>
          <w:szCs w:val="30"/>
        </w:rPr>
        <w:t>2．</w:t>
      </w:r>
      <w:r w:rsidR="00CB3FA4" w:rsidRPr="00BD62C4">
        <w:rPr>
          <w:rFonts w:ascii="仿宋_GB2312" w:eastAsia="仿宋_GB2312" w:hAnsi="仿宋" w:cs="Arial" w:hint="eastAsia"/>
          <w:kern w:val="0"/>
          <w:sz w:val="30"/>
          <w:szCs w:val="30"/>
        </w:rPr>
        <w:t>赛场设置现场裁判，</w:t>
      </w:r>
      <w:r w:rsidR="00BD62C4" w:rsidRPr="00BD62C4">
        <w:rPr>
          <w:rFonts w:ascii="仿宋_GB2312" w:eastAsia="仿宋_GB2312" w:hAnsi="仿宋" w:cs="Arial" w:hint="eastAsia"/>
          <w:kern w:val="0"/>
          <w:sz w:val="30"/>
          <w:szCs w:val="30"/>
        </w:rPr>
        <w:t>记录</w:t>
      </w:r>
      <w:r w:rsidR="00DD4EFC">
        <w:rPr>
          <w:rFonts w:ascii="仿宋_GB2312" w:eastAsia="仿宋_GB2312" w:hAnsi="仿宋" w:cs="Arial" w:hint="eastAsia"/>
          <w:kern w:val="0"/>
          <w:sz w:val="30"/>
          <w:szCs w:val="30"/>
        </w:rPr>
        <w:t>参赛队</w:t>
      </w:r>
      <w:r w:rsidR="00CB3FA4" w:rsidRPr="00BD62C4">
        <w:rPr>
          <w:rFonts w:ascii="仿宋_GB2312" w:eastAsia="仿宋_GB2312" w:hAnsi="仿宋" w:cs="Arial" w:hint="eastAsia"/>
          <w:kern w:val="0"/>
          <w:sz w:val="30"/>
          <w:szCs w:val="30"/>
        </w:rPr>
        <w:t>的</w:t>
      </w:r>
      <w:r w:rsidR="00BD62C4" w:rsidRPr="00BD62C4">
        <w:rPr>
          <w:rFonts w:ascii="仿宋_GB2312" w:eastAsia="仿宋_GB2312" w:hAnsi="仿宋" w:cs="Arial" w:hint="eastAsia"/>
          <w:kern w:val="0"/>
          <w:sz w:val="30"/>
          <w:szCs w:val="30"/>
        </w:rPr>
        <w:t>比赛中出现的不安全、不规范的</w:t>
      </w:r>
      <w:r w:rsidR="00DD4EFC">
        <w:rPr>
          <w:rFonts w:ascii="仿宋_GB2312" w:eastAsia="仿宋_GB2312" w:hAnsi="仿宋" w:cs="Arial" w:hint="eastAsia"/>
          <w:kern w:val="0"/>
          <w:sz w:val="30"/>
          <w:szCs w:val="30"/>
        </w:rPr>
        <w:t>行为，</w:t>
      </w:r>
      <w:r w:rsidR="00BD62C4" w:rsidRPr="00BD62C4">
        <w:rPr>
          <w:rFonts w:ascii="仿宋_GB2312" w:eastAsia="仿宋_GB2312" w:hAnsi="仿宋" w:cs="Arial" w:hint="eastAsia"/>
          <w:kern w:val="0"/>
          <w:sz w:val="30"/>
          <w:szCs w:val="30"/>
        </w:rPr>
        <w:t>根据</w:t>
      </w:r>
      <w:r w:rsidR="00DD4EFC">
        <w:rPr>
          <w:rFonts w:ascii="仿宋_GB2312" w:eastAsia="仿宋_GB2312" w:hAnsi="仿宋" w:cs="Arial" w:hint="eastAsia"/>
          <w:kern w:val="0"/>
          <w:sz w:val="30"/>
          <w:szCs w:val="30"/>
        </w:rPr>
        <w:t>其</w:t>
      </w:r>
      <w:r w:rsidR="00BD62C4" w:rsidRPr="00BD62C4">
        <w:rPr>
          <w:rFonts w:ascii="仿宋_GB2312" w:eastAsia="仿宋_GB2312" w:hAnsi="仿宋" w:cs="Arial" w:hint="eastAsia"/>
          <w:kern w:val="0"/>
          <w:sz w:val="30"/>
          <w:szCs w:val="30"/>
        </w:rPr>
        <w:t>出现次数累计扣分值，</w:t>
      </w:r>
      <w:r w:rsidR="00DD4EFC">
        <w:rPr>
          <w:rFonts w:ascii="仿宋_GB2312" w:eastAsia="仿宋_GB2312" w:hAnsi="仿宋" w:cs="Arial" w:hint="eastAsia"/>
          <w:kern w:val="0"/>
          <w:sz w:val="30"/>
          <w:szCs w:val="30"/>
        </w:rPr>
        <w:t>最多不超过-10分。</w:t>
      </w:r>
      <w:r w:rsidR="00BD62C4" w:rsidRPr="00BD62C4">
        <w:rPr>
          <w:rFonts w:ascii="仿宋_GB2312" w:eastAsia="仿宋_GB2312" w:hAnsi="仿宋" w:cs="Arial" w:hint="eastAsia"/>
          <w:kern w:val="0"/>
          <w:sz w:val="30"/>
          <w:szCs w:val="30"/>
        </w:rPr>
        <w:t>从</w:t>
      </w:r>
      <w:r w:rsidR="00DD4EFC">
        <w:rPr>
          <w:rFonts w:ascii="仿宋_GB2312" w:eastAsia="仿宋_GB2312" w:hAnsi="仿宋" w:cs="Arial" w:hint="eastAsia"/>
          <w:kern w:val="0"/>
          <w:sz w:val="30"/>
          <w:szCs w:val="30"/>
        </w:rPr>
        <w:t>团队竞赛</w:t>
      </w:r>
      <w:r w:rsidR="00BD62C4" w:rsidRPr="00BD62C4">
        <w:rPr>
          <w:rFonts w:ascii="仿宋_GB2312" w:eastAsia="仿宋_GB2312" w:hAnsi="仿宋" w:cs="Arial" w:hint="eastAsia"/>
          <w:kern w:val="0"/>
          <w:sz w:val="30"/>
          <w:szCs w:val="30"/>
        </w:rPr>
        <w:t>总成绩中扣除</w:t>
      </w:r>
      <w:r w:rsidR="00DD4EFC">
        <w:rPr>
          <w:rFonts w:ascii="仿宋_GB2312" w:eastAsia="仿宋_GB2312" w:hAnsi="仿宋" w:cs="Arial" w:hint="eastAsia"/>
          <w:kern w:val="0"/>
          <w:sz w:val="30"/>
          <w:szCs w:val="30"/>
        </w:rPr>
        <w:t>相应分数</w:t>
      </w:r>
      <w:r w:rsidR="00BD62C4" w:rsidRPr="00BD62C4">
        <w:rPr>
          <w:rFonts w:ascii="仿宋_GB2312" w:eastAsia="仿宋_GB2312" w:hAnsi="仿宋" w:cs="Arial" w:hint="eastAsia"/>
          <w:kern w:val="0"/>
          <w:sz w:val="30"/>
          <w:szCs w:val="30"/>
        </w:rPr>
        <w:t>。</w:t>
      </w:r>
    </w:p>
    <w:p w:rsidR="00DD4EFC" w:rsidRDefault="00DD4EFC"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竞赛中考核的不安全、不规范行为及其扣分标准</w:t>
      </w:r>
      <w:r w:rsidR="009C0E0D">
        <w:rPr>
          <w:rFonts w:ascii="仿宋_GB2312" w:eastAsia="仿宋_GB2312" w:hAnsi="仿宋" w:cs="Arial" w:hint="eastAsia"/>
          <w:kern w:val="0"/>
          <w:sz w:val="30"/>
          <w:szCs w:val="30"/>
        </w:rPr>
        <w:t>见</w:t>
      </w:r>
      <w:r>
        <w:rPr>
          <w:rFonts w:ascii="仿宋_GB2312" w:eastAsia="仿宋_GB2312" w:hAnsi="仿宋" w:cs="Arial" w:hint="eastAsia"/>
          <w:kern w:val="0"/>
          <w:sz w:val="30"/>
          <w:szCs w:val="30"/>
        </w:rPr>
        <w:t>下表：</w:t>
      </w:r>
    </w:p>
    <w:tbl>
      <w:tblPr>
        <w:tblW w:w="8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520"/>
        <w:gridCol w:w="1829"/>
        <w:gridCol w:w="2693"/>
        <w:gridCol w:w="870"/>
        <w:gridCol w:w="15"/>
        <w:gridCol w:w="724"/>
      </w:tblGrid>
      <w:tr w:rsidR="00DD4EFC" w:rsidRPr="00C7446E" w:rsidTr="00724046">
        <w:tc>
          <w:tcPr>
            <w:tcW w:w="2282" w:type="dxa"/>
            <w:gridSpan w:val="2"/>
          </w:tcPr>
          <w:p w:rsidR="00DD4EFC" w:rsidRPr="00C7446E" w:rsidRDefault="00DD4EFC" w:rsidP="00724046">
            <w:pPr>
              <w:snapToGrid w:val="0"/>
              <w:spacing w:line="560" w:lineRule="exact"/>
              <w:rPr>
                <w:rFonts w:ascii="宋体" w:hAnsi="宋体"/>
                <w:b/>
                <w:sz w:val="24"/>
                <w:szCs w:val="24"/>
              </w:rPr>
            </w:pPr>
            <w:r>
              <w:rPr>
                <w:rFonts w:ascii="宋体" w:hAnsi="宋体" w:hint="eastAsia"/>
                <w:b/>
                <w:sz w:val="24"/>
                <w:szCs w:val="24"/>
              </w:rPr>
              <w:t>比赛场次工位</w:t>
            </w:r>
          </w:p>
        </w:tc>
        <w:tc>
          <w:tcPr>
            <w:tcW w:w="6131" w:type="dxa"/>
            <w:gridSpan w:val="5"/>
          </w:tcPr>
          <w:p w:rsidR="00DD4EFC" w:rsidRPr="00C7446E" w:rsidRDefault="00DD4EFC" w:rsidP="00724046">
            <w:pPr>
              <w:spacing w:line="560" w:lineRule="exact"/>
              <w:ind w:rightChars="-51" w:right="-107"/>
              <w:rPr>
                <w:rFonts w:ascii="宋体" w:hAnsi="宋体"/>
                <w:sz w:val="24"/>
                <w:szCs w:val="24"/>
              </w:rPr>
            </w:pPr>
            <w:r>
              <w:rPr>
                <w:rFonts w:ascii="宋体" w:hAnsi="宋体" w:hint="eastAsia"/>
                <w:sz w:val="24"/>
                <w:szCs w:val="24"/>
              </w:rPr>
              <w:t>竞赛场次：                   工位号：</w:t>
            </w:r>
          </w:p>
        </w:tc>
      </w:tr>
      <w:tr w:rsidR="00DD4EFC" w:rsidRPr="00C7446E" w:rsidTr="00724046">
        <w:tc>
          <w:tcPr>
            <w:tcW w:w="762" w:type="dxa"/>
          </w:tcPr>
          <w:p w:rsidR="00DD4EFC" w:rsidRPr="00C7446E" w:rsidRDefault="00DD4EFC" w:rsidP="00724046">
            <w:pPr>
              <w:spacing w:line="560" w:lineRule="exact"/>
              <w:ind w:rightChars="-51" w:right="-107"/>
              <w:rPr>
                <w:rFonts w:ascii="宋体" w:hAnsi="宋体"/>
                <w:b/>
                <w:sz w:val="24"/>
                <w:szCs w:val="24"/>
              </w:rPr>
            </w:pPr>
            <w:r w:rsidRPr="00C7446E">
              <w:rPr>
                <w:rFonts w:ascii="宋体" w:hAnsi="宋体" w:hint="eastAsia"/>
                <w:b/>
                <w:sz w:val="24"/>
                <w:szCs w:val="24"/>
              </w:rPr>
              <w:t>序号</w:t>
            </w:r>
          </w:p>
        </w:tc>
        <w:tc>
          <w:tcPr>
            <w:tcW w:w="3349" w:type="dxa"/>
            <w:gridSpan w:val="2"/>
          </w:tcPr>
          <w:p w:rsidR="00DD4EFC" w:rsidRPr="00C7446E" w:rsidRDefault="00DD4EFC" w:rsidP="00724046">
            <w:pPr>
              <w:spacing w:line="560" w:lineRule="exact"/>
              <w:ind w:rightChars="-51" w:right="-107"/>
              <w:rPr>
                <w:rFonts w:ascii="宋体" w:hAnsi="宋体"/>
                <w:b/>
                <w:sz w:val="24"/>
                <w:szCs w:val="24"/>
              </w:rPr>
            </w:pPr>
            <w:r>
              <w:rPr>
                <w:rFonts w:ascii="宋体" w:hAnsi="宋体" w:hint="eastAsia"/>
                <w:b/>
                <w:sz w:val="24"/>
                <w:szCs w:val="24"/>
              </w:rPr>
              <w:t>不安全、不规范行为类型</w:t>
            </w:r>
          </w:p>
        </w:tc>
        <w:tc>
          <w:tcPr>
            <w:tcW w:w="2693" w:type="dxa"/>
          </w:tcPr>
          <w:p w:rsidR="00DD4EFC" w:rsidRPr="00C7446E" w:rsidRDefault="00DD4EFC" w:rsidP="00724046">
            <w:pPr>
              <w:spacing w:line="560" w:lineRule="exact"/>
              <w:ind w:rightChars="-51" w:right="-107"/>
              <w:rPr>
                <w:rFonts w:ascii="宋体" w:hAnsi="宋体"/>
                <w:b/>
                <w:sz w:val="24"/>
                <w:szCs w:val="24"/>
              </w:rPr>
            </w:pPr>
            <w:r>
              <w:rPr>
                <w:rFonts w:ascii="宋体" w:hAnsi="宋体" w:hint="eastAsia"/>
                <w:b/>
                <w:sz w:val="24"/>
                <w:szCs w:val="24"/>
              </w:rPr>
              <w:t>评分标准</w:t>
            </w:r>
          </w:p>
        </w:tc>
        <w:tc>
          <w:tcPr>
            <w:tcW w:w="885" w:type="dxa"/>
            <w:gridSpan w:val="2"/>
          </w:tcPr>
          <w:p w:rsidR="00DD4EFC" w:rsidRPr="00C7446E" w:rsidRDefault="00DD4EFC" w:rsidP="00724046">
            <w:pPr>
              <w:spacing w:line="560" w:lineRule="exact"/>
              <w:ind w:rightChars="-51" w:right="-107"/>
              <w:rPr>
                <w:rFonts w:ascii="宋体" w:hAnsi="宋体"/>
                <w:b/>
                <w:sz w:val="24"/>
                <w:szCs w:val="24"/>
              </w:rPr>
            </w:pPr>
            <w:r>
              <w:rPr>
                <w:rFonts w:ascii="宋体" w:hAnsi="宋体" w:hint="eastAsia"/>
                <w:b/>
                <w:sz w:val="24"/>
                <w:szCs w:val="24"/>
              </w:rPr>
              <w:t>扣</w:t>
            </w:r>
            <w:r w:rsidRPr="00C7446E">
              <w:rPr>
                <w:rFonts w:ascii="宋体" w:hAnsi="宋体" w:hint="eastAsia"/>
                <w:b/>
                <w:sz w:val="24"/>
                <w:szCs w:val="24"/>
              </w:rPr>
              <w:t>分</w:t>
            </w:r>
          </w:p>
        </w:tc>
        <w:tc>
          <w:tcPr>
            <w:tcW w:w="724" w:type="dxa"/>
          </w:tcPr>
          <w:p w:rsidR="00DD4EFC" w:rsidRPr="00C7446E" w:rsidRDefault="00DD4EFC" w:rsidP="00724046">
            <w:pPr>
              <w:spacing w:line="560" w:lineRule="exact"/>
              <w:ind w:rightChars="-51" w:right="-107"/>
              <w:rPr>
                <w:rFonts w:ascii="宋体" w:hAnsi="宋体"/>
                <w:b/>
                <w:sz w:val="24"/>
                <w:szCs w:val="24"/>
              </w:rPr>
            </w:pPr>
            <w:r>
              <w:rPr>
                <w:rFonts w:ascii="宋体" w:hAnsi="宋体"/>
                <w:b/>
                <w:sz w:val="24"/>
                <w:szCs w:val="24"/>
              </w:rPr>
              <w:t>备注</w:t>
            </w:r>
          </w:p>
        </w:tc>
      </w:tr>
      <w:tr w:rsidR="00DD4EFC" w:rsidRPr="00C7446E" w:rsidTr="00724046">
        <w:tc>
          <w:tcPr>
            <w:tcW w:w="762" w:type="dxa"/>
          </w:tcPr>
          <w:p w:rsidR="00DD4EFC" w:rsidRPr="005015BB" w:rsidRDefault="00DD4EFC" w:rsidP="00724046">
            <w:pPr>
              <w:spacing w:line="560" w:lineRule="exact"/>
              <w:ind w:rightChars="-51" w:right="-107"/>
              <w:jc w:val="center"/>
              <w:rPr>
                <w:rFonts w:ascii="宋体" w:hAnsi="宋体"/>
                <w:sz w:val="24"/>
                <w:szCs w:val="24"/>
              </w:rPr>
            </w:pPr>
            <w:r w:rsidRPr="005015BB">
              <w:rPr>
                <w:rFonts w:ascii="宋体" w:hAnsi="宋体" w:hint="eastAsia"/>
                <w:sz w:val="24"/>
                <w:szCs w:val="24"/>
              </w:rPr>
              <w:t>1</w:t>
            </w:r>
          </w:p>
        </w:tc>
        <w:tc>
          <w:tcPr>
            <w:tcW w:w="3349" w:type="dxa"/>
            <w:gridSpan w:val="2"/>
          </w:tcPr>
          <w:p w:rsidR="00DD4EFC" w:rsidRPr="005015BB" w:rsidRDefault="00464C8C" w:rsidP="00724046">
            <w:pPr>
              <w:spacing w:line="560" w:lineRule="exact"/>
              <w:ind w:rightChars="-51" w:right="-107"/>
              <w:rPr>
                <w:rFonts w:ascii="宋体" w:hAnsi="宋体"/>
                <w:sz w:val="24"/>
                <w:szCs w:val="24"/>
              </w:rPr>
            </w:pPr>
            <w:r>
              <w:rPr>
                <w:rFonts w:ascii="宋体" w:hAnsi="宋体"/>
                <w:sz w:val="24"/>
                <w:szCs w:val="24"/>
              </w:rPr>
              <w:t>不履行主操职责</w:t>
            </w:r>
            <w:r>
              <w:rPr>
                <w:rFonts w:ascii="宋体" w:hAnsi="宋体" w:hint="eastAsia"/>
                <w:sz w:val="24"/>
                <w:szCs w:val="24"/>
              </w:rPr>
              <w:t>，</w:t>
            </w:r>
            <w:r>
              <w:rPr>
                <w:rFonts w:ascii="宋体" w:hAnsi="宋体"/>
                <w:sz w:val="24"/>
                <w:szCs w:val="24"/>
              </w:rPr>
              <w:t>直接操作就地设备</w:t>
            </w:r>
          </w:p>
        </w:tc>
        <w:tc>
          <w:tcPr>
            <w:tcW w:w="2693" w:type="dxa"/>
          </w:tcPr>
          <w:p w:rsidR="00DD4EFC" w:rsidRPr="005015BB" w:rsidRDefault="00464C8C" w:rsidP="00724046">
            <w:pPr>
              <w:spacing w:line="560" w:lineRule="exact"/>
              <w:ind w:rightChars="-51" w:right="-107"/>
              <w:jc w:val="center"/>
              <w:rPr>
                <w:rFonts w:ascii="宋体" w:hAnsi="宋体"/>
                <w:sz w:val="24"/>
                <w:szCs w:val="24"/>
              </w:rPr>
            </w:pPr>
            <w:r>
              <w:rPr>
                <w:rFonts w:ascii="宋体" w:hAnsi="宋体"/>
                <w:sz w:val="24"/>
                <w:szCs w:val="24"/>
              </w:rPr>
              <w:t>每出现一次</w:t>
            </w:r>
            <w:r>
              <w:rPr>
                <w:rFonts w:ascii="宋体" w:hAnsi="宋体" w:hint="eastAsia"/>
                <w:sz w:val="24"/>
                <w:szCs w:val="24"/>
              </w:rPr>
              <w:t>，</w:t>
            </w:r>
            <w:r>
              <w:rPr>
                <w:rFonts w:ascii="宋体" w:hAnsi="宋体"/>
                <w:sz w:val="24"/>
                <w:szCs w:val="24"/>
              </w:rPr>
              <w:t>扣</w:t>
            </w:r>
            <w:r>
              <w:rPr>
                <w:rFonts w:ascii="宋体" w:hAnsi="宋体" w:hint="eastAsia"/>
                <w:sz w:val="24"/>
                <w:szCs w:val="24"/>
              </w:rPr>
              <w:t>2分</w:t>
            </w:r>
          </w:p>
        </w:tc>
        <w:tc>
          <w:tcPr>
            <w:tcW w:w="885" w:type="dxa"/>
            <w:gridSpan w:val="2"/>
          </w:tcPr>
          <w:p w:rsidR="00DD4EFC" w:rsidRPr="00C7446E" w:rsidRDefault="00DD4EFC" w:rsidP="00724046">
            <w:pPr>
              <w:spacing w:line="560" w:lineRule="exact"/>
              <w:ind w:rightChars="-51" w:right="-107"/>
              <w:rPr>
                <w:rFonts w:ascii="宋体" w:hAnsi="宋体"/>
                <w:sz w:val="24"/>
                <w:szCs w:val="24"/>
              </w:rPr>
            </w:pPr>
          </w:p>
        </w:tc>
        <w:tc>
          <w:tcPr>
            <w:tcW w:w="724" w:type="dxa"/>
          </w:tcPr>
          <w:p w:rsidR="00DD4EFC" w:rsidRPr="00C7446E" w:rsidRDefault="00DD4EFC" w:rsidP="00724046">
            <w:pPr>
              <w:spacing w:line="560" w:lineRule="exact"/>
              <w:ind w:rightChars="-51" w:right="-107"/>
              <w:rPr>
                <w:rFonts w:ascii="宋体" w:hAnsi="宋体"/>
                <w:sz w:val="24"/>
                <w:szCs w:val="24"/>
              </w:rPr>
            </w:pPr>
          </w:p>
        </w:tc>
      </w:tr>
      <w:tr w:rsidR="00DD4EFC" w:rsidRPr="00C7446E" w:rsidTr="00724046">
        <w:tc>
          <w:tcPr>
            <w:tcW w:w="762" w:type="dxa"/>
          </w:tcPr>
          <w:p w:rsidR="00DD4EFC" w:rsidRPr="005015BB" w:rsidRDefault="00DD4EFC" w:rsidP="00724046">
            <w:pPr>
              <w:spacing w:line="560" w:lineRule="exact"/>
              <w:ind w:rightChars="-51" w:right="-107"/>
              <w:jc w:val="center"/>
              <w:rPr>
                <w:rFonts w:ascii="宋体" w:hAnsi="宋体"/>
                <w:sz w:val="24"/>
                <w:szCs w:val="24"/>
              </w:rPr>
            </w:pPr>
            <w:r w:rsidRPr="005015BB">
              <w:rPr>
                <w:rFonts w:ascii="宋体" w:hAnsi="宋体" w:hint="eastAsia"/>
                <w:sz w:val="24"/>
                <w:szCs w:val="24"/>
              </w:rPr>
              <w:t>2</w:t>
            </w:r>
          </w:p>
        </w:tc>
        <w:tc>
          <w:tcPr>
            <w:tcW w:w="3349" w:type="dxa"/>
            <w:gridSpan w:val="2"/>
          </w:tcPr>
          <w:p w:rsidR="00DD4EFC" w:rsidRPr="005015BB" w:rsidRDefault="00DD4EFC" w:rsidP="00724046">
            <w:pPr>
              <w:spacing w:line="560" w:lineRule="exact"/>
              <w:ind w:rightChars="-51" w:right="-107"/>
              <w:rPr>
                <w:rFonts w:ascii="宋体" w:hAnsi="宋体"/>
                <w:sz w:val="24"/>
                <w:szCs w:val="24"/>
              </w:rPr>
            </w:pPr>
            <w:r>
              <w:rPr>
                <w:rFonts w:ascii="宋体" w:hAnsi="宋体"/>
                <w:sz w:val="24"/>
                <w:szCs w:val="24"/>
              </w:rPr>
              <w:t>副操未接主操指令</w:t>
            </w:r>
            <w:r>
              <w:rPr>
                <w:rFonts w:ascii="宋体" w:hAnsi="宋体" w:hint="eastAsia"/>
                <w:sz w:val="24"/>
                <w:szCs w:val="24"/>
              </w:rPr>
              <w:t>，</w:t>
            </w:r>
            <w:r>
              <w:rPr>
                <w:rFonts w:ascii="宋体" w:hAnsi="宋体"/>
                <w:sz w:val="24"/>
                <w:szCs w:val="24"/>
              </w:rPr>
              <w:t>随意操作就地设备</w:t>
            </w:r>
          </w:p>
        </w:tc>
        <w:tc>
          <w:tcPr>
            <w:tcW w:w="2693" w:type="dxa"/>
          </w:tcPr>
          <w:p w:rsidR="00DD4EFC" w:rsidRPr="005015BB" w:rsidRDefault="00DD4EFC" w:rsidP="00724046">
            <w:pPr>
              <w:spacing w:line="560" w:lineRule="exact"/>
              <w:ind w:rightChars="-51" w:right="-107"/>
              <w:jc w:val="center"/>
              <w:rPr>
                <w:rFonts w:ascii="宋体" w:hAnsi="宋体"/>
                <w:sz w:val="24"/>
                <w:szCs w:val="24"/>
              </w:rPr>
            </w:pPr>
            <w:r>
              <w:rPr>
                <w:rFonts w:ascii="宋体" w:hAnsi="宋体"/>
                <w:sz w:val="24"/>
                <w:szCs w:val="24"/>
              </w:rPr>
              <w:t>每出现一次</w:t>
            </w:r>
            <w:r>
              <w:rPr>
                <w:rFonts w:ascii="宋体" w:hAnsi="宋体" w:hint="eastAsia"/>
                <w:sz w:val="24"/>
                <w:szCs w:val="24"/>
              </w:rPr>
              <w:t>，</w:t>
            </w:r>
            <w:r>
              <w:rPr>
                <w:rFonts w:ascii="宋体" w:hAnsi="宋体"/>
                <w:sz w:val="24"/>
                <w:szCs w:val="24"/>
              </w:rPr>
              <w:t>扣</w:t>
            </w:r>
            <w:r>
              <w:rPr>
                <w:rFonts w:ascii="宋体" w:hAnsi="宋体" w:hint="eastAsia"/>
                <w:sz w:val="24"/>
                <w:szCs w:val="24"/>
              </w:rPr>
              <w:t>1分</w:t>
            </w:r>
          </w:p>
        </w:tc>
        <w:tc>
          <w:tcPr>
            <w:tcW w:w="885" w:type="dxa"/>
            <w:gridSpan w:val="2"/>
          </w:tcPr>
          <w:p w:rsidR="00DD4EFC" w:rsidRPr="00C7446E" w:rsidRDefault="00DD4EFC" w:rsidP="00724046">
            <w:pPr>
              <w:spacing w:line="560" w:lineRule="exact"/>
              <w:ind w:rightChars="-51" w:right="-107"/>
              <w:rPr>
                <w:rFonts w:ascii="宋体" w:hAnsi="宋体"/>
                <w:sz w:val="24"/>
                <w:szCs w:val="24"/>
              </w:rPr>
            </w:pPr>
          </w:p>
        </w:tc>
        <w:tc>
          <w:tcPr>
            <w:tcW w:w="724" w:type="dxa"/>
          </w:tcPr>
          <w:p w:rsidR="00DD4EFC" w:rsidRPr="00C7446E" w:rsidRDefault="00DD4EFC" w:rsidP="00724046">
            <w:pPr>
              <w:spacing w:line="560" w:lineRule="exact"/>
              <w:ind w:rightChars="-51" w:right="-107"/>
              <w:rPr>
                <w:rFonts w:ascii="宋体" w:hAnsi="宋体"/>
                <w:sz w:val="24"/>
                <w:szCs w:val="24"/>
              </w:rPr>
            </w:pPr>
          </w:p>
        </w:tc>
      </w:tr>
      <w:tr w:rsidR="00DD4EFC" w:rsidRPr="00C7446E" w:rsidTr="00724046">
        <w:tc>
          <w:tcPr>
            <w:tcW w:w="762" w:type="dxa"/>
          </w:tcPr>
          <w:p w:rsidR="00DD4EFC" w:rsidRPr="005015BB" w:rsidRDefault="00DD4EFC" w:rsidP="00724046">
            <w:pPr>
              <w:spacing w:line="560" w:lineRule="exact"/>
              <w:ind w:rightChars="-51" w:right="-107"/>
              <w:jc w:val="center"/>
              <w:rPr>
                <w:rFonts w:ascii="宋体" w:hAnsi="宋体"/>
                <w:sz w:val="24"/>
                <w:szCs w:val="24"/>
              </w:rPr>
            </w:pPr>
            <w:r w:rsidRPr="005015BB">
              <w:rPr>
                <w:rFonts w:ascii="宋体" w:hAnsi="宋体" w:hint="eastAsia"/>
                <w:sz w:val="24"/>
                <w:szCs w:val="24"/>
              </w:rPr>
              <w:t>3</w:t>
            </w:r>
          </w:p>
        </w:tc>
        <w:tc>
          <w:tcPr>
            <w:tcW w:w="3349" w:type="dxa"/>
            <w:gridSpan w:val="2"/>
          </w:tcPr>
          <w:p w:rsidR="00DD4EFC" w:rsidRPr="005015BB" w:rsidRDefault="00DD4EFC" w:rsidP="00724046">
            <w:pPr>
              <w:spacing w:line="560" w:lineRule="exact"/>
              <w:ind w:rightChars="-51" w:right="-107"/>
              <w:rPr>
                <w:rFonts w:ascii="宋体" w:hAnsi="宋体"/>
                <w:sz w:val="24"/>
                <w:szCs w:val="24"/>
              </w:rPr>
            </w:pPr>
            <w:r>
              <w:rPr>
                <w:rFonts w:ascii="宋体" w:hAnsi="宋体"/>
                <w:sz w:val="24"/>
                <w:szCs w:val="24"/>
              </w:rPr>
              <w:t>违反</w:t>
            </w:r>
            <w:r>
              <w:rPr>
                <w:rFonts w:ascii="宋体" w:hAnsi="宋体" w:hint="eastAsia"/>
                <w:sz w:val="24"/>
                <w:szCs w:val="24"/>
              </w:rPr>
              <w:t>6S管理中“整顿”规定，不按规定位置摆放操作员站设备、工具。</w:t>
            </w:r>
          </w:p>
        </w:tc>
        <w:tc>
          <w:tcPr>
            <w:tcW w:w="2693" w:type="dxa"/>
          </w:tcPr>
          <w:p w:rsidR="00DD4EFC" w:rsidRPr="0002677D" w:rsidRDefault="00DD4EFC" w:rsidP="00724046">
            <w:pPr>
              <w:spacing w:line="560" w:lineRule="exact"/>
              <w:ind w:rightChars="-51" w:right="-107"/>
              <w:jc w:val="center"/>
              <w:rPr>
                <w:rFonts w:ascii="宋体" w:hAnsi="宋体"/>
                <w:sz w:val="24"/>
                <w:szCs w:val="24"/>
              </w:rPr>
            </w:pPr>
            <w:r>
              <w:rPr>
                <w:rFonts w:ascii="宋体" w:hAnsi="宋体"/>
                <w:sz w:val="24"/>
                <w:szCs w:val="24"/>
              </w:rPr>
              <w:t>每出现一次</w:t>
            </w:r>
            <w:r>
              <w:rPr>
                <w:rFonts w:ascii="宋体" w:hAnsi="宋体" w:hint="eastAsia"/>
                <w:sz w:val="24"/>
                <w:szCs w:val="24"/>
              </w:rPr>
              <w:t>，</w:t>
            </w:r>
            <w:r>
              <w:rPr>
                <w:rFonts w:ascii="宋体" w:hAnsi="宋体"/>
                <w:sz w:val="24"/>
                <w:szCs w:val="24"/>
              </w:rPr>
              <w:t>扣</w:t>
            </w:r>
            <w:r>
              <w:rPr>
                <w:rFonts w:ascii="宋体" w:hAnsi="宋体" w:hint="eastAsia"/>
                <w:sz w:val="24"/>
                <w:szCs w:val="24"/>
              </w:rPr>
              <w:t>1分</w:t>
            </w:r>
          </w:p>
        </w:tc>
        <w:tc>
          <w:tcPr>
            <w:tcW w:w="885" w:type="dxa"/>
            <w:gridSpan w:val="2"/>
          </w:tcPr>
          <w:p w:rsidR="00DD4EFC" w:rsidRPr="00C7446E" w:rsidRDefault="00DD4EFC" w:rsidP="00724046">
            <w:pPr>
              <w:spacing w:line="560" w:lineRule="exact"/>
              <w:ind w:rightChars="-51" w:right="-107"/>
              <w:rPr>
                <w:rFonts w:ascii="宋体" w:hAnsi="宋体"/>
                <w:sz w:val="24"/>
                <w:szCs w:val="24"/>
              </w:rPr>
            </w:pPr>
          </w:p>
        </w:tc>
        <w:tc>
          <w:tcPr>
            <w:tcW w:w="724" w:type="dxa"/>
          </w:tcPr>
          <w:p w:rsidR="00DD4EFC" w:rsidRPr="00C7446E" w:rsidRDefault="00DD4EFC" w:rsidP="00724046">
            <w:pPr>
              <w:spacing w:line="560" w:lineRule="exact"/>
              <w:ind w:rightChars="-51" w:right="-107"/>
              <w:rPr>
                <w:rFonts w:ascii="宋体" w:hAnsi="宋体"/>
                <w:sz w:val="24"/>
                <w:szCs w:val="24"/>
              </w:rPr>
            </w:pPr>
          </w:p>
        </w:tc>
      </w:tr>
      <w:tr w:rsidR="00DD4EFC" w:rsidRPr="00C7446E" w:rsidTr="00724046">
        <w:tc>
          <w:tcPr>
            <w:tcW w:w="762" w:type="dxa"/>
          </w:tcPr>
          <w:p w:rsidR="00DD4EFC" w:rsidRPr="005015BB" w:rsidRDefault="00DD4EFC" w:rsidP="00724046">
            <w:pPr>
              <w:spacing w:line="560" w:lineRule="exact"/>
              <w:ind w:rightChars="-51" w:right="-107"/>
              <w:jc w:val="center"/>
              <w:rPr>
                <w:rFonts w:ascii="宋体" w:hAnsi="宋体"/>
                <w:sz w:val="24"/>
                <w:szCs w:val="24"/>
              </w:rPr>
            </w:pPr>
            <w:r w:rsidRPr="005015BB">
              <w:rPr>
                <w:rFonts w:ascii="宋体" w:hAnsi="宋体" w:hint="eastAsia"/>
                <w:sz w:val="24"/>
                <w:szCs w:val="24"/>
              </w:rPr>
              <w:t>4</w:t>
            </w:r>
          </w:p>
        </w:tc>
        <w:tc>
          <w:tcPr>
            <w:tcW w:w="3349" w:type="dxa"/>
            <w:gridSpan w:val="2"/>
          </w:tcPr>
          <w:p w:rsidR="00DD4EFC" w:rsidRPr="005015BB" w:rsidRDefault="00DD4EFC" w:rsidP="00724046">
            <w:pPr>
              <w:spacing w:line="560" w:lineRule="exact"/>
              <w:ind w:rightChars="-51" w:right="-107"/>
              <w:rPr>
                <w:rFonts w:ascii="宋体" w:hAnsi="宋体"/>
                <w:sz w:val="24"/>
                <w:szCs w:val="24"/>
              </w:rPr>
            </w:pPr>
            <w:r>
              <w:rPr>
                <w:rFonts w:ascii="宋体" w:hAnsi="宋体"/>
                <w:sz w:val="24"/>
                <w:szCs w:val="24"/>
              </w:rPr>
              <w:t>违反</w:t>
            </w:r>
            <w:r>
              <w:rPr>
                <w:rFonts w:ascii="宋体" w:hAnsi="宋体" w:hint="eastAsia"/>
                <w:sz w:val="24"/>
                <w:szCs w:val="24"/>
              </w:rPr>
              <w:t>6S管理中的“清洁”规定，有</w:t>
            </w:r>
            <w:r w:rsidR="00464C8C">
              <w:rPr>
                <w:rFonts w:ascii="宋体" w:hAnsi="宋体" w:hint="eastAsia"/>
                <w:sz w:val="24"/>
                <w:szCs w:val="24"/>
              </w:rPr>
              <w:t>损害</w:t>
            </w:r>
            <w:r>
              <w:rPr>
                <w:rFonts w:ascii="宋体" w:hAnsi="宋体" w:hint="eastAsia"/>
                <w:sz w:val="24"/>
                <w:szCs w:val="24"/>
              </w:rPr>
              <w:t>赛场环境卫生的行为。</w:t>
            </w:r>
          </w:p>
        </w:tc>
        <w:tc>
          <w:tcPr>
            <w:tcW w:w="2693" w:type="dxa"/>
          </w:tcPr>
          <w:p w:rsidR="00DD4EFC" w:rsidRPr="005015BB" w:rsidRDefault="00DD4EFC" w:rsidP="00724046">
            <w:pPr>
              <w:spacing w:line="560" w:lineRule="exact"/>
              <w:ind w:rightChars="-51" w:right="-107"/>
              <w:jc w:val="center"/>
              <w:rPr>
                <w:rFonts w:ascii="宋体" w:hAnsi="宋体"/>
                <w:sz w:val="24"/>
                <w:szCs w:val="24"/>
              </w:rPr>
            </w:pPr>
            <w:r>
              <w:rPr>
                <w:rFonts w:ascii="宋体" w:hAnsi="宋体"/>
                <w:sz w:val="24"/>
                <w:szCs w:val="24"/>
              </w:rPr>
              <w:t>每出现一次</w:t>
            </w:r>
            <w:r>
              <w:rPr>
                <w:rFonts w:ascii="宋体" w:hAnsi="宋体" w:hint="eastAsia"/>
                <w:sz w:val="24"/>
                <w:szCs w:val="24"/>
              </w:rPr>
              <w:t>，</w:t>
            </w:r>
            <w:r>
              <w:rPr>
                <w:rFonts w:ascii="宋体" w:hAnsi="宋体"/>
                <w:sz w:val="24"/>
                <w:szCs w:val="24"/>
              </w:rPr>
              <w:t>扣</w:t>
            </w:r>
            <w:r>
              <w:rPr>
                <w:rFonts w:ascii="宋体" w:hAnsi="宋体" w:hint="eastAsia"/>
                <w:sz w:val="24"/>
                <w:szCs w:val="24"/>
              </w:rPr>
              <w:t>1分</w:t>
            </w:r>
          </w:p>
        </w:tc>
        <w:tc>
          <w:tcPr>
            <w:tcW w:w="885" w:type="dxa"/>
            <w:gridSpan w:val="2"/>
          </w:tcPr>
          <w:p w:rsidR="00DD4EFC" w:rsidRPr="00C7446E" w:rsidRDefault="00DD4EFC" w:rsidP="00724046">
            <w:pPr>
              <w:spacing w:line="560" w:lineRule="exact"/>
              <w:ind w:rightChars="-51" w:right="-107"/>
              <w:rPr>
                <w:rFonts w:ascii="宋体" w:hAnsi="宋体"/>
                <w:sz w:val="24"/>
                <w:szCs w:val="24"/>
              </w:rPr>
            </w:pPr>
          </w:p>
        </w:tc>
        <w:tc>
          <w:tcPr>
            <w:tcW w:w="724" w:type="dxa"/>
          </w:tcPr>
          <w:p w:rsidR="00DD4EFC" w:rsidRPr="00C7446E" w:rsidRDefault="00DD4EFC" w:rsidP="00724046">
            <w:pPr>
              <w:spacing w:line="560" w:lineRule="exact"/>
              <w:ind w:rightChars="-51" w:right="-107"/>
              <w:rPr>
                <w:rFonts w:ascii="宋体" w:hAnsi="宋体"/>
                <w:sz w:val="24"/>
                <w:szCs w:val="24"/>
              </w:rPr>
            </w:pPr>
          </w:p>
        </w:tc>
      </w:tr>
      <w:tr w:rsidR="00464C8C" w:rsidRPr="00C7446E" w:rsidTr="00724046">
        <w:tc>
          <w:tcPr>
            <w:tcW w:w="762" w:type="dxa"/>
          </w:tcPr>
          <w:p w:rsidR="00464C8C" w:rsidRPr="005015BB" w:rsidRDefault="009C0E0D" w:rsidP="00724046">
            <w:pPr>
              <w:spacing w:line="560" w:lineRule="exact"/>
              <w:ind w:rightChars="-51" w:right="-107"/>
              <w:jc w:val="center"/>
              <w:rPr>
                <w:rFonts w:ascii="宋体" w:hAnsi="宋体"/>
                <w:sz w:val="24"/>
                <w:szCs w:val="24"/>
              </w:rPr>
            </w:pPr>
            <w:r>
              <w:rPr>
                <w:rFonts w:ascii="宋体" w:hAnsi="宋体" w:hint="eastAsia"/>
                <w:sz w:val="24"/>
                <w:szCs w:val="24"/>
              </w:rPr>
              <w:t>5</w:t>
            </w:r>
          </w:p>
        </w:tc>
        <w:tc>
          <w:tcPr>
            <w:tcW w:w="3349" w:type="dxa"/>
            <w:gridSpan w:val="2"/>
          </w:tcPr>
          <w:p w:rsidR="00464C8C" w:rsidRDefault="00464C8C" w:rsidP="009C0E0D">
            <w:pPr>
              <w:spacing w:line="560" w:lineRule="exact"/>
              <w:ind w:rightChars="-51" w:right="-107"/>
              <w:rPr>
                <w:rFonts w:ascii="宋体" w:hAnsi="宋体"/>
                <w:sz w:val="24"/>
                <w:szCs w:val="24"/>
              </w:rPr>
            </w:pPr>
            <w:r>
              <w:rPr>
                <w:rFonts w:ascii="宋体" w:hAnsi="宋体"/>
                <w:sz w:val="24"/>
                <w:szCs w:val="24"/>
              </w:rPr>
              <w:t>违反</w:t>
            </w:r>
            <w:r>
              <w:rPr>
                <w:rFonts w:ascii="宋体" w:hAnsi="宋体" w:hint="eastAsia"/>
                <w:sz w:val="24"/>
                <w:szCs w:val="24"/>
              </w:rPr>
              <w:t>6S管理中“素质”规定，</w:t>
            </w:r>
            <w:r>
              <w:rPr>
                <w:rFonts w:ascii="宋体" w:hAnsi="宋体" w:hint="eastAsia"/>
                <w:sz w:val="24"/>
                <w:szCs w:val="24"/>
              </w:rPr>
              <w:lastRenderedPageBreak/>
              <w:t>有影响</w:t>
            </w:r>
            <w:r w:rsidR="009C0E0D">
              <w:rPr>
                <w:rFonts w:ascii="宋体" w:hAnsi="宋体" w:hint="eastAsia"/>
                <w:sz w:val="24"/>
                <w:szCs w:val="24"/>
              </w:rPr>
              <w:t>赛场秩序但经劝阻改正的行为。</w:t>
            </w:r>
          </w:p>
        </w:tc>
        <w:tc>
          <w:tcPr>
            <w:tcW w:w="2693" w:type="dxa"/>
          </w:tcPr>
          <w:p w:rsidR="00464C8C" w:rsidRDefault="009C0E0D" w:rsidP="00724046">
            <w:pPr>
              <w:spacing w:line="560" w:lineRule="exact"/>
              <w:ind w:rightChars="-51" w:right="-107"/>
              <w:jc w:val="center"/>
              <w:rPr>
                <w:rFonts w:ascii="宋体" w:hAnsi="宋体"/>
                <w:sz w:val="24"/>
                <w:szCs w:val="24"/>
              </w:rPr>
            </w:pPr>
            <w:r>
              <w:rPr>
                <w:rFonts w:ascii="宋体" w:hAnsi="宋体"/>
                <w:sz w:val="24"/>
                <w:szCs w:val="24"/>
              </w:rPr>
              <w:lastRenderedPageBreak/>
              <w:t>每出现一次</w:t>
            </w:r>
            <w:r>
              <w:rPr>
                <w:rFonts w:ascii="宋体" w:hAnsi="宋体" w:hint="eastAsia"/>
                <w:sz w:val="24"/>
                <w:szCs w:val="24"/>
              </w:rPr>
              <w:t>，</w:t>
            </w:r>
            <w:r>
              <w:rPr>
                <w:rFonts w:ascii="宋体" w:hAnsi="宋体"/>
                <w:sz w:val="24"/>
                <w:szCs w:val="24"/>
              </w:rPr>
              <w:t>扣</w:t>
            </w:r>
            <w:r>
              <w:rPr>
                <w:rFonts w:ascii="宋体" w:hAnsi="宋体" w:hint="eastAsia"/>
                <w:sz w:val="24"/>
                <w:szCs w:val="24"/>
              </w:rPr>
              <w:t>2分</w:t>
            </w:r>
          </w:p>
        </w:tc>
        <w:tc>
          <w:tcPr>
            <w:tcW w:w="885" w:type="dxa"/>
            <w:gridSpan w:val="2"/>
          </w:tcPr>
          <w:p w:rsidR="00464C8C" w:rsidRPr="00C7446E" w:rsidRDefault="00464C8C" w:rsidP="00724046">
            <w:pPr>
              <w:spacing w:line="560" w:lineRule="exact"/>
              <w:ind w:rightChars="-51" w:right="-107"/>
              <w:rPr>
                <w:rFonts w:ascii="宋体" w:hAnsi="宋体"/>
                <w:sz w:val="24"/>
                <w:szCs w:val="24"/>
              </w:rPr>
            </w:pPr>
          </w:p>
        </w:tc>
        <w:tc>
          <w:tcPr>
            <w:tcW w:w="724" w:type="dxa"/>
          </w:tcPr>
          <w:p w:rsidR="00464C8C" w:rsidRPr="00C7446E" w:rsidRDefault="00464C8C" w:rsidP="00724046">
            <w:pPr>
              <w:spacing w:line="560" w:lineRule="exact"/>
              <w:ind w:rightChars="-51" w:right="-107"/>
              <w:rPr>
                <w:rFonts w:ascii="宋体" w:hAnsi="宋体"/>
                <w:sz w:val="24"/>
                <w:szCs w:val="24"/>
              </w:rPr>
            </w:pPr>
          </w:p>
        </w:tc>
      </w:tr>
      <w:tr w:rsidR="00464C8C" w:rsidRPr="00C7446E" w:rsidTr="00724046">
        <w:tc>
          <w:tcPr>
            <w:tcW w:w="762" w:type="dxa"/>
          </w:tcPr>
          <w:p w:rsidR="00464C8C" w:rsidRPr="005015BB" w:rsidRDefault="009C0E0D" w:rsidP="00724046">
            <w:pPr>
              <w:spacing w:line="560" w:lineRule="exact"/>
              <w:ind w:rightChars="-51" w:right="-107"/>
              <w:jc w:val="center"/>
              <w:rPr>
                <w:rFonts w:ascii="宋体" w:hAnsi="宋体"/>
                <w:sz w:val="24"/>
                <w:szCs w:val="24"/>
              </w:rPr>
            </w:pPr>
            <w:r>
              <w:rPr>
                <w:rFonts w:ascii="宋体" w:hAnsi="宋体" w:hint="eastAsia"/>
                <w:sz w:val="24"/>
                <w:szCs w:val="24"/>
              </w:rPr>
              <w:t>6</w:t>
            </w:r>
          </w:p>
        </w:tc>
        <w:tc>
          <w:tcPr>
            <w:tcW w:w="3349" w:type="dxa"/>
            <w:gridSpan w:val="2"/>
          </w:tcPr>
          <w:p w:rsidR="00464C8C" w:rsidRPr="005015BB" w:rsidRDefault="00464C8C" w:rsidP="00724046">
            <w:pPr>
              <w:spacing w:line="560" w:lineRule="exact"/>
              <w:ind w:rightChars="-51" w:right="-107"/>
              <w:rPr>
                <w:rFonts w:ascii="宋体" w:hAnsi="宋体"/>
                <w:sz w:val="24"/>
                <w:szCs w:val="24"/>
              </w:rPr>
            </w:pPr>
            <w:r>
              <w:rPr>
                <w:rFonts w:ascii="宋体" w:hAnsi="宋体"/>
                <w:sz w:val="24"/>
                <w:szCs w:val="24"/>
              </w:rPr>
              <w:t>违反</w:t>
            </w:r>
            <w:r>
              <w:rPr>
                <w:rFonts w:ascii="宋体" w:hAnsi="宋体" w:hint="eastAsia"/>
                <w:sz w:val="24"/>
                <w:szCs w:val="24"/>
              </w:rPr>
              <w:t>6S管理中“安全”规定，操作中有不符合计算机设备安全使用的行为。</w:t>
            </w:r>
          </w:p>
        </w:tc>
        <w:tc>
          <w:tcPr>
            <w:tcW w:w="2693" w:type="dxa"/>
          </w:tcPr>
          <w:p w:rsidR="00464C8C" w:rsidRPr="005015BB" w:rsidRDefault="00464C8C" w:rsidP="00724046">
            <w:pPr>
              <w:spacing w:line="560" w:lineRule="exact"/>
              <w:ind w:rightChars="-51" w:right="-107"/>
              <w:jc w:val="center"/>
              <w:rPr>
                <w:rFonts w:ascii="宋体" w:hAnsi="宋体"/>
                <w:sz w:val="24"/>
                <w:szCs w:val="24"/>
              </w:rPr>
            </w:pPr>
            <w:r>
              <w:rPr>
                <w:rFonts w:ascii="宋体" w:hAnsi="宋体"/>
                <w:sz w:val="24"/>
                <w:szCs w:val="24"/>
              </w:rPr>
              <w:t>每出现一次</w:t>
            </w:r>
            <w:r>
              <w:rPr>
                <w:rFonts w:ascii="宋体" w:hAnsi="宋体" w:hint="eastAsia"/>
                <w:sz w:val="24"/>
                <w:szCs w:val="24"/>
              </w:rPr>
              <w:t>，</w:t>
            </w:r>
            <w:r>
              <w:rPr>
                <w:rFonts w:ascii="宋体" w:hAnsi="宋体"/>
                <w:sz w:val="24"/>
                <w:szCs w:val="24"/>
              </w:rPr>
              <w:t>扣</w:t>
            </w:r>
            <w:r>
              <w:rPr>
                <w:rFonts w:ascii="宋体" w:hAnsi="宋体" w:hint="eastAsia"/>
                <w:sz w:val="24"/>
                <w:szCs w:val="24"/>
              </w:rPr>
              <w:t>1分</w:t>
            </w:r>
          </w:p>
        </w:tc>
        <w:tc>
          <w:tcPr>
            <w:tcW w:w="885" w:type="dxa"/>
            <w:gridSpan w:val="2"/>
          </w:tcPr>
          <w:p w:rsidR="00464C8C" w:rsidRPr="00C7446E" w:rsidRDefault="00464C8C" w:rsidP="00724046">
            <w:pPr>
              <w:spacing w:line="560" w:lineRule="exact"/>
              <w:ind w:rightChars="-51" w:right="-107"/>
              <w:rPr>
                <w:rFonts w:ascii="宋体" w:hAnsi="宋体"/>
                <w:sz w:val="24"/>
                <w:szCs w:val="24"/>
              </w:rPr>
            </w:pPr>
          </w:p>
        </w:tc>
        <w:tc>
          <w:tcPr>
            <w:tcW w:w="724" w:type="dxa"/>
          </w:tcPr>
          <w:p w:rsidR="00464C8C" w:rsidRPr="00C7446E" w:rsidRDefault="00464C8C" w:rsidP="00724046">
            <w:pPr>
              <w:spacing w:line="560" w:lineRule="exact"/>
              <w:ind w:rightChars="-51" w:right="-107"/>
              <w:rPr>
                <w:rFonts w:ascii="宋体" w:hAnsi="宋体"/>
                <w:sz w:val="24"/>
                <w:szCs w:val="24"/>
              </w:rPr>
            </w:pPr>
          </w:p>
        </w:tc>
      </w:tr>
      <w:tr w:rsidR="00464C8C" w:rsidRPr="00C7446E" w:rsidTr="00724046">
        <w:tc>
          <w:tcPr>
            <w:tcW w:w="6804" w:type="dxa"/>
            <w:gridSpan w:val="4"/>
          </w:tcPr>
          <w:p w:rsidR="00464C8C" w:rsidRPr="00C7446E" w:rsidRDefault="00464C8C" w:rsidP="00724046">
            <w:pPr>
              <w:spacing w:line="560" w:lineRule="exact"/>
              <w:ind w:rightChars="-51" w:right="-107"/>
              <w:rPr>
                <w:rFonts w:ascii="宋体" w:hAnsi="宋体"/>
                <w:sz w:val="24"/>
                <w:szCs w:val="24"/>
              </w:rPr>
            </w:pPr>
            <w:r>
              <w:rPr>
                <w:rFonts w:ascii="宋体" w:hAnsi="宋体" w:hint="eastAsia"/>
                <w:b/>
                <w:sz w:val="24"/>
                <w:szCs w:val="24"/>
              </w:rPr>
              <w:t>扣分</w:t>
            </w:r>
            <w:r w:rsidRPr="00C7446E">
              <w:rPr>
                <w:rFonts w:ascii="宋体" w:hAnsi="宋体" w:hint="eastAsia"/>
                <w:b/>
                <w:sz w:val="24"/>
                <w:szCs w:val="24"/>
              </w:rPr>
              <w:t>合计</w:t>
            </w:r>
          </w:p>
        </w:tc>
        <w:tc>
          <w:tcPr>
            <w:tcW w:w="870" w:type="dxa"/>
          </w:tcPr>
          <w:p w:rsidR="00464C8C" w:rsidRPr="00C7446E" w:rsidRDefault="00464C8C" w:rsidP="00724046">
            <w:pPr>
              <w:spacing w:line="560" w:lineRule="exact"/>
              <w:ind w:rightChars="-51" w:right="-107"/>
              <w:rPr>
                <w:rFonts w:ascii="宋体" w:hAnsi="宋体"/>
                <w:sz w:val="24"/>
                <w:szCs w:val="24"/>
              </w:rPr>
            </w:pPr>
          </w:p>
        </w:tc>
        <w:tc>
          <w:tcPr>
            <w:tcW w:w="739" w:type="dxa"/>
            <w:gridSpan w:val="2"/>
          </w:tcPr>
          <w:p w:rsidR="00464C8C" w:rsidRPr="00C7446E" w:rsidRDefault="00464C8C" w:rsidP="00724046">
            <w:pPr>
              <w:spacing w:line="560" w:lineRule="exact"/>
              <w:ind w:rightChars="-51" w:right="-107"/>
              <w:rPr>
                <w:rFonts w:ascii="宋体" w:hAnsi="宋体"/>
                <w:sz w:val="24"/>
                <w:szCs w:val="24"/>
              </w:rPr>
            </w:pPr>
          </w:p>
        </w:tc>
      </w:tr>
    </w:tbl>
    <w:p w:rsidR="00EB6386" w:rsidRPr="00A2518E" w:rsidRDefault="00EA5F9D"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3</w:t>
      </w:r>
      <w:r w:rsidR="00EB6386" w:rsidRPr="00A2518E">
        <w:rPr>
          <w:rFonts w:ascii="仿宋_GB2312" w:eastAsia="仿宋_GB2312" w:hAnsi="仿宋" w:cs="Arial" w:hint="eastAsia"/>
          <w:kern w:val="0"/>
          <w:sz w:val="30"/>
          <w:szCs w:val="30"/>
        </w:rPr>
        <w:t>．竞赛中，参赛队选手</w:t>
      </w:r>
      <w:r>
        <w:rPr>
          <w:rFonts w:ascii="仿宋_GB2312" w:eastAsia="仿宋_GB2312" w:hAnsi="仿宋" w:cs="Arial" w:hint="eastAsia"/>
          <w:kern w:val="0"/>
          <w:sz w:val="30"/>
          <w:szCs w:val="30"/>
        </w:rPr>
        <w:t>若有</w:t>
      </w:r>
      <w:r w:rsidR="00EB6386" w:rsidRPr="00A2518E">
        <w:rPr>
          <w:rFonts w:ascii="仿宋_GB2312" w:eastAsia="仿宋_GB2312" w:hAnsi="仿宋" w:cs="Arial" w:hint="eastAsia"/>
          <w:kern w:val="0"/>
          <w:sz w:val="30"/>
          <w:szCs w:val="30"/>
        </w:rPr>
        <w:t>不服从</w:t>
      </w:r>
      <w:r w:rsidR="009F3845">
        <w:rPr>
          <w:rFonts w:ascii="仿宋_GB2312" w:eastAsia="仿宋_GB2312" w:hAnsi="仿宋" w:cs="Arial" w:hint="eastAsia"/>
          <w:kern w:val="0"/>
          <w:sz w:val="30"/>
          <w:szCs w:val="30"/>
        </w:rPr>
        <w:t>裁判</w:t>
      </w:r>
      <w:r w:rsidR="00EB6386" w:rsidRPr="00A2518E">
        <w:rPr>
          <w:rFonts w:ascii="仿宋_GB2312" w:eastAsia="仿宋_GB2312" w:hAnsi="仿宋" w:cs="Arial" w:hint="eastAsia"/>
          <w:kern w:val="0"/>
          <w:sz w:val="30"/>
          <w:szCs w:val="30"/>
        </w:rPr>
        <w:t>指令、扰乱赛场秩序、作弊等，情节严重的，取消其竞赛成绩及评奖资格。</w:t>
      </w:r>
    </w:p>
    <w:p w:rsidR="00EB6386" w:rsidRDefault="00EA5F9D"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4</w:t>
      </w:r>
      <w:r w:rsidR="00EB6386" w:rsidRPr="00A2518E">
        <w:rPr>
          <w:rFonts w:ascii="仿宋_GB2312" w:eastAsia="仿宋_GB2312" w:hAnsi="仿宋" w:cs="Arial" w:hint="eastAsia"/>
          <w:kern w:val="0"/>
          <w:sz w:val="30"/>
          <w:szCs w:val="30"/>
        </w:rPr>
        <w:t>．竞赛名次按团队最终成绩排列，若团队成绩相同，以</w:t>
      </w:r>
      <w:r>
        <w:rPr>
          <w:rFonts w:ascii="仿宋_GB2312" w:eastAsia="仿宋_GB2312" w:hAnsi="仿宋" w:cs="Arial" w:hint="eastAsia"/>
          <w:kern w:val="0"/>
          <w:sz w:val="30"/>
          <w:szCs w:val="30"/>
        </w:rPr>
        <w:t>完成所有操作时间短者</w:t>
      </w:r>
      <w:r w:rsidR="00EB6386" w:rsidRPr="00A2518E">
        <w:rPr>
          <w:rFonts w:ascii="仿宋_GB2312" w:eastAsia="仿宋_GB2312" w:hAnsi="仿宋" w:cs="Arial" w:hint="eastAsia"/>
          <w:kern w:val="0"/>
          <w:sz w:val="30"/>
          <w:szCs w:val="30"/>
        </w:rPr>
        <w:t>为先；</w:t>
      </w:r>
      <w:r>
        <w:rPr>
          <w:rFonts w:ascii="仿宋_GB2312" w:eastAsia="仿宋_GB2312" w:hAnsi="仿宋" w:cs="Arial" w:hint="eastAsia"/>
          <w:kern w:val="0"/>
          <w:sz w:val="30"/>
          <w:szCs w:val="30"/>
        </w:rPr>
        <w:t>若操作时间</w:t>
      </w:r>
      <w:r w:rsidR="00EB6386" w:rsidRPr="00A2518E">
        <w:rPr>
          <w:rFonts w:ascii="仿宋_GB2312" w:eastAsia="仿宋_GB2312" w:hAnsi="仿宋" w:cs="Arial" w:hint="eastAsia"/>
          <w:kern w:val="0"/>
          <w:sz w:val="30"/>
          <w:szCs w:val="30"/>
        </w:rPr>
        <w:t>仍相同，以</w:t>
      </w:r>
      <w:r>
        <w:rPr>
          <w:rFonts w:ascii="仿宋_GB2312" w:eastAsia="仿宋_GB2312" w:hAnsi="仿宋" w:cs="Arial" w:hint="eastAsia"/>
          <w:kern w:val="0"/>
          <w:sz w:val="30"/>
          <w:szCs w:val="30"/>
        </w:rPr>
        <w:t>事故分析及处理类操作单项</w:t>
      </w:r>
      <w:r w:rsidR="00EB6386" w:rsidRPr="00A2518E">
        <w:rPr>
          <w:rFonts w:ascii="仿宋_GB2312" w:eastAsia="仿宋_GB2312" w:hAnsi="仿宋" w:cs="Arial" w:hint="eastAsia"/>
          <w:kern w:val="0"/>
          <w:sz w:val="30"/>
          <w:szCs w:val="30"/>
        </w:rPr>
        <w:t>事故处理总成绩高者为先。</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（三）评分细则</w:t>
      </w:r>
    </w:p>
    <w:p w:rsidR="00A52A84" w:rsidRDefault="00714823" w:rsidP="00A52A84">
      <w:pPr>
        <w:spacing w:line="560" w:lineRule="exact"/>
        <w:ind w:rightChars="-51" w:right="-107" w:firstLineChars="200" w:firstLine="600"/>
        <w:rPr>
          <w:rFonts w:ascii="仿宋_GB2312" w:eastAsia="仿宋_GB2312" w:hAnsi="仿宋" w:cs="Arial"/>
          <w:kern w:val="0"/>
          <w:sz w:val="30"/>
          <w:szCs w:val="30"/>
        </w:rPr>
      </w:pPr>
      <w:r>
        <w:rPr>
          <w:rFonts w:eastAsia="仿宋_GB2312" w:cs="Arial" w:hint="eastAsia"/>
          <w:kern w:val="0"/>
          <w:sz w:val="30"/>
          <w:szCs w:val="30"/>
        </w:rPr>
        <w:t>以下给出</w:t>
      </w:r>
      <w:r w:rsidR="00A52A84">
        <w:rPr>
          <w:rFonts w:ascii="仿宋_GB2312" w:eastAsia="仿宋_GB2312" w:hAnsi="仿宋" w:cs="Arial" w:hint="eastAsia"/>
          <w:kern w:val="0"/>
          <w:sz w:val="30"/>
          <w:szCs w:val="30"/>
        </w:rPr>
        <w:t>电子赛卷中各类题型评分细</w:t>
      </w:r>
      <w:r>
        <w:rPr>
          <w:rFonts w:ascii="仿宋_GB2312" w:eastAsia="仿宋_GB2312" w:hAnsi="仿宋" w:cs="Arial" w:hint="eastAsia"/>
          <w:kern w:val="0"/>
          <w:sz w:val="30"/>
          <w:szCs w:val="30"/>
        </w:rPr>
        <w:t>则的</w:t>
      </w:r>
      <w:r w:rsidR="00A52A84">
        <w:rPr>
          <w:rFonts w:ascii="仿宋_GB2312" w:eastAsia="仿宋_GB2312" w:hAnsi="仿宋" w:cs="Arial" w:hint="eastAsia"/>
          <w:kern w:val="0"/>
          <w:sz w:val="30"/>
          <w:szCs w:val="30"/>
        </w:rPr>
        <w:t>样式参考，</w:t>
      </w:r>
      <w:r>
        <w:rPr>
          <w:rFonts w:ascii="仿宋_GB2312" w:eastAsia="仿宋_GB2312" w:hAnsi="仿宋" w:cs="Arial" w:hint="eastAsia"/>
          <w:kern w:val="0"/>
          <w:sz w:val="30"/>
          <w:szCs w:val="30"/>
        </w:rPr>
        <w:t>正式电子赛卷</w:t>
      </w:r>
      <w:r w:rsidR="00A52A84">
        <w:rPr>
          <w:rFonts w:ascii="仿宋_GB2312" w:eastAsia="仿宋_GB2312" w:hAnsi="仿宋" w:cs="Arial" w:hint="eastAsia"/>
          <w:kern w:val="0"/>
          <w:sz w:val="30"/>
          <w:szCs w:val="30"/>
        </w:rPr>
        <w:t>评分标准以</w:t>
      </w:r>
      <w:r w:rsidR="009F3845">
        <w:rPr>
          <w:rFonts w:ascii="仿宋_GB2312" w:eastAsia="仿宋_GB2312" w:hAnsi="仿宋" w:cs="Arial" w:hint="eastAsia"/>
          <w:kern w:val="0"/>
          <w:sz w:val="30"/>
          <w:szCs w:val="30"/>
        </w:rPr>
        <w:t>竞赛</w:t>
      </w:r>
      <w:r w:rsidR="00A52A84">
        <w:rPr>
          <w:rFonts w:ascii="仿宋_GB2312" w:eastAsia="仿宋_GB2312" w:hAnsi="仿宋" w:cs="Arial" w:hint="eastAsia"/>
          <w:kern w:val="0"/>
          <w:sz w:val="30"/>
          <w:szCs w:val="30"/>
        </w:rPr>
        <w:t>仿真机实际系统为准</w:t>
      </w:r>
      <w:r>
        <w:rPr>
          <w:rFonts w:ascii="仿宋_GB2312" w:eastAsia="仿宋_GB2312" w:hAnsi="仿宋" w:cs="Arial" w:hint="eastAsia"/>
          <w:kern w:val="0"/>
          <w:sz w:val="30"/>
          <w:szCs w:val="30"/>
        </w:rPr>
        <w:t>。</w:t>
      </w:r>
    </w:p>
    <w:p w:rsidR="00EA5F9D" w:rsidRDefault="00EA5F9D" w:rsidP="00EB6386">
      <w:pPr>
        <w:spacing w:line="560" w:lineRule="exact"/>
        <w:ind w:rightChars="-51" w:right="-107"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w:t>
      </w:r>
      <w:r w:rsidR="00714823">
        <w:rPr>
          <w:rFonts w:ascii="仿宋_GB2312" w:eastAsia="仿宋_GB2312" w:hAnsi="仿宋" w:cs="Arial" w:hint="eastAsia"/>
          <w:kern w:val="0"/>
          <w:sz w:val="30"/>
          <w:szCs w:val="30"/>
        </w:rPr>
        <w:t>机组正常操作类试题</w:t>
      </w:r>
      <w:r w:rsidR="002E3199">
        <w:rPr>
          <w:rFonts w:eastAsia="仿宋_GB2312" w:cs="Arial" w:hint="eastAsia"/>
          <w:kern w:val="0"/>
          <w:sz w:val="30"/>
          <w:szCs w:val="30"/>
        </w:rPr>
        <w:t>。</w:t>
      </w:r>
      <w:r w:rsidR="002E3199">
        <w:rPr>
          <w:rFonts w:ascii="仿宋_GB2312" w:eastAsia="仿宋_GB2312" w:hAnsi="仿宋" w:cs="Arial" w:hint="eastAsia"/>
          <w:kern w:val="0"/>
          <w:sz w:val="30"/>
          <w:szCs w:val="30"/>
        </w:rPr>
        <w:t>风险预控票编制每项满分5分，2项；单个</w:t>
      </w:r>
      <w:r w:rsidR="00A52A84">
        <w:rPr>
          <w:rFonts w:ascii="仿宋_GB2312" w:eastAsia="仿宋_GB2312" w:hAnsi="仿宋" w:cs="Arial" w:hint="eastAsia"/>
          <w:kern w:val="0"/>
          <w:sz w:val="30"/>
          <w:szCs w:val="30"/>
        </w:rPr>
        <w:t>操作项目</w:t>
      </w:r>
      <w:r w:rsidR="002E3199">
        <w:rPr>
          <w:rFonts w:ascii="仿宋_GB2312" w:eastAsia="仿宋_GB2312" w:hAnsi="仿宋" w:cs="Arial" w:hint="eastAsia"/>
          <w:kern w:val="0"/>
          <w:sz w:val="30"/>
          <w:szCs w:val="30"/>
        </w:rPr>
        <w:t>满分10分，6项。该项</w:t>
      </w:r>
      <w:r w:rsidR="00A52A84">
        <w:rPr>
          <w:rFonts w:ascii="仿宋_GB2312" w:eastAsia="仿宋_GB2312" w:hAnsi="仿宋" w:cs="Arial" w:hint="eastAsia"/>
          <w:kern w:val="0"/>
          <w:sz w:val="30"/>
          <w:szCs w:val="30"/>
        </w:rPr>
        <w:t>分值合计</w:t>
      </w:r>
      <w:r w:rsidR="002E3199">
        <w:rPr>
          <w:rFonts w:ascii="仿宋_GB2312" w:eastAsia="仿宋_GB2312" w:hAnsi="仿宋" w:cs="Arial" w:hint="eastAsia"/>
          <w:kern w:val="0"/>
          <w:sz w:val="30"/>
          <w:szCs w:val="30"/>
        </w:rPr>
        <w:t>6</w:t>
      </w:r>
      <w:r w:rsidR="00A52A84">
        <w:rPr>
          <w:rFonts w:ascii="仿宋_GB2312" w:eastAsia="仿宋_GB2312" w:hAnsi="仿宋" w:cs="Arial" w:hint="eastAsia"/>
          <w:kern w:val="0"/>
          <w:sz w:val="30"/>
          <w:szCs w:val="30"/>
        </w:rPr>
        <w:t>0分。</w:t>
      </w:r>
    </w:p>
    <w:p w:rsidR="007725C2" w:rsidRDefault="007725C2" w:rsidP="007725C2">
      <w:pPr>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（1）小机冲转（B小机）</w:t>
      </w:r>
      <w:r w:rsidR="002E3199">
        <w:rPr>
          <w:rFonts w:ascii="仿宋_GB2312" w:eastAsia="仿宋_GB2312" w:hAnsi="Times New Roman" w:hint="eastAsia"/>
          <w:sz w:val="30"/>
          <w:szCs w:val="30"/>
        </w:rPr>
        <w:t>风险</w:t>
      </w:r>
      <w:r>
        <w:rPr>
          <w:rFonts w:ascii="仿宋_GB2312" w:eastAsia="仿宋_GB2312" w:hAnsi="Times New Roman" w:hint="eastAsia"/>
          <w:sz w:val="30"/>
          <w:szCs w:val="30"/>
        </w:rPr>
        <w:t>控制票评分标准</w:t>
      </w:r>
      <w:r w:rsidR="002E3199">
        <w:rPr>
          <w:rFonts w:ascii="仿宋_GB2312" w:eastAsia="仿宋_GB2312" w:hAnsi="Times New Roman" w:hint="eastAsia"/>
          <w:sz w:val="30"/>
          <w:szCs w:val="30"/>
        </w:rPr>
        <w:t>样例</w:t>
      </w:r>
    </w:p>
    <w:tbl>
      <w:tblPr>
        <w:tblW w:w="8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569"/>
        <w:gridCol w:w="3765"/>
        <w:gridCol w:w="708"/>
        <w:gridCol w:w="870"/>
        <w:gridCol w:w="15"/>
        <w:gridCol w:w="724"/>
      </w:tblGrid>
      <w:tr w:rsidR="007725C2" w:rsidRPr="00C7446E" w:rsidTr="007725C2">
        <w:tc>
          <w:tcPr>
            <w:tcW w:w="2331" w:type="dxa"/>
            <w:gridSpan w:val="2"/>
          </w:tcPr>
          <w:p w:rsidR="007725C2" w:rsidRPr="00C7446E" w:rsidRDefault="007725C2" w:rsidP="0042486C">
            <w:pPr>
              <w:snapToGrid w:val="0"/>
              <w:spacing w:line="560" w:lineRule="exact"/>
              <w:rPr>
                <w:rFonts w:ascii="宋体" w:hAnsi="宋体"/>
                <w:b/>
                <w:sz w:val="24"/>
                <w:szCs w:val="24"/>
              </w:rPr>
            </w:pPr>
            <w:r>
              <w:rPr>
                <w:rFonts w:ascii="宋体" w:hAnsi="宋体" w:hint="eastAsia"/>
                <w:b/>
                <w:sz w:val="24"/>
                <w:szCs w:val="24"/>
              </w:rPr>
              <w:t>比赛场次工位</w:t>
            </w:r>
          </w:p>
        </w:tc>
        <w:tc>
          <w:tcPr>
            <w:tcW w:w="6082" w:type="dxa"/>
            <w:gridSpan w:val="5"/>
          </w:tcPr>
          <w:p w:rsidR="007725C2" w:rsidRPr="00C7446E" w:rsidRDefault="007725C2" w:rsidP="0042486C">
            <w:pPr>
              <w:spacing w:line="560" w:lineRule="exact"/>
              <w:ind w:rightChars="-51" w:right="-107"/>
              <w:rPr>
                <w:rFonts w:ascii="宋体" w:hAnsi="宋体"/>
                <w:sz w:val="24"/>
                <w:szCs w:val="24"/>
              </w:rPr>
            </w:pPr>
            <w:r>
              <w:rPr>
                <w:rFonts w:ascii="宋体" w:hAnsi="宋体" w:hint="eastAsia"/>
                <w:sz w:val="24"/>
                <w:szCs w:val="24"/>
              </w:rPr>
              <w:t>竞赛场次：                   工位号：</w:t>
            </w:r>
          </w:p>
        </w:tc>
      </w:tr>
      <w:tr w:rsidR="007725C2" w:rsidRPr="00C7446E" w:rsidTr="007725C2">
        <w:tc>
          <w:tcPr>
            <w:tcW w:w="2331" w:type="dxa"/>
            <w:gridSpan w:val="2"/>
          </w:tcPr>
          <w:p w:rsidR="007725C2" w:rsidRPr="00C7446E" w:rsidRDefault="007725C2" w:rsidP="0042486C">
            <w:pPr>
              <w:snapToGrid w:val="0"/>
              <w:spacing w:line="560" w:lineRule="exact"/>
              <w:rPr>
                <w:rFonts w:ascii="宋体" w:hAnsi="宋体"/>
                <w:b/>
                <w:sz w:val="24"/>
                <w:szCs w:val="24"/>
              </w:rPr>
            </w:pPr>
            <w:r w:rsidRPr="00C7446E">
              <w:rPr>
                <w:rFonts w:ascii="宋体" w:hAnsi="宋体" w:hint="eastAsia"/>
                <w:b/>
                <w:sz w:val="24"/>
                <w:szCs w:val="24"/>
              </w:rPr>
              <w:t>设置要求</w:t>
            </w:r>
          </w:p>
        </w:tc>
        <w:tc>
          <w:tcPr>
            <w:tcW w:w="6082" w:type="dxa"/>
            <w:gridSpan w:val="5"/>
          </w:tcPr>
          <w:p w:rsidR="007725C2" w:rsidRPr="00C7446E" w:rsidRDefault="007725C2" w:rsidP="0042486C">
            <w:pPr>
              <w:spacing w:line="560" w:lineRule="exact"/>
              <w:ind w:rightChars="-51" w:right="-107"/>
              <w:rPr>
                <w:rFonts w:ascii="宋体" w:hAnsi="宋体"/>
                <w:sz w:val="24"/>
                <w:szCs w:val="24"/>
              </w:rPr>
            </w:pPr>
            <w:r w:rsidRPr="00C7446E">
              <w:rPr>
                <w:rFonts w:ascii="宋体" w:hAnsi="宋体" w:hint="eastAsia"/>
                <w:color w:val="000000"/>
                <w:sz w:val="24"/>
                <w:szCs w:val="24"/>
              </w:rPr>
              <w:t xml:space="preserve">机组负荷180MW  </w:t>
            </w:r>
          </w:p>
        </w:tc>
      </w:tr>
      <w:tr w:rsidR="00714823" w:rsidRPr="00C7446E" w:rsidTr="00714823">
        <w:tc>
          <w:tcPr>
            <w:tcW w:w="762" w:type="dxa"/>
          </w:tcPr>
          <w:p w:rsidR="00714823" w:rsidRPr="00C7446E" w:rsidRDefault="00714823" w:rsidP="0042486C">
            <w:pPr>
              <w:spacing w:line="560" w:lineRule="exact"/>
              <w:ind w:rightChars="-51" w:right="-107"/>
              <w:rPr>
                <w:rFonts w:ascii="宋体" w:hAnsi="宋体"/>
                <w:b/>
                <w:sz w:val="24"/>
                <w:szCs w:val="24"/>
              </w:rPr>
            </w:pPr>
            <w:r w:rsidRPr="00C7446E">
              <w:rPr>
                <w:rFonts w:ascii="宋体" w:hAnsi="宋体" w:hint="eastAsia"/>
                <w:b/>
                <w:sz w:val="24"/>
                <w:szCs w:val="24"/>
              </w:rPr>
              <w:t>序号</w:t>
            </w:r>
          </w:p>
        </w:tc>
        <w:tc>
          <w:tcPr>
            <w:tcW w:w="1569" w:type="dxa"/>
          </w:tcPr>
          <w:p w:rsidR="00714823" w:rsidRPr="00C7446E" w:rsidRDefault="00714823" w:rsidP="0042486C">
            <w:pPr>
              <w:spacing w:line="560" w:lineRule="exact"/>
              <w:ind w:rightChars="-51" w:right="-107"/>
              <w:rPr>
                <w:rFonts w:ascii="宋体" w:hAnsi="宋体"/>
                <w:b/>
                <w:sz w:val="24"/>
                <w:szCs w:val="24"/>
              </w:rPr>
            </w:pPr>
            <w:r w:rsidRPr="00C7446E">
              <w:rPr>
                <w:rFonts w:ascii="宋体" w:hAnsi="宋体" w:hint="eastAsia"/>
                <w:b/>
                <w:sz w:val="24"/>
                <w:szCs w:val="24"/>
              </w:rPr>
              <w:t>危险点</w:t>
            </w:r>
          </w:p>
        </w:tc>
        <w:tc>
          <w:tcPr>
            <w:tcW w:w="3765" w:type="dxa"/>
          </w:tcPr>
          <w:p w:rsidR="00714823" w:rsidRPr="00C7446E" w:rsidRDefault="00714823" w:rsidP="0042486C">
            <w:pPr>
              <w:spacing w:line="560" w:lineRule="exact"/>
              <w:ind w:rightChars="-51" w:right="-107"/>
              <w:rPr>
                <w:rFonts w:ascii="宋体" w:hAnsi="宋体"/>
                <w:b/>
                <w:sz w:val="24"/>
                <w:szCs w:val="24"/>
              </w:rPr>
            </w:pPr>
            <w:r w:rsidRPr="00C7446E">
              <w:rPr>
                <w:rFonts w:ascii="宋体" w:hAnsi="宋体" w:hint="eastAsia"/>
                <w:b/>
                <w:sz w:val="24"/>
                <w:szCs w:val="24"/>
              </w:rPr>
              <w:t>控制措施</w:t>
            </w:r>
          </w:p>
        </w:tc>
        <w:tc>
          <w:tcPr>
            <w:tcW w:w="708" w:type="dxa"/>
          </w:tcPr>
          <w:p w:rsidR="00714823" w:rsidRPr="00C7446E" w:rsidRDefault="00714823" w:rsidP="0042486C">
            <w:pPr>
              <w:spacing w:line="560" w:lineRule="exact"/>
              <w:ind w:rightChars="-51" w:right="-107"/>
              <w:rPr>
                <w:rFonts w:ascii="宋体" w:hAnsi="宋体"/>
                <w:b/>
                <w:sz w:val="24"/>
                <w:szCs w:val="24"/>
              </w:rPr>
            </w:pPr>
            <w:r w:rsidRPr="00C7446E">
              <w:rPr>
                <w:rFonts w:ascii="宋体" w:hAnsi="宋体" w:hint="eastAsia"/>
                <w:b/>
                <w:sz w:val="24"/>
                <w:szCs w:val="24"/>
              </w:rPr>
              <w:t>分值</w:t>
            </w:r>
          </w:p>
        </w:tc>
        <w:tc>
          <w:tcPr>
            <w:tcW w:w="885" w:type="dxa"/>
            <w:gridSpan w:val="2"/>
          </w:tcPr>
          <w:p w:rsidR="00714823" w:rsidRPr="00C7446E" w:rsidRDefault="00714823" w:rsidP="0042486C">
            <w:pPr>
              <w:spacing w:line="560" w:lineRule="exact"/>
              <w:ind w:rightChars="-51" w:right="-107"/>
              <w:rPr>
                <w:rFonts w:ascii="宋体" w:hAnsi="宋体"/>
                <w:b/>
                <w:sz w:val="24"/>
                <w:szCs w:val="24"/>
              </w:rPr>
            </w:pPr>
            <w:r w:rsidRPr="00C7446E">
              <w:rPr>
                <w:rFonts w:ascii="宋体" w:hAnsi="宋体" w:hint="eastAsia"/>
                <w:b/>
                <w:sz w:val="24"/>
                <w:szCs w:val="24"/>
              </w:rPr>
              <w:t>得分</w:t>
            </w:r>
          </w:p>
        </w:tc>
        <w:tc>
          <w:tcPr>
            <w:tcW w:w="724" w:type="dxa"/>
          </w:tcPr>
          <w:p w:rsidR="00714823" w:rsidRPr="00C7446E" w:rsidRDefault="00714823" w:rsidP="00714823">
            <w:pPr>
              <w:spacing w:line="560" w:lineRule="exact"/>
              <w:ind w:rightChars="-51" w:right="-107"/>
              <w:rPr>
                <w:rFonts w:ascii="宋体" w:hAnsi="宋体"/>
                <w:b/>
                <w:sz w:val="24"/>
                <w:szCs w:val="24"/>
              </w:rPr>
            </w:pPr>
            <w:r>
              <w:rPr>
                <w:rFonts w:ascii="宋体" w:hAnsi="宋体"/>
                <w:b/>
                <w:sz w:val="24"/>
                <w:szCs w:val="24"/>
              </w:rPr>
              <w:t>备注</w:t>
            </w: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1</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无操作票或操作票不正确</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1）坚决杜绝无票操作，坚决杜绝先操作后写操作票的现象。</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2）严格执行操作票的审批手续，操作中发现操作票错误应立即停止操</w:t>
            </w:r>
            <w:r w:rsidRPr="005015BB">
              <w:rPr>
                <w:rFonts w:ascii="宋体" w:hAnsi="宋体" w:hint="eastAsia"/>
                <w:sz w:val="24"/>
                <w:szCs w:val="24"/>
              </w:rPr>
              <w:lastRenderedPageBreak/>
              <w:t>作。</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lastRenderedPageBreak/>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2</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不执行操作监护制度</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1）严格执行监护制度，核对设备名称及编号。</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3</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联系不周、汇报不及时</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1）操作前应试通讯工具处于良好状态。</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2）操作中要保持通讯工具畅通。</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3）操作完要及时汇报。</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4）重大操作前应通知相关领导到场。</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4</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小机进汽管道疏水不充分</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1）开启四抽或辅汽至小机供汽管道疏水、小机主汽门前疏水，逐渐开大四抽或辅汽至小机供汽电动门，观察主汽门前温度变化。</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5</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给水泵汽轮机抽真空操作不当</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1）给水泵汽轮机抽真空前，应检查给水泵汽轮机轴封正常投入。</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2）如给水泵汽轮机未与主机一起抽真空，应先就地稍开小机排汽蝶阀，特别是在小机排汽碟阀开度在5%时真空下降过快，应就地回关排汽蝶阀，待真空为稳定上升后在逐渐开排汽碟阀，通过就地小机立盘柜上真空表观察待真空与主机真空接近或一致后，方可开启给水泵汽轮机排汽蝶阀。</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lastRenderedPageBreak/>
              <w:t>6</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给水泵汽轮机冲转蒸汽压力低</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1）提高蒸汽压力</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2）检查小机供汽电动门、逆止门全开</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rPr>
          <w:trHeight w:val="90"/>
        </w:trPr>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7</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给水泵汽轮机冲转蒸汽温度低</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1）加强供汽管道疏水，提高蒸汽温度，保证冲转时蒸汽温度大于250℃，保证蒸汽有至少50℃以上过热度</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8</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冲转过程中轴承振动大</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1）小机冲转时，升速要缓慢进行，密切监视各轴承振动变化情况</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2）派专人就地测量各轴瓦振动情况，倾听声音</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3）发现振动有明显变大趋势时，应降低转速，增加暖机时间</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4）过临界时根据振动变化情况，提高升速率，使其快速通过临界转速</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9</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升速时动、静部分碰磨</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1）整个冲转过程，汽轮机平台处应安排专人不间断迅检，用听针仔细倾听汽缸内、轴封处、轴承处应无异常。一旦听到明显异常声音，必须立即紧急停机。</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714823" w:rsidRPr="00C7446E" w:rsidTr="00714823">
        <w:tc>
          <w:tcPr>
            <w:tcW w:w="762"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t>10</w:t>
            </w:r>
          </w:p>
        </w:tc>
        <w:tc>
          <w:tcPr>
            <w:tcW w:w="1569"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升速时轴承回油温度升高或波动</w:t>
            </w:r>
          </w:p>
        </w:tc>
        <w:tc>
          <w:tcPr>
            <w:tcW w:w="3765" w:type="dxa"/>
          </w:tcPr>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1）控制润滑油温、油压正常，油温在36℃-45℃。</w:t>
            </w:r>
          </w:p>
          <w:p w:rsidR="00714823" w:rsidRPr="005015BB" w:rsidRDefault="00714823" w:rsidP="0042486C">
            <w:pPr>
              <w:spacing w:line="560" w:lineRule="exact"/>
              <w:ind w:rightChars="-51" w:right="-107"/>
              <w:rPr>
                <w:rFonts w:ascii="宋体" w:hAnsi="宋体"/>
                <w:sz w:val="24"/>
                <w:szCs w:val="24"/>
              </w:rPr>
            </w:pPr>
            <w:r w:rsidRPr="005015BB">
              <w:rPr>
                <w:rFonts w:ascii="宋体" w:hAnsi="宋体" w:hint="eastAsia"/>
                <w:sz w:val="24"/>
                <w:szCs w:val="24"/>
              </w:rPr>
              <w:t>2）若发现轴承回油温度大幅度波动并伴有振动明显增大时，应立即打</w:t>
            </w:r>
            <w:r w:rsidRPr="005015BB">
              <w:rPr>
                <w:rFonts w:ascii="宋体" w:hAnsi="宋体" w:hint="eastAsia"/>
                <w:sz w:val="24"/>
                <w:szCs w:val="24"/>
              </w:rPr>
              <w:lastRenderedPageBreak/>
              <w:t>闸小机。</w:t>
            </w:r>
          </w:p>
        </w:tc>
        <w:tc>
          <w:tcPr>
            <w:tcW w:w="708" w:type="dxa"/>
          </w:tcPr>
          <w:p w:rsidR="00714823" w:rsidRPr="005015BB" w:rsidRDefault="00714823" w:rsidP="0042486C">
            <w:pPr>
              <w:spacing w:line="560" w:lineRule="exact"/>
              <w:ind w:rightChars="-51" w:right="-107"/>
              <w:jc w:val="center"/>
              <w:rPr>
                <w:rFonts w:ascii="宋体" w:hAnsi="宋体"/>
                <w:sz w:val="24"/>
                <w:szCs w:val="24"/>
              </w:rPr>
            </w:pPr>
            <w:r w:rsidRPr="005015BB">
              <w:rPr>
                <w:rFonts w:ascii="宋体" w:hAnsi="宋体" w:hint="eastAsia"/>
                <w:sz w:val="24"/>
                <w:szCs w:val="24"/>
              </w:rPr>
              <w:lastRenderedPageBreak/>
              <w:t>0.5</w:t>
            </w:r>
          </w:p>
        </w:tc>
        <w:tc>
          <w:tcPr>
            <w:tcW w:w="885" w:type="dxa"/>
            <w:gridSpan w:val="2"/>
          </w:tcPr>
          <w:p w:rsidR="00714823" w:rsidRPr="00C7446E" w:rsidRDefault="00714823" w:rsidP="0042486C">
            <w:pPr>
              <w:spacing w:line="560" w:lineRule="exact"/>
              <w:ind w:rightChars="-51" w:right="-107"/>
              <w:rPr>
                <w:rFonts w:ascii="宋体" w:hAnsi="宋体"/>
                <w:sz w:val="24"/>
                <w:szCs w:val="24"/>
              </w:rPr>
            </w:pPr>
          </w:p>
        </w:tc>
        <w:tc>
          <w:tcPr>
            <w:tcW w:w="724" w:type="dxa"/>
          </w:tcPr>
          <w:p w:rsidR="00714823" w:rsidRPr="00C7446E" w:rsidRDefault="00714823" w:rsidP="0042486C">
            <w:pPr>
              <w:spacing w:line="560" w:lineRule="exact"/>
              <w:ind w:rightChars="-51" w:right="-107"/>
              <w:rPr>
                <w:rFonts w:ascii="宋体" w:hAnsi="宋体"/>
                <w:sz w:val="24"/>
                <w:szCs w:val="24"/>
              </w:rPr>
            </w:pPr>
          </w:p>
        </w:tc>
      </w:tr>
      <w:tr w:rsidR="002E3199" w:rsidRPr="00C7446E" w:rsidTr="00BD62C4">
        <w:tc>
          <w:tcPr>
            <w:tcW w:w="762" w:type="dxa"/>
          </w:tcPr>
          <w:p w:rsidR="002E3199" w:rsidRPr="005015BB" w:rsidRDefault="002E3199" w:rsidP="0042486C">
            <w:pPr>
              <w:spacing w:line="560" w:lineRule="exact"/>
              <w:ind w:rightChars="-51" w:right="-107"/>
              <w:jc w:val="center"/>
              <w:rPr>
                <w:rFonts w:ascii="宋体" w:hAnsi="宋体"/>
                <w:sz w:val="24"/>
                <w:szCs w:val="24"/>
              </w:rPr>
            </w:pPr>
            <w:r>
              <w:rPr>
                <w:rFonts w:ascii="宋体" w:hAnsi="宋体" w:hint="eastAsia"/>
                <w:sz w:val="24"/>
                <w:szCs w:val="24"/>
              </w:rPr>
              <w:t>11</w:t>
            </w:r>
          </w:p>
        </w:tc>
        <w:tc>
          <w:tcPr>
            <w:tcW w:w="5334" w:type="dxa"/>
            <w:gridSpan w:val="2"/>
          </w:tcPr>
          <w:p w:rsidR="002E3199" w:rsidRPr="005015BB" w:rsidRDefault="002E3199" w:rsidP="0042486C">
            <w:pPr>
              <w:spacing w:line="560" w:lineRule="exact"/>
              <w:ind w:rightChars="-51" w:right="-107"/>
              <w:rPr>
                <w:rFonts w:ascii="宋体" w:hAnsi="宋体"/>
                <w:sz w:val="24"/>
                <w:szCs w:val="24"/>
              </w:rPr>
            </w:pPr>
            <w:r>
              <w:rPr>
                <w:rFonts w:ascii="宋体" w:hAnsi="宋体" w:hint="eastAsia"/>
                <w:sz w:val="24"/>
                <w:szCs w:val="24"/>
              </w:rPr>
              <w:t>工作负责人，工作</w:t>
            </w:r>
            <w:r w:rsidR="00454848">
              <w:rPr>
                <w:rFonts w:ascii="宋体" w:hAnsi="宋体" w:hint="eastAsia"/>
                <w:sz w:val="24"/>
                <w:szCs w:val="24"/>
              </w:rPr>
              <w:t>票签发人，工作</w:t>
            </w:r>
            <w:r w:rsidR="00426DBC">
              <w:rPr>
                <w:rFonts w:ascii="宋体" w:hAnsi="宋体" w:hint="eastAsia"/>
                <w:sz w:val="24"/>
                <w:szCs w:val="24"/>
              </w:rPr>
              <w:t>班</w:t>
            </w:r>
            <w:r w:rsidR="00454848">
              <w:rPr>
                <w:rFonts w:ascii="宋体" w:hAnsi="宋体" w:hint="eastAsia"/>
                <w:sz w:val="24"/>
                <w:szCs w:val="24"/>
              </w:rPr>
              <w:t>成员安全交底签字错误，每处</w:t>
            </w:r>
            <w:r w:rsidR="00426DBC">
              <w:rPr>
                <w:rFonts w:ascii="宋体" w:hAnsi="宋体" w:hint="eastAsia"/>
                <w:sz w:val="24"/>
                <w:szCs w:val="24"/>
              </w:rPr>
              <w:t>扣分</w:t>
            </w:r>
          </w:p>
        </w:tc>
        <w:tc>
          <w:tcPr>
            <w:tcW w:w="708" w:type="dxa"/>
          </w:tcPr>
          <w:p w:rsidR="002E3199" w:rsidRPr="005015BB" w:rsidRDefault="00454848" w:rsidP="0042486C">
            <w:pPr>
              <w:spacing w:line="560" w:lineRule="exact"/>
              <w:ind w:rightChars="-51" w:right="-107"/>
              <w:jc w:val="center"/>
              <w:rPr>
                <w:rFonts w:ascii="宋体" w:hAnsi="宋体"/>
                <w:sz w:val="24"/>
                <w:szCs w:val="24"/>
              </w:rPr>
            </w:pPr>
            <w:r>
              <w:rPr>
                <w:rFonts w:ascii="宋体" w:hAnsi="宋体" w:hint="eastAsia"/>
                <w:sz w:val="24"/>
                <w:szCs w:val="24"/>
              </w:rPr>
              <w:t>-0.5</w:t>
            </w:r>
          </w:p>
        </w:tc>
        <w:tc>
          <w:tcPr>
            <w:tcW w:w="885" w:type="dxa"/>
            <w:gridSpan w:val="2"/>
          </w:tcPr>
          <w:p w:rsidR="002E3199" w:rsidRPr="00C7446E" w:rsidRDefault="002E3199" w:rsidP="0042486C">
            <w:pPr>
              <w:spacing w:line="560" w:lineRule="exact"/>
              <w:ind w:rightChars="-51" w:right="-107"/>
              <w:rPr>
                <w:rFonts w:ascii="宋体" w:hAnsi="宋体"/>
                <w:sz w:val="24"/>
                <w:szCs w:val="24"/>
              </w:rPr>
            </w:pPr>
          </w:p>
        </w:tc>
        <w:tc>
          <w:tcPr>
            <w:tcW w:w="724" w:type="dxa"/>
          </w:tcPr>
          <w:p w:rsidR="002E3199" w:rsidRPr="00C7446E" w:rsidRDefault="002E3199" w:rsidP="0042486C">
            <w:pPr>
              <w:spacing w:line="560" w:lineRule="exact"/>
              <w:ind w:rightChars="-51" w:right="-107"/>
              <w:rPr>
                <w:rFonts w:ascii="宋体" w:hAnsi="宋体"/>
                <w:sz w:val="24"/>
                <w:szCs w:val="24"/>
              </w:rPr>
            </w:pPr>
          </w:p>
        </w:tc>
      </w:tr>
      <w:tr w:rsidR="00714823" w:rsidRPr="00C7446E" w:rsidTr="00714823">
        <w:tc>
          <w:tcPr>
            <w:tcW w:w="6096" w:type="dxa"/>
            <w:gridSpan w:val="3"/>
          </w:tcPr>
          <w:p w:rsidR="00714823" w:rsidRPr="00C7446E" w:rsidRDefault="00714823" w:rsidP="0042486C">
            <w:pPr>
              <w:spacing w:line="560" w:lineRule="exact"/>
              <w:ind w:rightChars="-51" w:right="-107"/>
              <w:rPr>
                <w:rFonts w:ascii="宋体" w:hAnsi="宋体"/>
                <w:b/>
                <w:sz w:val="24"/>
                <w:szCs w:val="24"/>
              </w:rPr>
            </w:pPr>
            <w:r w:rsidRPr="00C7446E">
              <w:rPr>
                <w:rFonts w:ascii="宋体" w:hAnsi="宋体" w:hint="eastAsia"/>
                <w:b/>
                <w:sz w:val="24"/>
                <w:szCs w:val="24"/>
              </w:rPr>
              <w:t>分数合计</w:t>
            </w:r>
          </w:p>
        </w:tc>
        <w:tc>
          <w:tcPr>
            <w:tcW w:w="708" w:type="dxa"/>
          </w:tcPr>
          <w:p w:rsidR="00714823" w:rsidRPr="00C7446E" w:rsidRDefault="00596A8E" w:rsidP="0042486C">
            <w:pPr>
              <w:snapToGrid w:val="0"/>
              <w:spacing w:before="156" w:line="560" w:lineRule="exact"/>
              <w:jc w:val="center"/>
              <w:rPr>
                <w:rFonts w:ascii="宋体" w:hAnsi="宋体"/>
                <w:sz w:val="24"/>
                <w:szCs w:val="24"/>
              </w:rPr>
            </w:pPr>
            <w:r>
              <w:rPr>
                <w:rFonts w:ascii="宋体" w:hAnsi="宋体"/>
                <w:sz w:val="24"/>
                <w:szCs w:val="24"/>
              </w:rPr>
              <w:fldChar w:fldCharType="begin"/>
            </w:r>
            <w:r w:rsidR="00714823">
              <w:rPr>
                <w:rFonts w:ascii="宋体" w:hAnsi="宋体"/>
                <w:sz w:val="24"/>
                <w:szCs w:val="24"/>
              </w:rPr>
              <w:instrText xml:space="preserve"> =SUM(ABOVE) </w:instrText>
            </w:r>
            <w:r>
              <w:rPr>
                <w:rFonts w:ascii="宋体" w:hAnsi="宋体"/>
                <w:sz w:val="24"/>
                <w:szCs w:val="24"/>
              </w:rPr>
              <w:fldChar w:fldCharType="separate"/>
            </w:r>
            <w:r w:rsidR="00714823">
              <w:rPr>
                <w:rFonts w:ascii="宋体" w:hAnsi="宋体"/>
                <w:noProof/>
                <w:sz w:val="24"/>
                <w:szCs w:val="24"/>
              </w:rPr>
              <w:t>5</w:t>
            </w:r>
            <w:r>
              <w:rPr>
                <w:rFonts w:ascii="宋体" w:hAnsi="宋体"/>
                <w:sz w:val="24"/>
                <w:szCs w:val="24"/>
              </w:rPr>
              <w:fldChar w:fldCharType="end"/>
            </w:r>
          </w:p>
        </w:tc>
        <w:tc>
          <w:tcPr>
            <w:tcW w:w="870" w:type="dxa"/>
          </w:tcPr>
          <w:p w:rsidR="00714823" w:rsidRPr="00C7446E" w:rsidRDefault="00714823" w:rsidP="0042486C">
            <w:pPr>
              <w:spacing w:line="560" w:lineRule="exact"/>
              <w:ind w:rightChars="-51" w:right="-107"/>
              <w:rPr>
                <w:rFonts w:ascii="宋体" w:hAnsi="宋体"/>
                <w:sz w:val="24"/>
                <w:szCs w:val="24"/>
              </w:rPr>
            </w:pPr>
          </w:p>
        </w:tc>
        <w:tc>
          <w:tcPr>
            <w:tcW w:w="739" w:type="dxa"/>
            <w:gridSpan w:val="2"/>
          </w:tcPr>
          <w:p w:rsidR="00714823" w:rsidRPr="00C7446E" w:rsidRDefault="00714823" w:rsidP="0042486C">
            <w:pPr>
              <w:spacing w:line="560" w:lineRule="exact"/>
              <w:ind w:rightChars="-51" w:right="-107"/>
              <w:rPr>
                <w:rFonts w:ascii="宋体" w:hAnsi="宋体"/>
                <w:sz w:val="24"/>
                <w:szCs w:val="24"/>
              </w:rPr>
            </w:pPr>
          </w:p>
        </w:tc>
      </w:tr>
    </w:tbl>
    <w:p w:rsidR="007725C2" w:rsidRDefault="007725C2" w:rsidP="007725C2">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（2）小机冲转（B小机）操作评分标准</w:t>
      </w:r>
      <w:r w:rsidR="00454848">
        <w:rPr>
          <w:rFonts w:ascii="仿宋_GB2312" w:eastAsia="仿宋_GB2312" w:hAnsi="仿宋" w:cs="Arial" w:hint="eastAsia"/>
          <w:kern w:val="0"/>
          <w:sz w:val="30"/>
          <w:szCs w:val="30"/>
        </w:rPr>
        <w:t>样例</w:t>
      </w:r>
    </w:p>
    <w:tbl>
      <w:tblPr>
        <w:tblW w:w="84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67"/>
        <w:gridCol w:w="784"/>
        <w:gridCol w:w="786"/>
        <w:gridCol w:w="734"/>
      </w:tblGrid>
      <w:tr w:rsidR="007725C2" w:rsidTr="0042486C">
        <w:trPr>
          <w:trHeight w:val="567"/>
          <w:jc w:val="right"/>
        </w:trPr>
        <w:tc>
          <w:tcPr>
            <w:tcW w:w="1843" w:type="dxa"/>
          </w:tcPr>
          <w:p w:rsidR="007725C2" w:rsidRPr="00C7446E" w:rsidRDefault="007725C2" w:rsidP="0042486C">
            <w:pPr>
              <w:snapToGrid w:val="0"/>
              <w:spacing w:line="560" w:lineRule="exact"/>
              <w:rPr>
                <w:rFonts w:ascii="宋体" w:hAnsi="宋体"/>
                <w:b/>
                <w:sz w:val="24"/>
                <w:szCs w:val="24"/>
              </w:rPr>
            </w:pPr>
            <w:r>
              <w:rPr>
                <w:rFonts w:ascii="宋体" w:hAnsi="宋体" w:hint="eastAsia"/>
                <w:b/>
                <w:sz w:val="24"/>
                <w:szCs w:val="24"/>
              </w:rPr>
              <w:t>比赛场次工位</w:t>
            </w:r>
          </w:p>
        </w:tc>
        <w:tc>
          <w:tcPr>
            <w:tcW w:w="6571" w:type="dxa"/>
            <w:gridSpan w:val="4"/>
          </w:tcPr>
          <w:p w:rsidR="007725C2" w:rsidRPr="00C7446E" w:rsidRDefault="007725C2" w:rsidP="0042486C">
            <w:pPr>
              <w:spacing w:line="560" w:lineRule="exact"/>
              <w:ind w:rightChars="-51" w:right="-107"/>
              <w:rPr>
                <w:rFonts w:ascii="宋体" w:hAnsi="宋体"/>
                <w:sz w:val="24"/>
                <w:szCs w:val="24"/>
              </w:rPr>
            </w:pPr>
            <w:r>
              <w:rPr>
                <w:rFonts w:ascii="宋体" w:hAnsi="宋体" w:hint="eastAsia"/>
                <w:sz w:val="24"/>
                <w:szCs w:val="24"/>
              </w:rPr>
              <w:t>竞赛场次：                   工位号：</w:t>
            </w:r>
          </w:p>
        </w:tc>
      </w:tr>
      <w:tr w:rsidR="007725C2" w:rsidTr="0042486C">
        <w:trPr>
          <w:trHeight w:val="567"/>
          <w:jc w:val="right"/>
        </w:trPr>
        <w:tc>
          <w:tcPr>
            <w:tcW w:w="1843" w:type="dxa"/>
            <w:vAlign w:val="center"/>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设置要求</w:t>
            </w:r>
          </w:p>
        </w:tc>
        <w:tc>
          <w:tcPr>
            <w:tcW w:w="6571" w:type="dxa"/>
            <w:gridSpan w:val="4"/>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 xml:space="preserve">机组负荷180MW  </w:t>
            </w:r>
          </w:p>
        </w:tc>
      </w:tr>
      <w:tr w:rsidR="007725C2" w:rsidTr="0042486C">
        <w:trPr>
          <w:trHeight w:val="567"/>
          <w:jc w:val="right"/>
        </w:trPr>
        <w:tc>
          <w:tcPr>
            <w:tcW w:w="1843" w:type="dxa"/>
            <w:vAlign w:val="center"/>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项目</w:t>
            </w:r>
          </w:p>
        </w:tc>
        <w:tc>
          <w:tcPr>
            <w:tcW w:w="4267" w:type="dxa"/>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操作内容</w:t>
            </w:r>
          </w:p>
        </w:tc>
        <w:tc>
          <w:tcPr>
            <w:tcW w:w="784" w:type="dxa"/>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分值</w:t>
            </w:r>
          </w:p>
        </w:tc>
        <w:tc>
          <w:tcPr>
            <w:tcW w:w="786" w:type="dxa"/>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得分</w:t>
            </w:r>
          </w:p>
        </w:tc>
        <w:tc>
          <w:tcPr>
            <w:tcW w:w="734" w:type="dxa"/>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备注</w:t>
            </w:r>
          </w:p>
        </w:tc>
      </w:tr>
      <w:tr w:rsidR="007725C2" w:rsidTr="0042486C">
        <w:trPr>
          <w:trHeight w:val="567"/>
          <w:jc w:val="right"/>
        </w:trPr>
        <w:tc>
          <w:tcPr>
            <w:tcW w:w="1843" w:type="dxa"/>
            <w:vMerge w:val="restart"/>
            <w:vAlign w:val="center"/>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评分标准</w:t>
            </w: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w:t>
            </w:r>
            <w:r>
              <w:rPr>
                <w:rFonts w:ascii="宋体" w:hAnsi="宋体" w:hint="eastAsia"/>
                <w:sz w:val="24"/>
                <w:szCs w:val="24"/>
              </w:rPr>
              <w:t>小机冲转前确认除氧器水位正常；</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2）</w:t>
            </w:r>
            <w:r>
              <w:rPr>
                <w:rFonts w:ascii="宋体" w:hAnsi="宋体" w:hint="eastAsia"/>
                <w:sz w:val="24"/>
                <w:szCs w:val="24"/>
              </w:rPr>
              <w:t>小机冲转前确认该汽泵组保护投入，小机本体各参数正常；</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sz w:val="24"/>
                <w:szCs w:val="24"/>
              </w:rPr>
            </w:pPr>
            <w:r>
              <w:rPr>
                <w:rFonts w:ascii="宋体" w:hAnsi="宋体" w:hint="eastAsia"/>
                <w:sz w:val="24"/>
                <w:szCs w:val="24"/>
              </w:rPr>
              <w:t>3）小机冲转前检查并开启汽动给水泵再循环门开启；</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1</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sz w:val="24"/>
                <w:szCs w:val="24"/>
              </w:rPr>
            </w:pPr>
            <w:r>
              <w:rPr>
                <w:rFonts w:ascii="宋体" w:hAnsi="宋体" w:hint="eastAsia"/>
                <w:sz w:val="24"/>
                <w:szCs w:val="24"/>
              </w:rPr>
              <w:t>4）小机冲转前确认小机润滑油系统正常，盘车连续运行；</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5）小机冲转前检查各冷却装置运行正常；</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6）启动前置泵：检查并开启前置泵入口门，给水泵出口门关闭，启动前置泵；</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1</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sz w:val="24"/>
                <w:szCs w:val="24"/>
              </w:rPr>
            </w:pPr>
            <w:r>
              <w:rPr>
                <w:rFonts w:ascii="宋体" w:hAnsi="宋体" w:hint="eastAsia"/>
                <w:sz w:val="24"/>
                <w:szCs w:val="24"/>
              </w:rPr>
              <w:t>7）小机冲转前小机供汽管道暖管充分，轴封系统正常；</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8）缓慢开启小机排汽门，注意凝汽器真空正常；</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9）小机挂闸，投入自动，开启高低压</w:t>
            </w:r>
            <w:r>
              <w:rPr>
                <w:rFonts w:ascii="宋体" w:hAnsi="宋体" w:hint="eastAsia"/>
                <w:color w:val="000000"/>
                <w:sz w:val="24"/>
                <w:szCs w:val="24"/>
              </w:rPr>
              <w:lastRenderedPageBreak/>
              <w:t>主汽门（TV）；</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lastRenderedPageBreak/>
              <w:t>1</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10）设置目标转速（600转/分）、升速率（100转/分），点击进行，小机转速开始上升；</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2</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11）小机转速超过盘车转速，检查盘车自动退出；</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12）</w:t>
            </w:r>
            <w:r>
              <w:rPr>
                <w:rFonts w:ascii="宋体" w:hAnsi="宋体" w:hint="eastAsia"/>
                <w:sz w:val="24"/>
                <w:szCs w:val="24"/>
              </w:rPr>
              <w:t>小机冲转过程中检查小机振动、瓦温等参数正常；</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13）</w:t>
            </w:r>
            <w:r>
              <w:rPr>
                <w:rFonts w:ascii="宋体" w:hAnsi="宋体" w:hint="eastAsia"/>
                <w:sz w:val="24"/>
                <w:szCs w:val="24"/>
              </w:rPr>
              <w:t>小机升速至规程规定暖机转速；</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1843" w:type="dxa"/>
            <w:vMerge/>
            <w:vAlign w:val="center"/>
          </w:tcPr>
          <w:p w:rsidR="007725C2" w:rsidRDefault="007725C2" w:rsidP="0042486C">
            <w:pPr>
              <w:snapToGrid w:val="0"/>
              <w:spacing w:line="560" w:lineRule="exact"/>
              <w:rPr>
                <w:rFonts w:ascii="宋体" w:hAnsi="宋体"/>
                <w:sz w:val="24"/>
                <w:szCs w:val="24"/>
              </w:rPr>
            </w:pPr>
          </w:p>
        </w:tc>
        <w:tc>
          <w:tcPr>
            <w:tcW w:w="4267"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14）向值长汇报操作完成。</w:t>
            </w:r>
          </w:p>
        </w:tc>
        <w:tc>
          <w:tcPr>
            <w:tcW w:w="784" w:type="dxa"/>
          </w:tcPr>
          <w:p w:rsidR="007725C2" w:rsidRPr="005015BB" w:rsidRDefault="007725C2" w:rsidP="0042486C">
            <w:pPr>
              <w:snapToGrid w:val="0"/>
              <w:spacing w:line="560" w:lineRule="exact"/>
              <w:jc w:val="center"/>
              <w:rPr>
                <w:rFonts w:ascii="宋体" w:hAnsi="宋体"/>
                <w:sz w:val="24"/>
                <w:szCs w:val="24"/>
              </w:rPr>
            </w:pPr>
            <w:r w:rsidRPr="005015BB">
              <w:rPr>
                <w:rFonts w:ascii="宋体" w:hAnsi="宋体" w:hint="eastAsia"/>
                <w:sz w:val="24"/>
                <w:szCs w:val="24"/>
              </w:rPr>
              <w:t>0.5</w:t>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r w:rsidR="007725C2" w:rsidTr="0042486C">
        <w:trPr>
          <w:trHeight w:val="567"/>
          <w:jc w:val="right"/>
        </w:trPr>
        <w:tc>
          <w:tcPr>
            <w:tcW w:w="6110" w:type="dxa"/>
            <w:gridSpan w:val="2"/>
            <w:vAlign w:val="center"/>
          </w:tcPr>
          <w:p w:rsidR="007725C2" w:rsidRDefault="007725C2" w:rsidP="0042486C">
            <w:pPr>
              <w:snapToGrid w:val="0"/>
              <w:spacing w:line="560" w:lineRule="exact"/>
              <w:rPr>
                <w:rFonts w:ascii="宋体" w:hAnsi="宋体"/>
                <w:b/>
                <w:sz w:val="24"/>
                <w:szCs w:val="24"/>
              </w:rPr>
            </w:pPr>
            <w:r>
              <w:rPr>
                <w:rFonts w:ascii="宋体" w:hAnsi="宋体" w:hint="eastAsia"/>
                <w:b/>
                <w:sz w:val="24"/>
                <w:szCs w:val="24"/>
              </w:rPr>
              <w:t>分数合计</w:t>
            </w:r>
          </w:p>
        </w:tc>
        <w:tc>
          <w:tcPr>
            <w:tcW w:w="784" w:type="dxa"/>
          </w:tcPr>
          <w:p w:rsidR="007725C2" w:rsidRPr="005015BB" w:rsidRDefault="00596A8E" w:rsidP="0042486C">
            <w:pPr>
              <w:snapToGrid w:val="0"/>
              <w:spacing w:line="560" w:lineRule="exact"/>
              <w:jc w:val="center"/>
              <w:rPr>
                <w:rFonts w:ascii="宋体" w:hAnsi="宋体"/>
                <w:sz w:val="24"/>
                <w:szCs w:val="24"/>
              </w:rPr>
            </w:pPr>
            <w:r w:rsidRPr="005015BB">
              <w:rPr>
                <w:rFonts w:ascii="宋体" w:hAnsi="宋体"/>
                <w:sz w:val="24"/>
                <w:szCs w:val="24"/>
              </w:rPr>
              <w:fldChar w:fldCharType="begin"/>
            </w:r>
            <w:r w:rsidR="007725C2" w:rsidRPr="005015BB">
              <w:rPr>
                <w:rFonts w:ascii="宋体" w:hAnsi="宋体"/>
                <w:sz w:val="24"/>
                <w:szCs w:val="24"/>
              </w:rPr>
              <w:instrText xml:space="preserve"> </w:instrText>
            </w:r>
            <w:r w:rsidR="007725C2" w:rsidRPr="005015BB">
              <w:rPr>
                <w:rFonts w:ascii="宋体" w:hAnsi="宋体" w:hint="eastAsia"/>
                <w:sz w:val="24"/>
                <w:szCs w:val="24"/>
              </w:rPr>
              <w:instrText>=SUM(ABOVE)</w:instrText>
            </w:r>
            <w:r w:rsidR="007725C2" w:rsidRPr="005015BB">
              <w:rPr>
                <w:rFonts w:ascii="宋体" w:hAnsi="宋体"/>
                <w:sz w:val="24"/>
                <w:szCs w:val="24"/>
              </w:rPr>
              <w:instrText xml:space="preserve"> </w:instrText>
            </w:r>
            <w:r w:rsidRPr="005015BB">
              <w:rPr>
                <w:rFonts w:ascii="宋体" w:hAnsi="宋体"/>
                <w:sz w:val="24"/>
                <w:szCs w:val="24"/>
              </w:rPr>
              <w:fldChar w:fldCharType="separate"/>
            </w:r>
            <w:r w:rsidR="007725C2" w:rsidRPr="005015BB">
              <w:rPr>
                <w:rFonts w:ascii="宋体" w:hAnsi="宋体"/>
                <w:noProof/>
                <w:sz w:val="24"/>
                <w:szCs w:val="24"/>
              </w:rPr>
              <w:t>10</w:t>
            </w:r>
            <w:r w:rsidRPr="005015BB">
              <w:rPr>
                <w:rFonts w:ascii="宋体" w:hAnsi="宋体"/>
                <w:sz w:val="24"/>
                <w:szCs w:val="24"/>
              </w:rPr>
              <w:fldChar w:fldCharType="end"/>
            </w:r>
          </w:p>
        </w:tc>
        <w:tc>
          <w:tcPr>
            <w:tcW w:w="786" w:type="dxa"/>
          </w:tcPr>
          <w:p w:rsidR="007725C2" w:rsidRPr="005015BB" w:rsidRDefault="007725C2" w:rsidP="0042486C">
            <w:pPr>
              <w:snapToGrid w:val="0"/>
              <w:spacing w:line="560" w:lineRule="exact"/>
              <w:jc w:val="center"/>
              <w:rPr>
                <w:rFonts w:ascii="宋体" w:hAnsi="宋体"/>
                <w:sz w:val="24"/>
                <w:szCs w:val="24"/>
              </w:rPr>
            </w:pPr>
          </w:p>
        </w:tc>
        <w:tc>
          <w:tcPr>
            <w:tcW w:w="734" w:type="dxa"/>
          </w:tcPr>
          <w:p w:rsidR="007725C2" w:rsidRDefault="007725C2" w:rsidP="0042486C">
            <w:pPr>
              <w:snapToGrid w:val="0"/>
              <w:spacing w:line="560" w:lineRule="exact"/>
              <w:jc w:val="center"/>
              <w:rPr>
                <w:rFonts w:ascii="宋体" w:hAnsi="宋体"/>
                <w:sz w:val="24"/>
                <w:szCs w:val="24"/>
              </w:rPr>
            </w:pPr>
          </w:p>
        </w:tc>
      </w:tr>
    </w:tbl>
    <w:p w:rsidR="00454848" w:rsidRDefault="00454848" w:rsidP="007725C2">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2.参数调整类试题。单个</w:t>
      </w:r>
      <w:r w:rsidR="00A52A84">
        <w:rPr>
          <w:rFonts w:ascii="仿宋_GB2312" w:eastAsia="仿宋_GB2312" w:hAnsi="仿宋" w:cs="Arial" w:hint="eastAsia"/>
          <w:kern w:val="0"/>
          <w:sz w:val="30"/>
          <w:szCs w:val="30"/>
        </w:rPr>
        <w:t>操作项目满分5分</w:t>
      </w:r>
      <w:r>
        <w:rPr>
          <w:rFonts w:ascii="仿宋_GB2312" w:eastAsia="仿宋_GB2312" w:hAnsi="仿宋" w:cs="Arial" w:hint="eastAsia"/>
          <w:kern w:val="0"/>
          <w:sz w:val="30"/>
          <w:szCs w:val="30"/>
        </w:rPr>
        <w:t>，4项。</w:t>
      </w:r>
      <w:r w:rsidR="00A52A84">
        <w:rPr>
          <w:rFonts w:ascii="仿宋_GB2312" w:eastAsia="仿宋_GB2312" w:hAnsi="仿宋" w:cs="Arial" w:hint="eastAsia"/>
          <w:kern w:val="0"/>
          <w:sz w:val="30"/>
          <w:szCs w:val="30"/>
        </w:rPr>
        <w:t>该项分值合计20分</w:t>
      </w:r>
      <w:r>
        <w:rPr>
          <w:rFonts w:ascii="仿宋_GB2312" w:eastAsia="仿宋_GB2312" w:hAnsi="仿宋" w:cs="Arial" w:hint="eastAsia"/>
          <w:kern w:val="0"/>
          <w:sz w:val="30"/>
          <w:szCs w:val="30"/>
        </w:rPr>
        <w:t>。</w:t>
      </w:r>
    </w:p>
    <w:p w:rsidR="007725C2" w:rsidRPr="00444A37" w:rsidRDefault="00454848" w:rsidP="007725C2">
      <w:pPr>
        <w:snapToGrid w:val="0"/>
        <w:spacing w:line="560" w:lineRule="exact"/>
        <w:ind w:firstLineChars="200" w:firstLine="600"/>
        <w:rPr>
          <w:rFonts w:ascii="宋体" w:hAnsi="宋体"/>
          <w:b/>
          <w:sz w:val="24"/>
        </w:rPr>
      </w:pPr>
      <w:r>
        <w:rPr>
          <w:rFonts w:ascii="仿宋_GB2312" w:eastAsia="仿宋_GB2312" w:hAnsi="仿宋" w:cs="Arial" w:hint="eastAsia"/>
          <w:kern w:val="0"/>
          <w:sz w:val="30"/>
          <w:szCs w:val="30"/>
        </w:rPr>
        <w:t>（1）</w:t>
      </w:r>
      <w:r w:rsidR="007725C2">
        <w:rPr>
          <w:rFonts w:ascii="仿宋_GB2312" w:eastAsia="仿宋_GB2312" w:hAnsi="仿宋" w:cs="Arial" w:hint="eastAsia"/>
          <w:kern w:val="0"/>
          <w:sz w:val="30"/>
          <w:szCs w:val="30"/>
        </w:rPr>
        <w:t>锅炉汽包水位的调整评分标准</w:t>
      </w:r>
      <w:r>
        <w:rPr>
          <w:rFonts w:ascii="仿宋_GB2312" w:eastAsia="仿宋_GB2312" w:hAnsi="仿宋" w:cs="Arial" w:hint="eastAsia"/>
          <w:kern w:val="0"/>
          <w:sz w:val="30"/>
          <w:szCs w:val="30"/>
        </w:rPr>
        <w:t>样例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81"/>
        <w:gridCol w:w="809"/>
        <w:gridCol w:w="714"/>
        <w:gridCol w:w="826"/>
      </w:tblGrid>
      <w:tr w:rsidR="007725C2" w:rsidRPr="00243260" w:rsidTr="0042486C">
        <w:trPr>
          <w:trHeight w:val="722"/>
        </w:trPr>
        <w:tc>
          <w:tcPr>
            <w:tcW w:w="1843" w:type="dxa"/>
          </w:tcPr>
          <w:p w:rsidR="007725C2" w:rsidRPr="000F6654" w:rsidRDefault="007725C2" w:rsidP="0042486C">
            <w:pPr>
              <w:snapToGrid w:val="0"/>
              <w:spacing w:line="560" w:lineRule="exact"/>
              <w:jc w:val="left"/>
              <w:rPr>
                <w:rFonts w:ascii="宋体" w:hAnsi="宋体"/>
                <w:b/>
                <w:sz w:val="24"/>
                <w:szCs w:val="24"/>
              </w:rPr>
            </w:pPr>
            <w:r w:rsidRPr="000F6654">
              <w:rPr>
                <w:rFonts w:ascii="宋体" w:hAnsi="宋体" w:hint="eastAsia"/>
                <w:b/>
                <w:sz w:val="24"/>
                <w:szCs w:val="24"/>
              </w:rPr>
              <w:t>比赛场次工位</w:t>
            </w:r>
          </w:p>
        </w:tc>
        <w:tc>
          <w:tcPr>
            <w:tcW w:w="6430" w:type="dxa"/>
            <w:gridSpan w:val="4"/>
          </w:tcPr>
          <w:p w:rsidR="007725C2" w:rsidRPr="000F6654" w:rsidRDefault="007725C2" w:rsidP="0042486C">
            <w:pPr>
              <w:spacing w:line="560" w:lineRule="exact"/>
              <w:ind w:rightChars="-51" w:right="-107"/>
              <w:rPr>
                <w:rFonts w:ascii="宋体" w:hAnsi="宋体"/>
                <w:sz w:val="24"/>
                <w:szCs w:val="24"/>
              </w:rPr>
            </w:pPr>
            <w:r w:rsidRPr="000F6654">
              <w:rPr>
                <w:rFonts w:ascii="宋体" w:hAnsi="宋体" w:hint="eastAsia"/>
                <w:sz w:val="24"/>
                <w:szCs w:val="24"/>
              </w:rPr>
              <w:t>竞赛场次：                   工位号：</w:t>
            </w:r>
          </w:p>
        </w:tc>
      </w:tr>
      <w:tr w:rsidR="007725C2" w:rsidRPr="00243260" w:rsidTr="0042486C">
        <w:trPr>
          <w:trHeight w:val="574"/>
        </w:trPr>
        <w:tc>
          <w:tcPr>
            <w:tcW w:w="1843" w:type="dxa"/>
          </w:tcPr>
          <w:p w:rsidR="007725C2" w:rsidRPr="000F6654" w:rsidRDefault="007725C2" w:rsidP="0042486C">
            <w:pPr>
              <w:spacing w:line="560" w:lineRule="exact"/>
              <w:jc w:val="left"/>
              <w:rPr>
                <w:rFonts w:ascii="宋体" w:hAnsi="宋体"/>
                <w:b/>
                <w:sz w:val="24"/>
                <w:szCs w:val="24"/>
              </w:rPr>
            </w:pPr>
            <w:r w:rsidRPr="000F6654">
              <w:rPr>
                <w:rFonts w:ascii="宋体" w:hAnsi="宋体" w:hint="eastAsia"/>
                <w:b/>
                <w:sz w:val="24"/>
                <w:szCs w:val="24"/>
              </w:rPr>
              <w:t>设置要求</w:t>
            </w:r>
          </w:p>
        </w:tc>
        <w:tc>
          <w:tcPr>
            <w:tcW w:w="6430" w:type="dxa"/>
            <w:gridSpan w:val="4"/>
          </w:tcPr>
          <w:p w:rsidR="007725C2" w:rsidRPr="000F6654" w:rsidRDefault="007725C2" w:rsidP="0042486C">
            <w:pPr>
              <w:spacing w:line="560" w:lineRule="exact"/>
              <w:rPr>
                <w:rFonts w:ascii="宋体" w:hAnsi="宋体"/>
                <w:color w:val="000000"/>
                <w:sz w:val="24"/>
                <w:szCs w:val="24"/>
              </w:rPr>
            </w:pPr>
            <w:r>
              <w:rPr>
                <w:rFonts w:ascii="宋体" w:hAnsi="宋体" w:hint="eastAsia"/>
                <w:color w:val="000000"/>
                <w:sz w:val="24"/>
                <w:szCs w:val="24"/>
              </w:rPr>
              <w:t>满负荷，</w:t>
            </w:r>
            <w:r w:rsidRPr="000F6654">
              <w:rPr>
                <w:rFonts w:ascii="宋体" w:hAnsi="宋体" w:hint="eastAsia"/>
                <w:color w:val="000000"/>
                <w:sz w:val="24"/>
                <w:szCs w:val="24"/>
              </w:rPr>
              <w:t>汽包水位低</w:t>
            </w:r>
            <w:r>
              <w:rPr>
                <w:rFonts w:ascii="宋体" w:hAnsi="宋体" w:hint="eastAsia"/>
                <w:color w:val="000000"/>
                <w:sz w:val="24"/>
                <w:szCs w:val="24"/>
              </w:rPr>
              <w:t>I值</w:t>
            </w:r>
            <w:r w:rsidRPr="000F6654">
              <w:rPr>
                <w:rFonts w:ascii="宋体" w:hAnsi="宋体" w:hint="eastAsia"/>
                <w:color w:val="000000"/>
                <w:sz w:val="24"/>
                <w:szCs w:val="24"/>
              </w:rPr>
              <w:t>，调整至正常水位。</w:t>
            </w:r>
          </w:p>
        </w:tc>
      </w:tr>
      <w:tr w:rsidR="007725C2" w:rsidRPr="00243260" w:rsidTr="0042486C">
        <w:trPr>
          <w:trHeight w:val="542"/>
        </w:trPr>
        <w:tc>
          <w:tcPr>
            <w:tcW w:w="1843" w:type="dxa"/>
          </w:tcPr>
          <w:p w:rsidR="007725C2" w:rsidRPr="000F6654" w:rsidRDefault="007725C2" w:rsidP="0042486C">
            <w:pPr>
              <w:spacing w:line="560" w:lineRule="exact"/>
              <w:jc w:val="left"/>
              <w:rPr>
                <w:rFonts w:ascii="宋体" w:hAnsi="宋体"/>
                <w:b/>
                <w:sz w:val="24"/>
                <w:szCs w:val="24"/>
              </w:rPr>
            </w:pPr>
            <w:r w:rsidRPr="000F6654">
              <w:rPr>
                <w:rFonts w:ascii="宋体" w:hAnsi="宋体" w:hint="eastAsia"/>
                <w:b/>
                <w:sz w:val="24"/>
                <w:szCs w:val="24"/>
              </w:rPr>
              <w:t>项目</w:t>
            </w:r>
          </w:p>
        </w:tc>
        <w:tc>
          <w:tcPr>
            <w:tcW w:w="4081" w:type="dxa"/>
          </w:tcPr>
          <w:p w:rsidR="007725C2" w:rsidRPr="00F20E6B" w:rsidRDefault="007725C2" w:rsidP="0042486C">
            <w:pPr>
              <w:spacing w:line="560" w:lineRule="exact"/>
              <w:rPr>
                <w:rFonts w:ascii="宋体" w:hAnsi="宋体"/>
                <w:b/>
                <w:sz w:val="24"/>
                <w:szCs w:val="24"/>
              </w:rPr>
            </w:pPr>
            <w:r w:rsidRPr="00F20E6B">
              <w:rPr>
                <w:rFonts w:ascii="宋体" w:hAnsi="宋体" w:hint="eastAsia"/>
                <w:b/>
                <w:sz w:val="24"/>
                <w:szCs w:val="24"/>
              </w:rPr>
              <w:t>操作内容</w:t>
            </w:r>
          </w:p>
        </w:tc>
        <w:tc>
          <w:tcPr>
            <w:tcW w:w="809" w:type="dxa"/>
          </w:tcPr>
          <w:p w:rsidR="007725C2" w:rsidRPr="00F20E6B" w:rsidRDefault="007725C2" w:rsidP="0042486C">
            <w:pPr>
              <w:spacing w:line="560" w:lineRule="exact"/>
              <w:rPr>
                <w:rFonts w:ascii="宋体" w:hAnsi="宋体"/>
                <w:b/>
                <w:sz w:val="24"/>
                <w:szCs w:val="24"/>
              </w:rPr>
            </w:pPr>
            <w:r w:rsidRPr="00F20E6B">
              <w:rPr>
                <w:rFonts w:ascii="宋体" w:hAnsi="宋体" w:hint="eastAsia"/>
                <w:b/>
                <w:sz w:val="24"/>
                <w:szCs w:val="24"/>
              </w:rPr>
              <w:t>分值</w:t>
            </w:r>
          </w:p>
        </w:tc>
        <w:tc>
          <w:tcPr>
            <w:tcW w:w="714" w:type="dxa"/>
          </w:tcPr>
          <w:p w:rsidR="007725C2" w:rsidRPr="00F20E6B" w:rsidRDefault="007725C2" w:rsidP="0042486C">
            <w:pPr>
              <w:spacing w:line="560" w:lineRule="exact"/>
              <w:rPr>
                <w:rFonts w:ascii="宋体" w:hAnsi="宋体"/>
                <w:b/>
                <w:sz w:val="24"/>
                <w:szCs w:val="24"/>
              </w:rPr>
            </w:pPr>
            <w:r w:rsidRPr="00F20E6B">
              <w:rPr>
                <w:rFonts w:ascii="宋体" w:hAnsi="宋体" w:hint="eastAsia"/>
                <w:b/>
                <w:sz w:val="24"/>
                <w:szCs w:val="24"/>
              </w:rPr>
              <w:t>得分</w:t>
            </w:r>
          </w:p>
        </w:tc>
        <w:tc>
          <w:tcPr>
            <w:tcW w:w="826" w:type="dxa"/>
          </w:tcPr>
          <w:p w:rsidR="007725C2" w:rsidRPr="00F20E6B" w:rsidRDefault="007725C2" w:rsidP="0042486C">
            <w:pPr>
              <w:spacing w:line="560" w:lineRule="exact"/>
              <w:rPr>
                <w:rFonts w:ascii="宋体" w:hAnsi="宋体"/>
                <w:b/>
                <w:sz w:val="24"/>
                <w:szCs w:val="24"/>
              </w:rPr>
            </w:pPr>
            <w:r w:rsidRPr="00F20E6B">
              <w:rPr>
                <w:rFonts w:ascii="宋体" w:hAnsi="宋体" w:hint="eastAsia"/>
                <w:b/>
                <w:sz w:val="24"/>
                <w:szCs w:val="24"/>
              </w:rPr>
              <w:t>备注</w:t>
            </w:r>
          </w:p>
        </w:tc>
      </w:tr>
      <w:tr w:rsidR="007725C2" w:rsidRPr="00243260" w:rsidTr="0042486C">
        <w:tc>
          <w:tcPr>
            <w:tcW w:w="1843" w:type="dxa"/>
            <w:vMerge w:val="restart"/>
          </w:tcPr>
          <w:p w:rsidR="007725C2" w:rsidRPr="00F20E6B" w:rsidRDefault="007725C2" w:rsidP="0042486C">
            <w:pPr>
              <w:spacing w:line="560" w:lineRule="exact"/>
              <w:rPr>
                <w:rFonts w:ascii="宋体" w:hAnsi="宋体"/>
                <w:b/>
                <w:sz w:val="24"/>
                <w:szCs w:val="24"/>
              </w:rPr>
            </w:pPr>
            <w:r w:rsidRPr="00F20E6B">
              <w:rPr>
                <w:rFonts w:ascii="宋体" w:hAnsi="宋体" w:hint="eastAsia"/>
                <w:b/>
                <w:sz w:val="24"/>
                <w:szCs w:val="24"/>
              </w:rPr>
              <w:t>评分标准</w:t>
            </w:r>
          </w:p>
        </w:tc>
        <w:tc>
          <w:tcPr>
            <w:tcW w:w="4081" w:type="dxa"/>
          </w:tcPr>
          <w:p w:rsidR="007725C2" w:rsidRPr="00F20E6B" w:rsidRDefault="007725C2" w:rsidP="0042486C">
            <w:pPr>
              <w:snapToGrid w:val="0"/>
              <w:spacing w:line="560" w:lineRule="exact"/>
              <w:rPr>
                <w:rFonts w:ascii="宋体" w:hAnsi="宋体"/>
                <w:sz w:val="24"/>
                <w:szCs w:val="24"/>
              </w:rPr>
            </w:pPr>
            <w:r w:rsidRPr="00F20E6B">
              <w:rPr>
                <w:rFonts w:ascii="宋体" w:hAnsi="宋体" w:hint="eastAsia"/>
                <w:sz w:val="24"/>
                <w:szCs w:val="24"/>
              </w:rPr>
              <w:t>1）将电动给水泵转速调节由自动状态切为手动状态。</w:t>
            </w:r>
          </w:p>
        </w:tc>
        <w:tc>
          <w:tcPr>
            <w:tcW w:w="809" w:type="dxa"/>
          </w:tcPr>
          <w:p w:rsidR="007725C2" w:rsidRPr="000F6654" w:rsidRDefault="007725C2" w:rsidP="00714823">
            <w:pPr>
              <w:spacing w:line="560" w:lineRule="exact"/>
              <w:jc w:val="center"/>
              <w:rPr>
                <w:rFonts w:ascii="宋体" w:hAnsi="宋体"/>
                <w:sz w:val="24"/>
                <w:szCs w:val="24"/>
              </w:rPr>
            </w:pPr>
            <w:r w:rsidRPr="000F6654">
              <w:rPr>
                <w:rFonts w:ascii="宋体" w:hAnsi="宋体" w:hint="eastAsia"/>
                <w:sz w:val="24"/>
                <w:szCs w:val="24"/>
              </w:rPr>
              <w:t>1</w:t>
            </w:r>
          </w:p>
        </w:tc>
        <w:tc>
          <w:tcPr>
            <w:tcW w:w="714" w:type="dxa"/>
          </w:tcPr>
          <w:p w:rsidR="007725C2" w:rsidRPr="000F6654" w:rsidRDefault="007725C2" w:rsidP="0042486C">
            <w:pPr>
              <w:spacing w:line="560" w:lineRule="exact"/>
              <w:rPr>
                <w:rFonts w:ascii="宋体" w:hAnsi="宋体"/>
                <w:sz w:val="24"/>
                <w:szCs w:val="24"/>
              </w:rPr>
            </w:pPr>
          </w:p>
        </w:tc>
        <w:tc>
          <w:tcPr>
            <w:tcW w:w="826" w:type="dxa"/>
          </w:tcPr>
          <w:p w:rsidR="007725C2" w:rsidRPr="000F6654" w:rsidRDefault="007725C2" w:rsidP="0042486C">
            <w:pPr>
              <w:spacing w:line="560" w:lineRule="exact"/>
              <w:rPr>
                <w:rFonts w:ascii="宋体" w:hAnsi="宋体"/>
                <w:sz w:val="24"/>
                <w:szCs w:val="24"/>
              </w:rPr>
            </w:pPr>
          </w:p>
        </w:tc>
      </w:tr>
      <w:tr w:rsidR="007725C2" w:rsidRPr="00243260" w:rsidTr="0042486C">
        <w:tc>
          <w:tcPr>
            <w:tcW w:w="1843" w:type="dxa"/>
            <w:vMerge/>
          </w:tcPr>
          <w:p w:rsidR="007725C2" w:rsidRPr="000F6654" w:rsidRDefault="007725C2" w:rsidP="0042486C">
            <w:pPr>
              <w:spacing w:line="560" w:lineRule="exact"/>
              <w:rPr>
                <w:rFonts w:ascii="宋体" w:hAnsi="宋体"/>
                <w:sz w:val="24"/>
                <w:szCs w:val="24"/>
              </w:rPr>
            </w:pPr>
          </w:p>
        </w:tc>
        <w:tc>
          <w:tcPr>
            <w:tcW w:w="4081" w:type="dxa"/>
          </w:tcPr>
          <w:p w:rsidR="007725C2" w:rsidRPr="00F20E6B" w:rsidRDefault="007725C2" w:rsidP="0042486C">
            <w:pPr>
              <w:snapToGrid w:val="0"/>
              <w:spacing w:line="560" w:lineRule="exact"/>
              <w:rPr>
                <w:rFonts w:ascii="宋体" w:hAnsi="宋体"/>
                <w:sz w:val="24"/>
                <w:szCs w:val="24"/>
              </w:rPr>
            </w:pPr>
            <w:r w:rsidRPr="00F20E6B">
              <w:rPr>
                <w:rFonts w:ascii="宋体" w:hAnsi="宋体" w:hint="eastAsia"/>
                <w:sz w:val="24"/>
                <w:szCs w:val="24"/>
              </w:rPr>
              <w:t>2）增加电动给水泵转速，</w:t>
            </w:r>
            <w:r w:rsidRPr="000F6654">
              <w:rPr>
                <w:rFonts w:ascii="宋体" w:hAnsi="宋体" w:hint="eastAsia"/>
                <w:sz w:val="24"/>
                <w:szCs w:val="24"/>
              </w:rPr>
              <w:t>提高给水泵出口压力，增加给水流量。</w:t>
            </w:r>
          </w:p>
        </w:tc>
        <w:tc>
          <w:tcPr>
            <w:tcW w:w="809" w:type="dxa"/>
          </w:tcPr>
          <w:p w:rsidR="007725C2" w:rsidRPr="000F6654" w:rsidRDefault="007725C2" w:rsidP="00714823">
            <w:pPr>
              <w:spacing w:line="560" w:lineRule="exact"/>
              <w:jc w:val="center"/>
              <w:rPr>
                <w:rFonts w:ascii="宋体" w:hAnsi="宋体"/>
                <w:sz w:val="24"/>
                <w:szCs w:val="24"/>
              </w:rPr>
            </w:pPr>
            <w:r w:rsidRPr="000F6654">
              <w:rPr>
                <w:rFonts w:ascii="宋体" w:hAnsi="宋体"/>
                <w:sz w:val="24"/>
                <w:szCs w:val="24"/>
              </w:rPr>
              <w:t>1</w:t>
            </w:r>
          </w:p>
        </w:tc>
        <w:tc>
          <w:tcPr>
            <w:tcW w:w="714" w:type="dxa"/>
          </w:tcPr>
          <w:p w:rsidR="007725C2" w:rsidRPr="000F6654" w:rsidRDefault="007725C2" w:rsidP="0042486C">
            <w:pPr>
              <w:spacing w:line="560" w:lineRule="exact"/>
              <w:rPr>
                <w:rFonts w:ascii="宋体" w:hAnsi="宋体"/>
                <w:sz w:val="24"/>
                <w:szCs w:val="24"/>
              </w:rPr>
            </w:pPr>
          </w:p>
        </w:tc>
        <w:tc>
          <w:tcPr>
            <w:tcW w:w="826" w:type="dxa"/>
          </w:tcPr>
          <w:p w:rsidR="007725C2" w:rsidRPr="000F6654" w:rsidRDefault="007725C2" w:rsidP="0042486C">
            <w:pPr>
              <w:spacing w:line="560" w:lineRule="exact"/>
              <w:rPr>
                <w:rFonts w:ascii="宋体" w:hAnsi="宋体"/>
                <w:sz w:val="24"/>
                <w:szCs w:val="24"/>
              </w:rPr>
            </w:pPr>
          </w:p>
        </w:tc>
      </w:tr>
      <w:tr w:rsidR="007725C2" w:rsidRPr="00243260" w:rsidTr="0042486C">
        <w:tc>
          <w:tcPr>
            <w:tcW w:w="1843" w:type="dxa"/>
            <w:vMerge/>
          </w:tcPr>
          <w:p w:rsidR="007725C2" w:rsidRPr="000F6654" w:rsidRDefault="007725C2" w:rsidP="0042486C">
            <w:pPr>
              <w:spacing w:line="560" w:lineRule="exact"/>
              <w:rPr>
                <w:rFonts w:ascii="宋体" w:hAnsi="宋体"/>
                <w:sz w:val="24"/>
                <w:szCs w:val="24"/>
              </w:rPr>
            </w:pPr>
          </w:p>
        </w:tc>
        <w:tc>
          <w:tcPr>
            <w:tcW w:w="4081" w:type="dxa"/>
          </w:tcPr>
          <w:p w:rsidR="007725C2" w:rsidRPr="00F20E6B" w:rsidRDefault="007725C2" w:rsidP="0042486C">
            <w:pPr>
              <w:snapToGrid w:val="0"/>
              <w:spacing w:line="560" w:lineRule="exact"/>
              <w:rPr>
                <w:rFonts w:ascii="宋体" w:hAnsi="宋体"/>
                <w:sz w:val="24"/>
                <w:szCs w:val="24"/>
              </w:rPr>
            </w:pPr>
            <w:r w:rsidRPr="00F20E6B">
              <w:rPr>
                <w:rFonts w:ascii="宋体" w:hAnsi="宋体" w:hint="eastAsia"/>
                <w:sz w:val="24"/>
                <w:szCs w:val="24"/>
              </w:rPr>
              <w:t>3）根据汽包水位调整给水旁路调节阀开度。</w:t>
            </w:r>
          </w:p>
        </w:tc>
        <w:tc>
          <w:tcPr>
            <w:tcW w:w="809" w:type="dxa"/>
          </w:tcPr>
          <w:p w:rsidR="007725C2" w:rsidRPr="000F6654" w:rsidRDefault="007725C2" w:rsidP="00714823">
            <w:pPr>
              <w:spacing w:line="560" w:lineRule="exact"/>
              <w:jc w:val="center"/>
              <w:rPr>
                <w:rFonts w:ascii="宋体" w:hAnsi="宋体"/>
                <w:sz w:val="24"/>
                <w:szCs w:val="24"/>
              </w:rPr>
            </w:pPr>
            <w:r w:rsidRPr="000F6654">
              <w:rPr>
                <w:rFonts w:ascii="宋体" w:hAnsi="宋体"/>
                <w:sz w:val="24"/>
                <w:szCs w:val="24"/>
              </w:rPr>
              <w:t>1</w:t>
            </w:r>
          </w:p>
        </w:tc>
        <w:tc>
          <w:tcPr>
            <w:tcW w:w="714" w:type="dxa"/>
          </w:tcPr>
          <w:p w:rsidR="007725C2" w:rsidRPr="000F6654" w:rsidRDefault="007725C2" w:rsidP="0042486C">
            <w:pPr>
              <w:spacing w:line="560" w:lineRule="exact"/>
              <w:rPr>
                <w:rFonts w:ascii="宋体" w:hAnsi="宋体"/>
                <w:sz w:val="24"/>
                <w:szCs w:val="24"/>
              </w:rPr>
            </w:pPr>
          </w:p>
        </w:tc>
        <w:tc>
          <w:tcPr>
            <w:tcW w:w="826" w:type="dxa"/>
          </w:tcPr>
          <w:p w:rsidR="007725C2" w:rsidRPr="000F6654" w:rsidRDefault="007725C2" w:rsidP="0042486C">
            <w:pPr>
              <w:spacing w:line="560" w:lineRule="exact"/>
              <w:rPr>
                <w:rFonts w:ascii="宋体" w:hAnsi="宋体"/>
                <w:sz w:val="24"/>
                <w:szCs w:val="24"/>
              </w:rPr>
            </w:pPr>
          </w:p>
        </w:tc>
      </w:tr>
      <w:tr w:rsidR="007725C2" w:rsidRPr="00243260" w:rsidTr="0042486C">
        <w:tc>
          <w:tcPr>
            <w:tcW w:w="1843" w:type="dxa"/>
            <w:vMerge/>
          </w:tcPr>
          <w:p w:rsidR="007725C2" w:rsidRPr="000F6654" w:rsidRDefault="007725C2" w:rsidP="0042486C">
            <w:pPr>
              <w:spacing w:line="560" w:lineRule="exact"/>
              <w:rPr>
                <w:rFonts w:ascii="宋体" w:hAnsi="宋体"/>
                <w:sz w:val="24"/>
                <w:szCs w:val="24"/>
              </w:rPr>
            </w:pPr>
          </w:p>
        </w:tc>
        <w:tc>
          <w:tcPr>
            <w:tcW w:w="4081" w:type="dxa"/>
          </w:tcPr>
          <w:p w:rsidR="007725C2" w:rsidRPr="00F20E6B" w:rsidRDefault="007725C2" w:rsidP="0042486C">
            <w:pPr>
              <w:snapToGrid w:val="0"/>
              <w:spacing w:line="560" w:lineRule="exact"/>
              <w:rPr>
                <w:rFonts w:ascii="宋体" w:hAnsi="宋体"/>
                <w:sz w:val="24"/>
                <w:szCs w:val="24"/>
              </w:rPr>
            </w:pPr>
            <w:r w:rsidRPr="00F20E6B">
              <w:rPr>
                <w:rFonts w:ascii="宋体" w:hAnsi="宋体" w:hint="eastAsia"/>
                <w:sz w:val="24"/>
                <w:szCs w:val="24"/>
              </w:rPr>
              <w:t>4）将给水旁路调节阀投入自动控制。</w:t>
            </w:r>
          </w:p>
        </w:tc>
        <w:tc>
          <w:tcPr>
            <w:tcW w:w="809" w:type="dxa"/>
          </w:tcPr>
          <w:p w:rsidR="007725C2" w:rsidRPr="000F6654" w:rsidRDefault="007725C2" w:rsidP="00714823">
            <w:pPr>
              <w:spacing w:line="560" w:lineRule="exact"/>
              <w:jc w:val="center"/>
              <w:rPr>
                <w:rFonts w:ascii="宋体" w:hAnsi="宋体"/>
                <w:sz w:val="24"/>
                <w:szCs w:val="24"/>
              </w:rPr>
            </w:pPr>
            <w:r w:rsidRPr="000F6654">
              <w:rPr>
                <w:rFonts w:ascii="宋体" w:hAnsi="宋体" w:hint="eastAsia"/>
                <w:sz w:val="24"/>
                <w:szCs w:val="24"/>
              </w:rPr>
              <w:t>1</w:t>
            </w:r>
          </w:p>
        </w:tc>
        <w:tc>
          <w:tcPr>
            <w:tcW w:w="714" w:type="dxa"/>
          </w:tcPr>
          <w:p w:rsidR="007725C2" w:rsidRPr="000F6654" w:rsidRDefault="007725C2" w:rsidP="0042486C">
            <w:pPr>
              <w:spacing w:line="560" w:lineRule="exact"/>
              <w:rPr>
                <w:rFonts w:ascii="宋体" w:hAnsi="宋体"/>
                <w:sz w:val="24"/>
                <w:szCs w:val="24"/>
              </w:rPr>
            </w:pPr>
          </w:p>
        </w:tc>
        <w:tc>
          <w:tcPr>
            <w:tcW w:w="826" w:type="dxa"/>
          </w:tcPr>
          <w:p w:rsidR="007725C2" w:rsidRPr="000F6654" w:rsidRDefault="007725C2" w:rsidP="0042486C">
            <w:pPr>
              <w:spacing w:line="560" w:lineRule="exact"/>
              <w:rPr>
                <w:rFonts w:ascii="宋体" w:hAnsi="宋体"/>
                <w:sz w:val="24"/>
                <w:szCs w:val="24"/>
              </w:rPr>
            </w:pPr>
          </w:p>
        </w:tc>
      </w:tr>
      <w:tr w:rsidR="007725C2" w:rsidRPr="00243260" w:rsidTr="0042486C">
        <w:tc>
          <w:tcPr>
            <w:tcW w:w="1843" w:type="dxa"/>
            <w:vMerge/>
          </w:tcPr>
          <w:p w:rsidR="007725C2" w:rsidRPr="000F6654" w:rsidRDefault="007725C2" w:rsidP="0042486C">
            <w:pPr>
              <w:spacing w:line="560" w:lineRule="exact"/>
              <w:rPr>
                <w:rFonts w:ascii="宋体" w:hAnsi="宋体"/>
                <w:sz w:val="24"/>
                <w:szCs w:val="24"/>
              </w:rPr>
            </w:pPr>
          </w:p>
        </w:tc>
        <w:tc>
          <w:tcPr>
            <w:tcW w:w="4081" w:type="dxa"/>
          </w:tcPr>
          <w:p w:rsidR="007725C2" w:rsidRPr="00F20E6B" w:rsidRDefault="007725C2" w:rsidP="0042486C">
            <w:pPr>
              <w:snapToGrid w:val="0"/>
              <w:spacing w:line="560" w:lineRule="exact"/>
              <w:rPr>
                <w:rFonts w:ascii="宋体" w:hAnsi="宋体"/>
                <w:sz w:val="24"/>
                <w:szCs w:val="24"/>
              </w:rPr>
            </w:pPr>
            <w:r w:rsidRPr="00F20E6B">
              <w:rPr>
                <w:rFonts w:ascii="宋体" w:hAnsi="宋体" w:hint="eastAsia"/>
                <w:sz w:val="24"/>
                <w:szCs w:val="24"/>
              </w:rPr>
              <w:t>5）调整汽包水位正常</w:t>
            </w:r>
          </w:p>
        </w:tc>
        <w:tc>
          <w:tcPr>
            <w:tcW w:w="809" w:type="dxa"/>
          </w:tcPr>
          <w:p w:rsidR="007725C2" w:rsidRPr="000F6654" w:rsidRDefault="007725C2" w:rsidP="00714823">
            <w:pPr>
              <w:spacing w:line="560" w:lineRule="exact"/>
              <w:jc w:val="center"/>
              <w:rPr>
                <w:rFonts w:ascii="宋体" w:hAnsi="宋体"/>
                <w:sz w:val="24"/>
                <w:szCs w:val="24"/>
              </w:rPr>
            </w:pPr>
            <w:r w:rsidRPr="000F6654">
              <w:rPr>
                <w:rFonts w:ascii="宋体" w:hAnsi="宋体"/>
                <w:sz w:val="24"/>
                <w:szCs w:val="24"/>
              </w:rPr>
              <w:t>1</w:t>
            </w:r>
          </w:p>
        </w:tc>
        <w:tc>
          <w:tcPr>
            <w:tcW w:w="714" w:type="dxa"/>
          </w:tcPr>
          <w:p w:rsidR="007725C2" w:rsidRPr="000F6654" w:rsidRDefault="007725C2" w:rsidP="0042486C">
            <w:pPr>
              <w:spacing w:line="560" w:lineRule="exact"/>
              <w:rPr>
                <w:rFonts w:ascii="宋体" w:hAnsi="宋体"/>
                <w:sz w:val="24"/>
                <w:szCs w:val="24"/>
              </w:rPr>
            </w:pPr>
          </w:p>
        </w:tc>
        <w:tc>
          <w:tcPr>
            <w:tcW w:w="826" w:type="dxa"/>
          </w:tcPr>
          <w:p w:rsidR="007725C2" w:rsidRPr="000F6654" w:rsidRDefault="007725C2" w:rsidP="0042486C">
            <w:pPr>
              <w:spacing w:line="560" w:lineRule="exact"/>
              <w:rPr>
                <w:rFonts w:ascii="宋体" w:hAnsi="宋体"/>
                <w:sz w:val="24"/>
                <w:szCs w:val="24"/>
              </w:rPr>
            </w:pPr>
          </w:p>
        </w:tc>
      </w:tr>
      <w:tr w:rsidR="007725C2" w:rsidRPr="00243260" w:rsidTr="0042486C">
        <w:tc>
          <w:tcPr>
            <w:tcW w:w="1843" w:type="dxa"/>
            <w:vMerge/>
          </w:tcPr>
          <w:p w:rsidR="007725C2" w:rsidRPr="000F6654" w:rsidRDefault="007725C2" w:rsidP="0042486C">
            <w:pPr>
              <w:spacing w:line="560" w:lineRule="exact"/>
              <w:rPr>
                <w:rFonts w:ascii="宋体" w:hAnsi="宋体"/>
                <w:sz w:val="24"/>
                <w:szCs w:val="24"/>
              </w:rPr>
            </w:pPr>
          </w:p>
        </w:tc>
        <w:tc>
          <w:tcPr>
            <w:tcW w:w="4081" w:type="dxa"/>
          </w:tcPr>
          <w:p w:rsidR="007725C2" w:rsidRPr="000F6654" w:rsidRDefault="007725C2" w:rsidP="00714823">
            <w:pPr>
              <w:snapToGrid w:val="0"/>
              <w:spacing w:line="560" w:lineRule="exact"/>
              <w:rPr>
                <w:rFonts w:ascii="宋体" w:hAnsi="宋体"/>
                <w:sz w:val="24"/>
                <w:szCs w:val="24"/>
              </w:rPr>
            </w:pPr>
            <w:r w:rsidRPr="000F6654">
              <w:rPr>
                <w:rFonts w:ascii="宋体" w:hAnsi="宋体" w:hint="eastAsia"/>
                <w:sz w:val="24"/>
                <w:szCs w:val="24"/>
              </w:rPr>
              <w:t>6</w:t>
            </w:r>
            <w:r>
              <w:rPr>
                <w:rFonts w:ascii="宋体" w:hAnsi="宋体" w:hint="eastAsia"/>
                <w:sz w:val="24"/>
                <w:szCs w:val="24"/>
              </w:rPr>
              <w:t>）</w:t>
            </w:r>
            <w:r w:rsidRPr="000F6654">
              <w:rPr>
                <w:rFonts w:ascii="宋体" w:hAnsi="宋体" w:hint="eastAsia"/>
                <w:sz w:val="24"/>
                <w:szCs w:val="24"/>
              </w:rPr>
              <w:t>调整过程中，机组MFT</w:t>
            </w:r>
          </w:p>
        </w:tc>
        <w:tc>
          <w:tcPr>
            <w:tcW w:w="809" w:type="dxa"/>
          </w:tcPr>
          <w:p w:rsidR="007725C2" w:rsidRPr="000F6654" w:rsidRDefault="007725C2" w:rsidP="0042486C">
            <w:pPr>
              <w:spacing w:line="560" w:lineRule="exact"/>
              <w:rPr>
                <w:rFonts w:ascii="宋体" w:hAnsi="宋体"/>
                <w:sz w:val="24"/>
                <w:szCs w:val="24"/>
              </w:rPr>
            </w:pPr>
            <w:r w:rsidRPr="000F6654">
              <w:rPr>
                <w:rFonts w:ascii="宋体" w:hAnsi="宋体" w:hint="eastAsia"/>
                <w:sz w:val="24"/>
                <w:szCs w:val="24"/>
              </w:rPr>
              <w:t>-</w:t>
            </w:r>
            <w:r w:rsidRPr="000F6654">
              <w:rPr>
                <w:rFonts w:ascii="宋体" w:hAnsi="宋体"/>
                <w:sz w:val="24"/>
                <w:szCs w:val="24"/>
              </w:rPr>
              <w:t>1.5</w:t>
            </w:r>
          </w:p>
        </w:tc>
        <w:tc>
          <w:tcPr>
            <w:tcW w:w="714" w:type="dxa"/>
          </w:tcPr>
          <w:p w:rsidR="007725C2" w:rsidRPr="000F6654" w:rsidRDefault="007725C2" w:rsidP="0042486C">
            <w:pPr>
              <w:spacing w:line="560" w:lineRule="exact"/>
              <w:rPr>
                <w:rFonts w:ascii="宋体" w:hAnsi="宋体"/>
                <w:sz w:val="24"/>
                <w:szCs w:val="24"/>
              </w:rPr>
            </w:pPr>
          </w:p>
        </w:tc>
        <w:tc>
          <w:tcPr>
            <w:tcW w:w="826" w:type="dxa"/>
          </w:tcPr>
          <w:p w:rsidR="007725C2" w:rsidRPr="000F6654" w:rsidRDefault="007725C2" w:rsidP="0042486C">
            <w:pPr>
              <w:spacing w:line="560" w:lineRule="exact"/>
              <w:rPr>
                <w:rFonts w:ascii="宋体" w:hAnsi="宋体"/>
                <w:sz w:val="24"/>
                <w:szCs w:val="24"/>
              </w:rPr>
            </w:pPr>
          </w:p>
        </w:tc>
      </w:tr>
      <w:tr w:rsidR="007725C2" w:rsidRPr="00243260" w:rsidTr="0042486C">
        <w:trPr>
          <w:trHeight w:val="550"/>
        </w:trPr>
        <w:tc>
          <w:tcPr>
            <w:tcW w:w="5924" w:type="dxa"/>
            <w:gridSpan w:val="2"/>
          </w:tcPr>
          <w:p w:rsidR="007725C2" w:rsidRPr="000F6654" w:rsidRDefault="007725C2" w:rsidP="0042486C">
            <w:pPr>
              <w:adjustRightInd w:val="0"/>
              <w:snapToGrid w:val="0"/>
              <w:spacing w:line="560" w:lineRule="exact"/>
              <w:rPr>
                <w:rFonts w:ascii="宋体" w:hAnsi="宋体"/>
                <w:sz w:val="24"/>
                <w:szCs w:val="24"/>
              </w:rPr>
            </w:pPr>
            <w:r>
              <w:rPr>
                <w:rFonts w:ascii="宋体" w:hAnsi="宋体" w:hint="eastAsia"/>
                <w:b/>
                <w:sz w:val="24"/>
                <w:szCs w:val="24"/>
              </w:rPr>
              <w:t>分数合计</w:t>
            </w:r>
          </w:p>
        </w:tc>
        <w:tc>
          <w:tcPr>
            <w:tcW w:w="809" w:type="dxa"/>
          </w:tcPr>
          <w:p w:rsidR="007725C2" w:rsidRPr="000F6654" w:rsidRDefault="007725C2" w:rsidP="00714823">
            <w:pPr>
              <w:spacing w:line="560" w:lineRule="exact"/>
              <w:jc w:val="center"/>
              <w:rPr>
                <w:rFonts w:ascii="宋体" w:hAnsi="宋体"/>
                <w:sz w:val="24"/>
                <w:szCs w:val="24"/>
              </w:rPr>
            </w:pPr>
            <w:r>
              <w:rPr>
                <w:rFonts w:ascii="宋体" w:hAnsi="宋体" w:hint="eastAsia"/>
                <w:sz w:val="24"/>
                <w:szCs w:val="24"/>
              </w:rPr>
              <w:t>5</w:t>
            </w:r>
          </w:p>
        </w:tc>
        <w:tc>
          <w:tcPr>
            <w:tcW w:w="714" w:type="dxa"/>
          </w:tcPr>
          <w:p w:rsidR="007725C2" w:rsidRPr="000F6654" w:rsidRDefault="007725C2" w:rsidP="0042486C">
            <w:pPr>
              <w:spacing w:line="560" w:lineRule="exact"/>
              <w:rPr>
                <w:rFonts w:ascii="宋体" w:hAnsi="宋体"/>
                <w:sz w:val="24"/>
                <w:szCs w:val="24"/>
              </w:rPr>
            </w:pPr>
          </w:p>
        </w:tc>
        <w:tc>
          <w:tcPr>
            <w:tcW w:w="826" w:type="dxa"/>
          </w:tcPr>
          <w:p w:rsidR="007725C2" w:rsidRPr="000F6654" w:rsidRDefault="007725C2" w:rsidP="0042486C">
            <w:pPr>
              <w:spacing w:line="560" w:lineRule="exact"/>
              <w:rPr>
                <w:rFonts w:ascii="宋体" w:hAnsi="宋体"/>
                <w:sz w:val="24"/>
                <w:szCs w:val="24"/>
              </w:rPr>
            </w:pPr>
          </w:p>
        </w:tc>
      </w:tr>
    </w:tbl>
    <w:p w:rsidR="007725C2" w:rsidRDefault="00454848" w:rsidP="007725C2">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3.专业知识试题。专业知识考核包括单项选择60题，多项选择20题，是非判读20题，每题0.2分。该项分值合计20分。</w:t>
      </w:r>
    </w:p>
    <w:p w:rsidR="00454848" w:rsidRDefault="00454848" w:rsidP="007725C2">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4.</w:t>
      </w:r>
      <w:r w:rsidRPr="00A601A3">
        <w:rPr>
          <w:rFonts w:ascii="仿宋_GB2312" w:eastAsia="仿宋_GB2312" w:hAnsi="仿宋" w:cs="Arial" w:hint="eastAsia"/>
          <w:kern w:val="0"/>
          <w:sz w:val="30"/>
          <w:szCs w:val="30"/>
        </w:rPr>
        <w:t>事故</w:t>
      </w:r>
      <w:r>
        <w:rPr>
          <w:rFonts w:ascii="仿宋_GB2312" w:eastAsia="仿宋_GB2312" w:hAnsi="仿宋" w:cs="Arial" w:hint="eastAsia"/>
          <w:kern w:val="0"/>
          <w:sz w:val="30"/>
          <w:szCs w:val="30"/>
        </w:rPr>
        <w:t>分析及处理试题。单项操作满分10分，共2项。本项分值合计20分。</w:t>
      </w:r>
    </w:p>
    <w:p w:rsidR="007725C2" w:rsidRDefault="007725C2" w:rsidP="007725C2">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w:t>
      </w:r>
      <w:r w:rsidR="00454848">
        <w:rPr>
          <w:rFonts w:ascii="仿宋_GB2312" w:eastAsia="仿宋_GB2312" w:hAnsi="仿宋" w:cs="Arial" w:hint="eastAsia"/>
          <w:kern w:val="0"/>
          <w:sz w:val="30"/>
          <w:szCs w:val="30"/>
        </w:rPr>
        <w:t>1</w:t>
      </w:r>
      <w:r>
        <w:rPr>
          <w:rFonts w:ascii="仿宋_GB2312" w:eastAsia="仿宋_GB2312" w:hAnsi="仿宋" w:cs="Arial" w:hint="eastAsia"/>
          <w:kern w:val="0"/>
          <w:sz w:val="30"/>
          <w:szCs w:val="30"/>
        </w:rPr>
        <w:t>）处理送风机B跳闸事故评分标准</w:t>
      </w:r>
      <w:r w:rsidR="00454848">
        <w:rPr>
          <w:rFonts w:ascii="仿宋_GB2312" w:eastAsia="仿宋_GB2312" w:hAnsi="仿宋" w:cs="Arial" w:hint="eastAsia"/>
          <w:kern w:val="0"/>
          <w:sz w:val="30"/>
          <w:szCs w:val="30"/>
        </w:rPr>
        <w:t>样例</w:t>
      </w:r>
    </w:p>
    <w:tbl>
      <w:tblPr>
        <w:tblW w:w="84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4059"/>
        <w:gridCol w:w="826"/>
        <w:gridCol w:w="728"/>
        <w:gridCol w:w="939"/>
      </w:tblGrid>
      <w:tr w:rsidR="007725C2" w:rsidTr="007725C2">
        <w:trPr>
          <w:trHeight w:val="804"/>
          <w:jc w:val="right"/>
        </w:trPr>
        <w:tc>
          <w:tcPr>
            <w:tcW w:w="1862" w:type="dxa"/>
            <w:vAlign w:val="center"/>
          </w:tcPr>
          <w:p w:rsidR="007725C2" w:rsidRPr="000F6654" w:rsidRDefault="007725C2" w:rsidP="0042486C">
            <w:pPr>
              <w:snapToGrid w:val="0"/>
              <w:spacing w:line="560" w:lineRule="exact"/>
              <w:rPr>
                <w:rFonts w:ascii="宋体" w:hAnsi="宋体"/>
                <w:b/>
                <w:sz w:val="24"/>
                <w:szCs w:val="24"/>
              </w:rPr>
            </w:pPr>
            <w:r w:rsidRPr="000F6654">
              <w:rPr>
                <w:rFonts w:ascii="宋体" w:hAnsi="宋体" w:hint="eastAsia"/>
                <w:b/>
                <w:sz w:val="24"/>
                <w:szCs w:val="24"/>
              </w:rPr>
              <w:t>比赛场次工位</w:t>
            </w:r>
          </w:p>
        </w:tc>
        <w:tc>
          <w:tcPr>
            <w:tcW w:w="6552" w:type="dxa"/>
            <w:gridSpan w:val="4"/>
            <w:vAlign w:val="center"/>
          </w:tcPr>
          <w:p w:rsidR="007725C2" w:rsidRPr="000F6654" w:rsidRDefault="007725C2" w:rsidP="0042486C">
            <w:pPr>
              <w:spacing w:line="560" w:lineRule="exact"/>
              <w:ind w:rightChars="-51" w:right="-107"/>
              <w:rPr>
                <w:rFonts w:ascii="宋体" w:hAnsi="宋体"/>
                <w:sz w:val="24"/>
                <w:szCs w:val="24"/>
              </w:rPr>
            </w:pPr>
            <w:r w:rsidRPr="000F6654">
              <w:rPr>
                <w:rFonts w:ascii="宋体" w:hAnsi="宋体" w:hint="eastAsia"/>
                <w:sz w:val="24"/>
                <w:szCs w:val="24"/>
              </w:rPr>
              <w:t>竞赛场次：                   工位号：</w:t>
            </w:r>
          </w:p>
        </w:tc>
      </w:tr>
      <w:tr w:rsidR="007725C2" w:rsidTr="007725C2">
        <w:trPr>
          <w:trHeight w:val="567"/>
          <w:jc w:val="right"/>
        </w:trPr>
        <w:tc>
          <w:tcPr>
            <w:tcW w:w="1862" w:type="dxa"/>
            <w:vAlign w:val="center"/>
          </w:tcPr>
          <w:p w:rsidR="007725C2" w:rsidRDefault="007725C2" w:rsidP="0042486C">
            <w:pPr>
              <w:snapToGrid w:val="0"/>
              <w:spacing w:before="156" w:line="560" w:lineRule="exact"/>
              <w:rPr>
                <w:rFonts w:ascii="宋体" w:hAnsi="宋体"/>
                <w:b/>
                <w:sz w:val="24"/>
                <w:szCs w:val="24"/>
              </w:rPr>
            </w:pPr>
            <w:r>
              <w:rPr>
                <w:rFonts w:ascii="宋体" w:hAnsi="宋体" w:hint="eastAsia"/>
                <w:b/>
                <w:sz w:val="24"/>
                <w:szCs w:val="24"/>
              </w:rPr>
              <w:t>设置要求</w:t>
            </w:r>
          </w:p>
        </w:tc>
        <w:tc>
          <w:tcPr>
            <w:tcW w:w="6552" w:type="dxa"/>
            <w:gridSpan w:val="4"/>
          </w:tcPr>
          <w:p w:rsidR="007725C2" w:rsidRPr="00F20E6B" w:rsidRDefault="007725C2" w:rsidP="0042486C">
            <w:pPr>
              <w:pStyle w:val="ab"/>
              <w:numPr>
                <w:ilvl w:val="0"/>
                <w:numId w:val="4"/>
              </w:numPr>
              <w:snapToGrid w:val="0"/>
              <w:spacing w:line="560" w:lineRule="exact"/>
              <w:ind w:firstLineChars="0"/>
              <w:rPr>
                <w:rFonts w:ascii="宋体" w:hAnsi="宋体"/>
                <w:color w:val="000000"/>
                <w:sz w:val="24"/>
                <w:szCs w:val="24"/>
              </w:rPr>
            </w:pPr>
            <w:r w:rsidRPr="00F20E6B">
              <w:rPr>
                <w:rFonts w:ascii="宋体" w:hAnsi="宋体" w:hint="eastAsia"/>
                <w:color w:val="000000"/>
                <w:sz w:val="24"/>
                <w:szCs w:val="24"/>
              </w:rPr>
              <w:t>机组正常运行，300MW</w:t>
            </w:r>
          </w:p>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2）A、B送风机运行正常。</w:t>
            </w:r>
          </w:p>
        </w:tc>
      </w:tr>
      <w:tr w:rsidR="007725C2" w:rsidTr="007725C2">
        <w:trPr>
          <w:trHeight w:val="567"/>
          <w:jc w:val="right"/>
        </w:trPr>
        <w:tc>
          <w:tcPr>
            <w:tcW w:w="1862" w:type="dxa"/>
            <w:vAlign w:val="center"/>
          </w:tcPr>
          <w:p w:rsidR="007725C2" w:rsidRDefault="007725C2" w:rsidP="0042486C">
            <w:pPr>
              <w:snapToGrid w:val="0"/>
              <w:spacing w:before="156" w:line="560" w:lineRule="exact"/>
              <w:rPr>
                <w:rFonts w:ascii="宋体" w:hAnsi="宋体"/>
                <w:b/>
                <w:sz w:val="24"/>
                <w:szCs w:val="24"/>
              </w:rPr>
            </w:pPr>
            <w:r>
              <w:rPr>
                <w:rFonts w:ascii="宋体" w:hAnsi="宋体" w:hint="eastAsia"/>
                <w:b/>
                <w:sz w:val="24"/>
                <w:szCs w:val="24"/>
              </w:rPr>
              <w:t>项目</w:t>
            </w:r>
          </w:p>
        </w:tc>
        <w:tc>
          <w:tcPr>
            <w:tcW w:w="4059" w:type="dxa"/>
            <w:vAlign w:val="center"/>
          </w:tcPr>
          <w:p w:rsidR="007725C2" w:rsidRPr="00F20E6B" w:rsidRDefault="007725C2" w:rsidP="0042486C">
            <w:pPr>
              <w:snapToGrid w:val="0"/>
              <w:spacing w:before="156" w:line="560" w:lineRule="exact"/>
              <w:jc w:val="center"/>
              <w:rPr>
                <w:rFonts w:ascii="宋体" w:hAnsi="宋体"/>
                <w:b/>
                <w:sz w:val="24"/>
                <w:szCs w:val="24"/>
              </w:rPr>
            </w:pPr>
            <w:r w:rsidRPr="00F20E6B">
              <w:rPr>
                <w:rFonts w:ascii="宋体" w:hAnsi="宋体" w:hint="eastAsia"/>
                <w:b/>
                <w:sz w:val="24"/>
                <w:szCs w:val="24"/>
              </w:rPr>
              <w:t>操作内容</w:t>
            </w:r>
          </w:p>
        </w:tc>
        <w:tc>
          <w:tcPr>
            <w:tcW w:w="826" w:type="dxa"/>
            <w:vAlign w:val="center"/>
          </w:tcPr>
          <w:p w:rsidR="007725C2" w:rsidRPr="00F20E6B" w:rsidRDefault="007725C2" w:rsidP="0042486C">
            <w:pPr>
              <w:snapToGrid w:val="0"/>
              <w:spacing w:before="156" w:line="560" w:lineRule="exact"/>
              <w:jc w:val="center"/>
              <w:rPr>
                <w:rFonts w:ascii="宋体" w:hAnsi="宋体"/>
                <w:b/>
                <w:sz w:val="24"/>
                <w:szCs w:val="24"/>
              </w:rPr>
            </w:pPr>
            <w:r w:rsidRPr="00F20E6B">
              <w:rPr>
                <w:rFonts w:ascii="宋体" w:hAnsi="宋体" w:hint="eastAsia"/>
                <w:b/>
                <w:sz w:val="24"/>
                <w:szCs w:val="24"/>
              </w:rPr>
              <w:t>分值</w:t>
            </w:r>
          </w:p>
        </w:tc>
        <w:tc>
          <w:tcPr>
            <w:tcW w:w="728" w:type="dxa"/>
            <w:vAlign w:val="center"/>
          </w:tcPr>
          <w:p w:rsidR="007725C2" w:rsidRPr="00F20E6B" w:rsidRDefault="007725C2" w:rsidP="0042486C">
            <w:pPr>
              <w:snapToGrid w:val="0"/>
              <w:spacing w:before="156" w:line="560" w:lineRule="exact"/>
              <w:jc w:val="center"/>
              <w:rPr>
                <w:rFonts w:ascii="宋体" w:hAnsi="宋体"/>
                <w:b/>
                <w:sz w:val="24"/>
                <w:szCs w:val="24"/>
              </w:rPr>
            </w:pPr>
            <w:r w:rsidRPr="00F20E6B">
              <w:rPr>
                <w:rFonts w:ascii="宋体" w:hAnsi="宋体" w:hint="eastAsia"/>
                <w:b/>
                <w:sz w:val="24"/>
                <w:szCs w:val="24"/>
              </w:rPr>
              <w:t>得分</w:t>
            </w:r>
          </w:p>
        </w:tc>
        <w:tc>
          <w:tcPr>
            <w:tcW w:w="939" w:type="dxa"/>
            <w:vAlign w:val="center"/>
          </w:tcPr>
          <w:p w:rsidR="007725C2" w:rsidRPr="00F20E6B" w:rsidRDefault="007725C2" w:rsidP="0042486C">
            <w:pPr>
              <w:snapToGrid w:val="0"/>
              <w:spacing w:before="156" w:line="560" w:lineRule="exact"/>
              <w:jc w:val="center"/>
              <w:rPr>
                <w:rFonts w:ascii="宋体" w:hAnsi="宋体"/>
                <w:b/>
                <w:sz w:val="24"/>
                <w:szCs w:val="24"/>
              </w:rPr>
            </w:pPr>
            <w:r w:rsidRPr="00F20E6B">
              <w:rPr>
                <w:rFonts w:ascii="宋体" w:hAnsi="宋体" w:hint="eastAsia"/>
                <w:b/>
                <w:sz w:val="24"/>
                <w:szCs w:val="24"/>
              </w:rPr>
              <w:t>备注</w:t>
            </w:r>
          </w:p>
        </w:tc>
      </w:tr>
      <w:tr w:rsidR="007725C2" w:rsidTr="007725C2">
        <w:trPr>
          <w:trHeight w:val="567"/>
          <w:jc w:val="right"/>
        </w:trPr>
        <w:tc>
          <w:tcPr>
            <w:tcW w:w="1862" w:type="dxa"/>
            <w:vMerge w:val="restart"/>
            <w:vAlign w:val="center"/>
          </w:tcPr>
          <w:p w:rsidR="007725C2" w:rsidRDefault="007725C2" w:rsidP="0042486C">
            <w:pPr>
              <w:snapToGrid w:val="0"/>
              <w:spacing w:before="156" w:line="560" w:lineRule="exact"/>
              <w:rPr>
                <w:rFonts w:ascii="宋体" w:hAnsi="宋体"/>
                <w:b/>
                <w:sz w:val="24"/>
                <w:szCs w:val="24"/>
              </w:rPr>
            </w:pPr>
            <w:r>
              <w:rPr>
                <w:rFonts w:ascii="宋体" w:hAnsi="宋体" w:hint="eastAsia"/>
                <w:b/>
                <w:sz w:val="24"/>
                <w:szCs w:val="24"/>
              </w:rPr>
              <w:t>评分标准</w:t>
            </w: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1）根据报警、送风机状态、电流、炉膛负压等判断B侧送风机跳闸；</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1</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2）检查辅机有关联锁、风门有关联锁动作正常，否则手动操作；</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0.5</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3）立即解除A送风自动，加大运行送风机出力，调整氧量至正常；</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1</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4）注意控制炉膛负压、汽温正常；</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0.5</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5）协调切至“汽机跟随”；</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1</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6）投入等离子稳燃；</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1</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7）降低燃料量，打跳B、D磨煤机，降负荷至50-60%额定负荷；</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2</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8）注意监视运行送风机不超额定电流，或根据运行送风机出力（氧量）带负荷。并加强对运行风机的检查；</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0.5</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9）检查送风机的跳闸原因；</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0.5</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10）汇报值长，联系检修处理；</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1</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1862" w:type="dxa"/>
            <w:vMerge/>
            <w:vAlign w:val="center"/>
          </w:tcPr>
          <w:p w:rsidR="007725C2" w:rsidRDefault="007725C2" w:rsidP="0042486C">
            <w:pPr>
              <w:snapToGrid w:val="0"/>
              <w:spacing w:before="156" w:line="560" w:lineRule="exact"/>
              <w:rPr>
                <w:rFonts w:ascii="宋体" w:hAnsi="宋体"/>
                <w:sz w:val="24"/>
                <w:szCs w:val="24"/>
              </w:rPr>
            </w:pPr>
          </w:p>
        </w:tc>
        <w:tc>
          <w:tcPr>
            <w:tcW w:w="4059" w:type="dxa"/>
          </w:tcPr>
          <w:p w:rsidR="007725C2" w:rsidRDefault="007725C2" w:rsidP="0042486C">
            <w:pPr>
              <w:snapToGrid w:val="0"/>
              <w:spacing w:line="560" w:lineRule="exact"/>
              <w:rPr>
                <w:rFonts w:ascii="宋体" w:hAnsi="宋体"/>
                <w:color w:val="000000"/>
                <w:sz w:val="24"/>
                <w:szCs w:val="24"/>
              </w:rPr>
            </w:pPr>
            <w:r>
              <w:rPr>
                <w:rFonts w:ascii="宋体" w:hAnsi="宋体" w:hint="eastAsia"/>
                <w:color w:val="000000"/>
                <w:sz w:val="24"/>
                <w:szCs w:val="24"/>
              </w:rPr>
              <w:t>11）操作过程中各主要参数的控制正常，汽温、汽压、两侧烟温差的控制依规程规定执行，负荷在50-60%额定负荷。</w:t>
            </w:r>
          </w:p>
        </w:tc>
        <w:tc>
          <w:tcPr>
            <w:tcW w:w="826" w:type="dxa"/>
          </w:tcPr>
          <w:p w:rsidR="007725C2" w:rsidRPr="007725C2" w:rsidRDefault="007725C2" w:rsidP="0042486C">
            <w:pPr>
              <w:snapToGrid w:val="0"/>
              <w:spacing w:before="156" w:line="560" w:lineRule="exact"/>
              <w:jc w:val="center"/>
              <w:rPr>
                <w:rFonts w:ascii="宋体" w:hAnsi="宋体"/>
                <w:sz w:val="24"/>
                <w:szCs w:val="24"/>
              </w:rPr>
            </w:pPr>
            <w:r w:rsidRPr="007725C2">
              <w:rPr>
                <w:rFonts w:ascii="宋体" w:hAnsi="宋体" w:hint="eastAsia"/>
                <w:sz w:val="24"/>
                <w:szCs w:val="24"/>
              </w:rPr>
              <w:t>1</w:t>
            </w:r>
          </w:p>
        </w:tc>
        <w:tc>
          <w:tcPr>
            <w:tcW w:w="728" w:type="dxa"/>
          </w:tcPr>
          <w:p w:rsidR="007725C2" w:rsidRPr="007725C2" w:rsidRDefault="007725C2" w:rsidP="0042486C">
            <w:pPr>
              <w:snapToGrid w:val="0"/>
              <w:spacing w:before="156" w:line="560" w:lineRule="exact"/>
              <w:jc w:val="center"/>
              <w:rPr>
                <w:rFonts w:ascii="宋体" w:hAnsi="宋体"/>
                <w:sz w:val="24"/>
                <w:szCs w:val="24"/>
              </w:rPr>
            </w:pPr>
          </w:p>
        </w:tc>
        <w:tc>
          <w:tcPr>
            <w:tcW w:w="939" w:type="dxa"/>
          </w:tcPr>
          <w:p w:rsidR="007725C2" w:rsidRDefault="007725C2" w:rsidP="0042486C">
            <w:pPr>
              <w:snapToGrid w:val="0"/>
              <w:spacing w:before="156" w:line="560" w:lineRule="exact"/>
              <w:jc w:val="center"/>
              <w:rPr>
                <w:rFonts w:ascii="宋体" w:hAnsi="宋体"/>
                <w:sz w:val="24"/>
                <w:szCs w:val="24"/>
              </w:rPr>
            </w:pPr>
          </w:p>
        </w:tc>
      </w:tr>
      <w:tr w:rsidR="007725C2" w:rsidTr="007725C2">
        <w:trPr>
          <w:trHeight w:val="567"/>
          <w:jc w:val="right"/>
        </w:trPr>
        <w:tc>
          <w:tcPr>
            <w:tcW w:w="5921" w:type="dxa"/>
            <w:gridSpan w:val="2"/>
            <w:vAlign w:val="center"/>
          </w:tcPr>
          <w:p w:rsidR="007725C2" w:rsidRDefault="007725C2" w:rsidP="0042486C">
            <w:pPr>
              <w:snapToGrid w:val="0"/>
              <w:spacing w:before="156" w:line="560" w:lineRule="exact"/>
              <w:rPr>
                <w:rFonts w:ascii="宋体" w:hAnsi="宋体"/>
                <w:b/>
                <w:sz w:val="24"/>
                <w:szCs w:val="24"/>
              </w:rPr>
            </w:pPr>
            <w:r>
              <w:rPr>
                <w:rFonts w:ascii="宋体" w:hAnsi="宋体" w:hint="eastAsia"/>
                <w:b/>
                <w:sz w:val="24"/>
                <w:szCs w:val="24"/>
              </w:rPr>
              <w:t>分数合计</w:t>
            </w:r>
          </w:p>
        </w:tc>
        <w:tc>
          <w:tcPr>
            <w:tcW w:w="826" w:type="dxa"/>
            <w:vAlign w:val="center"/>
          </w:tcPr>
          <w:p w:rsidR="007725C2" w:rsidRPr="007725C2" w:rsidRDefault="00596A8E" w:rsidP="0042486C">
            <w:pPr>
              <w:snapToGrid w:val="0"/>
              <w:spacing w:before="156" w:line="560" w:lineRule="exact"/>
              <w:jc w:val="center"/>
              <w:rPr>
                <w:rFonts w:ascii="宋体" w:hAnsi="宋体"/>
                <w:sz w:val="24"/>
                <w:szCs w:val="24"/>
              </w:rPr>
            </w:pPr>
            <w:r w:rsidRPr="007725C2">
              <w:rPr>
                <w:rFonts w:ascii="宋体" w:hAnsi="宋体"/>
                <w:sz w:val="24"/>
                <w:szCs w:val="24"/>
              </w:rPr>
              <w:fldChar w:fldCharType="begin"/>
            </w:r>
            <w:r w:rsidR="007725C2" w:rsidRPr="007725C2">
              <w:rPr>
                <w:rFonts w:ascii="宋体" w:hAnsi="宋体"/>
                <w:sz w:val="24"/>
                <w:szCs w:val="24"/>
              </w:rPr>
              <w:instrText xml:space="preserve"> =SUM(ABOVE) </w:instrText>
            </w:r>
            <w:r w:rsidRPr="007725C2">
              <w:rPr>
                <w:rFonts w:ascii="宋体" w:hAnsi="宋体"/>
                <w:sz w:val="24"/>
                <w:szCs w:val="24"/>
              </w:rPr>
              <w:fldChar w:fldCharType="separate"/>
            </w:r>
            <w:r w:rsidR="007725C2" w:rsidRPr="007725C2">
              <w:rPr>
                <w:rFonts w:ascii="宋体" w:hAnsi="宋体"/>
                <w:noProof/>
                <w:sz w:val="24"/>
                <w:szCs w:val="24"/>
              </w:rPr>
              <w:t>10</w:t>
            </w:r>
            <w:r w:rsidRPr="007725C2">
              <w:rPr>
                <w:rFonts w:ascii="宋体" w:hAnsi="宋体"/>
                <w:sz w:val="24"/>
                <w:szCs w:val="24"/>
              </w:rPr>
              <w:fldChar w:fldCharType="end"/>
            </w:r>
          </w:p>
        </w:tc>
        <w:tc>
          <w:tcPr>
            <w:tcW w:w="728" w:type="dxa"/>
            <w:vAlign w:val="center"/>
          </w:tcPr>
          <w:p w:rsidR="007725C2" w:rsidRPr="007725C2" w:rsidRDefault="007725C2" w:rsidP="0042486C">
            <w:pPr>
              <w:snapToGrid w:val="0"/>
              <w:spacing w:before="156" w:line="560" w:lineRule="exact"/>
              <w:jc w:val="center"/>
              <w:rPr>
                <w:rFonts w:ascii="宋体" w:hAnsi="宋体"/>
                <w:sz w:val="24"/>
                <w:szCs w:val="24"/>
              </w:rPr>
            </w:pPr>
          </w:p>
        </w:tc>
        <w:tc>
          <w:tcPr>
            <w:tcW w:w="939" w:type="dxa"/>
            <w:vAlign w:val="center"/>
          </w:tcPr>
          <w:p w:rsidR="007725C2" w:rsidRDefault="007725C2" w:rsidP="0042486C">
            <w:pPr>
              <w:snapToGrid w:val="0"/>
              <w:spacing w:before="156" w:line="560" w:lineRule="exact"/>
              <w:jc w:val="center"/>
              <w:rPr>
                <w:rFonts w:ascii="宋体" w:hAnsi="宋体"/>
                <w:sz w:val="24"/>
                <w:szCs w:val="24"/>
              </w:rPr>
            </w:pPr>
          </w:p>
        </w:tc>
      </w:tr>
    </w:tbl>
    <w:p w:rsidR="00B66732" w:rsidRDefault="00B66732" w:rsidP="007725C2">
      <w:pPr>
        <w:snapToGrid w:val="0"/>
        <w:spacing w:line="560" w:lineRule="exact"/>
        <w:ind w:firstLineChars="200" w:firstLine="600"/>
        <w:rPr>
          <w:rFonts w:ascii="仿宋_GB2312" w:eastAsia="仿宋_GB2312" w:hAnsi="仿宋" w:cs="Arial"/>
          <w:kern w:val="0"/>
          <w:sz w:val="30"/>
          <w:szCs w:val="30"/>
        </w:rPr>
      </w:pP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5A1818" w:rsidRDefault="000561C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照执行《全国职业院校技能大赛</w:t>
      </w:r>
      <w:r>
        <w:rPr>
          <w:rFonts w:ascii="Arial Narrow" w:eastAsia="仿宋_GB2312" w:hAnsi="Arial Narrow" w:cs="Arial" w:hint="eastAsia"/>
          <w:sz w:val="30"/>
          <w:szCs w:val="30"/>
        </w:rPr>
        <w:t>奖惩办法</w:t>
      </w:r>
      <w:r>
        <w:rPr>
          <w:rFonts w:ascii="Arial Narrow" w:eastAsia="仿宋_GB2312" w:hAnsi="Arial Narrow" w:cs="Arial"/>
          <w:sz w:val="30"/>
          <w:szCs w:val="30"/>
        </w:rPr>
        <w:t>》的有关规定。</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赛项设置团体一、二、三等奖。以赛项实际参赛队数量为基准，一等奖比例</w:t>
      </w:r>
      <w:r w:rsidRPr="00EB6386">
        <w:rPr>
          <w:rFonts w:ascii="Arial Narrow" w:eastAsia="仿宋_GB2312" w:hAnsi="Arial Narrow" w:cs="Arial" w:hint="eastAsia"/>
          <w:sz w:val="30"/>
          <w:szCs w:val="30"/>
        </w:rPr>
        <w:t>10%</w:t>
      </w:r>
      <w:r w:rsidRPr="00EB6386">
        <w:rPr>
          <w:rFonts w:ascii="Arial Narrow" w:eastAsia="仿宋_GB2312" w:hAnsi="Arial Narrow" w:cs="Arial" w:hint="eastAsia"/>
          <w:sz w:val="30"/>
          <w:szCs w:val="30"/>
        </w:rPr>
        <w:t>，二等奖比例</w:t>
      </w:r>
      <w:r w:rsidRPr="00EB6386">
        <w:rPr>
          <w:rFonts w:ascii="Arial Narrow" w:eastAsia="仿宋_GB2312" w:hAnsi="Arial Narrow" w:cs="Arial" w:hint="eastAsia"/>
          <w:sz w:val="30"/>
          <w:szCs w:val="30"/>
        </w:rPr>
        <w:t>20%</w:t>
      </w:r>
      <w:r w:rsidRPr="00EB6386">
        <w:rPr>
          <w:rFonts w:ascii="Arial Narrow" w:eastAsia="仿宋_GB2312" w:hAnsi="Arial Narrow" w:cs="Arial" w:hint="eastAsia"/>
          <w:sz w:val="30"/>
          <w:szCs w:val="30"/>
        </w:rPr>
        <w:t>，三等奖比例</w:t>
      </w:r>
      <w:r w:rsidRPr="00EB6386">
        <w:rPr>
          <w:rFonts w:ascii="Arial Narrow" w:eastAsia="仿宋_GB2312" w:hAnsi="Arial Narrow" w:cs="Arial" w:hint="eastAsia"/>
          <w:sz w:val="30"/>
          <w:szCs w:val="30"/>
        </w:rPr>
        <w:t>30%</w:t>
      </w:r>
      <w:r w:rsidRPr="00EB6386">
        <w:rPr>
          <w:rFonts w:ascii="Arial Narrow" w:eastAsia="仿宋_GB2312" w:hAnsi="Arial Narrow" w:cs="Arial" w:hint="eastAsia"/>
          <w:sz w:val="30"/>
          <w:szCs w:val="30"/>
        </w:rPr>
        <w:t>（小数部分四舍五入）。获得一等奖参赛队的指导教师获“优秀指导教师”称号。</w:t>
      </w:r>
    </w:p>
    <w:p w:rsid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获得赛项一、二、三等奖的参赛队选手，授予相应荣誉证书；获得一等奖的参赛队，授予奖杯；获“优秀指导教师奖”的指导教师，授予荣誉证书。</w:t>
      </w: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（一）专业知识与技能</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竞赛项目符合高等职业院校电厂热能动力装置、火电厂集控</w:t>
      </w:r>
      <w:r>
        <w:rPr>
          <w:rFonts w:ascii="仿宋_GB2312" w:eastAsia="仿宋_GB2312" w:hAnsi="仿宋" w:cs="Arial" w:hint="eastAsia"/>
          <w:kern w:val="0"/>
          <w:sz w:val="30"/>
          <w:szCs w:val="30"/>
        </w:rPr>
        <w:lastRenderedPageBreak/>
        <w:t>运行、城市热能技术（热电厂与供热设备运行与检修方向）、核电站动力设备运行与维护（核电厂常规岛运行维护方向）等专业知识与技能教学要求：</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1.具有发电厂热力设备及运行、电气设备运行、自动控制的基本知识；</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2．具备锅炉及其辅助设备、系统的启动停止、运行监视、参数调整和运行状态分析的能力；</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3．具备汽轮机及其热力系统、辅助设备的启动停止、运行监视、参数调整和运行状态分析的能力；</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4．具备电气设备、系统的启动停止、运行监视、调整和运行状态分析的能力；</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5．具备发电厂机组冷热态启动、停运及运行调整的集控运行能力；</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6．具备发电厂机组故障分析及处理的能力；</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7．具备初步的电力生产组织和技术管理能力。</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（二）行业、职业技术标准</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1.职业技术标准引用《国家职业标准》，工种包括：11-016锅炉运行值班员，11-025汽轮机运行值班员，11－034集控值班员。级别为高级工及以下。</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2.竞赛方式符合《中华人民共和国职业技能鉴定规范·电力行业》对企业操作工人职业技能鉴定的要求。</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3.竞赛平台符合《火电机组仿真机技术规范》（DL/T 1022-2015）要求。</w:t>
      </w:r>
    </w:p>
    <w:p w:rsidR="00EB6386" w:rsidRDefault="00EB6386" w:rsidP="00EB6386">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4.引用的其他技术标准包括：《防止电力生产事故的二十五</w:t>
      </w:r>
      <w:r>
        <w:rPr>
          <w:rFonts w:ascii="仿宋_GB2312" w:eastAsia="仿宋_GB2312" w:hAnsi="仿宋" w:cs="Arial" w:hint="eastAsia"/>
          <w:kern w:val="0"/>
          <w:sz w:val="30"/>
          <w:szCs w:val="30"/>
        </w:rPr>
        <w:lastRenderedPageBreak/>
        <w:t>项重点要求》（国能安全[2014]161号），《国家电网公司电力安全工作规程（火电厂动力部分）》（国电电网安保[2008]23号，《电力安全规程发电厂和变电站电气部分》（GB26860-2011），《电力行业职业健康监护技术规范》（DL/T325-2010），《汽轮机启动调试导则》）（</w:t>
      </w:r>
      <w:r>
        <w:rPr>
          <w:rFonts w:ascii="仿宋_GB2312" w:eastAsia="仿宋_GB2312" w:hAnsi="仿宋" w:cs="Arial"/>
          <w:kern w:val="0"/>
          <w:sz w:val="30"/>
          <w:szCs w:val="30"/>
        </w:rPr>
        <w:t>DL/T863-2004</w:t>
      </w:r>
      <w:r>
        <w:rPr>
          <w:rFonts w:ascii="仿宋_GB2312" w:eastAsia="仿宋_GB2312" w:hAnsi="仿宋" w:cs="Arial" w:hint="eastAsia"/>
          <w:kern w:val="0"/>
          <w:sz w:val="30"/>
          <w:szCs w:val="30"/>
        </w:rPr>
        <w:t>），《并网运行汽轮机调节系统技术监督导则》（</w:t>
      </w:r>
      <w:r>
        <w:rPr>
          <w:rFonts w:ascii="仿宋_GB2312" w:eastAsia="仿宋_GB2312" w:hAnsi="仿宋" w:cs="Arial"/>
          <w:kern w:val="0"/>
          <w:sz w:val="30"/>
          <w:szCs w:val="30"/>
        </w:rPr>
        <w:t>DL/T338-2010</w:t>
      </w:r>
      <w:r>
        <w:rPr>
          <w:rFonts w:ascii="仿宋_GB2312" w:eastAsia="仿宋_GB2312" w:hAnsi="仿宋" w:cs="Arial" w:hint="eastAsia"/>
          <w:kern w:val="0"/>
          <w:sz w:val="30"/>
          <w:szCs w:val="30"/>
        </w:rPr>
        <w:t>），《火力发电厂汽轮机电液控制系统技术条件》（</w:t>
      </w:r>
      <w:r>
        <w:rPr>
          <w:rFonts w:ascii="仿宋_GB2312" w:eastAsia="仿宋_GB2312" w:hAnsi="仿宋" w:cs="Arial"/>
          <w:kern w:val="0"/>
          <w:sz w:val="30"/>
          <w:szCs w:val="30"/>
        </w:rPr>
        <w:t>DL/T996-2006</w:t>
      </w:r>
      <w:r>
        <w:rPr>
          <w:rFonts w:ascii="仿宋_GB2312" w:eastAsia="仿宋_GB2312" w:hAnsi="仿宋" w:cs="Arial" w:hint="eastAsia"/>
          <w:kern w:val="0"/>
          <w:sz w:val="30"/>
          <w:szCs w:val="30"/>
        </w:rPr>
        <w:t>），《锅炉启动调试导则》（</w:t>
      </w:r>
      <w:r>
        <w:rPr>
          <w:rFonts w:ascii="仿宋_GB2312" w:eastAsia="仿宋_GB2312" w:hAnsi="仿宋" w:cs="Arial"/>
          <w:kern w:val="0"/>
          <w:sz w:val="30"/>
          <w:szCs w:val="30"/>
        </w:rPr>
        <w:t>DL/T852-2004</w:t>
      </w:r>
      <w:r>
        <w:rPr>
          <w:rFonts w:ascii="仿宋_GB2312" w:eastAsia="仿宋_GB2312" w:hAnsi="仿宋" w:cs="Arial" w:hint="eastAsia"/>
          <w:kern w:val="0"/>
          <w:sz w:val="30"/>
          <w:szCs w:val="30"/>
        </w:rPr>
        <w:t>），《火力发电厂锅炉炉膛安全监控系统技术规程》（</w:t>
      </w:r>
      <w:r>
        <w:rPr>
          <w:rFonts w:ascii="仿宋_GB2312" w:eastAsia="仿宋_GB2312" w:hAnsi="仿宋" w:cs="Arial"/>
          <w:kern w:val="0"/>
          <w:sz w:val="30"/>
          <w:szCs w:val="30"/>
        </w:rPr>
        <w:t>DL/T1091-2008</w:t>
      </w:r>
      <w:r>
        <w:rPr>
          <w:rFonts w:ascii="仿宋_GB2312" w:eastAsia="仿宋_GB2312" w:hAnsi="仿宋" w:cs="Arial" w:hint="eastAsia"/>
          <w:kern w:val="0"/>
          <w:sz w:val="30"/>
          <w:szCs w:val="30"/>
        </w:rPr>
        <w:t>），《电站煤粉锅炉膛防爆规程》（</w:t>
      </w:r>
      <w:r>
        <w:rPr>
          <w:rFonts w:ascii="仿宋_GB2312" w:eastAsia="仿宋_GB2312" w:hAnsi="仿宋" w:cs="Arial"/>
          <w:kern w:val="0"/>
          <w:sz w:val="30"/>
          <w:szCs w:val="30"/>
        </w:rPr>
        <w:t>DL/T435-2004</w:t>
      </w:r>
      <w:r>
        <w:rPr>
          <w:rFonts w:ascii="仿宋_GB2312" w:eastAsia="仿宋_GB2312" w:hAnsi="仿宋" w:cs="Arial" w:hint="eastAsia"/>
          <w:kern w:val="0"/>
          <w:sz w:val="30"/>
          <w:szCs w:val="30"/>
        </w:rPr>
        <w:t>），《电站锅炉风机选型和使用导则》（</w:t>
      </w:r>
      <w:r>
        <w:rPr>
          <w:rFonts w:ascii="仿宋_GB2312" w:eastAsia="仿宋_GB2312" w:hAnsi="仿宋" w:cs="Arial"/>
          <w:kern w:val="0"/>
          <w:sz w:val="30"/>
          <w:szCs w:val="30"/>
        </w:rPr>
        <w:t>DL/T468-2004</w:t>
      </w:r>
      <w:r>
        <w:rPr>
          <w:rFonts w:ascii="仿宋_GB2312" w:eastAsia="仿宋_GB2312" w:hAnsi="仿宋" w:cs="Arial" w:hint="eastAsia"/>
          <w:kern w:val="0"/>
          <w:sz w:val="30"/>
          <w:szCs w:val="30"/>
        </w:rPr>
        <w:t>），《汽轮发电机运行导则》（</w:t>
      </w:r>
      <w:r>
        <w:rPr>
          <w:rFonts w:ascii="仿宋_GB2312" w:eastAsia="仿宋_GB2312" w:hAnsi="仿宋" w:cs="Arial"/>
          <w:kern w:val="0"/>
          <w:sz w:val="30"/>
          <w:szCs w:val="30"/>
        </w:rPr>
        <w:t>DL/T1164-2012</w:t>
      </w:r>
      <w:r>
        <w:rPr>
          <w:rFonts w:ascii="仿宋_GB2312" w:eastAsia="仿宋_GB2312" w:hAnsi="仿宋" w:cs="Arial" w:hint="eastAsia"/>
          <w:kern w:val="0"/>
          <w:sz w:val="30"/>
          <w:szCs w:val="30"/>
        </w:rPr>
        <w:t>），《大型汽轮发电机非正常和特殊运行及维护导则》（</w:t>
      </w:r>
      <w:r>
        <w:rPr>
          <w:rFonts w:ascii="仿宋_GB2312" w:eastAsia="仿宋_GB2312" w:hAnsi="仿宋" w:cs="Arial"/>
          <w:kern w:val="0"/>
          <w:sz w:val="30"/>
          <w:szCs w:val="30"/>
        </w:rPr>
        <w:t>DL/T970-2005</w:t>
      </w:r>
      <w:r>
        <w:rPr>
          <w:rFonts w:ascii="仿宋_GB2312" w:eastAsia="仿宋_GB2312" w:hAnsi="仿宋" w:cs="Arial" w:hint="eastAsia"/>
          <w:kern w:val="0"/>
          <w:sz w:val="30"/>
          <w:szCs w:val="30"/>
        </w:rPr>
        <w:t>），《火力发电厂分散控制系统技术条件》（</w:t>
      </w:r>
      <w:r>
        <w:rPr>
          <w:rFonts w:ascii="仿宋_GB2312" w:eastAsia="仿宋_GB2312" w:hAnsi="仿宋" w:cs="Arial"/>
          <w:kern w:val="0"/>
          <w:sz w:val="30"/>
          <w:szCs w:val="30"/>
        </w:rPr>
        <w:t>DL/T1083-2008</w:t>
      </w:r>
      <w:r>
        <w:rPr>
          <w:rFonts w:ascii="仿宋_GB2312" w:eastAsia="仿宋_GB2312" w:hAnsi="仿宋" w:cs="Arial" w:hint="eastAsia"/>
          <w:kern w:val="0"/>
          <w:sz w:val="30"/>
          <w:szCs w:val="30"/>
        </w:rPr>
        <w:t>），《火力发电机组辅机故障减负荷技术规程》（</w:t>
      </w:r>
      <w:r>
        <w:rPr>
          <w:rFonts w:ascii="仿宋_GB2312" w:eastAsia="仿宋_GB2312" w:hAnsi="仿宋" w:cs="Arial"/>
          <w:kern w:val="0"/>
          <w:sz w:val="30"/>
          <w:szCs w:val="30"/>
        </w:rPr>
        <w:t>DL/T1213-2013</w:t>
      </w:r>
      <w:r>
        <w:rPr>
          <w:rFonts w:ascii="仿宋_GB2312" w:eastAsia="仿宋_GB2312" w:hAnsi="仿宋" w:cs="Arial" w:hint="eastAsia"/>
          <w:kern w:val="0"/>
          <w:sz w:val="30"/>
          <w:szCs w:val="30"/>
        </w:rPr>
        <w:t>）等。</w:t>
      </w:r>
    </w:p>
    <w:p w:rsidR="00EB6386" w:rsidRPr="00C05D22" w:rsidRDefault="00EB6386">
      <w:pPr>
        <w:snapToGrid w:val="0"/>
        <w:spacing w:line="560" w:lineRule="exact"/>
        <w:ind w:firstLineChars="200" w:firstLine="600"/>
        <w:rPr>
          <w:rFonts w:ascii="Arial Narrow" w:eastAsia="仿宋_GB2312" w:hAnsi="Arial Narrow" w:cs="Arial"/>
          <w:sz w:val="30"/>
          <w:szCs w:val="30"/>
        </w:rPr>
      </w:pP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（一）竞赛场地和环境标准</w:t>
      </w:r>
    </w:p>
    <w:p w:rsidR="007A2BD7" w:rsidRDefault="0081680C" w:rsidP="00536AA5">
      <w:pPr>
        <w:snapToGrid w:val="0"/>
        <w:spacing w:line="560" w:lineRule="exact"/>
        <w:ind w:firstLineChars="200" w:firstLine="600"/>
        <w:rPr>
          <w:rFonts w:ascii="Arial Narrow" w:eastAsia="仿宋_GB2312" w:hAnsi="Arial Narrow" w:cs="Arial"/>
          <w:sz w:val="30"/>
          <w:szCs w:val="30"/>
        </w:rPr>
      </w:pPr>
      <w:r w:rsidRPr="00536AA5">
        <w:rPr>
          <w:rFonts w:ascii="Arial Narrow" w:eastAsia="仿宋_GB2312" w:hAnsi="Arial Narrow" w:cs="Arial" w:hint="eastAsia"/>
          <w:sz w:val="30"/>
          <w:szCs w:val="30"/>
        </w:rPr>
        <w:t>1.</w:t>
      </w:r>
      <w:r w:rsidR="00C05D22" w:rsidRPr="00536AA5">
        <w:rPr>
          <w:rFonts w:ascii="Arial Narrow" w:eastAsia="仿宋_GB2312" w:hAnsi="Arial Narrow" w:cs="Arial" w:hint="eastAsia"/>
          <w:sz w:val="30"/>
          <w:szCs w:val="30"/>
        </w:rPr>
        <w:t>依据参赛队数量设置若干</w:t>
      </w:r>
      <w:r w:rsidRPr="00536AA5">
        <w:rPr>
          <w:rFonts w:ascii="Arial Narrow" w:eastAsia="仿宋_GB2312" w:hAnsi="Arial Narrow" w:cs="Arial" w:hint="eastAsia"/>
          <w:sz w:val="30"/>
          <w:szCs w:val="30"/>
        </w:rPr>
        <w:t>竞赛考场</w:t>
      </w:r>
      <w:r w:rsidR="00C05D22" w:rsidRPr="00536AA5">
        <w:rPr>
          <w:rFonts w:ascii="Arial Narrow" w:eastAsia="仿宋_GB2312" w:hAnsi="Arial Narrow" w:cs="Arial" w:hint="eastAsia"/>
          <w:sz w:val="30"/>
          <w:szCs w:val="30"/>
        </w:rPr>
        <w:t>，竞赛考场</w:t>
      </w:r>
      <w:r w:rsidR="007A2BD7" w:rsidRPr="00536AA5">
        <w:rPr>
          <w:rFonts w:ascii="Arial Narrow" w:eastAsia="仿宋_GB2312" w:hAnsi="Arial Narrow" w:cs="Arial" w:hint="eastAsia"/>
          <w:sz w:val="30"/>
          <w:szCs w:val="30"/>
        </w:rPr>
        <w:t>应</w:t>
      </w:r>
      <w:r w:rsidR="00C05D22" w:rsidRPr="00536AA5">
        <w:rPr>
          <w:rFonts w:ascii="Arial Narrow" w:eastAsia="仿宋_GB2312" w:hAnsi="Arial Narrow" w:cs="Arial" w:hint="eastAsia"/>
          <w:sz w:val="30"/>
          <w:szCs w:val="30"/>
        </w:rPr>
        <w:t>布置</w:t>
      </w:r>
      <w:r w:rsidR="007A2BD7" w:rsidRPr="00536AA5">
        <w:rPr>
          <w:rFonts w:ascii="Arial Narrow" w:eastAsia="仿宋_GB2312" w:hAnsi="Arial Narrow" w:cs="Arial" w:hint="eastAsia"/>
          <w:sz w:val="30"/>
          <w:szCs w:val="30"/>
        </w:rPr>
        <w:t>在</w:t>
      </w:r>
      <w:r w:rsidRPr="00536AA5">
        <w:rPr>
          <w:rFonts w:ascii="Arial Narrow" w:eastAsia="仿宋_GB2312" w:hAnsi="Arial Narrow" w:cs="Arial" w:hint="eastAsia"/>
          <w:sz w:val="30"/>
          <w:szCs w:val="30"/>
        </w:rPr>
        <w:t>不小于</w:t>
      </w:r>
      <w:r w:rsidRPr="00536AA5">
        <w:rPr>
          <w:rFonts w:ascii="Arial Narrow" w:eastAsia="仿宋_GB2312" w:hAnsi="Arial Narrow" w:cs="Arial" w:hint="eastAsia"/>
          <w:sz w:val="30"/>
          <w:szCs w:val="30"/>
        </w:rPr>
        <w:t>90</w:t>
      </w:r>
      <w:r w:rsidRPr="00536AA5">
        <w:rPr>
          <w:rFonts w:ascii="Arial Narrow" w:eastAsia="仿宋_GB2312" w:hAnsi="Arial Narrow" w:cs="Arial" w:hint="eastAsia"/>
          <w:sz w:val="30"/>
          <w:szCs w:val="30"/>
        </w:rPr>
        <w:t>平方米的</w:t>
      </w:r>
      <w:r w:rsidR="007A2BD7" w:rsidRPr="00536AA5">
        <w:rPr>
          <w:rFonts w:ascii="Arial Narrow" w:eastAsia="仿宋_GB2312" w:hAnsi="Arial Narrow" w:cs="Arial" w:hint="eastAsia"/>
          <w:sz w:val="30"/>
          <w:szCs w:val="30"/>
        </w:rPr>
        <w:t>标准机房中</w:t>
      </w:r>
      <w:r w:rsidR="00C05D22" w:rsidRPr="00536AA5">
        <w:rPr>
          <w:rFonts w:ascii="Arial Narrow" w:eastAsia="仿宋_GB2312" w:hAnsi="Arial Narrow" w:cs="Arial" w:hint="eastAsia"/>
          <w:sz w:val="30"/>
          <w:szCs w:val="30"/>
        </w:rPr>
        <w:t>。竞赛考场设置若干</w:t>
      </w:r>
      <w:r w:rsidR="007A2BD7" w:rsidRPr="00536AA5">
        <w:rPr>
          <w:rFonts w:ascii="Arial Narrow" w:eastAsia="仿宋_GB2312" w:hAnsi="Arial Narrow" w:cs="Arial" w:hint="eastAsia"/>
          <w:sz w:val="30"/>
          <w:szCs w:val="30"/>
        </w:rPr>
        <w:t>考核工位</w:t>
      </w:r>
      <w:r w:rsidR="00C05D22" w:rsidRPr="00536AA5">
        <w:rPr>
          <w:rFonts w:ascii="Arial Narrow" w:eastAsia="仿宋_GB2312" w:hAnsi="Arial Narrow" w:cs="Arial" w:hint="eastAsia"/>
          <w:sz w:val="30"/>
          <w:szCs w:val="30"/>
        </w:rPr>
        <w:t>，每个考核工位</w:t>
      </w:r>
      <w:r w:rsidR="00195A0F">
        <w:rPr>
          <w:rFonts w:ascii="Arial Narrow" w:eastAsia="仿宋_GB2312" w:hAnsi="Arial Narrow" w:cs="Arial" w:hint="eastAsia"/>
          <w:sz w:val="30"/>
          <w:szCs w:val="30"/>
        </w:rPr>
        <w:t>面积不小于</w:t>
      </w:r>
      <w:r w:rsidR="00195A0F">
        <w:rPr>
          <w:rFonts w:ascii="Arial Narrow" w:eastAsia="仿宋_GB2312" w:hAnsi="Arial Narrow" w:cs="Arial" w:hint="eastAsia"/>
          <w:sz w:val="30"/>
          <w:szCs w:val="30"/>
        </w:rPr>
        <w:t>8</w:t>
      </w:r>
      <w:r w:rsidR="00195A0F">
        <w:rPr>
          <w:rFonts w:ascii="Arial Narrow" w:eastAsia="仿宋_GB2312" w:hAnsi="Arial Narrow" w:cs="Arial" w:hint="eastAsia"/>
          <w:sz w:val="30"/>
          <w:szCs w:val="30"/>
        </w:rPr>
        <w:t>平方米，</w:t>
      </w:r>
      <w:r w:rsidR="00C05D22" w:rsidRPr="00536AA5">
        <w:rPr>
          <w:rFonts w:ascii="Arial Narrow" w:eastAsia="仿宋_GB2312" w:hAnsi="Arial Narrow" w:cs="Arial" w:hint="eastAsia"/>
          <w:sz w:val="30"/>
          <w:szCs w:val="30"/>
        </w:rPr>
        <w:t>计算机数量不应少于</w:t>
      </w:r>
      <w:r w:rsidR="00C05D22" w:rsidRPr="00536AA5">
        <w:rPr>
          <w:rFonts w:ascii="Arial Narrow" w:eastAsia="仿宋_GB2312" w:hAnsi="Arial Narrow" w:cs="Arial" w:hint="eastAsia"/>
          <w:sz w:val="30"/>
          <w:szCs w:val="30"/>
        </w:rPr>
        <w:t>3</w:t>
      </w:r>
      <w:r w:rsidR="00C05D22" w:rsidRPr="00536AA5">
        <w:rPr>
          <w:rFonts w:ascii="Arial Narrow" w:eastAsia="仿宋_GB2312" w:hAnsi="Arial Narrow" w:cs="Arial" w:hint="eastAsia"/>
          <w:sz w:val="30"/>
          <w:szCs w:val="30"/>
        </w:rPr>
        <w:t>台：主操、副操各一台，主操</w:t>
      </w:r>
      <w:r w:rsidR="00B17218">
        <w:rPr>
          <w:rFonts w:ascii="Arial Narrow" w:eastAsia="仿宋_GB2312" w:hAnsi="Arial Narrow" w:cs="Arial" w:hint="eastAsia"/>
          <w:sz w:val="30"/>
          <w:szCs w:val="30"/>
        </w:rPr>
        <w:t>限定仅可</w:t>
      </w:r>
      <w:r w:rsidR="00C05D22" w:rsidRPr="00536AA5">
        <w:rPr>
          <w:rFonts w:ascii="Arial Narrow" w:eastAsia="仿宋_GB2312" w:hAnsi="Arial Narrow" w:cs="Arial" w:hint="eastAsia"/>
          <w:sz w:val="30"/>
          <w:szCs w:val="30"/>
        </w:rPr>
        <w:t>进行</w:t>
      </w:r>
      <w:r w:rsidR="00C05D22" w:rsidRPr="00536AA5">
        <w:rPr>
          <w:rFonts w:ascii="Arial Narrow" w:eastAsia="仿宋_GB2312" w:hAnsi="Arial Narrow" w:cs="Arial" w:hint="eastAsia"/>
          <w:sz w:val="30"/>
          <w:szCs w:val="30"/>
        </w:rPr>
        <w:t>DCS</w:t>
      </w:r>
      <w:r w:rsidR="00C05D22" w:rsidRPr="00536AA5">
        <w:rPr>
          <w:rFonts w:ascii="Arial Narrow" w:eastAsia="仿宋_GB2312" w:hAnsi="Arial Narrow" w:cs="Arial" w:hint="eastAsia"/>
          <w:sz w:val="30"/>
          <w:szCs w:val="30"/>
        </w:rPr>
        <w:t>界面操作，副操</w:t>
      </w:r>
      <w:r w:rsidR="00B17218">
        <w:rPr>
          <w:rFonts w:ascii="Arial Narrow" w:eastAsia="仿宋_GB2312" w:hAnsi="Arial Narrow" w:cs="Arial" w:hint="eastAsia"/>
          <w:sz w:val="30"/>
          <w:szCs w:val="30"/>
        </w:rPr>
        <w:t>限定</w:t>
      </w:r>
      <w:r w:rsidR="00C05D22" w:rsidRPr="00536AA5">
        <w:rPr>
          <w:rFonts w:ascii="Arial Narrow" w:eastAsia="仿宋_GB2312" w:hAnsi="Arial Narrow" w:cs="Arial" w:hint="eastAsia"/>
          <w:sz w:val="30"/>
          <w:szCs w:val="30"/>
        </w:rPr>
        <w:t>只能进行就地界面操作，另一台计算机用于机组画面监视。</w:t>
      </w:r>
      <w:r w:rsidR="00536AA5" w:rsidRPr="00536AA5">
        <w:rPr>
          <w:rFonts w:ascii="Arial Narrow" w:eastAsia="仿宋_GB2312" w:hAnsi="Arial Narrow" w:cs="Arial" w:hint="eastAsia"/>
          <w:sz w:val="30"/>
          <w:szCs w:val="30"/>
        </w:rPr>
        <w:t>所有计算机配置应能流畅运行仿真平台软件。两工位间距离不小于</w:t>
      </w:r>
      <w:r w:rsidR="00536AA5">
        <w:rPr>
          <w:rFonts w:ascii="Arial Narrow" w:eastAsia="仿宋_GB2312" w:hAnsi="Arial Narrow" w:cs="Arial" w:hint="eastAsia"/>
          <w:sz w:val="30"/>
          <w:szCs w:val="30"/>
        </w:rPr>
        <w:t>3</w:t>
      </w:r>
      <w:r w:rsidR="00536AA5" w:rsidRPr="00536AA5">
        <w:rPr>
          <w:rFonts w:ascii="Arial Narrow" w:eastAsia="仿宋_GB2312" w:hAnsi="Arial Narrow" w:cs="Arial" w:hint="eastAsia"/>
          <w:sz w:val="30"/>
          <w:szCs w:val="30"/>
        </w:rPr>
        <w:lastRenderedPageBreak/>
        <w:t>米，并采取隔断措施，避免比赛中相互干扰。</w:t>
      </w:r>
      <w:r w:rsidR="00C05D22" w:rsidRPr="00536AA5">
        <w:rPr>
          <w:rFonts w:ascii="Arial Narrow" w:eastAsia="仿宋_GB2312" w:hAnsi="Arial Narrow" w:cs="Arial" w:hint="eastAsia"/>
          <w:sz w:val="30"/>
          <w:szCs w:val="30"/>
        </w:rPr>
        <w:t>每个考场</w:t>
      </w:r>
      <w:r w:rsidR="00536AA5" w:rsidRPr="00536AA5">
        <w:rPr>
          <w:rFonts w:ascii="Arial Narrow" w:eastAsia="仿宋_GB2312" w:hAnsi="Arial Narrow" w:cs="Arial" w:hint="eastAsia"/>
          <w:sz w:val="30"/>
          <w:szCs w:val="30"/>
        </w:rPr>
        <w:t>还统一</w:t>
      </w:r>
      <w:r w:rsidR="00C05D22" w:rsidRPr="00536AA5">
        <w:rPr>
          <w:rFonts w:ascii="Arial Narrow" w:eastAsia="仿宋_GB2312" w:hAnsi="Arial Narrow" w:cs="Arial" w:hint="eastAsia"/>
          <w:sz w:val="30"/>
          <w:szCs w:val="30"/>
        </w:rPr>
        <w:t>设置</w:t>
      </w:r>
      <w:r w:rsidR="00C05D22" w:rsidRPr="00536AA5">
        <w:rPr>
          <w:rFonts w:ascii="Arial Narrow" w:eastAsia="仿宋_GB2312" w:hAnsi="Arial Narrow" w:cs="Arial" w:hint="eastAsia"/>
          <w:sz w:val="30"/>
          <w:szCs w:val="30"/>
        </w:rPr>
        <w:t>1</w:t>
      </w:r>
      <w:r w:rsidR="00C05D22" w:rsidRPr="00536AA5">
        <w:rPr>
          <w:rFonts w:ascii="Arial Narrow" w:eastAsia="仿宋_GB2312" w:hAnsi="Arial Narrow" w:cs="Arial" w:hint="eastAsia"/>
          <w:sz w:val="30"/>
          <w:szCs w:val="30"/>
        </w:rPr>
        <w:t>台教师机负责分发和回收</w:t>
      </w:r>
      <w:r w:rsidR="00EF0479">
        <w:rPr>
          <w:rFonts w:ascii="Arial Narrow" w:eastAsia="仿宋_GB2312" w:hAnsi="Arial Narrow" w:cs="Arial" w:hint="eastAsia"/>
          <w:sz w:val="30"/>
          <w:szCs w:val="30"/>
        </w:rPr>
        <w:t>电子赛卷</w:t>
      </w:r>
      <w:r w:rsidR="00536AA5" w:rsidRPr="00536AA5">
        <w:rPr>
          <w:rFonts w:ascii="Arial Narrow" w:eastAsia="仿宋_GB2312" w:hAnsi="Arial Narrow" w:cs="Arial" w:hint="eastAsia"/>
          <w:sz w:val="30"/>
          <w:szCs w:val="30"/>
        </w:rPr>
        <w:t>。</w:t>
      </w:r>
    </w:p>
    <w:p w:rsidR="008C112D" w:rsidRDefault="008C112D" w:rsidP="00536AA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00464C8C">
        <w:rPr>
          <w:rFonts w:ascii="Arial Narrow" w:eastAsia="仿宋_GB2312" w:hAnsi="Arial Narrow" w:cs="Arial" w:hint="eastAsia"/>
          <w:sz w:val="30"/>
          <w:szCs w:val="30"/>
        </w:rPr>
        <w:t>竞赛考场或工位应设置高清晰度的视频监控设备，对竞赛全过程进行视频录像。</w:t>
      </w:r>
    </w:p>
    <w:p w:rsidR="00536AA5" w:rsidRPr="00536AA5" w:rsidRDefault="00464C8C" w:rsidP="00536AA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00536AA5">
        <w:rPr>
          <w:rFonts w:ascii="Arial Narrow" w:eastAsia="仿宋_GB2312" w:hAnsi="Arial Narrow" w:cs="Arial" w:hint="eastAsia"/>
          <w:sz w:val="30"/>
          <w:szCs w:val="30"/>
        </w:rPr>
        <w:t>.</w:t>
      </w:r>
      <w:r w:rsidR="00536AA5" w:rsidRPr="00EB6386">
        <w:rPr>
          <w:rFonts w:ascii="Arial Narrow" w:eastAsia="仿宋_GB2312" w:hAnsi="Arial Narrow" w:cs="Arial" w:hint="eastAsia"/>
          <w:sz w:val="30"/>
          <w:szCs w:val="30"/>
        </w:rPr>
        <w:t>竞赛工位标明工位号，</w:t>
      </w:r>
      <w:r w:rsidR="00B17218">
        <w:rPr>
          <w:rFonts w:ascii="Arial Narrow" w:eastAsia="仿宋_GB2312" w:hAnsi="Arial Narrow" w:cs="Arial" w:hint="eastAsia"/>
          <w:sz w:val="30"/>
          <w:szCs w:val="30"/>
        </w:rPr>
        <w:t>并在对应计算机前</w:t>
      </w:r>
      <w:r w:rsidR="00536AA5" w:rsidRPr="00EB6386">
        <w:rPr>
          <w:rFonts w:ascii="Arial Narrow" w:eastAsia="仿宋_GB2312" w:hAnsi="Arial Narrow" w:cs="Arial" w:hint="eastAsia"/>
          <w:sz w:val="30"/>
          <w:szCs w:val="30"/>
        </w:rPr>
        <w:t>放置主操、副操身份牌。</w:t>
      </w:r>
    </w:p>
    <w:p w:rsidR="00536AA5" w:rsidRDefault="00464C8C" w:rsidP="00EB638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0081680C" w:rsidRPr="00536AA5">
        <w:rPr>
          <w:rFonts w:ascii="Arial Narrow" w:eastAsia="仿宋_GB2312" w:hAnsi="Arial Narrow" w:cs="Arial" w:hint="eastAsia"/>
          <w:sz w:val="30"/>
          <w:szCs w:val="30"/>
        </w:rPr>
        <w:t>.</w:t>
      </w:r>
      <w:r w:rsidR="0081680C" w:rsidRPr="00536AA5">
        <w:rPr>
          <w:rFonts w:ascii="Arial Narrow" w:eastAsia="仿宋_GB2312" w:hAnsi="Arial Narrow" w:cs="Arial" w:hint="eastAsia"/>
          <w:sz w:val="30"/>
          <w:szCs w:val="30"/>
        </w:rPr>
        <w:t>赛场</w:t>
      </w:r>
      <w:r w:rsidR="00536AA5">
        <w:rPr>
          <w:rFonts w:ascii="Arial Narrow" w:eastAsia="仿宋_GB2312" w:hAnsi="Arial Narrow" w:cs="Arial" w:hint="eastAsia"/>
          <w:sz w:val="30"/>
          <w:szCs w:val="30"/>
        </w:rPr>
        <w:t>还应单独</w:t>
      </w:r>
      <w:r w:rsidR="0081680C" w:rsidRPr="00536AA5">
        <w:rPr>
          <w:rFonts w:ascii="Arial Narrow" w:eastAsia="仿宋_GB2312" w:hAnsi="Arial Narrow" w:cs="Arial" w:hint="eastAsia"/>
          <w:sz w:val="30"/>
          <w:szCs w:val="30"/>
        </w:rPr>
        <w:t>设置检录室</w:t>
      </w:r>
      <w:r w:rsidR="0081680C" w:rsidRPr="00536AA5">
        <w:rPr>
          <w:rFonts w:ascii="Arial Narrow" w:eastAsia="仿宋_GB2312" w:hAnsi="Arial Narrow" w:cs="Arial" w:hint="eastAsia"/>
          <w:sz w:val="30"/>
          <w:szCs w:val="30"/>
        </w:rPr>
        <w:t>1</w:t>
      </w:r>
      <w:r w:rsidR="0081680C" w:rsidRPr="00536AA5">
        <w:rPr>
          <w:rFonts w:ascii="Arial Narrow" w:eastAsia="仿宋_GB2312" w:hAnsi="Arial Narrow" w:cs="Arial" w:hint="eastAsia"/>
          <w:sz w:val="30"/>
          <w:szCs w:val="30"/>
        </w:rPr>
        <w:t>间、参赛队员准备室</w:t>
      </w:r>
      <w:r w:rsidR="0081680C" w:rsidRPr="00536AA5">
        <w:rPr>
          <w:rFonts w:ascii="Arial Narrow" w:eastAsia="仿宋_GB2312" w:hAnsi="Arial Narrow" w:cs="Arial" w:hint="eastAsia"/>
          <w:sz w:val="30"/>
          <w:szCs w:val="30"/>
        </w:rPr>
        <w:t>1</w:t>
      </w:r>
      <w:r w:rsidR="0081680C" w:rsidRPr="00536AA5">
        <w:rPr>
          <w:rFonts w:ascii="Arial Narrow" w:eastAsia="仿宋_GB2312" w:hAnsi="Arial Narrow" w:cs="Arial" w:hint="eastAsia"/>
          <w:sz w:val="30"/>
          <w:szCs w:val="30"/>
        </w:rPr>
        <w:t>间。</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（二）赛场开放区</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赛场应设有开放区，在竞赛不被影响的前提下</w:t>
      </w:r>
      <w:r w:rsidR="00B17218">
        <w:rPr>
          <w:rFonts w:ascii="Arial Narrow" w:eastAsia="仿宋_GB2312" w:hAnsi="Arial Narrow" w:cs="Arial" w:hint="eastAsia"/>
          <w:sz w:val="30"/>
          <w:szCs w:val="30"/>
        </w:rPr>
        <w:t>实现</w:t>
      </w:r>
      <w:r w:rsidRPr="00EB6386">
        <w:rPr>
          <w:rFonts w:ascii="Arial Narrow" w:eastAsia="仿宋_GB2312" w:hAnsi="Arial Narrow" w:cs="Arial" w:hint="eastAsia"/>
          <w:sz w:val="30"/>
          <w:szCs w:val="30"/>
        </w:rPr>
        <w:t>赛场全面开放。开放区</w:t>
      </w:r>
      <w:r w:rsidR="00B17218">
        <w:rPr>
          <w:rFonts w:ascii="Arial Narrow" w:eastAsia="仿宋_GB2312" w:hAnsi="Arial Narrow" w:cs="Arial" w:hint="eastAsia"/>
          <w:sz w:val="30"/>
          <w:szCs w:val="30"/>
        </w:rPr>
        <w:t>可</w:t>
      </w:r>
      <w:r w:rsidRPr="00EB6386">
        <w:rPr>
          <w:rFonts w:ascii="Arial Narrow" w:eastAsia="仿宋_GB2312" w:hAnsi="Arial Narrow" w:cs="Arial" w:hint="eastAsia"/>
          <w:sz w:val="30"/>
          <w:szCs w:val="30"/>
        </w:rPr>
        <w:t>设在赛场的安全通道，观摩和学习人员沿指定路线、在指定区域观摩。</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（三）竞赛技术平台</w:t>
      </w:r>
    </w:p>
    <w:p w:rsidR="00B17218"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竞赛用仿真机采用</w:t>
      </w:r>
      <w:r w:rsidRPr="00EB6386">
        <w:rPr>
          <w:rFonts w:ascii="Arial Narrow" w:eastAsia="仿宋_GB2312" w:hAnsi="Arial Narrow" w:cs="Arial" w:hint="eastAsia"/>
          <w:sz w:val="30"/>
          <w:szCs w:val="30"/>
        </w:rPr>
        <w:t>300MW</w:t>
      </w:r>
      <w:r w:rsidRPr="00EB6386">
        <w:rPr>
          <w:rFonts w:ascii="Arial Narrow" w:eastAsia="仿宋_GB2312" w:hAnsi="Arial Narrow" w:cs="Arial" w:hint="eastAsia"/>
          <w:sz w:val="30"/>
          <w:szCs w:val="30"/>
        </w:rPr>
        <w:t>亚临界和</w:t>
      </w:r>
      <w:r w:rsidRPr="00EB6386">
        <w:rPr>
          <w:rFonts w:ascii="Arial Narrow" w:eastAsia="仿宋_GB2312" w:hAnsi="Arial Narrow" w:cs="Arial" w:hint="eastAsia"/>
          <w:sz w:val="30"/>
          <w:szCs w:val="30"/>
        </w:rPr>
        <w:t>600MW</w:t>
      </w:r>
      <w:r w:rsidRPr="00EB6386">
        <w:rPr>
          <w:rFonts w:ascii="Arial Narrow" w:eastAsia="仿宋_GB2312" w:hAnsi="Arial Narrow" w:cs="Arial" w:hint="eastAsia"/>
          <w:sz w:val="30"/>
          <w:szCs w:val="30"/>
        </w:rPr>
        <w:t>超超临界火电机组全范围实时仿真机</w:t>
      </w:r>
      <w:r w:rsidR="00195A0F">
        <w:rPr>
          <w:rFonts w:ascii="Arial Narrow" w:eastAsia="仿宋_GB2312" w:hAnsi="Arial Narrow" w:cs="Arial" w:hint="eastAsia"/>
          <w:sz w:val="30"/>
          <w:szCs w:val="30"/>
        </w:rPr>
        <w:t>，</w:t>
      </w:r>
      <w:r w:rsidR="00B17218" w:rsidRPr="00EB6386">
        <w:rPr>
          <w:rFonts w:ascii="Arial Narrow" w:eastAsia="仿宋_GB2312" w:hAnsi="Arial Narrow" w:cs="Arial" w:hint="eastAsia"/>
          <w:sz w:val="30"/>
          <w:szCs w:val="30"/>
        </w:rPr>
        <w:t>机组类型具有普遍性和代表性。</w:t>
      </w:r>
      <w:r w:rsidR="00B17218">
        <w:rPr>
          <w:rFonts w:ascii="Arial Narrow" w:eastAsia="仿宋_GB2312" w:hAnsi="Arial Narrow" w:cs="Arial" w:hint="eastAsia"/>
          <w:sz w:val="30"/>
          <w:szCs w:val="30"/>
        </w:rPr>
        <w:t>仿真平台具备合法知识产权，并</w:t>
      </w:r>
      <w:r w:rsidR="00195A0F">
        <w:rPr>
          <w:rFonts w:ascii="Arial Narrow" w:eastAsia="仿宋_GB2312" w:hAnsi="Arial Narrow" w:cs="Arial" w:hint="eastAsia"/>
          <w:sz w:val="30"/>
          <w:szCs w:val="30"/>
        </w:rPr>
        <w:t>符合</w:t>
      </w:r>
      <w:r w:rsidR="00195A0F">
        <w:rPr>
          <w:rFonts w:ascii="仿宋_GB2312" w:eastAsia="仿宋_GB2312" w:hAnsi="仿宋" w:cs="Arial" w:hint="eastAsia"/>
          <w:kern w:val="0"/>
          <w:sz w:val="30"/>
          <w:szCs w:val="30"/>
        </w:rPr>
        <w:t>《火电机组仿真机技术规范》（DL/T 1022-2015）要求</w:t>
      </w:r>
      <w:r w:rsidRPr="00EB6386">
        <w:rPr>
          <w:rFonts w:ascii="Arial Narrow" w:eastAsia="仿宋_GB2312" w:hAnsi="Arial Narrow" w:cs="Arial" w:hint="eastAsia"/>
          <w:sz w:val="30"/>
          <w:szCs w:val="30"/>
        </w:rPr>
        <w:t>。</w:t>
      </w:r>
    </w:p>
    <w:p w:rsidR="00536AA5" w:rsidRDefault="00B17218" w:rsidP="00EB638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00EB6386" w:rsidRPr="00EB6386">
        <w:rPr>
          <w:rFonts w:ascii="Arial Narrow" w:eastAsia="仿宋_GB2312" w:hAnsi="Arial Narrow" w:cs="Arial" w:hint="eastAsia"/>
          <w:sz w:val="30"/>
          <w:szCs w:val="30"/>
        </w:rPr>
        <w:t>竞赛</w:t>
      </w:r>
      <w:r w:rsidR="00536AA5">
        <w:rPr>
          <w:rFonts w:ascii="Arial Narrow" w:eastAsia="仿宋_GB2312" w:hAnsi="Arial Narrow" w:cs="Arial" w:hint="eastAsia"/>
          <w:sz w:val="30"/>
          <w:szCs w:val="30"/>
        </w:rPr>
        <w:t>用仿真机</w:t>
      </w:r>
      <w:r>
        <w:rPr>
          <w:rFonts w:ascii="Arial Narrow" w:eastAsia="仿宋_GB2312" w:hAnsi="Arial Narrow" w:cs="Arial" w:hint="eastAsia"/>
          <w:sz w:val="30"/>
          <w:szCs w:val="30"/>
        </w:rPr>
        <w:t>应</w:t>
      </w:r>
      <w:r w:rsidR="00536AA5">
        <w:rPr>
          <w:rFonts w:ascii="Arial Narrow" w:eastAsia="仿宋_GB2312" w:hAnsi="Arial Narrow" w:cs="Arial" w:hint="eastAsia"/>
          <w:sz w:val="30"/>
          <w:szCs w:val="30"/>
        </w:rPr>
        <w:t>配置有操作自动考评系统，可实时记录参赛选手的所有操作步骤和结果数据，并能根据评分标准进行自动评分，同时具备操作和评分过程的</w:t>
      </w:r>
      <w:r w:rsidR="00195A0F">
        <w:rPr>
          <w:rFonts w:ascii="Arial Narrow" w:eastAsia="仿宋_GB2312" w:hAnsi="Arial Narrow" w:cs="Arial" w:hint="eastAsia"/>
          <w:sz w:val="30"/>
          <w:szCs w:val="30"/>
        </w:rPr>
        <w:t>数据</w:t>
      </w:r>
      <w:r w:rsidR="00536AA5">
        <w:rPr>
          <w:rFonts w:ascii="Arial Narrow" w:eastAsia="仿宋_GB2312" w:hAnsi="Arial Narrow" w:cs="Arial" w:hint="eastAsia"/>
          <w:sz w:val="30"/>
          <w:szCs w:val="30"/>
        </w:rPr>
        <w:t>记录功能。</w:t>
      </w:r>
    </w:p>
    <w:p w:rsidR="00EB6386" w:rsidRPr="00EB6386" w:rsidRDefault="00195A0F" w:rsidP="00EB638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竞赛</w:t>
      </w:r>
      <w:r w:rsidR="00EB6386" w:rsidRPr="00EB6386">
        <w:rPr>
          <w:rFonts w:ascii="Arial Narrow" w:eastAsia="仿宋_GB2312" w:hAnsi="Arial Narrow" w:cs="Arial" w:hint="eastAsia"/>
          <w:sz w:val="30"/>
          <w:szCs w:val="30"/>
        </w:rPr>
        <w:t>用计算机应满足仿真平台运行所需，计算机显示屏不小于</w:t>
      </w:r>
      <w:r w:rsidR="00EB6386" w:rsidRPr="00EB6386">
        <w:rPr>
          <w:rFonts w:ascii="Arial Narrow" w:eastAsia="仿宋_GB2312" w:hAnsi="Arial Narrow" w:cs="Arial" w:hint="eastAsia"/>
          <w:sz w:val="30"/>
          <w:szCs w:val="30"/>
        </w:rPr>
        <w:t>21</w:t>
      </w:r>
      <w:r w:rsidR="00EB6386" w:rsidRPr="00EB6386">
        <w:rPr>
          <w:rFonts w:ascii="Arial Narrow" w:eastAsia="仿宋_GB2312" w:hAnsi="Arial Narrow" w:cs="Arial" w:hint="eastAsia"/>
          <w:sz w:val="30"/>
          <w:szCs w:val="30"/>
        </w:rPr>
        <w:t>”。</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（四）竞赛器材介绍</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1.300MW</w:t>
      </w:r>
      <w:r w:rsidRPr="00EB6386">
        <w:rPr>
          <w:rFonts w:ascii="Arial Narrow" w:eastAsia="仿宋_GB2312" w:hAnsi="Arial Narrow" w:cs="Arial" w:hint="eastAsia"/>
          <w:sz w:val="30"/>
          <w:szCs w:val="30"/>
        </w:rPr>
        <w:t>机组仿真对象的主要设备</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锅炉的型号为</w:t>
      </w:r>
      <w:r w:rsidRPr="00EB6386">
        <w:rPr>
          <w:rFonts w:ascii="Arial Narrow" w:eastAsia="仿宋_GB2312" w:hAnsi="Arial Narrow" w:cs="Arial" w:hint="eastAsia"/>
          <w:sz w:val="30"/>
          <w:szCs w:val="30"/>
        </w:rPr>
        <w:t>DG1080/17.4-II6</w:t>
      </w:r>
      <w:r w:rsidRPr="00EB6386">
        <w:rPr>
          <w:rFonts w:ascii="Arial Narrow" w:eastAsia="仿宋_GB2312" w:hAnsi="Arial Narrow" w:cs="Arial" w:hint="eastAsia"/>
          <w:sz w:val="30"/>
          <w:szCs w:val="30"/>
        </w:rPr>
        <w:t>亚临界参数、汽包自然循环、</w:t>
      </w:r>
      <w:r w:rsidRPr="00EB6386">
        <w:rPr>
          <w:rFonts w:ascii="Arial Narrow" w:eastAsia="仿宋_GB2312" w:hAnsi="Arial Narrow" w:cs="Arial" w:hint="eastAsia"/>
          <w:sz w:val="30"/>
          <w:szCs w:val="30"/>
        </w:rPr>
        <w:lastRenderedPageBreak/>
        <w:t>四角切圆燃烧、直吹式制粉系统、一次中间再热、摆动燃烧器调温、平衡通风、单炉膛“π”型布置、全钢架全悬吊结构、紧身封闭、炉顶带金属防雨罩、固态排渣煤粉炉。</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汽轮机的型号为</w:t>
      </w:r>
      <w:r w:rsidRPr="00EB6386">
        <w:rPr>
          <w:rFonts w:ascii="Arial Narrow" w:eastAsia="仿宋_GB2312" w:hAnsi="Arial Narrow" w:cs="Arial" w:hint="eastAsia"/>
          <w:sz w:val="30"/>
          <w:szCs w:val="30"/>
        </w:rPr>
        <w:t>CC330-16.67/3.5/1.0/538/538</w:t>
      </w:r>
      <w:r w:rsidRPr="00EB6386">
        <w:rPr>
          <w:rFonts w:ascii="Arial Narrow" w:eastAsia="仿宋_GB2312" w:hAnsi="Arial Narrow" w:cs="Arial" w:hint="eastAsia"/>
          <w:sz w:val="30"/>
          <w:szCs w:val="30"/>
        </w:rPr>
        <w:t>型亚临界、中间再热、单轴、两缸两排汽、双抽汽凝汽式供热汽轮机，高、中压合缸，通流部分反向布置，高压缸为双层缸结构，中压部分为隔板套结构，低压缸为双缸双排汽对称分流，低压缸采用焊接双层缸结构。</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发电机的型号为</w:t>
      </w:r>
      <w:r w:rsidRPr="00EB6386">
        <w:rPr>
          <w:rFonts w:ascii="Arial Narrow" w:eastAsia="仿宋_GB2312" w:hAnsi="Arial Narrow" w:cs="Arial" w:hint="eastAsia"/>
          <w:sz w:val="30"/>
          <w:szCs w:val="30"/>
        </w:rPr>
        <w:t>QFSN-300-2-20B</w:t>
      </w:r>
      <w:r w:rsidRPr="00EB6386">
        <w:rPr>
          <w:rFonts w:ascii="Arial Narrow" w:eastAsia="仿宋_GB2312" w:hAnsi="Arial Narrow" w:cs="Arial" w:hint="eastAsia"/>
          <w:sz w:val="30"/>
          <w:szCs w:val="30"/>
        </w:rPr>
        <w:t>型三相、二极、隐极式转子同步交流发电机。发电机采用“水氢氢”冷却方式。发电机中性点经接地变接地。</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主要辅助系统及设备概况：</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）锅炉采用中速磨冷一次风机正压直吹式制粉系统，配有五台</w:t>
      </w:r>
      <w:r w:rsidRPr="00EB6386">
        <w:rPr>
          <w:rFonts w:ascii="Arial Narrow" w:eastAsia="仿宋_GB2312" w:hAnsi="Arial Narrow" w:cs="Arial" w:hint="eastAsia"/>
          <w:sz w:val="30"/>
          <w:szCs w:val="30"/>
        </w:rPr>
        <w:t>ZGM95G-I</w:t>
      </w:r>
      <w:r w:rsidRPr="00EB6386">
        <w:rPr>
          <w:rFonts w:ascii="Arial Narrow" w:eastAsia="仿宋_GB2312" w:hAnsi="Arial Narrow" w:cs="Arial" w:hint="eastAsia"/>
          <w:sz w:val="30"/>
          <w:szCs w:val="30"/>
        </w:rPr>
        <w:t>型中速磨，正常运行时四运一备。锅炉炉膛采用百叶窗式水平浓淡喷口摆动式直流燃烧器、四角布置、切圆燃烧方式，每角共装设十四层喷嘴：五层煤粉燃烧器、七层辅助风、二层燃烬风。每层煤粉燃烧器周围配有周界风，在七层辅助风之中配有三层轻油燃烧器，在</w:t>
      </w:r>
      <w:r w:rsidRPr="00EB6386">
        <w:rPr>
          <w:rFonts w:ascii="Arial Narrow" w:eastAsia="仿宋_GB2312" w:hAnsi="Arial Narrow" w:cs="Arial" w:hint="eastAsia"/>
          <w:sz w:val="30"/>
          <w:szCs w:val="30"/>
        </w:rPr>
        <w:t>A</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B</w:t>
      </w:r>
      <w:r w:rsidRPr="00EB6386">
        <w:rPr>
          <w:rFonts w:ascii="Arial Narrow" w:eastAsia="仿宋_GB2312" w:hAnsi="Arial Narrow" w:cs="Arial" w:hint="eastAsia"/>
          <w:sz w:val="30"/>
          <w:szCs w:val="30"/>
        </w:rPr>
        <w:t>两层煤粉燃烧器之中配有等离子点火设备，可实现锅炉的无油启动和低负荷无油稳燃。</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）风烟系统为平衡通风方式，选用两台三分仓回转式空预器、两台（变频器调节）离心式引风机、两台动叶可调轴流式送风机、两台（变频器调节）离心式一次风机。</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3</w:t>
      </w:r>
      <w:r w:rsidRPr="00EB6386">
        <w:rPr>
          <w:rFonts w:ascii="Arial Narrow" w:eastAsia="仿宋_GB2312" w:hAnsi="Arial Narrow" w:cs="Arial" w:hint="eastAsia"/>
          <w:sz w:val="30"/>
          <w:szCs w:val="30"/>
        </w:rPr>
        <w:t>）本机组共设</w:t>
      </w:r>
      <w:r w:rsidRPr="00EB6386">
        <w:rPr>
          <w:rFonts w:ascii="Arial Narrow" w:eastAsia="仿宋_GB2312" w:hAnsi="Arial Narrow" w:cs="Arial" w:hint="eastAsia"/>
          <w:sz w:val="30"/>
          <w:szCs w:val="30"/>
        </w:rPr>
        <w:t>8</w:t>
      </w:r>
      <w:r w:rsidRPr="00EB6386">
        <w:rPr>
          <w:rFonts w:ascii="Arial Narrow" w:eastAsia="仿宋_GB2312" w:hAnsi="Arial Narrow" w:cs="Arial" w:hint="eastAsia"/>
          <w:sz w:val="30"/>
          <w:szCs w:val="30"/>
        </w:rPr>
        <w:t>级回热抽汽，分别供</w:t>
      </w:r>
      <w:r w:rsidRPr="00EB6386">
        <w:rPr>
          <w:rFonts w:ascii="Arial Narrow" w:eastAsia="仿宋_GB2312" w:hAnsi="Arial Narrow" w:cs="Arial" w:hint="eastAsia"/>
          <w:sz w:val="30"/>
          <w:szCs w:val="30"/>
        </w:rPr>
        <w:t>3</w:t>
      </w:r>
      <w:r w:rsidRPr="00EB6386">
        <w:rPr>
          <w:rFonts w:ascii="Arial Narrow" w:eastAsia="仿宋_GB2312" w:hAnsi="Arial Narrow" w:cs="Arial" w:hint="eastAsia"/>
          <w:sz w:val="30"/>
          <w:szCs w:val="30"/>
        </w:rPr>
        <w:t>台高压加热器，</w:t>
      </w: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台除氧器，</w:t>
      </w:r>
      <w:r w:rsidRPr="00EB6386">
        <w:rPr>
          <w:rFonts w:ascii="Arial Narrow" w:eastAsia="仿宋_GB2312" w:hAnsi="Arial Narrow" w:cs="Arial" w:hint="eastAsia"/>
          <w:sz w:val="30"/>
          <w:szCs w:val="30"/>
        </w:rPr>
        <w:t>4</w:t>
      </w:r>
      <w:r w:rsidRPr="00EB6386">
        <w:rPr>
          <w:rFonts w:ascii="Arial Narrow" w:eastAsia="仿宋_GB2312" w:hAnsi="Arial Narrow" w:cs="Arial" w:hint="eastAsia"/>
          <w:sz w:val="30"/>
          <w:szCs w:val="30"/>
        </w:rPr>
        <w:t>台低压加执器；高压缸第</w:t>
      </w:r>
      <w:r w:rsidRPr="00EB6386">
        <w:rPr>
          <w:rFonts w:ascii="Arial Narrow" w:eastAsia="仿宋_GB2312" w:hAnsi="Arial Narrow" w:cs="Arial" w:hint="eastAsia"/>
          <w:sz w:val="30"/>
          <w:szCs w:val="30"/>
        </w:rPr>
        <w:t>6</w:t>
      </w:r>
      <w:r w:rsidRPr="00EB6386">
        <w:rPr>
          <w:rFonts w:ascii="Arial Narrow" w:eastAsia="仿宋_GB2312" w:hAnsi="Arial Narrow" w:cs="Arial" w:hint="eastAsia"/>
          <w:sz w:val="30"/>
          <w:szCs w:val="30"/>
        </w:rPr>
        <w:t>级后设一段抽汽供</w:t>
      </w: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高</w:t>
      </w:r>
      <w:r w:rsidRPr="00EB6386">
        <w:rPr>
          <w:rFonts w:ascii="Arial Narrow" w:eastAsia="仿宋_GB2312" w:hAnsi="Arial Narrow" w:cs="Arial" w:hint="eastAsia"/>
          <w:sz w:val="30"/>
          <w:szCs w:val="30"/>
        </w:rPr>
        <w:lastRenderedPageBreak/>
        <w:t>加，第</w:t>
      </w:r>
      <w:r w:rsidRPr="00EB6386">
        <w:rPr>
          <w:rFonts w:ascii="Arial Narrow" w:eastAsia="仿宋_GB2312" w:hAnsi="Arial Narrow" w:cs="Arial" w:hint="eastAsia"/>
          <w:sz w:val="30"/>
          <w:szCs w:val="30"/>
        </w:rPr>
        <w:t>9</w:t>
      </w:r>
      <w:r w:rsidRPr="00EB6386">
        <w:rPr>
          <w:rFonts w:ascii="Arial Narrow" w:eastAsia="仿宋_GB2312" w:hAnsi="Arial Narrow" w:cs="Arial" w:hint="eastAsia"/>
          <w:sz w:val="30"/>
          <w:szCs w:val="30"/>
        </w:rPr>
        <w:t>级后为高压缸排汽一部分作为二段抽汽供</w:t>
      </w: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高加，其余部分至再热器，中压缸第三级后设三段抽汽供</w:t>
      </w:r>
      <w:r w:rsidRPr="00EB6386">
        <w:rPr>
          <w:rFonts w:ascii="Arial Narrow" w:eastAsia="仿宋_GB2312" w:hAnsi="Arial Narrow" w:cs="Arial" w:hint="eastAsia"/>
          <w:sz w:val="30"/>
          <w:szCs w:val="30"/>
        </w:rPr>
        <w:t>#3</w:t>
      </w:r>
      <w:r w:rsidRPr="00EB6386">
        <w:rPr>
          <w:rFonts w:ascii="Arial Narrow" w:eastAsia="仿宋_GB2312" w:hAnsi="Arial Narrow" w:cs="Arial" w:hint="eastAsia"/>
          <w:sz w:val="30"/>
          <w:szCs w:val="30"/>
        </w:rPr>
        <w:t>高加，中压缸排汽的一部分作为四段抽汽经两根独立的管道分别供给除氧器和汽动给水泵汽轮机用汽，大部分经连通管进入低压缸继续做功，低压缸分别在</w:t>
      </w: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4</w:t>
      </w:r>
      <w:r w:rsidRPr="00EB6386">
        <w:rPr>
          <w:rFonts w:ascii="Arial Narrow" w:eastAsia="仿宋_GB2312" w:hAnsi="Arial Narrow" w:cs="Arial" w:hint="eastAsia"/>
          <w:sz w:val="30"/>
          <w:szCs w:val="30"/>
        </w:rPr>
        <w:t>级后依次设五、六、七、八段抽汽，供给</w:t>
      </w:r>
      <w:r w:rsidRPr="00EB6386">
        <w:rPr>
          <w:rFonts w:ascii="Arial Narrow" w:eastAsia="仿宋_GB2312" w:hAnsi="Arial Narrow" w:cs="Arial" w:hint="eastAsia"/>
          <w:sz w:val="30"/>
          <w:szCs w:val="30"/>
        </w:rPr>
        <w:t>4</w:t>
      </w:r>
      <w:r w:rsidRPr="00EB6386">
        <w:rPr>
          <w:rFonts w:ascii="Arial Narrow" w:eastAsia="仿宋_GB2312" w:hAnsi="Arial Narrow" w:cs="Arial" w:hint="eastAsia"/>
          <w:sz w:val="30"/>
          <w:szCs w:val="30"/>
        </w:rPr>
        <w:t>台低压加热器。</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4</w:t>
      </w:r>
      <w:r w:rsidRPr="00EB6386">
        <w:rPr>
          <w:rFonts w:ascii="Arial Narrow" w:eastAsia="仿宋_GB2312" w:hAnsi="Arial Narrow" w:cs="Arial" w:hint="eastAsia"/>
          <w:sz w:val="30"/>
          <w:szCs w:val="30"/>
        </w:rPr>
        <w:t>）本机组配有</w:t>
      </w:r>
      <w:r w:rsidRPr="00EB6386">
        <w:rPr>
          <w:rFonts w:ascii="Arial Narrow" w:eastAsia="仿宋_GB2312" w:hAnsi="Arial Narrow" w:cs="Arial" w:hint="eastAsia"/>
          <w:sz w:val="30"/>
          <w:szCs w:val="30"/>
        </w:rPr>
        <w:t>35%B-MCR</w:t>
      </w:r>
      <w:r w:rsidRPr="00EB6386">
        <w:rPr>
          <w:rFonts w:ascii="Arial Narrow" w:eastAsia="仿宋_GB2312" w:hAnsi="Arial Narrow" w:cs="Arial" w:hint="eastAsia"/>
          <w:sz w:val="30"/>
          <w:szCs w:val="30"/>
        </w:rPr>
        <w:t>容量的两级串联旁路系统，以满足机组的启、停需要。其中</w:t>
      </w:r>
      <w:r w:rsidRPr="00EB6386">
        <w:rPr>
          <w:rFonts w:ascii="Arial Narrow" w:eastAsia="仿宋_GB2312" w:hAnsi="Arial Narrow" w:cs="Arial" w:hint="eastAsia"/>
          <w:sz w:val="30"/>
          <w:szCs w:val="30"/>
        </w:rPr>
        <w:t>I</w:t>
      </w:r>
      <w:r w:rsidRPr="00EB6386">
        <w:rPr>
          <w:rFonts w:ascii="Arial Narrow" w:eastAsia="仿宋_GB2312" w:hAnsi="Arial Narrow" w:cs="Arial" w:hint="eastAsia"/>
          <w:sz w:val="30"/>
          <w:szCs w:val="30"/>
        </w:rPr>
        <w:t>级旁路蒸汽从高压主汽门前引出，经一级减温减压后排至再热冷段；</w:t>
      </w:r>
      <w:r w:rsidRPr="00EB6386">
        <w:rPr>
          <w:rFonts w:ascii="Arial Narrow" w:eastAsia="仿宋_GB2312" w:hAnsi="Arial Narrow" w:cs="Arial" w:hint="eastAsia"/>
          <w:sz w:val="30"/>
          <w:szCs w:val="30"/>
        </w:rPr>
        <w:t>II</w:t>
      </w:r>
      <w:r w:rsidRPr="00EB6386">
        <w:rPr>
          <w:rFonts w:ascii="Arial Narrow" w:eastAsia="仿宋_GB2312" w:hAnsi="Arial Narrow" w:cs="Arial" w:hint="eastAsia"/>
          <w:sz w:val="30"/>
          <w:szCs w:val="30"/>
        </w:rPr>
        <w:t>级旁路蒸汽由中压联合汽门前引出，经二级和三级减温减压后排至凝汽器。</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5</w:t>
      </w:r>
      <w:r w:rsidRPr="00EB6386">
        <w:rPr>
          <w:rFonts w:ascii="Arial Narrow" w:eastAsia="仿宋_GB2312" w:hAnsi="Arial Narrow" w:cs="Arial" w:hint="eastAsia"/>
          <w:sz w:val="30"/>
          <w:szCs w:val="30"/>
        </w:rPr>
        <w:t>）锅炉给水系统配置二台</w:t>
      </w:r>
      <w:r w:rsidRPr="00EB6386">
        <w:rPr>
          <w:rFonts w:ascii="Arial Narrow" w:eastAsia="仿宋_GB2312" w:hAnsi="Arial Narrow" w:cs="Arial" w:hint="eastAsia"/>
          <w:sz w:val="30"/>
          <w:szCs w:val="30"/>
        </w:rPr>
        <w:t>50</w:t>
      </w:r>
      <w:r w:rsidRPr="00EB6386">
        <w:rPr>
          <w:rFonts w:ascii="Arial Narrow" w:eastAsia="仿宋_GB2312" w:hAnsi="Arial Narrow" w:cs="Arial" w:hint="eastAsia"/>
          <w:sz w:val="30"/>
          <w:szCs w:val="30"/>
        </w:rPr>
        <w:t>％容量的汽动给水泵，另外配置了一台</w:t>
      </w:r>
      <w:r w:rsidRPr="00EB6386">
        <w:rPr>
          <w:rFonts w:ascii="Arial Narrow" w:eastAsia="仿宋_GB2312" w:hAnsi="Arial Narrow" w:cs="Arial" w:hint="eastAsia"/>
          <w:sz w:val="30"/>
          <w:szCs w:val="30"/>
        </w:rPr>
        <w:t>30</w:t>
      </w:r>
      <w:r w:rsidRPr="00EB6386">
        <w:rPr>
          <w:rFonts w:ascii="Arial Narrow" w:eastAsia="仿宋_GB2312" w:hAnsi="Arial Narrow" w:cs="Arial" w:hint="eastAsia"/>
          <w:sz w:val="30"/>
          <w:szCs w:val="30"/>
        </w:rPr>
        <w:t>％容量的电动给水泵，作为启动和备用泵。</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单元机组的</w:t>
      </w:r>
      <w:r w:rsidRPr="00EB6386">
        <w:rPr>
          <w:rFonts w:ascii="Arial Narrow" w:eastAsia="仿宋_GB2312" w:hAnsi="Arial Narrow" w:cs="Arial" w:hint="eastAsia"/>
          <w:sz w:val="30"/>
          <w:szCs w:val="30"/>
        </w:rPr>
        <w:t>DCS</w:t>
      </w:r>
      <w:r w:rsidRPr="00EB6386">
        <w:rPr>
          <w:rFonts w:ascii="Arial Narrow" w:eastAsia="仿宋_GB2312" w:hAnsi="Arial Narrow" w:cs="Arial" w:hint="eastAsia"/>
          <w:sz w:val="30"/>
          <w:szCs w:val="30"/>
        </w:rPr>
        <w:t>控制系统采用</w:t>
      </w:r>
      <w:r w:rsidRPr="00EB6386">
        <w:rPr>
          <w:rFonts w:ascii="Arial Narrow" w:eastAsia="仿宋_GB2312" w:hAnsi="Arial Narrow" w:cs="Arial" w:hint="eastAsia"/>
          <w:sz w:val="30"/>
          <w:szCs w:val="30"/>
        </w:rPr>
        <w:t>DCS</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XDC800</w:t>
      </w:r>
      <w:r w:rsidRPr="00EB6386">
        <w:rPr>
          <w:rFonts w:ascii="Arial Narrow" w:eastAsia="仿宋_GB2312" w:hAnsi="Arial Narrow" w:cs="Arial" w:hint="eastAsia"/>
          <w:sz w:val="30"/>
          <w:szCs w:val="30"/>
        </w:rPr>
        <w:t>的一种新型控制系统。这种系统以微处理机为基础，应用了先进的网络通讯技术，结合计算机技术以及过程控制技术，组成不同应用规模和要求的现场控制系统，能适应于分散在不同物理位置的生产现场控制。单元机组设置单元机组控制网络，两机控制网络之间设置公用系统控制网络。单元机组</w:t>
      </w:r>
      <w:r w:rsidRPr="00EB6386">
        <w:rPr>
          <w:rFonts w:ascii="Arial Narrow" w:eastAsia="仿宋_GB2312" w:hAnsi="Arial Narrow" w:cs="Arial" w:hint="eastAsia"/>
          <w:sz w:val="30"/>
          <w:szCs w:val="30"/>
        </w:rPr>
        <w:t>DCS</w:t>
      </w:r>
      <w:r w:rsidRPr="00EB6386">
        <w:rPr>
          <w:rFonts w:ascii="Arial Narrow" w:eastAsia="仿宋_GB2312" w:hAnsi="Arial Narrow" w:cs="Arial" w:hint="eastAsia"/>
          <w:sz w:val="30"/>
          <w:szCs w:val="30"/>
        </w:rPr>
        <w:t>系统设计包括：数据采集系统（</w:t>
      </w:r>
      <w:r w:rsidRPr="00EB6386">
        <w:rPr>
          <w:rFonts w:ascii="Arial Narrow" w:eastAsia="仿宋_GB2312" w:hAnsi="Arial Narrow" w:cs="Arial" w:hint="eastAsia"/>
          <w:sz w:val="30"/>
          <w:szCs w:val="30"/>
        </w:rPr>
        <w:t>DAS</w:t>
      </w:r>
      <w:r w:rsidRPr="00EB6386">
        <w:rPr>
          <w:rFonts w:ascii="Arial Narrow" w:eastAsia="仿宋_GB2312" w:hAnsi="Arial Narrow" w:cs="Arial" w:hint="eastAsia"/>
          <w:sz w:val="30"/>
          <w:szCs w:val="30"/>
        </w:rPr>
        <w:t>）、模拟量控制系统（</w:t>
      </w:r>
      <w:r w:rsidRPr="00EB6386">
        <w:rPr>
          <w:rFonts w:ascii="Arial Narrow" w:eastAsia="仿宋_GB2312" w:hAnsi="Arial Narrow" w:cs="Arial" w:hint="eastAsia"/>
          <w:sz w:val="30"/>
          <w:szCs w:val="30"/>
        </w:rPr>
        <w:t>MCS</w:t>
      </w:r>
      <w:r w:rsidRPr="00EB6386">
        <w:rPr>
          <w:rFonts w:ascii="Arial Narrow" w:eastAsia="仿宋_GB2312" w:hAnsi="Arial Narrow" w:cs="Arial" w:hint="eastAsia"/>
          <w:sz w:val="30"/>
          <w:szCs w:val="30"/>
        </w:rPr>
        <w:t>）、旁路控制系统（</w:t>
      </w:r>
      <w:r w:rsidRPr="00EB6386">
        <w:rPr>
          <w:rFonts w:ascii="Arial Narrow" w:eastAsia="仿宋_GB2312" w:hAnsi="Arial Narrow" w:cs="Arial" w:hint="eastAsia"/>
          <w:sz w:val="30"/>
          <w:szCs w:val="30"/>
        </w:rPr>
        <w:t>BPS</w:t>
      </w:r>
      <w:r w:rsidRPr="00EB6386">
        <w:rPr>
          <w:rFonts w:ascii="Arial Narrow" w:eastAsia="仿宋_GB2312" w:hAnsi="Arial Narrow" w:cs="Arial" w:hint="eastAsia"/>
          <w:sz w:val="30"/>
          <w:szCs w:val="30"/>
        </w:rPr>
        <w:t>）、锅炉炉膛安全监控系统（</w:t>
      </w:r>
      <w:r w:rsidRPr="00EB6386">
        <w:rPr>
          <w:rFonts w:ascii="Arial Narrow" w:eastAsia="仿宋_GB2312" w:hAnsi="Arial Narrow" w:cs="Arial" w:hint="eastAsia"/>
          <w:sz w:val="30"/>
          <w:szCs w:val="30"/>
        </w:rPr>
        <w:t>FSSS</w:t>
      </w:r>
      <w:r w:rsidRPr="00EB6386">
        <w:rPr>
          <w:rFonts w:ascii="Arial Narrow" w:eastAsia="仿宋_GB2312" w:hAnsi="Arial Narrow" w:cs="Arial" w:hint="eastAsia"/>
          <w:sz w:val="30"/>
          <w:szCs w:val="30"/>
        </w:rPr>
        <w:t>）、顺序控制系统（</w:t>
      </w:r>
      <w:r w:rsidRPr="00EB6386">
        <w:rPr>
          <w:rFonts w:ascii="Arial Narrow" w:eastAsia="仿宋_GB2312" w:hAnsi="Arial Narrow" w:cs="Arial" w:hint="eastAsia"/>
          <w:sz w:val="30"/>
          <w:szCs w:val="30"/>
        </w:rPr>
        <w:t>SCS</w:t>
      </w:r>
      <w:r w:rsidRPr="00EB6386">
        <w:rPr>
          <w:rFonts w:ascii="Arial Narrow" w:eastAsia="仿宋_GB2312" w:hAnsi="Arial Narrow" w:cs="Arial" w:hint="eastAsia"/>
          <w:sz w:val="30"/>
          <w:szCs w:val="30"/>
        </w:rPr>
        <w:t>）、汽机主保护系统（</w:t>
      </w:r>
      <w:r w:rsidRPr="00EB6386">
        <w:rPr>
          <w:rFonts w:ascii="Arial Narrow" w:eastAsia="仿宋_GB2312" w:hAnsi="Arial Narrow" w:cs="Arial" w:hint="eastAsia"/>
          <w:sz w:val="30"/>
          <w:szCs w:val="30"/>
        </w:rPr>
        <w:t>ETS</w:t>
      </w:r>
      <w:r w:rsidRPr="00EB6386">
        <w:rPr>
          <w:rFonts w:ascii="Arial Narrow" w:eastAsia="仿宋_GB2312" w:hAnsi="Arial Narrow" w:cs="Arial" w:hint="eastAsia"/>
          <w:sz w:val="30"/>
          <w:szCs w:val="30"/>
        </w:rPr>
        <w:t>）、电气监控系统（</w:t>
      </w:r>
      <w:r w:rsidRPr="00EB6386">
        <w:rPr>
          <w:rFonts w:ascii="Arial Narrow" w:eastAsia="仿宋_GB2312" w:hAnsi="Arial Narrow" w:cs="Arial" w:hint="eastAsia"/>
          <w:sz w:val="30"/>
          <w:szCs w:val="30"/>
        </w:rPr>
        <w:t>ECS</w:t>
      </w:r>
      <w:r w:rsidRPr="00EB6386">
        <w:rPr>
          <w:rFonts w:ascii="Arial Narrow" w:eastAsia="仿宋_GB2312" w:hAnsi="Arial Narrow" w:cs="Arial" w:hint="eastAsia"/>
          <w:sz w:val="30"/>
          <w:szCs w:val="30"/>
        </w:rPr>
        <w:t>）、锅炉吹灰程序控制系统、锅炉定期排污程序控制系统。</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2.600MW</w:t>
      </w:r>
      <w:r w:rsidRPr="00EB6386">
        <w:rPr>
          <w:rFonts w:ascii="Arial Narrow" w:eastAsia="仿宋_GB2312" w:hAnsi="Arial Narrow" w:cs="Arial" w:hint="eastAsia"/>
          <w:sz w:val="30"/>
          <w:szCs w:val="30"/>
        </w:rPr>
        <w:t>机组仿真对象的主要设备状况</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锅炉的型号为</w:t>
      </w:r>
      <w:r w:rsidRPr="00EB6386">
        <w:rPr>
          <w:rFonts w:ascii="Arial Narrow" w:eastAsia="仿宋_GB2312" w:hAnsi="Arial Narrow" w:cs="Arial" w:hint="eastAsia"/>
          <w:sz w:val="30"/>
          <w:szCs w:val="30"/>
        </w:rPr>
        <w:t>SG-2037/26.15</w:t>
      </w:r>
      <w:r w:rsidRPr="00EB6386">
        <w:rPr>
          <w:rFonts w:ascii="Arial Narrow" w:eastAsia="仿宋_GB2312" w:hAnsi="Arial Narrow" w:cs="Arial" w:hint="eastAsia"/>
          <w:sz w:val="30"/>
          <w:szCs w:val="30"/>
        </w:rPr>
        <w:t>型超超临界参数变压运行直流</w:t>
      </w:r>
      <w:r w:rsidRPr="00EB6386">
        <w:rPr>
          <w:rFonts w:ascii="Arial Narrow" w:eastAsia="仿宋_GB2312" w:hAnsi="Arial Narrow" w:cs="Arial" w:hint="eastAsia"/>
          <w:sz w:val="30"/>
          <w:szCs w:val="30"/>
        </w:rPr>
        <w:lastRenderedPageBreak/>
        <w:t>炉，四角切向燃烧方式、一次中间再热、单炉膛平衡通风、固态排渣、露天布置、全钢构架的∏型直流炉。</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汽轮机的型号为</w:t>
      </w:r>
      <w:r w:rsidRPr="00EB6386">
        <w:rPr>
          <w:rFonts w:ascii="Arial Narrow" w:eastAsia="仿宋_GB2312" w:hAnsi="Arial Narrow" w:cs="Arial" w:hint="eastAsia"/>
          <w:sz w:val="30"/>
          <w:szCs w:val="30"/>
        </w:rPr>
        <w:t>N660-25/600/600</w:t>
      </w:r>
      <w:r w:rsidRPr="00EB6386">
        <w:rPr>
          <w:rFonts w:ascii="Arial Narrow" w:eastAsia="仿宋_GB2312" w:hAnsi="Arial Narrow" w:cs="Arial" w:hint="eastAsia"/>
          <w:sz w:val="30"/>
          <w:szCs w:val="30"/>
        </w:rPr>
        <w:t>型超超临界、一次中间再热、冲动式、单轴、四缸四排汽、双背压、纯凝汽式汽轮机。采用全周进汽没有调节级，第一级采用斜置喷组。机组具有八级非调整回热抽汽，设有三台高压加热器、一台除氧器、四台低压加热器和一台疏水冷却器。</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发电机的型号为</w:t>
      </w:r>
      <w:r w:rsidRPr="00EB6386">
        <w:rPr>
          <w:rFonts w:ascii="Arial Narrow" w:eastAsia="仿宋_GB2312" w:hAnsi="Arial Narrow" w:cs="Arial" w:hint="eastAsia"/>
          <w:sz w:val="30"/>
          <w:szCs w:val="30"/>
        </w:rPr>
        <w:t>QFSN-660-2</w:t>
      </w:r>
      <w:r w:rsidRPr="00EB6386">
        <w:rPr>
          <w:rFonts w:ascii="Arial Narrow" w:eastAsia="仿宋_GB2312" w:hAnsi="Arial Narrow" w:cs="Arial" w:hint="eastAsia"/>
          <w:sz w:val="30"/>
          <w:szCs w:val="30"/>
        </w:rPr>
        <w:t>型三相交流隐极式同步汽轮发电机。发电机冷却方式为水</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氢</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氢：即发电机定子绕组、主引线、出线瓷套管、中性点母板采用水内冷，转子绕组、转子铁芯、定子铁芯及其端部采用氢冷却。发电机机座采用焊接结构，轴承由端盖支撑，为端盖式轴承，轴瓦为可倾瓦，采用单流环式油密封。</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主要辅助系统及设备概况：</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）锅炉燃烧系统按中速磨冷一次风直吹式制粉系统设计。</w:t>
      </w:r>
      <w:r w:rsidRPr="00EB6386">
        <w:rPr>
          <w:rFonts w:ascii="Arial Narrow" w:eastAsia="仿宋_GB2312" w:hAnsi="Arial Narrow" w:cs="Arial" w:hint="eastAsia"/>
          <w:sz w:val="30"/>
          <w:szCs w:val="30"/>
        </w:rPr>
        <w:t>24</w:t>
      </w:r>
      <w:r w:rsidRPr="00EB6386">
        <w:rPr>
          <w:rFonts w:ascii="Arial Narrow" w:eastAsia="仿宋_GB2312" w:hAnsi="Arial Narrow" w:cs="Arial" w:hint="eastAsia"/>
          <w:sz w:val="30"/>
          <w:szCs w:val="30"/>
        </w:rPr>
        <w:t>只直流式燃烧器分</w:t>
      </w:r>
      <w:r w:rsidRPr="00EB6386">
        <w:rPr>
          <w:rFonts w:ascii="Arial Narrow" w:eastAsia="仿宋_GB2312" w:hAnsi="Arial Narrow" w:cs="Arial" w:hint="eastAsia"/>
          <w:sz w:val="30"/>
          <w:szCs w:val="30"/>
        </w:rPr>
        <w:t>6</w:t>
      </w:r>
      <w:r w:rsidRPr="00EB6386">
        <w:rPr>
          <w:rFonts w:ascii="Arial Narrow" w:eastAsia="仿宋_GB2312" w:hAnsi="Arial Narrow" w:cs="Arial" w:hint="eastAsia"/>
          <w:sz w:val="30"/>
          <w:szCs w:val="30"/>
        </w:rPr>
        <w:t>层布置于炉膛下部四角，煤粉和空气从四角送入，在炉膛中呈切圆方式燃烧。</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）锅炉风烟系统设置：两台动叶可调轴流送风机、两台动叶可调轴流一次风机、两台静叶可调的引风机。空气预热器为三分仓回转式空气预热器。</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3</w:t>
      </w:r>
      <w:r w:rsidRPr="00EB6386">
        <w:rPr>
          <w:rFonts w:ascii="Arial Narrow" w:eastAsia="仿宋_GB2312" w:hAnsi="Arial Narrow" w:cs="Arial" w:hint="eastAsia"/>
          <w:sz w:val="30"/>
          <w:szCs w:val="30"/>
        </w:rPr>
        <w:t>）本机配置了</w:t>
      </w:r>
      <w:r w:rsidRPr="00EB6386">
        <w:rPr>
          <w:rFonts w:ascii="Arial Narrow" w:eastAsia="仿宋_GB2312" w:hAnsi="Arial Narrow" w:cs="Arial" w:hint="eastAsia"/>
          <w:sz w:val="30"/>
          <w:szCs w:val="30"/>
        </w:rPr>
        <w:t>30</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BMCR</w:t>
      </w:r>
      <w:r w:rsidRPr="00EB6386">
        <w:rPr>
          <w:rFonts w:ascii="Arial Narrow" w:eastAsia="仿宋_GB2312" w:hAnsi="Arial Narrow" w:cs="Arial" w:hint="eastAsia"/>
          <w:sz w:val="30"/>
          <w:szCs w:val="30"/>
        </w:rPr>
        <w:t>容量的高、低压两级串联旁路系统。</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4</w:t>
      </w:r>
      <w:r w:rsidRPr="00EB6386">
        <w:rPr>
          <w:rFonts w:ascii="Arial Narrow" w:eastAsia="仿宋_GB2312" w:hAnsi="Arial Narrow" w:cs="Arial" w:hint="eastAsia"/>
          <w:sz w:val="30"/>
          <w:szCs w:val="30"/>
        </w:rPr>
        <w:t>）锅炉给水系统配置</w:t>
      </w: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50</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BMCR</w:t>
      </w:r>
      <w:r w:rsidRPr="00EB6386">
        <w:rPr>
          <w:rFonts w:ascii="Arial Narrow" w:eastAsia="仿宋_GB2312" w:hAnsi="Arial Narrow" w:cs="Arial" w:hint="eastAsia"/>
          <w:sz w:val="30"/>
          <w:szCs w:val="30"/>
        </w:rPr>
        <w:t>容量的汽动给水泵，另外配置了一台电动给水泵，作为启动泵。</w:t>
      </w:r>
    </w:p>
    <w:p w:rsid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机组</w:t>
      </w:r>
      <w:r w:rsidRPr="00EB6386">
        <w:rPr>
          <w:rFonts w:ascii="Arial Narrow" w:eastAsia="仿宋_GB2312" w:hAnsi="Arial Narrow" w:cs="Arial" w:hint="eastAsia"/>
          <w:sz w:val="30"/>
          <w:szCs w:val="30"/>
        </w:rPr>
        <w:t>DCS</w:t>
      </w:r>
      <w:r w:rsidRPr="00EB6386">
        <w:rPr>
          <w:rFonts w:ascii="Arial Narrow" w:eastAsia="仿宋_GB2312" w:hAnsi="Arial Narrow" w:cs="Arial" w:hint="eastAsia"/>
          <w:sz w:val="30"/>
          <w:szCs w:val="30"/>
        </w:rPr>
        <w:t>采用</w:t>
      </w:r>
      <w:r w:rsidRPr="00EB6386">
        <w:rPr>
          <w:rFonts w:ascii="Arial Narrow" w:eastAsia="仿宋_GB2312" w:hAnsi="Arial Narrow" w:cs="Arial" w:hint="eastAsia"/>
          <w:sz w:val="30"/>
          <w:szCs w:val="30"/>
        </w:rPr>
        <w:t>MACA</w:t>
      </w:r>
      <w:r w:rsidRPr="00EB6386">
        <w:rPr>
          <w:rFonts w:ascii="Arial Narrow" w:eastAsia="仿宋_GB2312" w:hAnsi="Arial Narrow" w:cs="Arial" w:hint="eastAsia"/>
          <w:sz w:val="30"/>
          <w:szCs w:val="30"/>
        </w:rPr>
        <w:t>Ⅴ系统，它具有</w:t>
      </w:r>
      <w:r w:rsidRPr="00EB6386">
        <w:rPr>
          <w:rFonts w:ascii="Arial Narrow" w:eastAsia="仿宋_GB2312" w:hAnsi="Arial Narrow" w:cs="Arial" w:hint="eastAsia"/>
          <w:sz w:val="30"/>
          <w:szCs w:val="30"/>
        </w:rPr>
        <w:t>OPC</w:t>
      </w:r>
      <w:r w:rsidRPr="00EB6386">
        <w:rPr>
          <w:rFonts w:ascii="Arial Narrow" w:eastAsia="仿宋_GB2312" w:hAnsi="Arial Narrow" w:cs="Arial" w:hint="eastAsia"/>
          <w:sz w:val="30"/>
          <w:szCs w:val="30"/>
        </w:rPr>
        <w:t>和</w:t>
      </w:r>
      <w:r w:rsidRPr="00EB6386">
        <w:rPr>
          <w:rFonts w:ascii="Arial Narrow" w:eastAsia="仿宋_GB2312" w:hAnsi="Arial Narrow" w:cs="Arial" w:hint="eastAsia"/>
          <w:sz w:val="30"/>
          <w:szCs w:val="30"/>
        </w:rPr>
        <w:t>ODBC</w:t>
      </w:r>
      <w:r w:rsidRPr="00EB6386">
        <w:rPr>
          <w:rFonts w:ascii="Arial Narrow" w:eastAsia="仿宋_GB2312" w:hAnsi="Arial Narrow" w:cs="Arial" w:hint="eastAsia"/>
          <w:sz w:val="30"/>
          <w:szCs w:val="30"/>
        </w:rPr>
        <w:t>接口，容</w:t>
      </w:r>
      <w:r w:rsidRPr="00EB6386">
        <w:rPr>
          <w:rFonts w:ascii="Arial Narrow" w:eastAsia="仿宋_GB2312" w:hAnsi="Arial Narrow" w:cs="Arial" w:hint="eastAsia"/>
          <w:sz w:val="30"/>
          <w:szCs w:val="30"/>
        </w:rPr>
        <w:lastRenderedPageBreak/>
        <w:t>易与</w:t>
      </w:r>
      <w:r w:rsidRPr="00EB6386">
        <w:rPr>
          <w:rFonts w:ascii="Arial Narrow" w:eastAsia="仿宋_GB2312" w:hAnsi="Arial Narrow" w:cs="Arial" w:hint="eastAsia"/>
          <w:sz w:val="30"/>
          <w:szCs w:val="30"/>
        </w:rPr>
        <w:t>ERP</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CRM</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SCM</w:t>
      </w:r>
      <w:r w:rsidRPr="00EB6386">
        <w:rPr>
          <w:rFonts w:ascii="Arial Narrow" w:eastAsia="仿宋_GB2312" w:hAnsi="Arial Narrow" w:cs="Arial" w:hint="eastAsia"/>
          <w:sz w:val="30"/>
          <w:szCs w:val="30"/>
        </w:rPr>
        <w:t>等系统连接，实现企业信息化。采用</w:t>
      </w:r>
      <w:r w:rsidRPr="00EB6386">
        <w:rPr>
          <w:rFonts w:ascii="Arial Narrow" w:eastAsia="仿宋_GB2312" w:hAnsi="Arial Narrow" w:cs="Arial" w:hint="eastAsia"/>
          <w:sz w:val="30"/>
          <w:szCs w:val="30"/>
        </w:rPr>
        <w:t>Profibus</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DP</w:t>
      </w:r>
      <w:r w:rsidRPr="00EB6386">
        <w:rPr>
          <w:rFonts w:ascii="Arial Narrow" w:eastAsia="仿宋_GB2312" w:hAnsi="Arial Narrow" w:cs="Arial" w:hint="eastAsia"/>
          <w:sz w:val="30"/>
          <w:szCs w:val="30"/>
        </w:rPr>
        <w:t>现场总线，能够方便地将第三方</w:t>
      </w:r>
      <w:r w:rsidRPr="00EB6386">
        <w:rPr>
          <w:rFonts w:ascii="Arial Narrow" w:eastAsia="仿宋_GB2312" w:hAnsi="Arial Narrow" w:cs="Arial" w:hint="eastAsia"/>
          <w:sz w:val="30"/>
          <w:szCs w:val="30"/>
        </w:rPr>
        <w:t>Profibus</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DP</w:t>
      </w:r>
      <w:r w:rsidRPr="00EB6386">
        <w:rPr>
          <w:rFonts w:ascii="Arial Narrow" w:eastAsia="仿宋_GB2312" w:hAnsi="Arial Narrow" w:cs="Arial" w:hint="eastAsia"/>
          <w:sz w:val="30"/>
          <w:szCs w:val="30"/>
        </w:rPr>
        <w:t>设备</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如</w:t>
      </w:r>
      <w:r w:rsidRPr="00EB6386">
        <w:rPr>
          <w:rFonts w:ascii="Arial Narrow" w:eastAsia="仿宋_GB2312" w:hAnsi="Arial Narrow" w:cs="Arial" w:hint="eastAsia"/>
          <w:sz w:val="30"/>
          <w:szCs w:val="30"/>
        </w:rPr>
        <w:t>PLC</w:t>
      </w:r>
      <w:r w:rsidRPr="00EB6386">
        <w:rPr>
          <w:rFonts w:ascii="Arial Narrow" w:eastAsia="仿宋_GB2312" w:hAnsi="Arial Narrow" w:cs="Arial" w:hint="eastAsia"/>
          <w:sz w:val="30"/>
          <w:szCs w:val="30"/>
        </w:rPr>
        <w:t>、智能仪表等</w:t>
      </w:r>
      <w:r w:rsidRPr="00EB6386">
        <w:rPr>
          <w:rFonts w:ascii="Arial Narrow" w:eastAsia="仿宋_GB2312" w:hAnsi="Arial Narrow" w:cs="Arial" w:hint="eastAsia"/>
          <w:sz w:val="30"/>
          <w:szCs w:val="30"/>
        </w:rPr>
        <w:t>)</w:t>
      </w:r>
      <w:r w:rsidRPr="00EB6386">
        <w:rPr>
          <w:rFonts w:ascii="Arial Narrow" w:eastAsia="仿宋_GB2312" w:hAnsi="Arial Narrow" w:cs="Arial" w:hint="eastAsia"/>
          <w:sz w:val="30"/>
          <w:szCs w:val="30"/>
        </w:rPr>
        <w:t>集成到系统中。吸取了</w:t>
      </w:r>
      <w:r w:rsidRPr="00EB6386">
        <w:rPr>
          <w:rFonts w:ascii="Arial Narrow" w:eastAsia="仿宋_GB2312" w:hAnsi="Arial Narrow" w:cs="Arial" w:hint="eastAsia"/>
          <w:sz w:val="30"/>
          <w:szCs w:val="30"/>
        </w:rPr>
        <w:t>MACS</w:t>
      </w:r>
      <w:r w:rsidRPr="00EB6386">
        <w:rPr>
          <w:rFonts w:ascii="Arial Narrow" w:eastAsia="仿宋_GB2312" w:hAnsi="Arial Narrow" w:cs="Arial" w:hint="eastAsia"/>
          <w:sz w:val="30"/>
          <w:szCs w:val="30"/>
        </w:rPr>
        <w:t>Ⅱ系统和</w:t>
      </w:r>
      <w:r w:rsidRPr="00EB6386">
        <w:rPr>
          <w:rFonts w:ascii="Arial Narrow" w:eastAsia="仿宋_GB2312" w:hAnsi="Arial Narrow" w:cs="Arial" w:hint="eastAsia"/>
          <w:sz w:val="30"/>
          <w:szCs w:val="30"/>
        </w:rPr>
        <w:t>Smartpro</w:t>
      </w:r>
      <w:r w:rsidRPr="00EB6386">
        <w:rPr>
          <w:rFonts w:ascii="Arial Narrow" w:eastAsia="仿宋_GB2312" w:hAnsi="Arial Narrow" w:cs="Arial" w:hint="eastAsia"/>
          <w:sz w:val="30"/>
          <w:szCs w:val="30"/>
        </w:rPr>
        <w:t>系统两者的优势，继承了</w:t>
      </w:r>
      <w:r w:rsidRPr="00EB6386">
        <w:rPr>
          <w:rFonts w:ascii="Arial Narrow" w:eastAsia="仿宋_GB2312" w:hAnsi="Arial Narrow" w:cs="Arial" w:hint="eastAsia"/>
          <w:sz w:val="30"/>
          <w:szCs w:val="30"/>
        </w:rPr>
        <w:t>MACS</w:t>
      </w:r>
      <w:r w:rsidRPr="00EB6386">
        <w:rPr>
          <w:rFonts w:ascii="Arial Narrow" w:eastAsia="仿宋_GB2312" w:hAnsi="Arial Narrow" w:cs="Arial" w:hint="eastAsia"/>
          <w:sz w:val="30"/>
          <w:szCs w:val="30"/>
        </w:rPr>
        <w:t>Ⅱ系统强大的数据处理、日志和管理功能、完善而丰富的离线组态功能和</w:t>
      </w:r>
      <w:r w:rsidRPr="00EB6386">
        <w:rPr>
          <w:rFonts w:ascii="Arial Narrow" w:eastAsia="仿宋_GB2312" w:hAnsi="Arial Narrow" w:cs="Arial" w:hint="eastAsia"/>
          <w:sz w:val="30"/>
          <w:szCs w:val="30"/>
        </w:rPr>
        <w:t>Smartpro</w:t>
      </w:r>
      <w:r w:rsidRPr="00EB6386">
        <w:rPr>
          <w:rFonts w:ascii="Arial Narrow" w:eastAsia="仿宋_GB2312" w:hAnsi="Arial Narrow" w:cs="Arial" w:hint="eastAsia"/>
          <w:sz w:val="30"/>
          <w:szCs w:val="30"/>
        </w:rPr>
        <w:t>系统控制器软件的高执行效率。操作站软件保留了</w:t>
      </w:r>
      <w:r w:rsidRPr="00EB6386">
        <w:rPr>
          <w:rFonts w:ascii="Arial Narrow" w:eastAsia="仿宋_GB2312" w:hAnsi="Arial Narrow" w:cs="Arial" w:hint="eastAsia"/>
          <w:sz w:val="30"/>
          <w:szCs w:val="30"/>
        </w:rPr>
        <w:t>MACS</w:t>
      </w:r>
      <w:r w:rsidRPr="00EB6386">
        <w:rPr>
          <w:rFonts w:ascii="Arial Narrow" w:eastAsia="仿宋_GB2312" w:hAnsi="Arial Narrow" w:cs="Arial" w:hint="eastAsia"/>
          <w:sz w:val="30"/>
          <w:szCs w:val="30"/>
        </w:rPr>
        <w:t>系统操作站软件的功能，并做了进一步的完善和修改。</w:t>
      </w: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（一）安全操作要求</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参赛选手进入赛场比赛，必须穿戴统一提供的符合安全要求的</w:t>
      </w:r>
      <w:r w:rsidR="0081680C">
        <w:rPr>
          <w:rFonts w:ascii="Arial Narrow" w:eastAsia="仿宋_GB2312" w:hAnsi="Arial Narrow" w:cs="Arial" w:hint="eastAsia"/>
          <w:sz w:val="30"/>
          <w:szCs w:val="30"/>
        </w:rPr>
        <w:t>工作服</w:t>
      </w:r>
      <w:r w:rsidRPr="00EB6386">
        <w:rPr>
          <w:rFonts w:ascii="Arial Narrow" w:eastAsia="仿宋_GB2312" w:hAnsi="Arial Narrow" w:cs="Arial" w:hint="eastAsia"/>
          <w:sz w:val="30"/>
          <w:szCs w:val="30"/>
        </w:rPr>
        <w:t>。</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赛场设备是依照赛项要求安放，在确保安全的基础上，满足赛项的可操作性。参赛选手不得擅自移动、调换和更换。</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3.</w:t>
      </w:r>
      <w:r w:rsidRPr="00EB6386">
        <w:rPr>
          <w:rFonts w:ascii="Arial Narrow" w:eastAsia="仿宋_GB2312" w:hAnsi="Arial Narrow" w:cs="Arial" w:hint="eastAsia"/>
          <w:sz w:val="30"/>
          <w:szCs w:val="30"/>
        </w:rPr>
        <w:t>赛场由裁判监督完成系统通电前的检查全过程，对出现的操作隐患及时提醒和制止。</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4.</w:t>
      </w:r>
      <w:r w:rsidRPr="00EB6386">
        <w:rPr>
          <w:rFonts w:ascii="Arial Narrow" w:eastAsia="仿宋_GB2312" w:hAnsi="Arial Narrow" w:cs="Arial" w:hint="eastAsia"/>
          <w:sz w:val="30"/>
          <w:szCs w:val="30"/>
        </w:rPr>
        <w:t>参赛选手应爱护比赛设备，操作设备时，应按规定的操作程序谨慎操作。操作中若违反安全操作规定导致发生较严重的安全事故，将立即取消比赛资格。</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（二）赛场安全保障</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1.</w:t>
      </w:r>
      <w:r w:rsidRPr="00EB6386">
        <w:rPr>
          <w:rFonts w:ascii="Arial Narrow" w:eastAsia="仿宋_GB2312" w:hAnsi="Arial Narrow" w:cs="Arial" w:hint="eastAsia"/>
          <w:sz w:val="30"/>
          <w:szCs w:val="30"/>
        </w:rPr>
        <w:t>大赛进行期间，如遇有突发事件发生时，赛项执委会有权决定停止或部分停止赛事的进行。赛事的恢复须报大赛组委会批准。</w:t>
      </w:r>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2.</w:t>
      </w:r>
      <w:r w:rsidRPr="00EB6386">
        <w:rPr>
          <w:rFonts w:ascii="Arial Narrow" w:eastAsia="仿宋_GB2312" w:hAnsi="Arial Narrow" w:cs="Arial" w:hint="eastAsia"/>
          <w:sz w:val="30"/>
          <w:szCs w:val="30"/>
        </w:rPr>
        <w:t>赛事现场要制定突发事件紧急处理预案，建立健全规章制度，落实责任人。</w:t>
      </w:r>
      <w:bookmarkStart w:id="0" w:name="_GoBack"/>
      <w:bookmarkEnd w:id="0"/>
    </w:p>
    <w:p w:rsidR="00EB6386" w:rsidRP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lastRenderedPageBreak/>
        <w:t>3.</w:t>
      </w:r>
      <w:r w:rsidRPr="00EB6386">
        <w:rPr>
          <w:rFonts w:ascii="Arial Narrow" w:eastAsia="仿宋_GB2312" w:hAnsi="Arial Narrow" w:cs="Arial" w:hint="eastAsia"/>
          <w:sz w:val="30"/>
          <w:szCs w:val="30"/>
        </w:rPr>
        <w:t>赛场统一设置安全提示和警戒标志，无关人员禁止进入，发生意外事件。</w:t>
      </w:r>
    </w:p>
    <w:p w:rsidR="00EB6386" w:rsidRDefault="00EB6386" w:rsidP="00EB6386">
      <w:pPr>
        <w:snapToGrid w:val="0"/>
        <w:spacing w:line="560" w:lineRule="exact"/>
        <w:ind w:firstLineChars="200" w:firstLine="600"/>
        <w:rPr>
          <w:rFonts w:ascii="Arial Narrow" w:eastAsia="仿宋_GB2312" w:hAnsi="Arial Narrow" w:cs="Arial"/>
          <w:sz w:val="30"/>
          <w:szCs w:val="30"/>
        </w:rPr>
      </w:pPr>
      <w:r w:rsidRPr="00EB6386">
        <w:rPr>
          <w:rFonts w:ascii="Arial Narrow" w:eastAsia="仿宋_GB2312" w:hAnsi="Arial Narrow" w:cs="Arial" w:hint="eastAsia"/>
          <w:sz w:val="30"/>
          <w:szCs w:val="30"/>
        </w:rPr>
        <w:t>4.</w:t>
      </w:r>
      <w:r w:rsidRPr="00EB6386">
        <w:rPr>
          <w:rFonts w:ascii="Arial Narrow" w:eastAsia="仿宋_GB2312" w:hAnsi="Arial Narrow" w:cs="Arial" w:hint="eastAsia"/>
          <w:sz w:val="30"/>
          <w:szCs w:val="30"/>
        </w:rPr>
        <w:t>赛场提供应急医疗设施和消防设施。</w:t>
      </w: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140CB9" w:rsidRDefault="00140CB9" w:rsidP="00140CB9">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（一）经费收入情况</w:t>
      </w:r>
    </w:p>
    <w:p w:rsidR="00140CB9" w:rsidRDefault="00140CB9" w:rsidP="00140CB9">
      <w:pPr>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根据竞赛需求，在赛事筹备准备、赛项技术完善、专家裁判、场地布</w:t>
      </w:r>
      <w:r>
        <w:rPr>
          <w:rFonts w:ascii="仿宋_GB2312" w:eastAsia="仿宋_GB2312" w:hAnsi="宋体" w:hint="eastAsia"/>
          <w:sz w:val="30"/>
          <w:szCs w:val="30"/>
        </w:rPr>
        <w:t>置</w:t>
      </w:r>
      <w:r>
        <w:rPr>
          <w:rFonts w:ascii="仿宋_GB2312" w:eastAsia="仿宋_GB2312" w:hAnsi="宋体"/>
          <w:sz w:val="30"/>
          <w:szCs w:val="30"/>
        </w:rPr>
        <w:t>、体</w:t>
      </w:r>
      <w:r>
        <w:rPr>
          <w:rFonts w:ascii="仿宋_GB2312" w:eastAsia="仿宋_GB2312" w:hAnsi="宋体" w:hint="eastAsia"/>
          <w:sz w:val="30"/>
          <w:szCs w:val="30"/>
        </w:rPr>
        <w:t>验</w:t>
      </w:r>
      <w:r>
        <w:rPr>
          <w:rFonts w:ascii="仿宋_GB2312" w:eastAsia="仿宋_GB2312" w:hAnsi="宋体"/>
          <w:sz w:val="30"/>
          <w:szCs w:val="30"/>
        </w:rPr>
        <w:t>中心设计与实施、开闭</w:t>
      </w:r>
      <w:r>
        <w:rPr>
          <w:rFonts w:ascii="仿宋_GB2312" w:eastAsia="仿宋_GB2312" w:hAnsi="宋体" w:hint="eastAsia"/>
          <w:sz w:val="30"/>
          <w:szCs w:val="30"/>
        </w:rPr>
        <w:t>幕</w:t>
      </w:r>
      <w:r>
        <w:rPr>
          <w:rFonts w:ascii="仿宋_GB2312" w:eastAsia="仿宋_GB2312" w:hAnsi="宋体"/>
          <w:sz w:val="30"/>
          <w:szCs w:val="30"/>
        </w:rPr>
        <w:t>式、大赛宣传及直播、奖品服装等预计费用为</w:t>
      </w:r>
      <w:r>
        <w:rPr>
          <w:rFonts w:ascii="仿宋_GB2312" w:eastAsia="仿宋_GB2312" w:hAnsi="宋体" w:hint="eastAsia"/>
          <w:sz w:val="30"/>
          <w:szCs w:val="30"/>
        </w:rPr>
        <w:t>30</w:t>
      </w:r>
      <w:r>
        <w:rPr>
          <w:rFonts w:ascii="仿宋_GB2312" w:eastAsia="仿宋_GB2312" w:hAnsi="宋体"/>
          <w:sz w:val="30"/>
          <w:szCs w:val="30"/>
        </w:rPr>
        <w:t>万元。</w:t>
      </w:r>
    </w:p>
    <w:p w:rsidR="00140CB9" w:rsidRDefault="00140CB9" w:rsidP="00140CB9">
      <w:pPr>
        <w:snapToGrid w:val="0"/>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（二）经费支出预算</w:t>
      </w:r>
    </w:p>
    <w:p w:rsidR="00140CB9" w:rsidRDefault="00140CB9" w:rsidP="00140CB9">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以下预算仅是一个初略估算。申请单位负责协调解决全部经费。</w:t>
      </w:r>
    </w:p>
    <w:p w:rsidR="00140CB9" w:rsidRDefault="00140CB9" w:rsidP="00140CB9">
      <w:pPr>
        <w:snapToGrid w:val="0"/>
        <w:spacing w:line="560" w:lineRule="exact"/>
        <w:jc w:val="center"/>
        <w:rPr>
          <w:rFonts w:ascii="仿宋_GB2312" w:eastAsia="仿宋_GB2312" w:hAnsi="宋体" w:cs="Arial"/>
          <w:kern w:val="0"/>
          <w:sz w:val="30"/>
          <w:szCs w:val="30"/>
        </w:rPr>
      </w:pPr>
      <w:r>
        <w:rPr>
          <w:rFonts w:ascii="仿宋_GB2312" w:eastAsia="仿宋_GB2312" w:hAnsi="宋体" w:cs="Arial" w:hint="eastAsia"/>
          <w:kern w:val="0"/>
          <w:sz w:val="30"/>
          <w:szCs w:val="30"/>
        </w:rPr>
        <w:t>赛项经费预算一览表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4063"/>
        <w:gridCol w:w="2160"/>
      </w:tblGrid>
      <w:tr w:rsidR="00140CB9" w:rsidTr="005D7DFA">
        <w:trPr>
          <w:trHeight w:val="454"/>
          <w:jc w:val="center"/>
        </w:trPr>
        <w:tc>
          <w:tcPr>
            <w:tcW w:w="1124" w:type="dxa"/>
          </w:tcPr>
          <w:p w:rsidR="00140CB9" w:rsidRDefault="00140CB9" w:rsidP="005D7DFA">
            <w:pPr>
              <w:snapToGrid w:val="0"/>
              <w:spacing w:line="560" w:lineRule="exact"/>
              <w:jc w:val="center"/>
              <w:rPr>
                <w:rFonts w:ascii="宋体" w:hAnsi="宋体" w:cs="宋体"/>
                <w:b/>
                <w:kern w:val="0"/>
                <w:sz w:val="24"/>
                <w:szCs w:val="24"/>
              </w:rPr>
            </w:pPr>
            <w:r>
              <w:rPr>
                <w:rFonts w:ascii="宋体" w:hAnsi="宋体" w:cs="宋体" w:hint="eastAsia"/>
                <w:b/>
                <w:kern w:val="0"/>
                <w:sz w:val="24"/>
                <w:szCs w:val="24"/>
              </w:rPr>
              <w:t>序号</w:t>
            </w:r>
          </w:p>
        </w:tc>
        <w:tc>
          <w:tcPr>
            <w:tcW w:w="4063" w:type="dxa"/>
          </w:tcPr>
          <w:p w:rsidR="00140CB9" w:rsidRDefault="00140CB9" w:rsidP="005D7DFA">
            <w:pPr>
              <w:snapToGrid w:val="0"/>
              <w:spacing w:line="560" w:lineRule="exact"/>
              <w:jc w:val="center"/>
              <w:rPr>
                <w:rFonts w:ascii="宋体" w:hAnsi="宋体" w:cs="宋体"/>
                <w:b/>
                <w:kern w:val="0"/>
                <w:sz w:val="24"/>
                <w:szCs w:val="24"/>
              </w:rPr>
            </w:pPr>
            <w:r>
              <w:rPr>
                <w:rFonts w:ascii="宋体" w:hAnsi="宋体" w:cs="宋体" w:hint="eastAsia"/>
                <w:b/>
                <w:kern w:val="0"/>
                <w:sz w:val="24"/>
                <w:szCs w:val="24"/>
              </w:rPr>
              <w:t>预算项目</w:t>
            </w:r>
          </w:p>
        </w:tc>
        <w:tc>
          <w:tcPr>
            <w:tcW w:w="2160" w:type="dxa"/>
          </w:tcPr>
          <w:p w:rsidR="00140CB9" w:rsidRDefault="00140CB9" w:rsidP="005D7DFA">
            <w:pPr>
              <w:snapToGrid w:val="0"/>
              <w:spacing w:line="560" w:lineRule="exact"/>
              <w:jc w:val="center"/>
              <w:rPr>
                <w:rFonts w:ascii="宋体" w:hAnsi="宋体" w:cs="宋体"/>
                <w:b/>
                <w:kern w:val="0"/>
                <w:sz w:val="24"/>
                <w:szCs w:val="24"/>
              </w:rPr>
            </w:pPr>
            <w:r>
              <w:rPr>
                <w:rFonts w:ascii="宋体" w:hAnsi="宋体" w:cs="宋体" w:hint="eastAsia"/>
                <w:b/>
                <w:kern w:val="0"/>
                <w:sz w:val="24"/>
                <w:szCs w:val="24"/>
              </w:rPr>
              <w:t>金额（万元）</w:t>
            </w:r>
          </w:p>
        </w:tc>
      </w:tr>
      <w:tr w:rsidR="00140CB9" w:rsidTr="005D7DFA">
        <w:trPr>
          <w:trHeight w:val="354"/>
          <w:jc w:val="center"/>
        </w:trPr>
        <w:tc>
          <w:tcPr>
            <w:tcW w:w="1124" w:type="dxa"/>
            <w:vMerge w:val="restart"/>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1</w:t>
            </w:r>
          </w:p>
        </w:tc>
        <w:tc>
          <w:tcPr>
            <w:tcW w:w="4063"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专家费</w:t>
            </w:r>
          </w:p>
        </w:tc>
        <w:tc>
          <w:tcPr>
            <w:tcW w:w="2160"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4</w:t>
            </w:r>
          </w:p>
        </w:tc>
      </w:tr>
      <w:tr w:rsidR="00140CB9" w:rsidTr="005D7DFA">
        <w:trPr>
          <w:trHeight w:val="371"/>
          <w:jc w:val="center"/>
        </w:trPr>
        <w:tc>
          <w:tcPr>
            <w:tcW w:w="1124" w:type="dxa"/>
            <w:vMerge/>
          </w:tcPr>
          <w:p w:rsidR="00140CB9" w:rsidRDefault="00140CB9" w:rsidP="005D7DFA">
            <w:pPr>
              <w:snapToGrid w:val="0"/>
              <w:spacing w:line="560" w:lineRule="exact"/>
              <w:jc w:val="center"/>
              <w:rPr>
                <w:rFonts w:ascii="宋体" w:hAnsi="宋体" w:cs="宋体"/>
                <w:kern w:val="0"/>
                <w:sz w:val="24"/>
                <w:szCs w:val="24"/>
              </w:rPr>
            </w:pPr>
          </w:p>
        </w:tc>
        <w:tc>
          <w:tcPr>
            <w:tcW w:w="4063"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裁判费</w:t>
            </w:r>
          </w:p>
        </w:tc>
        <w:tc>
          <w:tcPr>
            <w:tcW w:w="2160"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6</w:t>
            </w:r>
          </w:p>
        </w:tc>
      </w:tr>
      <w:tr w:rsidR="00140CB9" w:rsidTr="005D7DFA">
        <w:trPr>
          <w:trHeight w:val="271"/>
          <w:jc w:val="center"/>
        </w:trPr>
        <w:tc>
          <w:tcPr>
            <w:tcW w:w="1124"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2</w:t>
            </w:r>
          </w:p>
        </w:tc>
        <w:tc>
          <w:tcPr>
            <w:tcW w:w="4063"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大赛宣传费</w:t>
            </w:r>
          </w:p>
        </w:tc>
        <w:tc>
          <w:tcPr>
            <w:tcW w:w="2160"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3</w:t>
            </w:r>
          </w:p>
        </w:tc>
      </w:tr>
      <w:tr w:rsidR="00140CB9" w:rsidTr="005D7DFA">
        <w:trPr>
          <w:trHeight w:val="320"/>
          <w:jc w:val="center"/>
        </w:trPr>
        <w:tc>
          <w:tcPr>
            <w:tcW w:w="1124"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3</w:t>
            </w:r>
          </w:p>
        </w:tc>
        <w:tc>
          <w:tcPr>
            <w:tcW w:w="4063"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赛务筹备费</w:t>
            </w:r>
          </w:p>
        </w:tc>
        <w:tc>
          <w:tcPr>
            <w:tcW w:w="2160"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5</w:t>
            </w:r>
          </w:p>
        </w:tc>
      </w:tr>
      <w:tr w:rsidR="00140CB9" w:rsidTr="005D7DFA">
        <w:trPr>
          <w:trHeight w:val="254"/>
          <w:jc w:val="center"/>
        </w:trPr>
        <w:tc>
          <w:tcPr>
            <w:tcW w:w="1124"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4</w:t>
            </w:r>
          </w:p>
        </w:tc>
        <w:tc>
          <w:tcPr>
            <w:tcW w:w="4063"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服装费</w:t>
            </w:r>
          </w:p>
        </w:tc>
        <w:tc>
          <w:tcPr>
            <w:tcW w:w="2160"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5</w:t>
            </w:r>
          </w:p>
        </w:tc>
      </w:tr>
      <w:tr w:rsidR="00140CB9" w:rsidTr="005D7DFA">
        <w:trPr>
          <w:trHeight w:val="270"/>
          <w:jc w:val="center"/>
        </w:trPr>
        <w:tc>
          <w:tcPr>
            <w:tcW w:w="1124"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5</w:t>
            </w:r>
          </w:p>
        </w:tc>
        <w:tc>
          <w:tcPr>
            <w:tcW w:w="4063"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比赛场地、道具准备</w:t>
            </w:r>
          </w:p>
        </w:tc>
        <w:tc>
          <w:tcPr>
            <w:tcW w:w="2160"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7</w:t>
            </w:r>
          </w:p>
        </w:tc>
      </w:tr>
      <w:tr w:rsidR="00140CB9" w:rsidTr="005D7DFA">
        <w:trPr>
          <w:trHeight w:val="242"/>
          <w:jc w:val="center"/>
        </w:trPr>
        <w:tc>
          <w:tcPr>
            <w:tcW w:w="5187" w:type="dxa"/>
            <w:gridSpan w:val="2"/>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合计</w:t>
            </w:r>
          </w:p>
        </w:tc>
        <w:tc>
          <w:tcPr>
            <w:tcW w:w="2160" w:type="dxa"/>
          </w:tcPr>
          <w:p w:rsidR="00140CB9" w:rsidRDefault="00140CB9" w:rsidP="005D7DFA">
            <w:pPr>
              <w:snapToGrid w:val="0"/>
              <w:spacing w:line="560" w:lineRule="exact"/>
              <w:jc w:val="center"/>
              <w:rPr>
                <w:rFonts w:ascii="宋体" w:hAnsi="宋体" w:cs="宋体"/>
                <w:kern w:val="0"/>
                <w:sz w:val="24"/>
                <w:szCs w:val="24"/>
              </w:rPr>
            </w:pPr>
            <w:r>
              <w:rPr>
                <w:rFonts w:ascii="宋体" w:hAnsi="宋体" w:cs="宋体" w:hint="eastAsia"/>
                <w:kern w:val="0"/>
                <w:sz w:val="24"/>
                <w:szCs w:val="24"/>
              </w:rPr>
              <w:t>30</w:t>
            </w:r>
          </w:p>
        </w:tc>
      </w:tr>
    </w:tbl>
    <w:p w:rsidR="00140CB9" w:rsidRDefault="00140CB9">
      <w:pPr>
        <w:snapToGrid w:val="0"/>
        <w:spacing w:line="560" w:lineRule="exact"/>
        <w:ind w:firstLineChars="200" w:firstLine="600"/>
        <w:rPr>
          <w:rFonts w:ascii="Arial Narrow" w:eastAsia="仿宋_GB2312" w:hAnsi="Arial Narrow" w:cs="Arial"/>
          <w:sz w:val="30"/>
          <w:szCs w:val="30"/>
        </w:rPr>
      </w:pP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140CB9" w:rsidRPr="00140CB9" w:rsidRDefault="00140CB9" w:rsidP="00140CB9">
      <w:pPr>
        <w:snapToGrid w:val="0"/>
        <w:spacing w:line="560" w:lineRule="exact"/>
        <w:ind w:firstLineChars="200" w:firstLine="600"/>
        <w:rPr>
          <w:rFonts w:ascii="Arial Narrow" w:eastAsia="仿宋_GB2312" w:hAnsi="Arial Narrow" w:cs="Arial"/>
          <w:sz w:val="30"/>
          <w:szCs w:val="30"/>
        </w:rPr>
      </w:pPr>
      <w:r w:rsidRPr="00140CB9">
        <w:rPr>
          <w:rFonts w:ascii="Arial Narrow" w:eastAsia="仿宋_GB2312" w:hAnsi="Arial Narrow" w:cs="Arial" w:hint="eastAsia"/>
          <w:sz w:val="30"/>
          <w:szCs w:val="30"/>
        </w:rPr>
        <w:t>（一）本赛项由全国电力职业教育教学指导委员统筹赛区执行委员会工作，负责各赛区承办赛项的赛务协调与实施，落实各</w:t>
      </w:r>
      <w:r w:rsidRPr="00140CB9">
        <w:rPr>
          <w:rFonts w:ascii="Arial Narrow" w:eastAsia="仿宋_GB2312" w:hAnsi="Arial Narrow" w:cs="Arial" w:hint="eastAsia"/>
          <w:sz w:val="30"/>
          <w:szCs w:val="30"/>
        </w:rPr>
        <w:lastRenderedPageBreak/>
        <w:t>项申办承诺，落实大赛执委会要求的其他工作。</w:t>
      </w:r>
    </w:p>
    <w:p w:rsidR="00140CB9" w:rsidRPr="00140CB9" w:rsidRDefault="00140CB9" w:rsidP="00140CB9">
      <w:pPr>
        <w:snapToGrid w:val="0"/>
        <w:spacing w:line="560" w:lineRule="exact"/>
        <w:ind w:firstLineChars="200" w:firstLine="600"/>
        <w:rPr>
          <w:rFonts w:ascii="Arial Narrow" w:eastAsia="仿宋_GB2312" w:hAnsi="Arial Narrow" w:cs="Arial"/>
          <w:sz w:val="30"/>
          <w:szCs w:val="30"/>
        </w:rPr>
      </w:pPr>
      <w:r w:rsidRPr="00140CB9">
        <w:rPr>
          <w:rFonts w:ascii="Arial Narrow" w:eastAsia="仿宋_GB2312" w:hAnsi="Arial Narrow" w:cs="Arial" w:hint="eastAsia"/>
          <w:sz w:val="30"/>
          <w:szCs w:val="30"/>
        </w:rPr>
        <w:t>（二）本赛项成立竞赛执委会，全面负责本赛项的筹备与实施工作，接受大赛执行委员会领导，接受赛项所在分赛区执行委员会的协调和指导。主要职责包括：领导、协调赛项专家组和赛项承办单位开展本赛项的组织工作，管理赛项经费，选荐赛项专家组人员及赛项裁判与仲裁人员等。</w:t>
      </w:r>
    </w:p>
    <w:p w:rsidR="00140CB9" w:rsidRPr="00140CB9" w:rsidRDefault="00140CB9" w:rsidP="00140CB9">
      <w:pPr>
        <w:snapToGrid w:val="0"/>
        <w:spacing w:line="560" w:lineRule="exact"/>
        <w:ind w:firstLineChars="200" w:firstLine="600"/>
        <w:rPr>
          <w:rFonts w:ascii="Arial Narrow" w:eastAsia="仿宋_GB2312" w:hAnsi="Arial Narrow" w:cs="Arial"/>
          <w:sz w:val="30"/>
          <w:szCs w:val="30"/>
        </w:rPr>
      </w:pPr>
      <w:r w:rsidRPr="00140CB9">
        <w:rPr>
          <w:rFonts w:ascii="Arial Narrow" w:eastAsia="仿宋_GB2312" w:hAnsi="Arial Narrow" w:cs="Arial" w:hint="eastAsia"/>
          <w:sz w:val="30"/>
          <w:szCs w:val="30"/>
        </w:rPr>
        <w:t>（三）本赛项成立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r w:rsidR="0081680C">
        <w:rPr>
          <w:rFonts w:ascii="Arial Narrow" w:eastAsia="仿宋_GB2312" w:hAnsi="Arial Narrow" w:cs="Arial" w:hint="eastAsia"/>
          <w:sz w:val="30"/>
          <w:szCs w:val="30"/>
        </w:rPr>
        <w:t>。</w:t>
      </w:r>
      <w:r w:rsidRPr="00140CB9">
        <w:rPr>
          <w:rFonts w:ascii="Arial Narrow" w:eastAsia="仿宋_GB2312" w:hAnsi="Arial Narrow" w:cs="Arial" w:hint="eastAsia"/>
          <w:sz w:val="30"/>
          <w:szCs w:val="30"/>
        </w:rPr>
        <w:t>赛项专家组人员报大赛执委会办公室核准。</w:t>
      </w:r>
    </w:p>
    <w:p w:rsidR="00140CB9" w:rsidRPr="00140CB9" w:rsidRDefault="00140CB9" w:rsidP="00140CB9">
      <w:pPr>
        <w:snapToGrid w:val="0"/>
        <w:spacing w:line="560" w:lineRule="exact"/>
        <w:ind w:firstLineChars="200" w:firstLine="600"/>
        <w:rPr>
          <w:rFonts w:ascii="Arial Narrow" w:eastAsia="仿宋_GB2312" w:hAnsi="Arial Narrow" w:cs="Arial"/>
          <w:sz w:val="30"/>
          <w:szCs w:val="30"/>
        </w:rPr>
      </w:pPr>
      <w:r w:rsidRPr="00140CB9">
        <w:rPr>
          <w:rFonts w:ascii="Arial Narrow" w:eastAsia="仿宋_GB2312" w:hAnsi="Arial Narrow" w:cs="Arial" w:hint="eastAsia"/>
          <w:sz w:val="30"/>
          <w:szCs w:val="30"/>
        </w:rPr>
        <w:t>（四）本赛项承办单位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单位按照赛项预算执行各项支出。承办单位人员不参与所承办赛项的赛题设计和裁判工作。赛项承办校根据赛项需要，成立相应考务组、接待组、宣传报道组、后勤服务组等必要的组织结构。</w:t>
      </w:r>
    </w:p>
    <w:p w:rsidR="00140CB9" w:rsidRDefault="00140CB9" w:rsidP="00140CB9">
      <w:pPr>
        <w:snapToGrid w:val="0"/>
        <w:spacing w:line="560" w:lineRule="exact"/>
        <w:ind w:firstLineChars="200" w:firstLine="600"/>
        <w:rPr>
          <w:rFonts w:ascii="Arial Narrow" w:eastAsia="仿宋_GB2312" w:hAnsi="Arial Narrow" w:cs="Arial"/>
          <w:sz w:val="30"/>
          <w:szCs w:val="30"/>
        </w:rPr>
      </w:pPr>
      <w:r w:rsidRPr="00140CB9">
        <w:rPr>
          <w:rFonts w:ascii="Arial Narrow" w:eastAsia="仿宋_GB2312" w:hAnsi="Arial Narrow" w:cs="Arial" w:hint="eastAsia"/>
          <w:sz w:val="30"/>
          <w:szCs w:val="30"/>
        </w:rPr>
        <w:t>（五）本赛项设仲裁工作组，赛区设仲裁委员会。大赛执委会办公室选派人员参加赛区仲裁委员会工作。本赛项在比赛过程中若出现有失公正或有关人员违规等现象，代表队领队可在比赛结束后</w:t>
      </w:r>
      <w:r w:rsidRPr="00140CB9">
        <w:rPr>
          <w:rFonts w:ascii="Arial Narrow" w:eastAsia="仿宋_GB2312" w:hAnsi="Arial Narrow" w:cs="Arial" w:hint="eastAsia"/>
          <w:sz w:val="30"/>
          <w:szCs w:val="30"/>
        </w:rPr>
        <w:t>2</w:t>
      </w:r>
      <w:r w:rsidRPr="00140CB9">
        <w:rPr>
          <w:rFonts w:ascii="Arial Narrow" w:eastAsia="仿宋_GB2312" w:hAnsi="Arial Narrow" w:cs="Arial" w:hint="eastAsia"/>
          <w:sz w:val="30"/>
          <w:szCs w:val="30"/>
        </w:rPr>
        <w:t>小时之内以书面方式向仲裁组提出申诉。大赛采取两级</w:t>
      </w:r>
      <w:r w:rsidRPr="00140CB9">
        <w:rPr>
          <w:rFonts w:ascii="Arial Narrow" w:eastAsia="仿宋_GB2312" w:hAnsi="Arial Narrow" w:cs="Arial" w:hint="eastAsia"/>
          <w:sz w:val="30"/>
          <w:szCs w:val="30"/>
        </w:rPr>
        <w:lastRenderedPageBreak/>
        <w:t>仲裁机制。赛项设仲裁工作组，赛区设仲裁委员会。大赛执委会办公室选派人员参加赛区仲裁委员会工作。赛项仲裁工作组在接到申诉后的</w:t>
      </w:r>
      <w:r w:rsidRPr="00140CB9">
        <w:rPr>
          <w:rFonts w:ascii="Arial Narrow" w:eastAsia="仿宋_GB2312" w:hAnsi="Arial Narrow" w:cs="Arial" w:hint="eastAsia"/>
          <w:sz w:val="30"/>
          <w:szCs w:val="30"/>
        </w:rPr>
        <w:t>2</w:t>
      </w:r>
      <w:r w:rsidRPr="00140CB9">
        <w:rPr>
          <w:rFonts w:ascii="Arial Narrow" w:eastAsia="仿宋_GB2312" w:hAnsi="Arial Narrow" w:cs="Arial" w:hint="eastAsia"/>
          <w:sz w:val="30"/>
          <w:szCs w:val="30"/>
        </w:rPr>
        <w:t>小时内组织复议，并及时反馈复议结果。申诉方对复议结果仍有异议，可由省（市）领队向赛区仲裁委员会提出申诉。赛区仲裁委员会的仲裁结果为最终结果。</w:t>
      </w:r>
    </w:p>
    <w:p w:rsidR="005A1818" w:rsidRDefault="000561CF">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140CB9" w:rsidRDefault="00140CB9" w:rsidP="00140CB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在大赛执委会的领导与监督下，赛后30日内向大赛执委会办公室提交资源转化方案，在半年内完成资源转化工作。赛项资源转化的内容包括竞赛过程获得的资源、围绕赛项构建的实训资源库、推广应用平</w:t>
      </w:r>
      <w:r w:rsidRPr="009127A8">
        <w:rPr>
          <w:rFonts w:ascii="仿宋_GB2312" w:eastAsia="仿宋_GB2312" w:hAnsi="宋体" w:cs="Arial" w:hint="eastAsia"/>
          <w:kern w:val="0"/>
          <w:sz w:val="30"/>
          <w:szCs w:val="30"/>
        </w:rPr>
        <w:t>台等。</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（一）竞赛过程中获得的资源</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竞赛过程性技术资料，包括竞赛专业知识试题库，实操试题及评分标准，竞赛规程等按要求在竞赛前上传网站。</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竞赛结束3个月内，融合竞赛技能考核评分案例，竞赛过程音视频记录，专家点评，优秀选手、指导教师访谈等内容进行视频后期制作，突出赛项的技能重点与优势特色，并上传至网站。为赛项的宣传、仲裁、资源转化提供全面的信息，并帮助各学校把握竞赛重点，提高竞赛准备质量。</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（二）围绕赛项构建实训资料库</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在赛项结束6个月内，建设围绕大型火电机组集控运行技能培养，按照遵循行业标准、契合课程标准、突出技能特色、展现竞赛优势，形成满足职业教育教学需求、体现先进教学模式、反映职业教育先进水平的共享性集控运行实训教学资源库。资源库成果包含基本资源和拓展资源，充分体现本赛项技能考核特点。</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1.基本资源</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基本资源包括按照技能介绍、训练大纲、技能要点、评价指标等技能概要介绍；按任务模块或技能模块组织设置，包括演示文稿、操作流程演示视频</w:t>
      </w:r>
      <w:r>
        <w:rPr>
          <w:rFonts w:ascii="仿宋_GB2312" w:eastAsia="仿宋_GB2312" w:hAnsi="宋体"/>
          <w:sz w:val="30"/>
          <w:szCs w:val="30"/>
        </w:rPr>
        <w:t>/</w:t>
      </w:r>
      <w:r>
        <w:rPr>
          <w:rFonts w:ascii="仿宋_GB2312" w:eastAsia="仿宋_GB2312" w:hAnsi="宋体" w:hint="eastAsia"/>
          <w:sz w:val="30"/>
          <w:szCs w:val="30"/>
        </w:rPr>
        <w:t>动画等内容的训练单元；配套使用的教学方案、训练指导手册、作业</w:t>
      </w:r>
      <w:r>
        <w:rPr>
          <w:rFonts w:ascii="仿宋_GB2312" w:eastAsia="仿宋_GB2312" w:hAnsi="宋体"/>
          <w:sz w:val="30"/>
          <w:szCs w:val="30"/>
        </w:rPr>
        <w:t>/</w:t>
      </w:r>
      <w:r>
        <w:rPr>
          <w:rFonts w:ascii="仿宋_GB2312" w:eastAsia="仿宋_GB2312" w:hAnsi="宋体" w:hint="eastAsia"/>
          <w:sz w:val="30"/>
          <w:szCs w:val="30"/>
        </w:rPr>
        <w:t>任务单、在线测试等训练资源。</w:t>
      </w:r>
    </w:p>
    <w:p w:rsidR="00140CB9" w:rsidRDefault="00140CB9" w:rsidP="00140CB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2.拓展资源</w:t>
      </w:r>
    </w:p>
    <w:p w:rsidR="00140CB9" w:rsidRDefault="00140CB9" w:rsidP="00140CB9">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拓展资源以反映技能特色为主，应用于各教学与训练环节，支持技能教学和学习过程，较为成熟的多样性辅助资源。例如：试题库、案例库、素材资源库、企业技术标准、</w:t>
      </w:r>
      <w:r>
        <w:rPr>
          <w:rFonts w:ascii="仿宋_GB2312" w:eastAsia="仿宋_GB2312" w:hAnsi="宋体" w:cs="Arial" w:hint="eastAsia"/>
          <w:kern w:val="0"/>
          <w:sz w:val="30"/>
          <w:szCs w:val="30"/>
        </w:rPr>
        <w:t>微课程</w:t>
      </w:r>
      <w:r>
        <w:rPr>
          <w:rFonts w:ascii="仿宋_GB2312" w:eastAsia="仿宋_GB2312" w:hAnsi="宋体" w:hint="eastAsia"/>
          <w:sz w:val="30"/>
          <w:szCs w:val="30"/>
        </w:rPr>
        <w:t>等。</w:t>
      </w:r>
    </w:p>
    <w:p w:rsidR="00140CB9" w:rsidRDefault="00140CB9" w:rsidP="00140CB9">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（三）完善赛项推广应用平台</w:t>
      </w:r>
    </w:p>
    <w:p w:rsidR="00140CB9" w:rsidRDefault="00140CB9" w:rsidP="00140CB9">
      <w:pPr>
        <w:snapToGrid w:val="0"/>
        <w:spacing w:line="560" w:lineRule="exact"/>
        <w:ind w:firstLineChars="200" w:firstLine="600"/>
        <w:jc w:val="left"/>
        <w:rPr>
          <w:rFonts w:ascii="仿宋_GB2312" w:eastAsia="仿宋_GB2312" w:hAnsi="宋体" w:cs="Arial"/>
          <w:color w:val="FF0000"/>
          <w:kern w:val="0"/>
          <w:sz w:val="30"/>
          <w:szCs w:val="30"/>
        </w:rPr>
      </w:pPr>
      <w:r>
        <w:rPr>
          <w:rFonts w:ascii="仿宋_GB2312" w:eastAsia="仿宋_GB2312" w:hAnsi="仿宋_GB2312" w:cs="仿宋_GB2312" w:hint="eastAsia"/>
          <w:sz w:val="30"/>
          <w:szCs w:val="30"/>
        </w:rPr>
        <w:t>组建资源推广应用网络，定期举行培训、交流、信息发布等工作，确保资源库能在不同地区、不同院校、不同企业、不同学习者中应用。</w:t>
      </w:r>
    </w:p>
    <w:p w:rsidR="00140CB9" w:rsidRPr="00140CB9" w:rsidRDefault="00140CB9">
      <w:pPr>
        <w:snapToGrid w:val="0"/>
        <w:spacing w:line="560" w:lineRule="exact"/>
        <w:ind w:firstLineChars="200" w:firstLine="600"/>
        <w:rPr>
          <w:rFonts w:ascii="Arial Narrow" w:eastAsia="仿宋_GB2312" w:hAnsi="Arial Narrow" w:cs="Arial"/>
          <w:sz w:val="30"/>
          <w:szCs w:val="30"/>
        </w:rPr>
      </w:pP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140CB9" w:rsidRDefault="00140CB9" w:rsidP="00140CB9">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 w:cs="Arial" w:hint="eastAsia"/>
          <w:kern w:val="0"/>
          <w:sz w:val="30"/>
          <w:szCs w:val="30"/>
        </w:rPr>
        <w:t>赛项筹备和组织工作进度见表。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3060"/>
        <w:gridCol w:w="1080"/>
      </w:tblGrid>
      <w:tr w:rsidR="00140CB9" w:rsidTr="005D7DFA">
        <w:trPr>
          <w:jc w:val="center"/>
        </w:trPr>
        <w:tc>
          <w:tcPr>
            <w:tcW w:w="1908" w:type="dxa"/>
          </w:tcPr>
          <w:p w:rsidR="00140CB9" w:rsidRDefault="00140CB9" w:rsidP="005D7DFA">
            <w:pPr>
              <w:autoSpaceDE w:val="0"/>
              <w:autoSpaceDN w:val="0"/>
              <w:adjustRightInd w:val="0"/>
              <w:spacing w:line="560" w:lineRule="exact"/>
              <w:jc w:val="center"/>
              <w:textAlignment w:val="baseline"/>
              <w:rPr>
                <w:rFonts w:ascii="宋体" w:hAnsi="宋体" w:cs="仿宋_GB2312"/>
                <w:b/>
                <w:color w:val="000000"/>
                <w:sz w:val="24"/>
                <w:szCs w:val="24"/>
              </w:rPr>
            </w:pPr>
            <w:r>
              <w:rPr>
                <w:rFonts w:ascii="宋体" w:hAnsi="宋体" w:cs="仿宋_GB2312" w:hint="eastAsia"/>
                <w:b/>
                <w:color w:val="000000"/>
                <w:sz w:val="24"/>
                <w:szCs w:val="24"/>
              </w:rPr>
              <w:t>时间</w:t>
            </w:r>
          </w:p>
        </w:tc>
        <w:tc>
          <w:tcPr>
            <w:tcW w:w="2520" w:type="dxa"/>
          </w:tcPr>
          <w:p w:rsidR="00140CB9" w:rsidRDefault="00140CB9" w:rsidP="005D7DFA">
            <w:pPr>
              <w:autoSpaceDE w:val="0"/>
              <w:autoSpaceDN w:val="0"/>
              <w:adjustRightInd w:val="0"/>
              <w:spacing w:line="560" w:lineRule="exact"/>
              <w:jc w:val="center"/>
              <w:textAlignment w:val="baseline"/>
              <w:rPr>
                <w:rFonts w:ascii="宋体" w:hAnsi="宋体" w:cs="仿宋_GB2312"/>
                <w:b/>
                <w:color w:val="000000"/>
                <w:sz w:val="24"/>
                <w:szCs w:val="24"/>
              </w:rPr>
            </w:pPr>
            <w:r>
              <w:rPr>
                <w:rFonts w:ascii="宋体" w:hAnsi="宋体" w:cs="仿宋_GB2312" w:hint="eastAsia"/>
                <w:b/>
                <w:color w:val="000000"/>
                <w:sz w:val="24"/>
                <w:szCs w:val="24"/>
              </w:rPr>
              <w:t>筹备工作内容</w:t>
            </w:r>
          </w:p>
        </w:tc>
        <w:tc>
          <w:tcPr>
            <w:tcW w:w="3060" w:type="dxa"/>
          </w:tcPr>
          <w:p w:rsidR="00140CB9" w:rsidRDefault="00140CB9" w:rsidP="005D7DFA">
            <w:pPr>
              <w:autoSpaceDE w:val="0"/>
              <w:autoSpaceDN w:val="0"/>
              <w:adjustRightInd w:val="0"/>
              <w:spacing w:line="560" w:lineRule="exact"/>
              <w:jc w:val="center"/>
              <w:textAlignment w:val="baseline"/>
              <w:rPr>
                <w:rFonts w:ascii="宋体" w:hAnsi="宋体" w:cs="仿宋_GB2312"/>
                <w:b/>
                <w:color w:val="000000"/>
                <w:sz w:val="24"/>
                <w:szCs w:val="24"/>
              </w:rPr>
            </w:pPr>
            <w:r>
              <w:rPr>
                <w:rFonts w:ascii="宋体" w:hAnsi="宋体" w:cs="仿宋_GB2312" w:hint="eastAsia"/>
                <w:b/>
                <w:color w:val="000000"/>
                <w:sz w:val="24"/>
                <w:szCs w:val="24"/>
              </w:rPr>
              <w:t>筹备单位</w:t>
            </w:r>
          </w:p>
        </w:tc>
        <w:tc>
          <w:tcPr>
            <w:tcW w:w="1080" w:type="dxa"/>
          </w:tcPr>
          <w:p w:rsidR="00140CB9" w:rsidRDefault="00140CB9" w:rsidP="005D7DFA">
            <w:pPr>
              <w:autoSpaceDE w:val="0"/>
              <w:autoSpaceDN w:val="0"/>
              <w:adjustRightInd w:val="0"/>
              <w:spacing w:line="560" w:lineRule="exact"/>
              <w:jc w:val="center"/>
              <w:textAlignment w:val="baseline"/>
              <w:rPr>
                <w:rFonts w:ascii="宋体" w:hAnsi="宋体" w:cs="仿宋_GB2312"/>
                <w:b/>
                <w:color w:val="000000"/>
                <w:sz w:val="24"/>
                <w:szCs w:val="24"/>
              </w:rPr>
            </w:pPr>
            <w:r>
              <w:rPr>
                <w:rFonts w:ascii="宋体" w:hAnsi="宋体" w:cs="仿宋_GB2312" w:hint="eastAsia"/>
                <w:b/>
                <w:color w:val="000000"/>
                <w:sz w:val="24"/>
                <w:szCs w:val="24"/>
              </w:rPr>
              <w:t>地点</w:t>
            </w:r>
          </w:p>
        </w:tc>
      </w:tr>
      <w:tr w:rsidR="00140CB9" w:rsidTr="005D7DFA">
        <w:trPr>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7</w:t>
            </w:r>
            <w:r>
              <w:rPr>
                <w:rFonts w:ascii="宋体" w:hAnsi="宋体" w:cs="仿宋_GB2312" w:hint="eastAsia"/>
                <w:color w:val="000000"/>
                <w:sz w:val="24"/>
                <w:szCs w:val="24"/>
              </w:rPr>
              <w:t>年7月25日</w:t>
            </w:r>
            <w:r w:rsidR="00195A0F">
              <w:rPr>
                <w:rFonts w:ascii="宋体" w:hAnsi="宋体" w:cs="仿宋_GB2312" w:hint="eastAsia"/>
                <w:color w:val="000000"/>
                <w:sz w:val="24"/>
                <w:szCs w:val="24"/>
              </w:rPr>
              <w:t>前</w:t>
            </w:r>
          </w:p>
        </w:tc>
        <w:tc>
          <w:tcPr>
            <w:tcW w:w="252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成立赛事申报工作组</w:t>
            </w:r>
          </w:p>
        </w:tc>
        <w:tc>
          <w:tcPr>
            <w:tcW w:w="3060" w:type="dxa"/>
          </w:tcPr>
          <w:p w:rsidR="00140CB9" w:rsidRDefault="00140CB9" w:rsidP="005D7DFA">
            <w:pPr>
              <w:spacing w:line="560" w:lineRule="exact"/>
              <w:jc w:val="left"/>
              <w:rPr>
                <w:rFonts w:ascii="宋体" w:hAnsi="宋体" w:cs="仿宋_GB2312"/>
                <w:color w:val="000000"/>
                <w:sz w:val="24"/>
                <w:szCs w:val="24"/>
              </w:rPr>
            </w:pPr>
            <w:r>
              <w:rPr>
                <w:rFonts w:ascii="宋体" w:hAnsi="宋体" w:cs="仿宋_GB2312" w:hint="eastAsia"/>
                <w:color w:val="000000"/>
                <w:sz w:val="24"/>
                <w:szCs w:val="24"/>
              </w:rPr>
              <w:t>全国电力职业教育教学指导委员会</w:t>
            </w:r>
          </w:p>
        </w:tc>
        <w:tc>
          <w:tcPr>
            <w:tcW w:w="1080" w:type="dxa"/>
          </w:tcPr>
          <w:p w:rsidR="00140CB9" w:rsidRDefault="00195A0F" w:rsidP="005D7DFA">
            <w:pPr>
              <w:spacing w:line="560" w:lineRule="exact"/>
              <w:rPr>
                <w:rFonts w:ascii="宋体" w:hAnsi="宋体" w:cs="仿宋_GB2312"/>
                <w:sz w:val="24"/>
                <w:szCs w:val="24"/>
              </w:rPr>
            </w:pPr>
            <w:r>
              <w:rPr>
                <w:rFonts w:ascii="宋体" w:hAnsi="宋体" w:cs="仿宋_GB2312" w:hint="eastAsia"/>
                <w:color w:val="000000"/>
                <w:sz w:val="24"/>
                <w:szCs w:val="24"/>
              </w:rPr>
              <w:t>郑州</w:t>
            </w:r>
          </w:p>
        </w:tc>
      </w:tr>
      <w:tr w:rsidR="00140CB9" w:rsidTr="005D7DFA">
        <w:trPr>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7</w:t>
            </w:r>
            <w:r>
              <w:rPr>
                <w:rFonts w:ascii="宋体" w:hAnsi="宋体" w:cs="仿宋_GB2312" w:hint="eastAsia"/>
                <w:color w:val="000000"/>
                <w:sz w:val="24"/>
                <w:szCs w:val="24"/>
              </w:rPr>
              <w:t>年8月30日</w:t>
            </w:r>
            <w:r w:rsidR="00195A0F">
              <w:rPr>
                <w:rFonts w:ascii="宋体" w:hAnsi="宋体" w:cs="仿宋_GB2312" w:hint="eastAsia"/>
                <w:color w:val="000000"/>
                <w:sz w:val="24"/>
                <w:szCs w:val="24"/>
              </w:rPr>
              <w:t>前</w:t>
            </w:r>
          </w:p>
        </w:tc>
        <w:tc>
          <w:tcPr>
            <w:tcW w:w="252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完成申报文件</w:t>
            </w:r>
          </w:p>
        </w:tc>
        <w:tc>
          <w:tcPr>
            <w:tcW w:w="3060" w:type="dxa"/>
          </w:tcPr>
          <w:p w:rsidR="00140CB9" w:rsidRDefault="00140CB9" w:rsidP="005D7DFA">
            <w:pPr>
              <w:spacing w:line="560" w:lineRule="exact"/>
              <w:rPr>
                <w:rFonts w:ascii="宋体" w:hAnsi="宋体" w:cs="仿宋_GB2312"/>
                <w:color w:val="000000"/>
                <w:sz w:val="24"/>
                <w:szCs w:val="24"/>
              </w:rPr>
            </w:pPr>
            <w:r>
              <w:rPr>
                <w:rFonts w:ascii="宋体" w:hAnsi="宋体" w:cs="仿宋_GB2312" w:hint="eastAsia"/>
                <w:color w:val="000000"/>
                <w:sz w:val="24"/>
                <w:szCs w:val="24"/>
              </w:rPr>
              <w:t>全国电力职业教育教学指导委员会</w:t>
            </w:r>
          </w:p>
        </w:tc>
        <w:tc>
          <w:tcPr>
            <w:tcW w:w="1080" w:type="dxa"/>
          </w:tcPr>
          <w:p w:rsidR="00140CB9" w:rsidRDefault="00140CB9" w:rsidP="005D7DFA">
            <w:pPr>
              <w:spacing w:line="560" w:lineRule="exact"/>
              <w:rPr>
                <w:rFonts w:ascii="宋体" w:hAnsi="宋体" w:cs="仿宋_GB2312"/>
                <w:sz w:val="24"/>
                <w:szCs w:val="24"/>
              </w:rPr>
            </w:pPr>
            <w:r>
              <w:rPr>
                <w:rFonts w:ascii="宋体" w:hAnsi="宋体" w:cs="仿宋_GB2312" w:hint="eastAsia"/>
                <w:color w:val="000000"/>
                <w:sz w:val="24"/>
                <w:szCs w:val="24"/>
              </w:rPr>
              <w:t>待定</w:t>
            </w:r>
          </w:p>
        </w:tc>
      </w:tr>
      <w:tr w:rsidR="00140CB9" w:rsidTr="005D7DFA">
        <w:trPr>
          <w:trHeight w:val="719"/>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88</w:t>
            </w:r>
            <w:r>
              <w:rPr>
                <w:rFonts w:ascii="宋体" w:hAnsi="宋体" w:cs="仿宋_GB2312" w:hint="eastAsia"/>
                <w:color w:val="000000"/>
                <w:sz w:val="24"/>
                <w:szCs w:val="24"/>
              </w:rPr>
              <w:t>年1月</w:t>
            </w:r>
          </w:p>
        </w:tc>
        <w:tc>
          <w:tcPr>
            <w:tcW w:w="252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成立赛事专家组、专家组第一次会议</w:t>
            </w:r>
          </w:p>
        </w:tc>
        <w:tc>
          <w:tcPr>
            <w:tcW w:w="3060" w:type="dxa"/>
          </w:tcPr>
          <w:p w:rsidR="00140CB9" w:rsidRDefault="00140CB9" w:rsidP="005D7DFA">
            <w:pPr>
              <w:spacing w:line="560" w:lineRule="exact"/>
              <w:rPr>
                <w:rFonts w:ascii="宋体" w:hAnsi="宋体" w:cs="仿宋_GB2312"/>
                <w:color w:val="000000"/>
                <w:sz w:val="24"/>
                <w:szCs w:val="24"/>
              </w:rPr>
            </w:pPr>
            <w:r>
              <w:rPr>
                <w:rFonts w:ascii="宋体" w:hAnsi="宋体" w:cs="仿宋_GB2312" w:hint="eastAsia"/>
                <w:color w:val="000000"/>
                <w:sz w:val="24"/>
                <w:szCs w:val="24"/>
              </w:rPr>
              <w:t>全国电力职业教育教学指导委员会</w:t>
            </w:r>
          </w:p>
        </w:tc>
        <w:tc>
          <w:tcPr>
            <w:tcW w:w="1080" w:type="dxa"/>
          </w:tcPr>
          <w:p w:rsidR="00140CB9" w:rsidRDefault="00140CB9" w:rsidP="005D7DFA">
            <w:pPr>
              <w:spacing w:line="560" w:lineRule="exact"/>
              <w:rPr>
                <w:rFonts w:ascii="宋体" w:hAnsi="宋体" w:cs="仿宋_GB2312"/>
                <w:sz w:val="24"/>
                <w:szCs w:val="24"/>
              </w:rPr>
            </w:pPr>
            <w:r>
              <w:rPr>
                <w:rFonts w:ascii="宋体" w:hAnsi="宋体" w:cs="仿宋_GB2312" w:hint="eastAsia"/>
                <w:color w:val="000000"/>
                <w:sz w:val="24"/>
                <w:szCs w:val="24"/>
              </w:rPr>
              <w:t>待定</w:t>
            </w:r>
          </w:p>
        </w:tc>
      </w:tr>
      <w:tr w:rsidR="00140CB9" w:rsidTr="005D7DFA">
        <w:trPr>
          <w:trHeight w:val="472"/>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8</w:t>
            </w:r>
            <w:r>
              <w:rPr>
                <w:rFonts w:ascii="宋体" w:hAnsi="宋体" w:cs="仿宋_GB2312" w:hint="eastAsia"/>
                <w:color w:val="000000"/>
                <w:sz w:val="24"/>
                <w:szCs w:val="24"/>
              </w:rPr>
              <w:t>年1月</w:t>
            </w:r>
            <w:r w:rsidR="00195A0F">
              <w:rPr>
                <w:rFonts w:ascii="宋体" w:hAnsi="宋体" w:cs="仿宋_GB2312" w:hint="eastAsia"/>
                <w:color w:val="000000"/>
                <w:sz w:val="24"/>
                <w:szCs w:val="24"/>
              </w:rPr>
              <w:t>31日</w:t>
            </w:r>
            <w:r w:rsidR="00195A0F">
              <w:rPr>
                <w:rFonts w:ascii="宋体" w:hAnsi="宋体" w:cs="仿宋_GB2312" w:hint="eastAsia"/>
                <w:color w:val="000000"/>
                <w:sz w:val="24"/>
                <w:szCs w:val="24"/>
              </w:rPr>
              <w:lastRenderedPageBreak/>
              <w:t>前</w:t>
            </w:r>
          </w:p>
        </w:tc>
        <w:tc>
          <w:tcPr>
            <w:tcW w:w="2520" w:type="dxa"/>
            <w:vAlign w:val="center"/>
          </w:tcPr>
          <w:p w:rsidR="00140CB9" w:rsidRDefault="00195A0F"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lastRenderedPageBreak/>
              <w:t>完成</w:t>
            </w:r>
            <w:r w:rsidR="00140CB9">
              <w:rPr>
                <w:rFonts w:ascii="宋体" w:hAnsi="宋体" w:cs="仿宋_GB2312" w:hint="eastAsia"/>
                <w:color w:val="000000"/>
                <w:sz w:val="24"/>
                <w:szCs w:val="24"/>
              </w:rPr>
              <w:t>竞赛平台测试</w:t>
            </w:r>
          </w:p>
        </w:tc>
        <w:tc>
          <w:tcPr>
            <w:tcW w:w="306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合作企业</w:t>
            </w:r>
          </w:p>
        </w:tc>
        <w:tc>
          <w:tcPr>
            <w:tcW w:w="1080" w:type="dxa"/>
          </w:tcPr>
          <w:p w:rsidR="00140CB9" w:rsidRDefault="00140CB9" w:rsidP="005D7DFA">
            <w:pPr>
              <w:spacing w:line="560" w:lineRule="exact"/>
              <w:rPr>
                <w:rFonts w:ascii="宋体" w:hAnsi="宋体" w:cs="仿宋_GB2312"/>
                <w:sz w:val="24"/>
                <w:szCs w:val="24"/>
              </w:rPr>
            </w:pPr>
            <w:r>
              <w:rPr>
                <w:rFonts w:ascii="宋体" w:hAnsi="宋体" w:cs="仿宋_GB2312" w:hint="eastAsia"/>
                <w:color w:val="000000"/>
                <w:sz w:val="24"/>
                <w:szCs w:val="24"/>
              </w:rPr>
              <w:t>待定</w:t>
            </w:r>
          </w:p>
        </w:tc>
      </w:tr>
      <w:tr w:rsidR="00140CB9" w:rsidTr="005D7DFA">
        <w:trPr>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8</w:t>
            </w:r>
            <w:r>
              <w:rPr>
                <w:rFonts w:ascii="宋体" w:hAnsi="宋体" w:cs="仿宋_GB2312" w:hint="eastAsia"/>
                <w:color w:val="000000"/>
                <w:sz w:val="24"/>
                <w:szCs w:val="24"/>
              </w:rPr>
              <w:t>年</w:t>
            </w:r>
            <w:r w:rsidR="00195A0F">
              <w:rPr>
                <w:rFonts w:ascii="宋体" w:hAnsi="宋体" w:cs="仿宋_GB2312" w:hint="eastAsia"/>
                <w:color w:val="000000"/>
                <w:sz w:val="24"/>
                <w:szCs w:val="24"/>
              </w:rPr>
              <w:t>3</w:t>
            </w:r>
            <w:r>
              <w:rPr>
                <w:rFonts w:ascii="宋体" w:hAnsi="宋体" w:cs="仿宋_GB2312" w:hint="eastAsia"/>
                <w:color w:val="000000"/>
                <w:sz w:val="24"/>
                <w:szCs w:val="24"/>
              </w:rPr>
              <w:t>月</w:t>
            </w:r>
            <w:r w:rsidR="00195A0F">
              <w:rPr>
                <w:rFonts w:ascii="宋体" w:hAnsi="宋体" w:cs="仿宋_GB2312" w:hint="eastAsia"/>
                <w:color w:val="000000"/>
                <w:sz w:val="24"/>
                <w:szCs w:val="24"/>
              </w:rPr>
              <w:t>-4月</w:t>
            </w:r>
          </w:p>
        </w:tc>
        <w:tc>
          <w:tcPr>
            <w:tcW w:w="252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协助各省市</w:t>
            </w:r>
            <w:r w:rsidR="00195A0F">
              <w:rPr>
                <w:rFonts w:ascii="宋体" w:hAnsi="宋体" w:cs="仿宋_GB2312" w:hint="eastAsia"/>
                <w:color w:val="000000"/>
                <w:sz w:val="24"/>
                <w:szCs w:val="24"/>
              </w:rPr>
              <w:t>筹备</w:t>
            </w:r>
            <w:r>
              <w:rPr>
                <w:rFonts w:ascii="宋体" w:hAnsi="宋体" w:cs="仿宋_GB2312" w:hint="eastAsia"/>
                <w:color w:val="000000"/>
                <w:sz w:val="24"/>
                <w:szCs w:val="24"/>
              </w:rPr>
              <w:t>预选赛</w:t>
            </w:r>
          </w:p>
        </w:tc>
        <w:tc>
          <w:tcPr>
            <w:tcW w:w="306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各省市教育主管单位、合作企业</w:t>
            </w:r>
          </w:p>
        </w:tc>
        <w:tc>
          <w:tcPr>
            <w:tcW w:w="1080" w:type="dxa"/>
          </w:tcPr>
          <w:p w:rsidR="00140CB9" w:rsidRDefault="00140CB9" w:rsidP="005D7DFA">
            <w:pPr>
              <w:spacing w:line="560" w:lineRule="exact"/>
              <w:rPr>
                <w:rFonts w:ascii="宋体" w:hAnsi="宋体" w:cs="仿宋_GB2312"/>
                <w:sz w:val="24"/>
                <w:szCs w:val="24"/>
              </w:rPr>
            </w:pPr>
            <w:r>
              <w:rPr>
                <w:rFonts w:ascii="宋体" w:hAnsi="宋体" w:cs="仿宋_GB2312" w:hint="eastAsia"/>
                <w:color w:val="000000"/>
                <w:sz w:val="24"/>
                <w:szCs w:val="24"/>
              </w:rPr>
              <w:t>待定</w:t>
            </w:r>
          </w:p>
        </w:tc>
      </w:tr>
      <w:tr w:rsidR="00140CB9" w:rsidTr="005D7DFA">
        <w:trPr>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8</w:t>
            </w:r>
            <w:r>
              <w:rPr>
                <w:rFonts w:ascii="宋体" w:hAnsi="宋体" w:cs="仿宋_GB2312" w:hint="eastAsia"/>
                <w:color w:val="000000"/>
                <w:sz w:val="24"/>
                <w:szCs w:val="24"/>
              </w:rPr>
              <w:t>年3月</w:t>
            </w:r>
          </w:p>
        </w:tc>
        <w:tc>
          <w:tcPr>
            <w:tcW w:w="252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专家组第二次会议</w:t>
            </w:r>
          </w:p>
        </w:tc>
        <w:tc>
          <w:tcPr>
            <w:tcW w:w="306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全国电力职业教育教学指导委员会</w:t>
            </w:r>
          </w:p>
        </w:tc>
        <w:tc>
          <w:tcPr>
            <w:tcW w:w="1080" w:type="dxa"/>
          </w:tcPr>
          <w:p w:rsidR="00140CB9" w:rsidRDefault="00140CB9" w:rsidP="005D7DFA">
            <w:pPr>
              <w:spacing w:line="560" w:lineRule="exact"/>
              <w:rPr>
                <w:rFonts w:ascii="宋体" w:hAnsi="宋体" w:cs="仿宋_GB2312"/>
                <w:sz w:val="24"/>
                <w:szCs w:val="24"/>
              </w:rPr>
            </w:pPr>
            <w:r>
              <w:rPr>
                <w:rFonts w:ascii="宋体" w:hAnsi="宋体" w:cs="仿宋_GB2312" w:hint="eastAsia"/>
                <w:color w:val="000000"/>
                <w:sz w:val="24"/>
                <w:szCs w:val="24"/>
              </w:rPr>
              <w:t>待定</w:t>
            </w:r>
          </w:p>
        </w:tc>
      </w:tr>
      <w:tr w:rsidR="00140CB9" w:rsidTr="005D7DFA">
        <w:trPr>
          <w:trHeight w:val="437"/>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8</w:t>
            </w:r>
            <w:r>
              <w:rPr>
                <w:rFonts w:ascii="宋体" w:hAnsi="宋体" w:cs="仿宋_GB2312" w:hint="eastAsia"/>
                <w:color w:val="000000"/>
                <w:sz w:val="24"/>
                <w:szCs w:val="24"/>
              </w:rPr>
              <w:t>年</w:t>
            </w:r>
            <w:r w:rsidR="00195A0F">
              <w:rPr>
                <w:rFonts w:ascii="宋体" w:hAnsi="宋体" w:cs="仿宋_GB2312" w:hint="eastAsia"/>
                <w:color w:val="000000"/>
                <w:sz w:val="24"/>
                <w:szCs w:val="24"/>
              </w:rPr>
              <w:t>4</w:t>
            </w:r>
            <w:r>
              <w:rPr>
                <w:rFonts w:ascii="宋体" w:hAnsi="宋体" w:cs="仿宋_GB2312" w:hint="eastAsia"/>
                <w:color w:val="000000"/>
                <w:sz w:val="24"/>
                <w:szCs w:val="24"/>
              </w:rPr>
              <w:t>月</w:t>
            </w:r>
          </w:p>
        </w:tc>
        <w:tc>
          <w:tcPr>
            <w:tcW w:w="252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裁判员培训</w:t>
            </w:r>
          </w:p>
        </w:tc>
        <w:tc>
          <w:tcPr>
            <w:tcW w:w="306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合作企业</w:t>
            </w:r>
          </w:p>
        </w:tc>
        <w:tc>
          <w:tcPr>
            <w:tcW w:w="1080" w:type="dxa"/>
          </w:tcPr>
          <w:p w:rsidR="00140CB9" w:rsidRDefault="00140CB9" w:rsidP="005D7DFA">
            <w:pPr>
              <w:spacing w:line="560" w:lineRule="exact"/>
              <w:rPr>
                <w:rFonts w:ascii="宋体" w:hAnsi="宋体" w:cs="仿宋_GB2312"/>
                <w:sz w:val="24"/>
                <w:szCs w:val="24"/>
              </w:rPr>
            </w:pPr>
            <w:r>
              <w:rPr>
                <w:rFonts w:ascii="宋体" w:hAnsi="宋体" w:cs="仿宋_GB2312" w:hint="eastAsia"/>
                <w:color w:val="000000"/>
                <w:sz w:val="24"/>
                <w:szCs w:val="24"/>
              </w:rPr>
              <w:t>待定</w:t>
            </w:r>
          </w:p>
        </w:tc>
      </w:tr>
      <w:tr w:rsidR="00140CB9" w:rsidTr="005D7DFA">
        <w:trPr>
          <w:jc w:val="center"/>
        </w:trPr>
        <w:tc>
          <w:tcPr>
            <w:tcW w:w="1908" w:type="dxa"/>
            <w:vAlign w:val="center"/>
          </w:tcPr>
          <w:p w:rsidR="00140CB9" w:rsidRDefault="00140CB9" w:rsidP="00195A0F">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201</w:t>
            </w:r>
            <w:r w:rsidR="00195A0F">
              <w:rPr>
                <w:rFonts w:ascii="宋体" w:hAnsi="宋体" w:cs="仿宋_GB2312" w:hint="eastAsia"/>
                <w:color w:val="000000"/>
                <w:sz w:val="24"/>
                <w:szCs w:val="24"/>
              </w:rPr>
              <w:t>8</w:t>
            </w:r>
            <w:r>
              <w:rPr>
                <w:rFonts w:ascii="宋体" w:hAnsi="宋体" w:cs="仿宋_GB2312" w:hint="eastAsia"/>
                <w:color w:val="000000"/>
                <w:sz w:val="24"/>
                <w:szCs w:val="24"/>
              </w:rPr>
              <w:t>年</w:t>
            </w:r>
            <w:r w:rsidR="00195A0F">
              <w:rPr>
                <w:rFonts w:ascii="宋体" w:hAnsi="宋体" w:cs="仿宋_GB2312" w:hint="eastAsia"/>
                <w:color w:val="000000"/>
                <w:sz w:val="24"/>
                <w:szCs w:val="24"/>
              </w:rPr>
              <w:t>5</w:t>
            </w:r>
            <w:r>
              <w:rPr>
                <w:rFonts w:ascii="宋体" w:hAnsi="宋体" w:cs="仿宋_GB2312" w:hint="eastAsia"/>
                <w:color w:val="000000"/>
                <w:sz w:val="24"/>
                <w:szCs w:val="24"/>
              </w:rPr>
              <w:t>月</w:t>
            </w:r>
          </w:p>
        </w:tc>
        <w:tc>
          <w:tcPr>
            <w:tcW w:w="2520" w:type="dxa"/>
            <w:vAlign w:val="center"/>
          </w:tcPr>
          <w:p w:rsidR="00140CB9" w:rsidRDefault="00195A0F"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完成</w:t>
            </w:r>
            <w:r w:rsidR="00140CB9">
              <w:rPr>
                <w:rFonts w:ascii="宋体" w:hAnsi="宋体" w:cs="仿宋_GB2312" w:hint="eastAsia"/>
                <w:color w:val="000000"/>
                <w:sz w:val="24"/>
                <w:szCs w:val="24"/>
              </w:rPr>
              <w:t>赛场准备</w:t>
            </w:r>
            <w:r>
              <w:rPr>
                <w:rFonts w:ascii="宋体" w:hAnsi="宋体" w:cs="仿宋_GB2312" w:hint="eastAsia"/>
                <w:color w:val="000000"/>
                <w:sz w:val="24"/>
                <w:szCs w:val="24"/>
              </w:rPr>
              <w:t>工作</w:t>
            </w:r>
          </w:p>
        </w:tc>
        <w:tc>
          <w:tcPr>
            <w:tcW w:w="3060" w:type="dxa"/>
            <w:vAlign w:val="center"/>
          </w:tcPr>
          <w:p w:rsidR="00140CB9" w:rsidRDefault="00140CB9" w:rsidP="005D7DFA">
            <w:pPr>
              <w:autoSpaceDE w:val="0"/>
              <w:autoSpaceDN w:val="0"/>
              <w:adjustRightInd w:val="0"/>
              <w:spacing w:line="560" w:lineRule="exact"/>
              <w:textAlignment w:val="baseline"/>
              <w:rPr>
                <w:rFonts w:ascii="宋体" w:hAnsi="宋体" w:cs="仿宋_GB2312"/>
                <w:color w:val="000000"/>
                <w:sz w:val="24"/>
                <w:szCs w:val="24"/>
              </w:rPr>
            </w:pPr>
            <w:r>
              <w:rPr>
                <w:rFonts w:ascii="宋体" w:hAnsi="宋体" w:cs="仿宋_GB2312" w:hint="eastAsia"/>
                <w:color w:val="000000"/>
                <w:sz w:val="24"/>
                <w:szCs w:val="24"/>
              </w:rPr>
              <w:t>承办学校、合作企业</w:t>
            </w:r>
          </w:p>
        </w:tc>
        <w:tc>
          <w:tcPr>
            <w:tcW w:w="1080" w:type="dxa"/>
          </w:tcPr>
          <w:p w:rsidR="00140CB9" w:rsidRDefault="00140CB9" w:rsidP="005D7DFA">
            <w:pPr>
              <w:spacing w:line="560" w:lineRule="exact"/>
              <w:rPr>
                <w:rFonts w:ascii="宋体" w:hAnsi="宋体" w:cs="仿宋_GB2312"/>
                <w:sz w:val="24"/>
                <w:szCs w:val="24"/>
              </w:rPr>
            </w:pPr>
            <w:r>
              <w:rPr>
                <w:rFonts w:ascii="宋体" w:hAnsi="宋体" w:cs="仿宋_GB2312" w:hint="eastAsia"/>
                <w:color w:val="000000"/>
                <w:sz w:val="24"/>
                <w:szCs w:val="24"/>
              </w:rPr>
              <w:t>待定</w:t>
            </w:r>
          </w:p>
        </w:tc>
      </w:tr>
    </w:tbl>
    <w:p w:rsidR="00140CB9" w:rsidRDefault="00140CB9" w:rsidP="00140CB9">
      <w:pPr>
        <w:pStyle w:val="a8"/>
        <w:spacing w:line="560" w:lineRule="exact"/>
        <w:ind w:firstLineChars="200" w:firstLine="600"/>
        <w:rPr>
          <w:rFonts w:ascii="仿宋" w:eastAsia="仿宋" w:hAnsi="仿宋"/>
          <w:sz w:val="30"/>
          <w:szCs w:val="30"/>
        </w:rPr>
      </w:pPr>
      <w:r>
        <w:rPr>
          <w:rFonts w:ascii="仿宋_GB2312" w:eastAsia="仿宋_GB2312" w:hAnsi="仿宋_GB2312" w:cs="仿宋_GB2312" w:hint="eastAsia"/>
          <w:sz w:val="30"/>
          <w:szCs w:val="30"/>
        </w:rPr>
        <w:t>说明：具体时间安排根据大赛日期可作调整。</w:t>
      </w:r>
    </w:p>
    <w:p w:rsidR="005A1818" w:rsidRDefault="000561C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140CB9" w:rsidRPr="00AC3351" w:rsidRDefault="00140CB9" w:rsidP="00140CB9">
      <w:pPr>
        <w:pStyle w:val="a8"/>
        <w:spacing w:line="560" w:lineRule="exact"/>
        <w:ind w:firstLineChars="200" w:firstLine="600"/>
        <w:rPr>
          <w:rFonts w:ascii="仿宋_GB2312" w:eastAsia="仿宋_GB2312" w:hAnsi="宋体" w:cs="Arial"/>
          <w:sz w:val="30"/>
          <w:szCs w:val="30"/>
        </w:rPr>
      </w:pPr>
      <w:r w:rsidRPr="00AC3351">
        <w:rPr>
          <w:rFonts w:ascii="仿宋_GB2312" w:eastAsia="仿宋_GB2312" w:hAnsi="宋体" w:cs="Arial" w:hint="eastAsia"/>
          <w:sz w:val="30"/>
          <w:szCs w:val="30"/>
        </w:rPr>
        <w:t>1.</w:t>
      </w:r>
      <w:r w:rsidRPr="00AC3351">
        <w:rPr>
          <w:rFonts w:ascii="仿宋_GB2312" w:eastAsia="仿宋_GB2312" w:hAnsi="仿宋_GB2312" w:cs="仿宋_GB2312" w:hint="eastAsia"/>
          <w:sz w:val="30"/>
          <w:szCs w:val="30"/>
        </w:rPr>
        <w:t>裁判组工作实行“裁判长负责制”，设裁判长1名，全面负责赛项的裁判与管理工作。</w:t>
      </w:r>
      <w:r w:rsidRPr="00AC3351">
        <w:rPr>
          <w:rFonts w:ascii="仿宋_GB2312" w:eastAsia="仿宋_GB2312" w:hAnsi="宋体" w:cs="Arial" w:hint="eastAsia"/>
          <w:sz w:val="30"/>
          <w:szCs w:val="30"/>
        </w:rPr>
        <w:t>由于大型火电机组集控运行技术技能竞赛</w:t>
      </w:r>
      <w:r w:rsidR="00195A0F">
        <w:rPr>
          <w:rFonts w:ascii="仿宋_GB2312" w:eastAsia="仿宋_GB2312" w:hAnsi="宋体" w:cs="Arial" w:hint="eastAsia"/>
          <w:sz w:val="30"/>
          <w:szCs w:val="30"/>
        </w:rPr>
        <w:t>还</w:t>
      </w:r>
      <w:r w:rsidR="003A026A">
        <w:rPr>
          <w:rFonts w:ascii="仿宋_GB2312" w:eastAsia="仿宋_GB2312" w:hAnsi="宋体" w:cs="Arial" w:hint="eastAsia"/>
          <w:sz w:val="30"/>
          <w:szCs w:val="30"/>
        </w:rPr>
        <w:t>需</w:t>
      </w:r>
      <w:r w:rsidRPr="00AC3351">
        <w:rPr>
          <w:rFonts w:ascii="仿宋_GB2312" w:eastAsia="仿宋_GB2312" w:hAnsi="宋体" w:cs="Arial" w:hint="eastAsia"/>
          <w:sz w:val="30"/>
          <w:szCs w:val="30"/>
        </w:rPr>
        <w:t>考核</w:t>
      </w:r>
      <w:r w:rsidR="003A026A">
        <w:rPr>
          <w:rFonts w:ascii="仿宋_GB2312" w:eastAsia="仿宋_GB2312" w:hAnsi="宋体" w:cs="Arial" w:hint="eastAsia"/>
          <w:sz w:val="30"/>
          <w:szCs w:val="30"/>
        </w:rPr>
        <w:t>安全</w:t>
      </w:r>
      <w:r w:rsidR="00195A0F">
        <w:rPr>
          <w:rFonts w:ascii="仿宋_GB2312" w:eastAsia="仿宋_GB2312" w:hAnsi="宋体" w:cs="Arial" w:hint="eastAsia"/>
          <w:sz w:val="30"/>
          <w:szCs w:val="30"/>
        </w:rPr>
        <w:t>生产和规范化操作</w:t>
      </w:r>
      <w:r w:rsidRPr="00AC3351">
        <w:rPr>
          <w:rFonts w:ascii="仿宋_GB2312" w:eastAsia="仿宋_GB2312" w:hAnsi="宋体" w:cs="Arial" w:hint="eastAsia"/>
          <w:sz w:val="30"/>
          <w:szCs w:val="30"/>
        </w:rPr>
        <w:t>，</w:t>
      </w:r>
      <w:r w:rsidR="00195A0F">
        <w:rPr>
          <w:rFonts w:ascii="仿宋_GB2312" w:eastAsia="仿宋_GB2312" w:hAnsi="宋体" w:cs="Arial" w:hint="eastAsia"/>
          <w:sz w:val="30"/>
          <w:szCs w:val="30"/>
        </w:rPr>
        <w:t>需</w:t>
      </w:r>
      <w:r w:rsidRPr="00AC3351">
        <w:rPr>
          <w:rFonts w:ascii="仿宋_GB2312" w:eastAsia="仿宋_GB2312" w:hAnsi="宋体" w:cs="Arial" w:hint="eastAsia"/>
          <w:sz w:val="30"/>
          <w:szCs w:val="30"/>
        </w:rPr>
        <w:t>每</w:t>
      </w:r>
      <w:r w:rsidR="003A026A">
        <w:rPr>
          <w:rFonts w:ascii="仿宋_GB2312" w:eastAsia="仿宋_GB2312" w:hAnsi="宋体" w:cs="Arial" w:hint="eastAsia"/>
          <w:sz w:val="30"/>
          <w:szCs w:val="30"/>
        </w:rPr>
        <w:t>考场</w:t>
      </w:r>
      <w:r w:rsidR="00195A0F" w:rsidRPr="00AC3351">
        <w:rPr>
          <w:rFonts w:ascii="仿宋_GB2312" w:eastAsia="仿宋_GB2312" w:hAnsi="宋体" w:cs="Arial" w:hint="eastAsia"/>
          <w:sz w:val="30"/>
          <w:szCs w:val="30"/>
        </w:rPr>
        <w:t>设置</w:t>
      </w:r>
      <w:r w:rsidRPr="00AC3351">
        <w:rPr>
          <w:rFonts w:ascii="仿宋_GB2312" w:eastAsia="仿宋_GB2312" w:hAnsi="宋体" w:cs="Arial" w:hint="eastAsia"/>
          <w:sz w:val="30"/>
          <w:szCs w:val="30"/>
        </w:rPr>
        <w:t>3</w:t>
      </w:r>
      <w:r w:rsidR="00195A0F">
        <w:rPr>
          <w:rFonts w:ascii="仿宋_GB2312" w:eastAsia="仿宋_GB2312" w:hAnsi="宋体" w:cs="Arial" w:hint="eastAsia"/>
          <w:sz w:val="30"/>
          <w:szCs w:val="30"/>
        </w:rPr>
        <w:t>名</w:t>
      </w:r>
      <w:r w:rsidRPr="00AC3351">
        <w:rPr>
          <w:rFonts w:ascii="仿宋_GB2312" w:eastAsia="仿宋_GB2312" w:hAnsi="宋体" w:cs="Arial" w:hint="eastAsia"/>
          <w:sz w:val="30"/>
          <w:szCs w:val="30"/>
        </w:rPr>
        <w:t>现场裁判进行</w:t>
      </w:r>
      <w:r w:rsidR="003A026A">
        <w:rPr>
          <w:rFonts w:ascii="仿宋_GB2312" w:eastAsia="仿宋_GB2312" w:hAnsi="宋体" w:cs="Arial" w:hint="eastAsia"/>
          <w:sz w:val="30"/>
          <w:szCs w:val="30"/>
        </w:rPr>
        <w:t>操作过程的</w:t>
      </w:r>
      <w:r w:rsidR="00195A0F">
        <w:rPr>
          <w:rFonts w:ascii="仿宋_GB2312" w:eastAsia="仿宋_GB2312" w:hAnsi="宋体" w:cs="Arial" w:hint="eastAsia"/>
          <w:sz w:val="30"/>
          <w:szCs w:val="30"/>
        </w:rPr>
        <w:t>现场</w:t>
      </w:r>
      <w:r w:rsidRPr="00AC3351">
        <w:rPr>
          <w:rFonts w:ascii="仿宋_GB2312" w:eastAsia="仿宋_GB2312" w:hAnsi="宋体" w:cs="Arial" w:hint="eastAsia"/>
          <w:sz w:val="30"/>
          <w:szCs w:val="30"/>
        </w:rPr>
        <w:t>评分。此外安排加密</w:t>
      </w:r>
      <w:r w:rsidRPr="00AC3351">
        <w:rPr>
          <w:rFonts w:eastAsia="仿宋_GB2312" w:cs="Arial"/>
          <w:sz w:val="30"/>
          <w:szCs w:val="30"/>
        </w:rPr>
        <w:t>/</w:t>
      </w:r>
      <w:r w:rsidRPr="00AC3351">
        <w:rPr>
          <w:rFonts w:eastAsia="仿宋_GB2312" w:cs="Arial" w:hint="eastAsia"/>
          <w:sz w:val="30"/>
          <w:szCs w:val="30"/>
        </w:rPr>
        <w:t>解密</w:t>
      </w:r>
      <w:r w:rsidRPr="00AC3351">
        <w:rPr>
          <w:rFonts w:ascii="仿宋_GB2312" w:eastAsia="仿宋_GB2312" w:hAnsi="宋体" w:cs="Arial" w:hint="eastAsia"/>
          <w:sz w:val="30"/>
          <w:szCs w:val="30"/>
        </w:rPr>
        <w:t>裁判2人。</w:t>
      </w:r>
    </w:p>
    <w:p w:rsidR="005A1818" w:rsidRDefault="00140CB9" w:rsidP="00140CB9">
      <w:pPr>
        <w:snapToGrid w:val="0"/>
        <w:spacing w:line="560" w:lineRule="exact"/>
        <w:ind w:firstLineChars="200" w:firstLine="600"/>
        <w:rPr>
          <w:rFonts w:ascii="Arial Narrow" w:eastAsia="仿宋_GB2312" w:hAnsi="Arial Narrow" w:cs="Arial"/>
          <w:sz w:val="30"/>
          <w:szCs w:val="30"/>
        </w:rPr>
      </w:pPr>
      <w:r w:rsidRPr="00AC3351">
        <w:rPr>
          <w:rFonts w:ascii="仿宋_GB2312" w:eastAsia="仿宋_GB2312" w:hAnsi="仿宋" w:cs="Arial" w:hint="eastAsia"/>
          <w:sz w:val="30"/>
          <w:szCs w:val="30"/>
        </w:rPr>
        <w:t>2.现场裁判应是热能动力工程、电气工程或集控运行相关技术领域人员，从事本专业工作8年及以上，具备深厚的专业理论知识和较高的实践技能水平，具有中级以上技术职称或高级技师以上职业技能资格，具有省级或行业职业技能竞赛执裁经验。</w:t>
      </w:r>
      <w:r w:rsidRPr="00AC3351">
        <w:rPr>
          <w:rFonts w:ascii="仿宋_GB2312" w:eastAsia="仿宋_GB2312" w:hAnsi="宋体" w:cs="Arial" w:hint="eastAsia"/>
          <w:sz w:val="30"/>
          <w:szCs w:val="30"/>
        </w:rPr>
        <w:t>具体人员由高校教师、电力行业专家和电力企业工程技术人员组成，要求如下表：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5A1818">
        <w:trPr>
          <w:trHeight w:val="454"/>
        </w:trPr>
        <w:tc>
          <w:tcPr>
            <w:tcW w:w="802" w:type="dxa"/>
            <w:tcBorders>
              <w:top w:val="single" w:sz="8" w:space="0" w:color="auto"/>
            </w:tcBorders>
            <w:vAlign w:val="center"/>
          </w:tcPr>
          <w:p w:rsidR="005A1818" w:rsidRDefault="000561CF">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序号</w:t>
            </w:r>
          </w:p>
        </w:tc>
        <w:tc>
          <w:tcPr>
            <w:tcW w:w="1725" w:type="dxa"/>
            <w:tcBorders>
              <w:top w:val="single" w:sz="8" w:space="0" w:color="auto"/>
            </w:tcBorders>
            <w:vAlign w:val="center"/>
          </w:tcPr>
          <w:p w:rsidR="005A1818" w:rsidRDefault="000561CF">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专业技术方向</w:t>
            </w:r>
          </w:p>
        </w:tc>
        <w:tc>
          <w:tcPr>
            <w:tcW w:w="1665" w:type="dxa"/>
            <w:tcBorders>
              <w:top w:val="single" w:sz="8" w:space="0" w:color="auto"/>
            </w:tcBorders>
            <w:vAlign w:val="center"/>
          </w:tcPr>
          <w:p w:rsidR="005A1818" w:rsidRDefault="000561CF">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知识能力要求</w:t>
            </w:r>
          </w:p>
        </w:tc>
        <w:tc>
          <w:tcPr>
            <w:tcW w:w="1485" w:type="dxa"/>
            <w:tcBorders>
              <w:top w:val="single" w:sz="8" w:space="0" w:color="auto"/>
            </w:tcBorders>
            <w:vAlign w:val="center"/>
          </w:tcPr>
          <w:p w:rsidR="005A1818" w:rsidRDefault="000561CF">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执裁、教学、工作经历</w:t>
            </w:r>
          </w:p>
        </w:tc>
        <w:tc>
          <w:tcPr>
            <w:tcW w:w="2048" w:type="dxa"/>
            <w:tcBorders>
              <w:top w:val="single" w:sz="8" w:space="0" w:color="auto"/>
            </w:tcBorders>
            <w:vAlign w:val="center"/>
          </w:tcPr>
          <w:p w:rsidR="005A1818" w:rsidRDefault="000561CF">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专业技术职称</w:t>
            </w:r>
          </w:p>
          <w:p w:rsidR="005A1818" w:rsidRDefault="000561CF">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（职业资格等级）</w:t>
            </w:r>
          </w:p>
        </w:tc>
        <w:tc>
          <w:tcPr>
            <w:tcW w:w="779" w:type="dxa"/>
            <w:tcBorders>
              <w:top w:val="single" w:sz="8" w:space="0" w:color="auto"/>
            </w:tcBorders>
            <w:vAlign w:val="center"/>
          </w:tcPr>
          <w:p w:rsidR="005A1818" w:rsidRDefault="000561CF">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人数</w:t>
            </w:r>
          </w:p>
        </w:tc>
      </w:tr>
      <w:tr w:rsidR="00140CB9" w:rsidTr="005D7DFA">
        <w:trPr>
          <w:trHeight w:val="454"/>
        </w:trPr>
        <w:tc>
          <w:tcPr>
            <w:tcW w:w="802" w:type="dxa"/>
            <w:vAlign w:val="center"/>
          </w:tcPr>
          <w:p w:rsidR="00140CB9" w:rsidRPr="00AB4D8A" w:rsidRDefault="00140CB9" w:rsidP="005823F6">
            <w:pPr>
              <w:spacing w:line="560" w:lineRule="exact"/>
              <w:jc w:val="center"/>
              <w:rPr>
                <w:rFonts w:ascii="宋体" w:hAnsi="宋体" w:cs="仿宋_GB2312"/>
                <w:color w:val="000000"/>
                <w:sz w:val="24"/>
                <w:szCs w:val="24"/>
              </w:rPr>
            </w:pPr>
            <w:r w:rsidRPr="00AB4D8A">
              <w:rPr>
                <w:rFonts w:ascii="宋体" w:hAnsi="宋体" w:cs="仿宋_GB2312" w:hint="eastAsia"/>
                <w:color w:val="000000"/>
                <w:sz w:val="24"/>
                <w:szCs w:val="24"/>
              </w:rPr>
              <w:t>1</w:t>
            </w:r>
          </w:p>
        </w:tc>
        <w:tc>
          <w:tcPr>
            <w:tcW w:w="1725"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热能动力工程</w:t>
            </w:r>
          </w:p>
        </w:tc>
        <w:tc>
          <w:tcPr>
            <w:tcW w:w="1665"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电厂热能动力设备运行、维护和技术管理</w:t>
            </w:r>
          </w:p>
        </w:tc>
        <w:tc>
          <w:tcPr>
            <w:tcW w:w="1485" w:type="dxa"/>
            <w:vAlign w:val="center"/>
          </w:tcPr>
          <w:p w:rsidR="00140CB9" w:rsidRDefault="00140CB9">
            <w:pPr>
              <w:adjustRightInd w:val="0"/>
              <w:snapToGrid w:val="0"/>
              <w:jc w:val="center"/>
              <w:rPr>
                <w:rFonts w:ascii="Arial Narrow" w:eastAsia="仿宋_GB2312" w:hAnsi="Arial Narrow"/>
                <w:sz w:val="24"/>
              </w:rPr>
            </w:pPr>
          </w:p>
        </w:tc>
        <w:tc>
          <w:tcPr>
            <w:tcW w:w="2048"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中级及以上职称或高级技师以上职业资格</w:t>
            </w:r>
          </w:p>
        </w:tc>
        <w:tc>
          <w:tcPr>
            <w:tcW w:w="779" w:type="dxa"/>
            <w:vAlign w:val="center"/>
          </w:tcPr>
          <w:p w:rsidR="00140CB9" w:rsidRPr="00AB4D8A" w:rsidRDefault="00195A0F" w:rsidP="005823F6">
            <w:pPr>
              <w:spacing w:line="560" w:lineRule="exact"/>
              <w:jc w:val="center"/>
              <w:rPr>
                <w:rFonts w:ascii="宋体" w:hAnsi="宋体" w:cs="仿宋_GB2312"/>
                <w:color w:val="000000"/>
                <w:sz w:val="24"/>
                <w:szCs w:val="24"/>
              </w:rPr>
            </w:pPr>
            <w:r>
              <w:rPr>
                <w:rFonts w:ascii="宋体" w:hAnsi="宋体" w:cs="仿宋_GB2312" w:hint="eastAsia"/>
                <w:color w:val="000000"/>
                <w:sz w:val="24"/>
                <w:szCs w:val="24"/>
              </w:rPr>
              <w:t>3</w:t>
            </w:r>
          </w:p>
        </w:tc>
      </w:tr>
      <w:tr w:rsidR="00140CB9" w:rsidTr="005D7DFA">
        <w:trPr>
          <w:trHeight w:val="454"/>
        </w:trPr>
        <w:tc>
          <w:tcPr>
            <w:tcW w:w="802" w:type="dxa"/>
            <w:vAlign w:val="center"/>
          </w:tcPr>
          <w:p w:rsidR="00140CB9" w:rsidRPr="00AB4D8A" w:rsidRDefault="00140CB9" w:rsidP="005823F6">
            <w:pPr>
              <w:spacing w:line="560" w:lineRule="exact"/>
              <w:jc w:val="center"/>
              <w:rPr>
                <w:rFonts w:ascii="宋体" w:hAnsi="宋体" w:cs="仿宋_GB2312"/>
                <w:color w:val="000000"/>
                <w:sz w:val="24"/>
                <w:szCs w:val="24"/>
              </w:rPr>
            </w:pPr>
            <w:r w:rsidRPr="00AB4D8A">
              <w:rPr>
                <w:rFonts w:ascii="宋体" w:hAnsi="宋体" w:cs="仿宋_GB2312" w:hint="eastAsia"/>
                <w:color w:val="000000"/>
                <w:sz w:val="24"/>
                <w:szCs w:val="24"/>
              </w:rPr>
              <w:t>2</w:t>
            </w:r>
          </w:p>
        </w:tc>
        <w:tc>
          <w:tcPr>
            <w:tcW w:w="1725"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电气工程</w:t>
            </w:r>
          </w:p>
        </w:tc>
        <w:tc>
          <w:tcPr>
            <w:tcW w:w="1665"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发电厂一次设</w:t>
            </w:r>
            <w:r w:rsidRPr="00AB4D8A">
              <w:rPr>
                <w:rFonts w:ascii="宋体" w:hAnsi="宋体" w:cs="仿宋_GB2312" w:hint="eastAsia"/>
                <w:color w:val="000000"/>
                <w:sz w:val="24"/>
                <w:szCs w:val="24"/>
              </w:rPr>
              <w:lastRenderedPageBreak/>
              <w:t>备运行、维护和管理</w:t>
            </w:r>
          </w:p>
        </w:tc>
        <w:tc>
          <w:tcPr>
            <w:tcW w:w="1485" w:type="dxa"/>
            <w:vAlign w:val="center"/>
          </w:tcPr>
          <w:p w:rsidR="00140CB9" w:rsidRDefault="00140CB9">
            <w:pPr>
              <w:adjustRightInd w:val="0"/>
              <w:snapToGrid w:val="0"/>
              <w:jc w:val="center"/>
              <w:rPr>
                <w:rFonts w:ascii="Arial Narrow" w:eastAsia="仿宋_GB2312" w:hAnsi="Arial Narrow"/>
                <w:sz w:val="24"/>
              </w:rPr>
            </w:pPr>
          </w:p>
        </w:tc>
        <w:tc>
          <w:tcPr>
            <w:tcW w:w="2048"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中级及以上职称</w:t>
            </w:r>
            <w:r w:rsidRPr="00AB4D8A">
              <w:rPr>
                <w:rFonts w:ascii="宋体" w:hAnsi="宋体" w:cs="仿宋_GB2312" w:hint="eastAsia"/>
                <w:color w:val="000000"/>
                <w:sz w:val="24"/>
                <w:szCs w:val="24"/>
              </w:rPr>
              <w:lastRenderedPageBreak/>
              <w:t>或高级技师以上职业资格</w:t>
            </w:r>
          </w:p>
        </w:tc>
        <w:tc>
          <w:tcPr>
            <w:tcW w:w="779" w:type="dxa"/>
            <w:vAlign w:val="center"/>
          </w:tcPr>
          <w:p w:rsidR="00140CB9" w:rsidRPr="00AB4D8A" w:rsidRDefault="00140CB9" w:rsidP="005823F6">
            <w:pPr>
              <w:spacing w:line="560" w:lineRule="exact"/>
              <w:jc w:val="center"/>
              <w:rPr>
                <w:rFonts w:ascii="宋体" w:hAnsi="宋体" w:cs="仿宋_GB2312"/>
                <w:color w:val="000000"/>
                <w:sz w:val="24"/>
                <w:szCs w:val="24"/>
              </w:rPr>
            </w:pPr>
            <w:r w:rsidRPr="00AB4D8A">
              <w:rPr>
                <w:rFonts w:ascii="宋体" w:hAnsi="宋体" w:cs="仿宋_GB2312" w:hint="eastAsia"/>
                <w:color w:val="000000"/>
                <w:sz w:val="24"/>
                <w:szCs w:val="24"/>
              </w:rPr>
              <w:lastRenderedPageBreak/>
              <w:t>3</w:t>
            </w:r>
          </w:p>
        </w:tc>
      </w:tr>
      <w:tr w:rsidR="00140CB9" w:rsidTr="005D7DFA">
        <w:trPr>
          <w:trHeight w:val="454"/>
        </w:trPr>
        <w:tc>
          <w:tcPr>
            <w:tcW w:w="802" w:type="dxa"/>
            <w:vAlign w:val="center"/>
          </w:tcPr>
          <w:p w:rsidR="00140CB9" w:rsidRPr="00AB4D8A" w:rsidRDefault="00140CB9" w:rsidP="005823F6">
            <w:pPr>
              <w:spacing w:line="560" w:lineRule="exact"/>
              <w:jc w:val="center"/>
              <w:rPr>
                <w:rFonts w:ascii="宋体" w:hAnsi="宋体" w:cs="仿宋_GB2312"/>
                <w:color w:val="000000"/>
                <w:sz w:val="24"/>
                <w:szCs w:val="24"/>
              </w:rPr>
            </w:pPr>
            <w:r w:rsidRPr="00AB4D8A">
              <w:rPr>
                <w:rFonts w:ascii="宋体" w:hAnsi="宋体" w:cs="仿宋_GB2312" w:hint="eastAsia"/>
                <w:color w:val="000000"/>
                <w:sz w:val="24"/>
                <w:szCs w:val="24"/>
              </w:rPr>
              <w:t>3</w:t>
            </w:r>
          </w:p>
        </w:tc>
        <w:tc>
          <w:tcPr>
            <w:tcW w:w="1725"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集控运行</w:t>
            </w:r>
          </w:p>
        </w:tc>
        <w:tc>
          <w:tcPr>
            <w:tcW w:w="1665"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火电机组集控运行和技术管理</w:t>
            </w:r>
          </w:p>
        </w:tc>
        <w:tc>
          <w:tcPr>
            <w:tcW w:w="1485" w:type="dxa"/>
            <w:vAlign w:val="center"/>
          </w:tcPr>
          <w:p w:rsidR="00140CB9" w:rsidRDefault="00140CB9">
            <w:pPr>
              <w:adjustRightInd w:val="0"/>
              <w:snapToGrid w:val="0"/>
              <w:jc w:val="center"/>
              <w:rPr>
                <w:rFonts w:ascii="Arial Narrow" w:eastAsia="仿宋_GB2312" w:hAnsi="Arial Narrow"/>
                <w:sz w:val="24"/>
              </w:rPr>
            </w:pPr>
          </w:p>
        </w:tc>
        <w:tc>
          <w:tcPr>
            <w:tcW w:w="2048" w:type="dxa"/>
            <w:vAlign w:val="center"/>
          </w:tcPr>
          <w:p w:rsidR="00140CB9" w:rsidRPr="00AB4D8A" w:rsidRDefault="00140CB9" w:rsidP="005D7DFA">
            <w:pPr>
              <w:spacing w:line="560" w:lineRule="exact"/>
              <w:rPr>
                <w:rFonts w:ascii="宋体" w:hAnsi="宋体" w:cs="仿宋_GB2312"/>
                <w:color w:val="000000"/>
                <w:sz w:val="24"/>
                <w:szCs w:val="24"/>
              </w:rPr>
            </w:pPr>
            <w:r w:rsidRPr="00AB4D8A">
              <w:rPr>
                <w:rFonts w:ascii="宋体" w:hAnsi="宋体" w:cs="仿宋_GB2312" w:hint="eastAsia"/>
                <w:color w:val="000000"/>
                <w:sz w:val="24"/>
                <w:szCs w:val="24"/>
              </w:rPr>
              <w:t>中级及以上职称或高级技师以上职业资格</w:t>
            </w:r>
          </w:p>
        </w:tc>
        <w:tc>
          <w:tcPr>
            <w:tcW w:w="779" w:type="dxa"/>
            <w:vAlign w:val="center"/>
          </w:tcPr>
          <w:p w:rsidR="00140CB9" w:rsidRPr="00AB4D8A" w:rsidRDefault="00195A0F" w:rsidP="005823F6">
            <w:pPr>
              <w:spacing w:line="560" w:lineRule="exact"/>
              <w:jc w:val="center"/>
              <w:rPr>
                <w:rFonts w:ascii="宋体" w:hAnsi="宋体" w:cs="仿宋_GB2312"/>
                <w:color w:val="000000"/>
                <w:sz w:val="24"/>
                <w:szCs w:val="24"/>
              </w:rPr>
            </w:pPr>
            <w:r>
              <w:rPr>
                <w:rFonts w:ascii="宋体" w:hAnsi="宋体" w:cs="仿宋_GB2312" w:hint="eastAsia"/>
                <w:color w:val="000000"/>
                <w:sz w:val="24"/>
                <w:szCs w:val="24"/>
              </w:rPr>
              <w:t>3</w:t>
            </w:r>
          </w:p>
        </w:tc>
      </w:tr>
      <w:tr w:rsidR="005A1818" w:rsidTr="007725C2">
        <w:trPr>
          <w:trHeight w:val="454"/>
        </w:trPr>
        <w:tc>
          <w:tcPr>
            <w:tcW w:w="802" w:type="dxa"/>
            <w:tcBorders>
              <w:bottom w:val="single" w:sz="8" w:space="0" w:color="auto"/>
            </w:tcBorders>
            <w:vAlign w:val="center"/>
          </w:tcPr>
          <w:p w:rsidR="005A1818" w:rsidRDefault="000561CF">
            <w:pPr>
              <w:adjustRightInd w:val="0"/>
              <w:snapToGrid w:val="0"/>
              <w:jc w:val="center"/>
              <w:rPr>
                <w:rFonts w:ascii="Arial Narrow" w:eastAsia="仿宋_GB2312" w:hAnsi="Arial Narrow"/>
                <w:sz w:val="24"/>
              </w:rPr>
            </w:pPr>
            <w:r>
              <w:rPr>
                <w:rFonts w:ascii="仿宋_GB2312" w:eastAsia="仿宋_GB2312" w:hAnsi="仿宋" w:cs="Arial"/>
                <w:b/>
                <w:color w:val="000000"/>
                <w:sz w:val="24"/>
                <w:szCs w:val="24"/>
              </w:rPr>
              <w:t>裁判总人数</w:t>
            </w:r>
          </w:p>
        </w:tc>
        <w:tc>
          <w:tcPr>
            <w:tcW w:w="7702" w:type="dxa"/>
            <w:gridSpan w:val="5"/>
            <w:tcBorders>
              <w:bottom w:val="single" w:sz="8" w:space="0" w:color="auto"/>
            </w:tcBorders>
            <w:vAlign w:val="center"/>
          </w:tcPr>
          <w:p w:rsidR="005A1818" w:rsidRDefault="00195A0F" w:rsidP="00DD4EFC">
            <w:pPr>
              <w:adjustRightInd w:val="0"/>
              <w:snapToGrid w:val="0"/>
              <w:jc w:val="center"/>
              <w:rPr>
                <w:rFonts w:ascii="Arial Narrow" w:eastAsia="仿宋_GB2312" w:hAnsi="Arial Narrow"/>
                <w:sz w:val="24"/>
              </w:rPr>
            </w:pPr>
            <w:r>
              <w:rPr>
                <w:rFonts w:ascii="Arial Narrow" w:eastAsia="仿宋_GB2312" w:hAnsi="Arial Narrow" w:hint="eastAsia"/>
                <w:sz w:val="24"/>
              </w:rPr>
              <w:t>1</w:t>
            </w:r>
            <w:r w:rsidR="00DD4EFC">
              <w:rPr>
                <w:rFonts w:ascii="Arial Narrow" w:eastAsia="仿宋_GB2312" w:hAnsi="Arial Narrow" w:hint="eastAsia"/>
                <w:sz w:val="24"/>
              </w:rPr>
              <w:t>5</w:t>
            </w:r>
          </w:p>
        </w:tc>
      </w:tr>
    </w:tbl>
    <w:p w:rsidR="005A1818" w:rsidRDefault="005A1818" w:rsidP="00DD4EFC">
      <w:pPr>
        <w:snapToGrid w:val="0"/>
        <w:spacing w:line="560" w:lineRule="exact"/>
        <w:ind w:firstLineChars="200" w:firstLine="420"/>
      </w:pPr>
    </w:p>
    <w:sectPr w:rsidR="005A1818" w:rsidSect="00A6401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E0" w:rsidRDefault="00186DE0">
      <w:r>
        <w:separator/>
      </w:r>
    </w:p>
  </w:endnote>
  <w:endnote w:type="continuationSeparator" w:id="0">
    <w:p w:rsidR="00186DE0" w:rsidRDefault="0018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46" w:rsidRDefault="00596A8E">
    <w:pPr>
      <w:pStyle w:val="a6"/>
      <w:jc w:val="center"/>
    </w:pPr>
    <w:r>
      <w:fldChar w:fldCharType="begin"/>
    </w:r>
    <w:r w:rsidR="00724046">
      <w:instrText xml:space="preserve"> PAGE  \* MERGEFORMAT </w:instrText>
    </w:r>
    <w:r>
      <w:fldChar w:fldCharType="separate"/>
    </w:r>
    <w:r w:rsidR="00502CF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E0" w:rsidRDefault="00186DE0">
      <w:r>
        <w:separator/>
      </w:r>
    </w:p>
  </w:footnote>
  <w:footnote w:type="continuationSeparator" w:id="0">
    <w:p w:rsidR="00186DE0" w:rsidRDefault="00186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C5033"/>
    <w:multiLevelType w:val="hybridMultilevel"/>
    <w:tmpl w:val="A2702A06"/>
    <w:lvl w:ilvl="0" w:tplc="957AE4E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1F0404E8"/>
    <w:multiLevelType w:val="multilevel"/>
    <w:tmpl w:val="1F0404E8"/>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2F946E35"/>
    <w:multiLevelType w:val="hybridMultilevel"/>
    <w:tmpl w:val="46C8BA24"/>
    <w:lvl w:ilvl="0" w:tplc="88AA5BB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478B50ED"/>
    <w:multiLevelType w:val="hybridMultilevel"/>
    <w:tmpl w:val="5EF08686"/>
    <w:lvl w:ilvl="0" w:tplc="EE7ED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2677D"/>
    <w:rsid w:val="000561CF"/>
    <w:rsid w:val="000F6654"/>
    <w:rsid w:val="0012211A"/>
    <w:rsid w:val="00134A9C"/>
    <w:rsid w:val="00135101"/>
    <w:rsid w:val="00137D93"/>
    <w:rsid w:val="001406FA"/>
    <w:rsid w:val="00140CB9"/>
    <w:rsid w:val="0017593B"/>
    <w:rsid w:val="00177D7E"/>
    <w:rsid w:val="00186DE0"/>
    <w:rsid w:val="00195841"/>
    <w:rsid w:val="00195A0F"/>
    <w:rsid w:val="00217E29"/>
    <w:rsid w:val="00244B06"/>
    <w:rsid w:val="00253E60"/>
    <w:rsid w:val="002A630F"/>
    <w:rsid w:val="002C55A7"/>
    <w:rsid w:val="002C649B"/>
    <w:rsid w:val="002E3199"/>
    <w:rsid w:val="002F3E10"/>
    <w:rsid w:val="00332333"/>
    <w:rsid w:val="00333547"/>
    <w:rsid w:val="00341F2D"/>
    <w:rsid w:val="003621C5"/>
    <w:rsid w:val="00385BFD"/>
    <w:rsid w:val="003A026A"/>
    <w:rsid w:val="003A7039"/>
    <w:rsid w:val="003B22BD"/>
    <w:rsid w:val="003C398B"/>
    <w:rsid w:val="003E0BFD"/>
    <w:rsid w:val="003F1B8C"/>
    <w:rsid w:val="003F4AEE"/>
    <w:rsid w:val="003F532A"/>
    <w:rsid w:val="004006FC"/>
    <w:rsid w:val="0040553D"/>
    <w:rsid w:val="0042486C"/>
    <w:rsid w:val="00426DBC"/>
    <w:rsid w:val="0043046E"/>
    <w:rsid w:val="004431E9"/>
    <w:rsid w:val="004533CF"/>
    <w:rsid w:val="00453F0E"/>
    <w:rsid w:val="00454848"/>
    <w:rsid w:val="00456AA2"/>
    <w:rsid w:val="00464C8C"/>
    <w:rsid w:val="00495DC4"/>
    <w:rsid w:val="004E0F22"/>
    <w:rsid w:val="004F30DA"/>
    <w:rsid w:val="005015BB"/>
    <w:rsid w:val="00502CF4"/>
    <w:rsid w:val="00536AA5"/>
    <w:rsid w:val="00551234"/>
    <w:rsid w:val="00560493"/>
    <w:rsid w:val="00567135"/>
    <w:rsid w:val="005823F6"/>
    <w:rsid w:val="00596A8E"/>
    <w:rsid w:val="005A1818"/>
    <w:rsid w:val="005B3FEC"/>
    <w:rsid w:val="005B51A5"/>
    <w:rsid w:val="005C7377"/>
    <w:rsid w:val="005D7DFA"/>
    <w:rsid w:val="005E193E"/>
    <w:rsid w:val="005E2FA9"/>
    <w:rsid w:val="00610D0F"/>
    <w:rsid w:val="00613EFF"/>
    <w:rsid w:val="00617183"/>
    <w:rsid w:val="00670C53"/>
    <w:rsid w:val="006863CA"/>
    <w:rsid w:val="00687E4A"/>
    <w:rsid w:val="006B10CF"/>
    <w:rsid w:val="006C7DBB"/>
    <w:rsid w:val="006E4A4B"/>
    <w:rsid w:val="006F5D5C"/>
    <w:rsid w:val="00710169"/>
    <w:rsid w:val="00713F2D"/>
    <w:rsid w:val="00714823"/>
    <w:rsid w:val="00724046"/>
    <w:rsid w:val="007510B0"/>
    <w:rsid w:val="00760E2C"/>
    <w:rsid w:val="007725C2"/>
    <w:rsid w:val="007A2BD7"/>
    <w:rsid w:val="007F2522"/>
    <w:rsid w:val="007F3ACD"/>
    <w:rsid w:val="00801AC2"/>
    <w:rsid w:val="0081680C"/>
    <w:rsid w:val="0081768F"/>
    <w:rsid w:val="008241FB"/>
    <w:rsid w:val="00862AEC"/>
    <w:rsid w:val="008A673A"/>
    <w:rsid w:val="008B14F0"/>
    <w:rsid w:val="008B6E63"/>
    <w:rsid w:val="008C112D"/>
    <w:rsid w:val="008C7195"/>
    <w:rsid w:val="00924C96"/>
    <w:rsid w:val="00941DD2"/>
    <w:rsid w:val="009428A8"/>
    <w:rsid w:val="009C0E0D"/>
    <w:rsid w:val="009C0E59"/>
    <w:rsid w:val="009D6652"/>
    <w:rsid w:val="009E7285"/>
    <w:rsid w:val="009F0AA4"/>
    <w:rsid w:val="009F3845"/>
    <w:rsid w:val="009F4AA1"/>
    <w:rsid w:val="00A01691"/>
    <w:rsid w:val="00A2518E"/>
    <w:rsid w:val="00A30E82"/>
    <w:rsid w:val="00A52A84"/>
    <w:rsid w:val="00A56C40"/>
    <w:rsid w:val="00A601A3"/>
    <w:rsid w:val="00A6401B"/>
    <w:rsid w:val="00A93EA4"/>
    <w:rsid w:val="00AB1E5C"/>
    <w:rsid w:val="00AC3351"/>
    <w:rsid w:val="00AE535D"/>
    <w:rsid w:val="00B17218"/>
    <w:rsid w:val="00B650C3"/>
    <w:rsid w:val="00B66732"/>
    <w:rsid w:val="00B76FD3"/>
    <w:rsid w:val="00BC2566"/>
    <w:rsid w:val="00BD62C4"/>
    <w:rsid w:val="00BF4F11"/>
    <w:rsid w:val="00BF5E65"/>
    <w:rsid w:val="00C00E27"/>
    <w:rsid w:val="00C049BD"/>
    <w:rsid w:val="00C04DDD"/>
    <w:rsid w:val="00C05D22"/>
    <w:rsid w:val="00C23559"/>
    <w:rsid w:val="00C43264"/>
    <w:rsid w:val="00C64F39"/>
    <w:rsid w:val="00C83038"/>
    <w:rsid w:val="00C8681C"/>
    <w:rsid w:val="00C86925"/>
    <w:rsid w:val="00CA1A0F"/>
    <w:rsid w:val="00CB08B8"/>
    <w:rsid w:val="00CB3FA4"/>
    <w:rsid w:val="00CC3CFD"/>
    <w:rsid w:val="00CC43C4"/>
    <w:rsid w:val="00CD18AC"/>
    <w:rsid w:val="00D437C2"/>
    <w:rsid w:val="00D45F48"/>
    <w:rsid w:val="00DB3A44"/>
    <w:rsid w:val="00DC36E9"/>
    <w:rsid w:val="00DD4EFC"/>
    <w:rsid w:val="00DE32F8"/>
    <w:rsid w:val="00E1762F"/>
    <w:rsid w:val="00E5277F"/>
    <w:rsid w:val="00E60B4B"/>
    <w:rsid w:val="00E60E0C"/>
    <w:rsid w:val="00E72E47"/>
    <w:rsid w:val="00EA5F9D"/>
    <w:rsid w:val="00EB6386"/>
    <w:rsid w:val="00EE7A89"/>
    <w:rsid w:val="00EF0479"/>
    <w:rsid w:val="00F20E6B"/>
    <w:rsid w:val="00F21247"/>
    <w:rsid w:val="00F221A3"/>
    <w:rsid w:val="00F41D17"/>
    <w:rsid w:val="00F50EC3"/>
    <w:rsid w:val="00F621AE"/>
    <w:rsid w:val="00F675E1"/>
    <w:rsid w:val="00F70759"/>
    <w:rsid w:val="00FB6ED3"/>
    <w:rsid w:val="00FC20D0"/>
    <w:rsid w:val="00FC3782"/>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94939-423B-4FDA-9B67-A6D80B6A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567135"/>
    <w:rPr>
      <w:b/>
      <w:bCs/>
    </w:rPr>
  </w:style>
  <w:style w:type="paragraph" w:styleId="a4">
    <w:name w:val="annotation text"/>
    <w:basedOn w:val="a"/>
    <w:link w:val="Char0"/>
    <w:rsid w:val="00567135"/>
    <w:pPr>
      <w:jc w:val="left"/>
    </w:pPr>
  </w:style>
  <w:style w:type="paragraph" w:styleId="a5">
    <w:name w:val="Balloon Text"/>
    <w:basedOn w:val="a"/>
    <w:link w:val="Char1"/>
    <w:qFormat/>
    <w:rsid w:val="00567135"/>
    <w:rPr>
      <w:sz w:val="18"/>
      <w:szCs w:val="18"/>
    </w:rPr>
  </w:style>
  <w:style w:type="paragraph" w:styleId="a6">
    <w:name w:val="footer"/>
    <w:basedOn w:val="a"/>
    <w:qFormat/>
    <w:rsid w:val="00567135"/>
    <w:pPr>
      <w:tabs>
        <w:tab w:val="center" w:pos="4153"/>
        <w:tab w:val="right" w:pos="8306"/>
      </w:tabs>
      <w:snapToGrid w:val="0"/>
      <w:jc w:val="left"/>
    </w:pPr>
    <w:rPr>
      <w:sz w:val="18"/>
    </w:rPr>
  </w:style>
  <w:style w:type="paragraph" w:styleId="a7">
    <w:name w:val="header"/>
    <w:basedOn w:val="a"/>
    <w:qFormat/>
    <w:rsid w:val="005671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2"/>
    <w:uiPriority w:val="99"/>
    <w:qFormat/>
    <w:rsid w:val="00567135"/>
    <w:pPr>
      <w:snapToGrid w:val="0"/>
      <w:jc w:val="left"/>
    </w:pPr>
    <w:rPr>
      <w:kern w:val="0"/>
      <w:sz w:val="18"/>
      <w:szCs w:val="18"/>
    </w:rPr>
  </w:style>
  <w:style w:type="character" w:styleId="a9">
    <w:name w:val="annotation reference"/>
    <w:basedOn w:val="a0"/>
    <w:rsid w:val="00567135"/>
    <w:rPr>
      <w:sz w:val="21"/>
      <w:szCs w:val="21"/>
    </w:rPr>
  </w:style>
  <w:style w:type="character" w:styleId="aa">
    <w:name w:val="footnote reference"/>
    <w:rsid w:val="00567135"/>
    <w:rPr>
      <w:rFonts w:cs="Times New Roman"/>
      <w:vertAlign w:val="superscript"/>
    </w:rPr>
  </w:style>
  <w:style w:type="character" w:customStyle="1" w:styleId="Char0">
    <w:name w:val="批注文字 Char"/>
    <w:basedOn w:val="a0"/>
    <w:link w:val="a4"/>
    <w:rsid w:val="00567135"/>
    <w:rPr>
      <w:kern w:val="2"/>
      <w:sz w:val="21"/>
      <w:szCs w:val="22"/>
    </w:rPr>
  </w:style>
  <w:style w:type="character" w:customStyle="1" w:styleId="Char">
    <w:name w:val="批注主题 Char"/>
    <w:basedOn w:val="Char0"/>
    <w:link w:val="a3"/>
    <w:qFormat/>
    <w:rsid w:val="00567135"/>
    <w:rPr>
      <w:b/>
      <w:bCs/>
      <w:kern w:val="2"/>
      <w:sz w:val="21"/>
      <w:szCs w:val="22"/>
    </w:rPr>
  </w:style>
  <w:style w:type="character" w:customStyle="1" w:styleId="Char1">
    <w:name w:val="批注框文本 Char"/>
    <w:basedOn w:val="a0"/>
    <w:link w:val="a5"/>
    <w:rsid w:val="00567135"/>
    <w:rPr>
      <w:kern w:val="2"/>
      <w:sz w:val="18"/>
      <w:szCs w:val="18"/>
    </w:rPr>
  </w:style>
  <w:style w:type="paragraph" w:customStyle="1" w:styleId="LiwbItem1">
    <w:name w:val="Liwb_Item_1"/>
    <w:basedOn w:val="a"/>
    <w:uiPriority w:val="99"/>
    <w:rsid w:val="00EB6386"/>
    <w:pPr>
      <w:widowControl/>
      <w:jc w:val="left"/>
      <w:outlineLvl w:val="1"/>
    </w:pPr>
    <w:rPr>
      <w:rFonts w:ascii="黑体" w:eastAsia="黑体" w:hAnsi="Times New Roman" w:cs="Times New Roman"/>
      <w:b/>
      <w:szCs w:val="24"/>
    </w:rPr>
  </w:style>
  <w:style w:type="character" w:customStyle="1" w:styleId="Char2">
    <w:name w:val="脚注文本 Char"/>
    <w:link w:val="a8"/>
    <w:uiPriority w:val="99"/>
    <w:rsid w:val="00140CB9"/>
    <w:rPr>
      <w:sz w:val="18"/>
      <w:szCs w:val="18"/>
    </w:rPr>
  </w:style>
  <w:style w:type="paragraph" w:styleId="ab">
    <w:name w:val="List Paragraph"/>
    <w:basedOn w:val="a"/>
    <w:uiPriority w:val="99"/>
    <w:unhideWhenUsed/>
    <w:rsid w:val="005D7D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7545">
      <w:bodyDiv w:val="1"/>
      <w:marLeft w:val="0"/>
      <w:marRight w:val="0"/>
      <w:marTop w:val="100"/>
      <w:marBottom w:val="100"/>
      <w:divBdr>
        <w:top w:val="none" w:sz="0" w:space="0" w:color="auto"/>
        <w:left w:val="none" w:sz="0" w:space="0" w:color="auto"/>
        <w:bottom w:val="none" w:sz="0" w:space="0" w:color="auto"/>
        <w:right w:val="none" w:sz="0" w:space="0" w:color="auto"/>
      </w:divBdr>
      <w:divsChild>
        <w:div w:id="1823962202">
          <w:marLeft w:val="0"/>
          <w:marRight w:val="0"/>
          <w:marTop w:val="0"/>
          <w:marBottom w:val="0"/>
          <w:divBdr>
            <w:top w:val="none" w:sz="0" w:space="0" w:color="auto"/>
            <w:left w:val="none" w:sz="0" w:space="0" w:color="auto"/>
            <w:bottom w:val="none" w:sz="0" w:space="0" w:color="auto"/>
            <w:right w:val="none" w:sz="0" w:space="0" w:color="auto"/>
          </w:divBdr>
          <w:divsChild>
            <w:div w:id="317151725">
              <w:marLeft w:val="0"/>
              <w:marRight w:val="0"/>
              <w:marTop w:val="0"/>
              <w:marBottom w:val="0"/>
              <w:divBdr>
                <w:top w:val="none" w:sz="0" w:space="0" w:color="auto"/>
                <w:left w:val="none" w:sz="0" w:space="0" w:color="auto"/>
                <w:bottom w:val="none" w:sz="0" w:space="0" w:color="auto"/>
                <w:right w:val="none" w:sz="0" w:space="0" w:color="auto"/>
              </w:divBdr>
              <w:divsChild>
                <w:div w:id="1363945865">
                  <w:marLeft w:val="0"/>
                  <w:marRight w:val="0"/>
                  <w:marTop w:val="0"/>
                  <w:marBottom w:val="0"/>
                  <w:divBdr>
                    <w:top w:val="none" w:sz="0" w:space="0" w:color="auto"/>
                    <w:left w:val="none" w:sz="0" w:space="0" w:color="auto"/>
                    <w:bottom w:val="none" w:sz="0" w:space="0" w:color="auto"/>
                    <w:right w:val="none" w:sz="0" w:space="0" w:color="auto"/>
                  </w:divBdr>
                  <w:divsChild>
                    <w:div w:id="1666087897">
                      <w:marLeft w:val="0"/>
                      <w:marRight w:val="0"/>
                      <w:marTop w:val="150"/>
                      <w:marBottom w:val="0"/>
                      <w:divBdr>
                        <w:top w:val="none" w:sz="0" w:space="0" w:color="auto"/>
                        <w:left w:val="none" w:sz="0" w:space="0" w:color="auto"/>
                        <w:bottom w:val="none" w:sz="0" w:space="0" w:color="auto"/>
                        <w:right w:val="none" w:sz="0" w:space="0" w:color="auto"/>
                      </w:divBdr>
                      <w:divsChild>
                        <w:div w:id="1485732885">
                          <w:marLeft w:val="0"/>
                          <w:marRight w:val="3450"/>
                          <w:marTop w:val="0"/>
                          <w:marBottom w:val="0"/>
                          <w:divBdr>
                            <w:top w:val="none" w:sz="0" w:space="0" w:color="auto"/>
                            <w:left w:val="none" w:sz="0" w:space="0" w:color="auto"/>
                            <w:bottom w:val="none" w:sz="0" w:space="0" w:color="auto"/>
                            <w:right w:val="none" w:sz="0" w:space="0" w:color="auto"/>
                          </w:divBdr>
                          <w:divsChild>
                            <w:div w:id="1007440160">
                              <w:marLeft w:val="0"/>
                              <w:marRight w:val="0"/>
                              <w:marTop w:val="0"/>
                              <w:marBottom w:val="0"/>
                              <w:divBdr>
                                <w:top w:val="none" w:sz="0" w:space="0" w:color="auto"/>
                                <w:left w:val="none" w:sz="0" w:space="0" w:color="auto"/>
                                <w:bottom w:val="none" w:sz="0" w:space="0" w:color="auto"/>
                                <w:right w:val="none" w:sz="0" w:space="0" w:color="auto"/>
                              </w:divBdr>
                              <w:divsChild>
                                <w:div w:id="1650283517">
                                  <w:marLeft w:val="0"/>
                                  <w:marRight w:val="0"/>
                                  <w:marTop w:val="0"/>
                                  <w:marBottom w:val="0"/>
                                  <w:divBdr>
                                    <w:top w:val="none" w:sz="0" w:space="0" w:color="auto"/>
                                    <w:left w:val="none" w:sz="0" w:space="0" w:color="auto"/>
                                    <w:bottom w:val="none" w:sz="0" w:space="0" w:color="auto"/>
                                    <w:right w:val="none" w:sz="0" w:space="0" w:color="auto"/>
                                  </w:divBdr>
                                  <w:divsChild>
                                    <w:div w:id="537202788">
                                      <w:marLeft w:val="0"/>
                                      <w:marRight w:val="0"/>
                                      <w:marTop w:val="0"/>
                                      <w:marBottom w:val="0"/>
                                      <w:divBdr>
                                        <w:top w:val="none" w:sz="0" w:space="0" w:color="auto"/>
                                        <w:left w:val="none" w:sz="0" w:space="0" w:color="auto"/>
                                        <w:bottom w:val="none" w:sz="0" w:space="0" w:color="auto"/>
                                        <w:right w:val="none" w:sz="0" w:space="0" w:color="auto"/>
                                      </w:divBdr>
                                      <w:divsChild>
                                        <w:div w:id="234366229">
                                          <w:marLeft w:val="0"/>
                                          <w:marRight w:val="0"/>
                                          <w:marTop w:val="0"/>
                                          <w:marBottom w:val="0"/>
                                          <w:divBdr>
                                            <w:top w:val="none" w:sz="0" w:space="0" w:color="auto"/>
                                            <w:left w:val="none" w:sz="0" w:space="0" w:color="auto"/>
                                            <w:bottom w:val="none" w:sz="0" w:space="0" w:color="auto"/>
                                            <w:right w:val="none" w:sz="0" w:space="0" w:color="auto"/>
                                          </w:divBdr>
                                          <w:divsChild>
                                            <w:div w:id="2115055353">
                                              <w:marLeft w:val="0"/>
                                              <w:marRight w:val="0"/>
                                              <w:marTop w:val="0"/>
                                              <w:marBottom w:val="0"/>
                                              <w:divBdr>
                                                <w:top w:val="none" w:sz="0" w:space="0" w:color="auto"/>
                                                <w:left w:val="none" w:sz="0" w:space="0" w:color="auto"/>
                                                <w:bottom w:val="none" w:sz="0" w:space="0" w:color="auto"/>
                                                <w:right w:val="none" w:sz="0" w:space="0" w:color="auto"/>
                                              </w:divBdr>
                                              <w:divsChild>
                                                <w:div w:id="746683237">
                                                  <w:marLeft w:val="0"/>
                                                  <w:marRight w:val="0"/>
                                                  <w:marTop w:val="0"/>
                                                  <w:marBottom w:val="0"/>
                                                  <w:divBdr>
                                                    <w:top w:val="none" w:sz="0" w:space="0" w:color="auto"/>
                                                    <w:left w:val="none" w:sz="0" w:space="0" w:color="auto"/>
                                                    <w:bottom w:val="none" w:sz="0" w:space="0" w:color="auto"/>
                                                    <w:right w:val="none" w:sz="0" w:space="0" w:color="auto"/>
                                                  </w:divBdr>
                                                  <w:divsChild>
                                                    <w:div w:id="384766635">
                                                      <w:marLeft w:val="0"/>
                                                      <w:marRight w:val="0"/>
                                                      <w:marTop w:val="0"/>
                                                      <w:marBottom w:val="0"/>
                                                      <w:divBdr>
                                                        <w:top w:val="none" w:sz="0" w:space="0" w:color="auto"/>
                                                        <w:left w:val="none" w:sz="0" w:space="0" w:color="auto"/>
                                                        <w:bottom w:val="none" w:sz="0" w:space="0" w:color="auto"/>
                                                        <w:right w:val="none" w:sz="0" w:space="0" w:color="auto"/>
                                                      </w:divBdr>
                                                      <w:divsChild>
                                                        <w:div w:id="1450127514">
                                                          <w:marLeft w:val="0"/>
                                                          <w:marRight w:val="0"/>
                                                          <w:marTop w:val="0"/>
                                                          <w:marBottom w:val="0"/>
                                                          <w:divBdr>
                                                            <w:top w:val="none" w:sz="0" w:space="0" w:color="auto"/>
                                                            <w:left w:val="none" w:sz="0" w:space="0" w:color="auto"/>
                                                            <w:bottom w:val="none" w:sz="0" w:space="0" w:color="auto"/>
                                                            <w:right w:val="none" w:sz="0" w:space="0" w:color="auto"/>
                                                          </w:divBdr>
                                                          <w:divsChild>
                                                            <w:div w:id="1757286493">
                                                              <w:marLeft w:val="0"/>
                                                              <w:marRight w:val="0"/>
                                                              <w:marTop w:val="0"/>
                                                              <w:marBottom w:val="0"/>
                                                              <w:divBdr>
                                                                <w:top w:val="none" w:sz="0" w:space="0" w:color="auto"/>
                                                                <w:left w:val="none" w:sz="0" w:space="0" w:color="auto"/>
                                                                <w:bottom w:val="none" w:sz="0" w:space="0" w:color="auto"/>
                                                                <w:right w:val="none" w:sz="0" w:space="0" w:color="auto"/>
                                                              </w:divBdr>
                                                              <w:divsChild>
                                                                <w:div w:id="1504975940">
                                                                  <w:marLeft w:val="0"/>
                                                                  <w:marRight w:val="0"/>
                                                                  <w:marTop w:val="0"/>
                                                                  <w:marBottom w:val="0"/>
                                                                  <w:divBdr>
                                                                    <w:top w:val="none" w:sz="0" w:space="0" w:color="auto"/>
                                                                    <w:left w:val="none" w:sz="0" w:space="0" w:color="auto"/>
                                                                    <w:bottom w:val="none" w:sz="0" w:space="0" w:color="auto"/>
                                                                    <w:right w:val="none" w:sz="0" w:space="0" w:color="auto"/>
                                                                  </w:divBdr>
                                                                  <w:divsChild>
                                                                    <w:div w:id="1731222130">
                                                                      <w:marLeft w:val="0"/>
                                                                      <w:marRight w:val="0"/>
                                                                      <w:marTop w:val="0"/>
                                                                      <w:marBottom w:val="0"/>
                                                                      <w:divBdr>
                                                                        <w:top w:val="none" w:sz="0" w:space="0" w:color="auto"/>
                                                                        <w:left w:val="none" w:sz="0" w:space="0" w:color="auto"/>
                                                                        <w:bottom w:val="none" w:sz="0" w:space="0" w:color="auto"/>
                                                                        <w:right w:val="none" w:sz="0" w:space="0" w:color="auto"/>
                                                                      </w:divBdr>
                                                                      <w:divsChild>
                                                                        <w:div w:id="1050034343">
                                                                          <w:marLeft w:val="0"/>
                                                                          <w:marRight w:val="0"/>
                                                                          <w:marTop w:val="0"/>
                                                                          <w:marBottom w:val="0"/>
                                                                          <w:divBdr>
                                                                            <w:top w:val="none" w:sz="0" w:space="0" w:color="auto"/>
                                                                            <w:left w:val="none" w:sz="0" w:space="0" w:color="auto"/>
                                                                            <w:bottom w:val="none" w:sz="0" w:space="0" w:color="auto"/>
                                                                            <w:right w:val="none" w:sz="0" w:space="0" w:color="auto"/>
                                                                          </w:divBdr>
                                                                          <w:divsChild>
                                                                            <w:div w:id="485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37</Pages>
  <Words>2920</Words>
  <Characters>16645</Characters>
  <Application>Microsoft Office Word</Application>
  <DocSecurity>0</DocSecurity>
  <Lines>138</Lines>
  <Paragraphs>39</Paragraphs>
  <ScaleCrop>false</ScaleCrop>
  <Company/>
  <LinksUpToDate>false</LinksUpToDate>
  <CharactersWithSpaces>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9</cp:revision>
  <cp:lastPrinted>2017-08-27T12:32:00Z</cp:lastPrinted>
  <dcterms:created xsi:type="dcterms:W3CDTF">2017-08-27T11:57:00Z</dcterms:created>
  <dcterms:modified xsi:type="dcterms:W3CDTF">2017-09-15T06:53:00Z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