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CE" w:rsidRPr="001866BC" w:rsidRDefault="002A6BCE">
      <w:pPr>
        <w:snapToGrid w:val="0"/>
        <w:spacing w:line="540" w:lineRule="exact"/>
        <w:jc w:val="center"/>
        <w:rPr>
          <w:rFonts w:ascii="宋体" w:eastAsia="黑体" w:hAnsi="宋体"/>
          <w:b/>
          <w:sz w:val="36"/>
          <w:szCs w:val="36"/>
        </w:rPr>
      </w:pPr>
    </w:p>
    <w:p w:rsidR="002A6BCE" w:rsidRPr="001866BC" w:rsidRDefault="00CD7968">
      <w:pPr>
        <w:snapToGrid w:val="0"/>
        <w:spacing w:line="540" w:lineRule="exact"/>
        <w:jc w:val="center"/>
        <w:rPr>
          <w:rFonts w:ascii="宋体" w:eastAsia="黑体" w:hAnsi="宋体"/>
          <w:b/>
          <w:sz w:val="36"/>
          <w:szCs w:val="36"/>
        </w:rPr>
      </w:pPr>
      <w:r w:rsidRPr="001866BC">
        <w:rPr>
          <w:rFonts w:ascii="宋体" w:eastAsia="黑体" w:hAnsi="宋体"/>
          <w:b/>
          <w:sz w:val="36"/>
          <w:szCs w:val="36"/>
        </w:rPr>
        <w:t>2018</w:t>
      </w:r>
      <w:r w:rsidRPr="001866BC">
        <w:rPr>
          <w:rFonts w:ascii="宋体" w:eastAsia="黑体" w:hAnsi="宋体" w:hint="eastAsia"/>
          <w:b/>
          <w:sz w:val="36"/>
          <w:szCs w:val="36"/>
        </w:rPr>
        <w:t>年</w:t>
      </w:r>
      <w:r w:rsidRPr="001866BC">
        <w:rPr>
          <w:rFonts w:ascii="宋体" w:eastAsia="黑体" w:hAnsi="宋体"/>
          <w:b/>
          <w:sz w:val="36"/>
          <w:szCs w:val="36"/>
        </w:rPr>
        <w:t>全国职业院校技能大赛</w:t>
      </w:r>
    </w:p>
    <w:p w:rsidR="002A6BCE" w:rsidRPr="001866BC" w:rsidRDefault="00CD7968">
      <w:pPr>
        <w:snapToGrid w:val="0"/>
        <w:spacing w:line="540" w:lineRule="exact"/>
        <w:jc w:val="center"/>
        <w:rPr>
          <w:rFonts w:ascii="宋体" w:eastAsia="黑体" w:hAnsi="宋体"/>
          <w:b/>
          <w:sz w:val="36"/>
          <w:szCs w:val="36"/>
        </w:rPr>
      </w:pPr>
      <w:r w:rsidRPr="001866BC">
        <w:rPr>
          <w:rFonts w:ascii="宋体" w:eastAsia="黑体" w:hAnsi="宋体"/>
          <w:b/>
          <w:sz w:val="36"/>
          <w:szCs w:val="36"/>
        </w:rPr>
        <w:t>赛项申报书</w:t>
      </w:r>
    </w:p>
    <w:p w:rsidR="002A6BCE" w:rsidRPr="001866BC" w:rsidRDefault="002A6BCE">
      <w:pPr>
        <w:snapToGrid w:val="0"/>
        <w:spacing w:line="560" w:lineRule="exact"/>
        <w:rPr>
          <w:rFonts w:ascii="宋体" w:eastAsia="仿宋_GB2312" w:hAnsi="宋体"/>
          <w:sz w:val="30"/>
          <w:szCs w:val="30"/>
        </w:rPr>
      </w:pP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赛项名称：化工安全生产技术</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赛项类别：常规赛项</w:t>
      </w:r>
      <w:r w:rsidR="003566C7" w:rsidRPr="001866BC">
        <w:rPr>
          <w:rFonts w:ascii="宋体" w:eastAsia="华文中宋" w:hAnsi="宋体"/>
          <w:sz w:val="32"/>
          <w:szCs w:val="30"/>
        </w:rPr>
        <w:fldChar w:fldCharType="begin"/>
      </w:r>
      <w:r w:rsidRPr="001866BC">
        <w:rPr>
          <w:rFonts w:ascii="宋体" w:eastAsia="华文中宋" w:hAnsi="宋体"/>
          <w:sz w:val="32"/>
          <w:szCs w:val="30"/>
        </w:rPr>
        <w:instrText>eq \o\ac(</w:instrText>
      </w:r>
      <w:r w:rsidRPr="001866BC">
        <w:rPr>
          <w:rFonts w:ascii="宋体" w:eastAsia="华文中宋" w:hAnsi="宋体" w:hint="eastAsia"/>
          <w:sz w:val="32"/>
          <w:szCs w:val="30"/>
        </w:rPr>
        <w:instrText>□</w:instrText>
      </w:r>
      <w:r w:rsidRPr="001866BC">
        <w:rPr>
          <w:rFonts w:ascii="宋体" w:eastAsia="华文中宋" w:hAnsi="宋体"/>
          <w:sz w:val="32"/>
          <w:szCs w:val="30"/>
        </w:rPr>
        <w:instrText>,</w:instrText>
      </w:r>
      <w:r w:rsidRPr="001866BC">
        <w:rPr>
          <w:rFonts w:ascii="宋体" w:eastAsia="华文中宋" w:hAnsi="宋体" w:hint="eastAsia"/>
          <w:position w:val="2"/>
          <w:sz w:val="22"/>
          <w:szCs w:val="30"/>
        </w:rPr>
        <w:instrText>√</w:instrText>
      </w:r>
      <w:r w:rsidRPr="001866BC">
        <w:rPr>
          <w:rFonts w:ascii="宋体" w:eastAsia="华文中宋" w:hAnsi="宋体"/>
          <w:sz w:val="32"/>
          <w:szCs w:val="30"/>
        </w:rPr>
        <w:instrText>)</w:instrText>
      </w:r>
      <w:r w:rsidR="003566C7" w:rsidRPr="001866BC">
        <w:rPr>
          <w:rFonts w:ascii="宋体" w:eastAsia="华文中宋" w:hAnsi="宋体"/>
          <w:sz w:val="32"/>
          <w:szCs w:val="30"/>
        </w:rPr>
        <w:fldChar w:fldCharType="end"/>
      </w:r>
      <w:r w:rsidRPr="001866BC">
        <w:rPr>
          <w:rFonts w:ascii="宋体" w:eastAsia="仿宋_GB2312" w:hAnsi="宋体" w:hint="eastAsia"/>
          <w:sz w:val="30"/>
          <w:szCs w:val="30"/>
        </w:rPr>
        <w:t>行业特色赛项□</w:t>
      </w:r>
    </w:p>
    <w:p w:rsidR="002A6BCE" w:rsidRPr="001866BC" w:rsidRDefault="00CD7968">
      <w:pPr>
        <w:snapToGrid w:val="0"/>
        <w:spacing w:line="560" w:lineRule="exact"/>
        <w:ind w:firstLineChars="200" w:firstLine="600"/>
        <w:rPr>
          <w:rFonts w:ascii="宋体" w:eastAsia="华文中宋" w:hAnsi="宋体"/>
          <w:sz w:val="32"/>
          <w:szCs w:val="30"/>
        </w:rPr>
      </w:pPr>
      <w:r w:rsidRPr="001866BC">
        <w:rPr>
          <w:rFonts w:ascii="宋体" w:eastAsia="仿宋_GB2312" w:hAnsi="宋体" w:hint="eastAsia"/>
          <w:sz w:val="30"/>
          <w:szCs w:val="30"/>
        </w:rPr>
        <w:t>赛项组别：中职组□高职组</w:t>
      </w:r>
      <w:r w:rsidR="003566C7" w:rsidRPr="001866BC">
        <w:rPr>
          <w:rFonts w:ascii="宋体" w:eastAsia="华文中宋" w:hAnsi="宋体"/>
          <w:sz w:val="32"/>
          <w:szCs w:val="30"/>
        </w:rPr>
        <w:fldChar w:fldCharType="begin"/>
      </w:r>
      <w:r w:rsidRPr="001866BC">
        <w:rPr>
          <w:rFonts w:ascii="宋体" w:eastAsia="华文中宋" w:hAnsi="宋体"/>
          <w:sz w:val="32"/>
          <w:szCs w:val="30"/>
        </w:rPr>
        <w:instrText>eq \o\ac(</w:instrText>
      </w:r>
      <w:r w:rsidRPr="001866BC">
        <w:rPr>
          <w:rFonts w:ascii="宋体" w:eastAsia="华文中宋" w:hAnsi="宋体" w:hint="eastAsia"/>
          <w:sz w:val="32"/>
          <w:szCs w:val="30"/>
        </w:rPr>
        <w:instrText>□</w:instrText>
      </w:r>
      <w:r w:rsidRPr="001866BC">
        <w:rPr>
          <w:rFonts w:ascii="宋体" w:eastAsia="华文中宋" w:hAnsi="宋体"/>
          <w:sz w:val="32"/>
          <w:szCs w:val="30"/>
        </w:rPr>
        <w:instrText>,</w:instrText>
      </w:r>
      <w:r w:rsidRPr="001866BC">
        <w:rPr>
          <w:rFonts w:ascii="宋体" w:eastAsia="华文中宋" w:hAnsi="宋体" w:hint="eastAsia"/>
          <w:position w:val="2"/>
          <w:sz w:val="22"/>
          <w:szCs w:val="30"/>
        </w:rPr>
        <w:instrText>√</w:instrText>
      </w:r>
      <w:r w:rsidRPr="001866BC">
        <w:rPr>
          <w:rFonts w:ascii="宋体" w:eastAsia="华文中宋" w:hAnsi="宋体"/>
          <w:sz w:val="32"/>
          <w:szCs w:val="30"/>
        </w:rPr>
        <w:instrText>)</w:instrText>
      </w:r>
      <w:r w:rsidR="003566C7" w:rsidRPr="001866BC">
        <w:rPr>
          <w:rFonts w:ascii="宋体" w:eastAsia="华文中宋" w:hAnsi="宋体"/>
          <w:sz w:val="32"/>
          <w:szCs w:val="30"/>
        </w:rPr>
        <w:fldChar w:fldCharType="end"/>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涉及的专业大类</w:t>
      </w:r>
      <w:r w:rsidRPr="001866BC">
        <w:rPr>
          <w:rFonts w:ascii="宋体" w:eastAsia="仿宋_GB2312" w:hAnsi="宋体"/>
          <w:sz w:val="30"/>
          <w:szCs w:val="30"/>
        </w:rPr>
        <w:t>/</w:t>
      </w:r>
      <w:r w:rsidRPr="001866BC">
        <w:rPr>
          <w:rFonts w:ascii="宋体" w:eastAsia="仿宋_GB2312" w:hAnsi="宋体" w:hint="eastAsia"/>
          <w:sz w:val="30"/>
          <w:szCs w:val="30"/>
        </w:rPr>
        <w:t>类：资源环境与安全大类</w:t>
      </w:r>
      <w:r w:rsidRPr="001866BC">
        <w:rPr>
          <w:rFonts w:ascii="宋体" w:eastAsia="仿宋_GB2312" w:hAnsi="宋体"/>
          <w:sz w:val="30"/>
          <w:szCs w:val="30"/>
        </w:rPr>
        <w:t>/</w:t>
      </w:r>
      <w:r w:rsidRPr="001866BC">
        <w:rPr>
          <w:rFonts w:ascii="宋体" w:eastAsia="仿宋_GB2312" w:hAnsi="宋体" w:hint="eastAsia"/>
          <w:sz w:val="30"/>
          <w:szCs w:val="30"/>
        </w:rPr>
        <w:t>化工安全技术</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方案设计专家组组长：</w:t>
      </w:r>
      <w:r w:rsidR="00A74A54" w:rsidRPr="001866BC">
        <w:rPr>
          <w:rFonts w:ascii="宋体" w:eastAsia="仿宋_GB2312" w:hAnsi="宋体"/>
          <w:sz w:val="30"/>
          <w:szCs w:val="30"/>
        </w:rPr>
        <w:t xml:space="preserve"> </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手机号码：</w:t>
      </w:r>
    </w:p>
    <w:p w:rsidR="002A6BCE"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方案申报单位（盖章）：全国安全职业教育教学指导委员会</w:t>
      </w:r>
    </w:p>
    <w:p w:rsidR="007D6707" w:rsidRPr="001866BC" w:rsidRDefault="007D6707" w:rsidP="004E1A47">
      <w:pPr>
        <w:snapToGrid w:val="0"/>
        <w:spacing w:line="560" w:lineRule="exact"/>
        <w:ind w:firstLineChars="1250" w:firstLine="3750"/>
        <w:rPr>
          <w:rFonts w:ascii="宋体" w:eastAsia="仿宋_GB2312" w:hAnsi="宋体"/>
          <w:sz w:val="30"/>
          <w:szCs w:val="30"/>
        </w:rPr>
      </w:pPr>
      <w:r>
        <w:rPr>
          <w:rFonts w:ascii="宋体" w:eastAsia="仿宋_GB2312" w:hAnsi="宋体" w:hint="eastAsia"/>
          <w:sz w:val="30"/>
          <w:szCs w:val="30"/>
        </w:rPr>
        <w:t>中国</w:t>
      </w:r>
      <w:r>
        <w:rPr>
          <w:rFonts w:ascii="宋体" w:eastAsia="仿宋_GB2312" w:hAnsi="宋体"/>
          <w:sz w:val="30"/>
          <w:szCs w:val="30"/>
        </w:rPr>
        <w:t>化学品安全协会</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方案申报负责人：</w:t>
      </w:r>
      <w:r w:rsidR="00A74A54" w:rsidRPr="001866BC">
        <w:rPr>
          <w:rFonts w:ascii="宋体" w:eastAsia="仿宋_GB2312" w:hAnsi="宋体"/>
          <w:sz w:val="30"/>
          <w:szCs w:val="30"/>
        </w:rPr>
        <w:t xml:space="preserve"> </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方案申报单位联络人：</w:t>
      </w:r>
      <w:r w:rsidR="00A74A54" w:rsidRPr="001866BC">
        <w:rPr>
          <w:rFonts w:ascii="宋体" w:eastAsia="仿宋_GB2312" w:hAnsi="宋体"/>
          <w:sz w:val="30"/>
          <w:szCs w:val="30"/>
        </w:rPr>
        <w:t xml:space="preserve"> </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联络人手机号码：</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电子邮箱：</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通讯地址：</w:t>
      </w:r>
      <w:r w:rsidR="00A74A54" w:rsidRPr="001866BC">
        <w:rPr>
          <w:rFonts w:ascii="宋体" w:eastAsia="仿宋_GB2312" w:hAnsi="宋体"/>
          <w:sz w:val="30"/>
          <w:szCs w:val="30"/>
        </w:rPr>
        <w:t xml:space="preserve"> </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邮政编码：</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申报日期：</w:t>
      </w:r>
      <w:r w:rsidRPr="001866BC">
        <w:rPr>
          <w:rFonts w:ascii="宋体" w:eastAsia="仿宋_GB2312" w:hAnsi="宋体"/>
          <w:sz w:val="30"/>
          <w:szCs w:val="30"/>
        </w:rPr>
        <w:t>2017</w:t>
      </w:r>
      <w:r w:rsidRPr="001866BC">
        <w:rPr>
          <w:rFonts w:ascii="宋体" w:eastAsia="仿宋_GB2312" w:hAnsi="宋体" w:hint="eastAsia"/>
          <w:sz w:val="30"/>
          <w:szCs w:val="30"/>
        </w:rPr>
        <w:t>年</w:t>
      </w:r>
      <w:r w:rsidRPr="001866BC">
        <w:rPr>
          <w:rFonts w:ascii="宋体" w:eastAsia="仿宋_GB2312" w:hAnsi="宋体"/>
          <w:sz w:val="30"/>
          <w:szCs w:val="30"/>
        </w:rPr>
        <w:t>9</w:t>
      </w:r>
      <w:r w:rsidRPr="001866BC">
        <w:rPr>
          <w:rFonts w:ascii="宋体" w:eastAsia="仿宋_GB2312" w:hAnsi="宋体" w:hint="eastAsia"/>
          <w:sz w:val="30"/>
          <w:szCs w:val="30"/>
        </w:rPr>
        <w:t>月</w:t>
      </w:r>
    </w:p>
    <w:p w:rsidR="002A6BCE" w:rsidRPr="001866BC" w:rsidRDefault="002A6BCE">
      <w:pPr>
        <w:snapToGrid w:val="0"/>
        <w:spacing w:line="560" w:lineRule="exact"/>
        <w:rPr>
          <w:rFonts w:ascii="宋体" w:eastAsia="仿宋_GB2312" w:hAnsi="宋体"/>
          <w:sz w:val="30"/>
          <w:szCs w:val="30"/>
        </w:rPr>
      </w:pPr>
    </w:p>
    <w:p w:rsidR="002A6BCE" w:rsidRPr="001866BC" w:rsidRDefault="002A6BCE">
      <w:pPr>
        <w:widowControl/>
        <w:jc w:val="left"/>
        <w:rPr>
          <w:rFonts w:ascii="宋体" w:eastAsia="仿宋_GB2312" w:hAnsi="宋体" w:cs="Arial"/>
          <w:sz w:val="30"/>
          <w:szCs w:val="30"/>
        </w:rPr>
        <w:sectPr w:rsidR="002A6BCE" w:rsidRPr="001866BC">
          <w:pgSz w:w="11906" w:h="16838"/>
          <w:pgMar w:top="1440" w:right="1800" w:bottom="1440" w:left="1800" w:header="851" w:footer="992" w:gutter="0"/>
          <w:cols w:space="425"/>
          <w:docGrid w:type="lines" w:linePitch="312"/>
        </w:sectPr>
      </w:pPr>
    </w:p>
    <w:p w:rsidR="002A6BCE" w:rsidRPr="001866BC" w:rsidRDefault="00CD7968">
      <w:pPr>
        <w:snapToGrid w:val="0"/>
        <w:spacing w:line="540" w:lineRule="exact"/>
        <w:jc w:val="center"/>
        <w:rPr>
          <w:rFonts w:ascii="宋体" w:eastAsia="黑体" w:hAnsi="宋体"/>
          <w:b/>
          <w:sz w:val="36"/>
          <w:szCs w:val="36"/>
        </w:rPr>
      </w:pPr>
      <w:r w:rsidRPr="001866BC">
        <w:rPr>
          <w:rFonts w:ascii="宋体" w:eastAsia="黑体" w:hAnsi="宋体"/>
          <w:b/>
          <w:sz w:val="36"/>
          <w:szCs w:val="36"/>
        </w:rPr>
        <w:lastRenderedPageBreak/>
        <w:t>2018</w:t>
      </w:r>
      <w:r w:rsidRPr="001866BC">
        <w:rPr>
          <w:rFonts w:ascii="宋体" w:eastAsia="黑体" w:hAnsi="宋体" w:hint="eastAsia"/>
          <w:b/>
          <w:sz w:val="36"/>
          <w:szCs w:val="36"/>
        </w:rPr>
        <w:t>年</w:t>
      </w:r>
      <w:r w:rsidRPr="001866BC">
        <w:rPr>
          <w:rFonts w:ascii="宋体" w:eastAsia="黑体" w:hAnsi="宋体"/>
          <w:b/>
          <w:sz w:val="36"/>
          <w:szCs w:val="36"/>
        </w:rPr>
        <w:t>全国职业院校技能大赛</w:t>
      </w:r>
    </w:p>
    <w:p w:rsidR="002A6BCE" w:rsidRPr="001866BC" w:rsidRDefault="00CD7968">
      <w:pPr>
        <w:snapToGrid w:val="0"/>
        <w:spacing w:line="540" w:lineRule="exact"/>
        <w:jc w:val="center"/>
        <w:rPr>
          <w:rFonts w:ascii="宋体" w:eastAsia="黑体" w:hAnsi="宋体"/>
          <w:b/>
          <w:sz w:val="36"/>
          <w:szCs w:val="36"/>
        </w:rPr>
      </w:pPr>
      <w:r w:rsidRPr="001866BC">
        <w:rPr>
          <w:rFonts w:ascii="宋体" w:eastAsia="黑体" w:hAnsi="宋体"/>
          <w:b/>
          <w:sz w:val="36"/>
          <w:szCs w:val="36"/>
        </w:rPr>
        <w:t>赛项申报方案</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一、赛项名称</w:t>
      </w:r>
    </w:p>
    <w:p w:rsidR="002A6BCE" w:rsidRPr="001866BC" w:rsidRDefault="00CD7968">
      <w:pPr>
        <w:pStyle w:val="2"/>
        <w:snapToGrid w:val="0"/>
        <w:ind w:firstLine="602"/>
        <w:rPr>
          <w:rFonts w:ascii="宋体" w:hAnsi="宋体"/>
        </w:rPr>
      </w:pPr>
      <w:bookmarkStart w:id="0" w:name="_Toc8311"/>
      <w:r w:rsidRPr="001866BC">
        <w:rPr>
          <w:rFonts w:ascii="宋体" w:hAnsi="宋体" w:hint="eastAsia"/>
        </w:rPr>
        <w:t>（一）赛项名称</w:t>
      </w:r>
      <w:bookmarkEnd w:id="0"/>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化工安全生产技术</w:t>
      </w:r>
      <w:r w:rsidR="00660684">
        <w:rPr>
          <w:rFonts w:ascii="宋体" w:eastAsia="仿宋_GB2312" w:hAnsi="宋体" w:hint="eastAsia"/>
          <w:sz w:val="30"/>
          <w:szCs w:val="30"/>
        </w:rPr>
        <w:t>。</w:t>
      </w:r>
    </w:p>
    <w:p w:rsidR="002A6BCE" w:rsidRPr="001866BC" w:rsidRDefault="00CD7968">
      <w:pPr>
        <w:pStyle w:val="2"/>
        <w:numPr>
          <w:ilvl w:val="0"/>
          <w:numId w:val="1"/>
        </w:numPr>
        <w:snapToGrid w:val="0"/>
        <w:ind w:firstLine="602"/>
        <w:rPr>
          <w:rFonts w:ascii="宋体" w:hAnsi="宋体"/>
        </w:rPr>
      </w:pPr>
      <w:bookmarkStart w:id="1" w:name="_Toc10660"/>
      <w:r w:rsidRPr="001866BC">
        <w:rPr>
          <w:rFonts w:ascii="宋体" w:hAnsi="宋体" w:hint="eastAsia"/>
        </w:rPr>
        <w:t>压题彩照</w:t>
      </w:r>
      <w:bookmarkEnd w:id="1"/>
    </w:p>
    <w:p w:rsidR="002A6BCE" w:rsidRPr="003C65CA" w:rsidRDefault="00CD7968">
      <w:pPr>
        <w:jc w:val="center"/>
        <w:rPr>
          <w:rFonts w:ascii="宋体" w:hAnsi="宋体"/>
          <w:sz w:val="24"/>
        </w:rPr>
      </w:pPr>
      <w:r w:rsidRPr="0001389B">
        <w:rPr>
          <w:rFonts w:ascii="宋体" w:hAnsi="宋体"/>
          <w:noProof/>
          <w:sz w:val="24"/>
        </w:rPr>
        <w:drawing>
          <wp:inline distT="0" distB="0" distL="114300" distR="114300">
            <wp:extent cx="5170805" cy="6677660"/>
            <wp:effectExtent l="0" t="0" r="10795" b="8890"/>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8" cstate="print">
                      <a:lum bright="12000" contrast="6000"/>
                    </a:blip>
                    <a:stretch>
                      <a:fillRect/>
                    </a:stretch>
                  </pic:blipFill>
                  <pic:spPr>
                    <a:xfrm>
                      <a:off x="0" y="0"/>
                      <a:ext cx="5170805" cy="6677660"/>
                    </a:xfrm>
                    <a:prstGeom prst="rect">
                      <a:avLst/>
                    </a:prstGeom>
                  </pic:spPr>
                </pic:pic>
              </a:graphicData>
            </a:graphic>
          </wp:inline>
        </w:drawing>
      </w:r>
    </w:p>
    <w:p w:rsidR="002A6BCE" w:rsidRPr="001866BC" w:rsidRDefault="00CD7968">
      <w:pPr>
        <w:pStyle w:val="2"/>
        <w:ind w:firstLine="602"/>
        <w:rPr>
          <w:rFonts w:ascii="宋体" w:hAnsi="宋体"/>
        </w:rPr>
      </w:pPr>
      <w:bookmarkStart w:id="2" w:name="_Toc31092"/>
      <w:r w:rsidRPr="001866BC">
        <w:rPr>
          <w:rFonts w:ascii="宋体" w:hAnsi="宋体" w:hint="eastAsia"/>
        </w:rPr>
        <w:lastRenderedPageBreak/>
        <w:t>（三）赛项归属产业类型</w:t>
      </w:r>
      <w:bookmarkEnd w:id="2"/>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制造业</w:t>
      </w:r>
      <w:r w:rsidR="00660684">
        <w:rPr>
          <w:rFonts w:ascii="宋体" w:eastAsia="仿宋_GB2312" w:hAnsi="宋体" w:hint="eastAsia"/>
          <w:sz w:val="30"/>
          <w:szCs w:val="30"/>
        </w:rPr>
        <w:t>。</w:t>
      </w:r>
    </w:p>
    <w:p w:rsidR="002A6BCE" w:rsidRPr="001866BC" w:rsidRDefault="00CD7968">
      <w:pPr>
        <w:pStyle w:val="2"/>
        <w:ind w:firstLine="602"/>
        <w:rPr>
          <w:rFonts w:ascii="宋体" w:hAnsi="宋体"/>
        </w:rPr>
      </w:pPr>
      <w:bookmarkStart w:id="3" w:name="_Toc4204"/>
      <w:r w:rsidRPr="001866BC">
        <w:rPr>
          <w:rFonts w:ascii="宋体" w:hAnsi="宋体" w:hint="eastAsia"/>
        </w:rPr>
        <w:t>（四）赛项归属专业大类</w:t>
      </w:r>
      <w:bookmarkEnd w:id="3"/>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sz w:val="30"/>
          <w:szCs w:val="30"/>
        </w:rPr>
        <w:t>52</w:t>
      </w:r>
      <w:r w:rsidRPr="001866BC">
        <w:rPr>
          <w:rFonts w:ascii="宋体" w:eastAsia="仿宋_GB2312" w:hAnsi="宋体" w:hint="eastAsia"/>
          <w:sz w:val="30"/>
          <w:szCs w:val="30"/>
        </w:rPr>
        <w:t>资源环境与安全大类</w:t>
      </w:r>
      <w:r w:rsidR="00660684">
        <w:rPr>
          <w:rFonts w:ascii="宋体" w:eastAsia="仿宋_GB2312" w:hAnsi="宋体" w:hint="eastAsia"/>
          <w:sz w:val="30"/>
          <w:szCs w:val="30"/>
        </w:rPr>
        <w:t>。</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二、赛项申报专家组</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在全国安全职业教育教学指导委员会和国家安全生产监督管理总局等有关部门的指导下，成立了赛项申报专家组，如表</w:t>
      </w:r>
      <w:r w:rsidRPr="001866BC">
        <w:rPr>
          <w:rFonts w:ascii="宋体" w:eastAsia="仿宋_GB2312" w:hAnsi="宋体"/>
          <w:sz w:val="30"/>
          <w:szCs w:val="30"/>
        </w:rPr>
        <w:t>1</w:t>
      </w:r>
      <w:r w:rsidRPr="001866BC">
        <w:rPr>
          <w:rFonts w:ascii="宋体" w:eastAsia="仿宋_GB2312" w:hAnsi="宋体" w:hint="eastAsia"/>
          <w:sz w:val="30"/>
          <w:szCs w:val="30"/>
        </w:rPr>
        <w:t>。</w:t>
      </w:r>
    </w:p>
    <w:p w:rsidR="002A6BCE" w:rsidRPr="001866BC" w:rsidRDefault="00CD7968">
      <w:pPr>
        <w:pStyle w:val="ae"/>
        <w:rPr>
          <w:rFonts w:ascii="宋体" w:eastAsiaTheme="minorEastAsia" w:hAnsi="宋体" w:cstheme="minorEastAsia"/>
          <w:sz w:val="24"/>
        </w:rPr>
      </w:pPr>
      <w:r w:rsidRPr="001866BC">
        <w:rPr>
          <w:rFonts w:ascii="宋体" w:eastAsiaTheme="minorEastAsia" w:hAnsi="宋体" w:cstheme="minorEastAsia" w:hint="eastAsia"/>
          <w:sz w:val="24"/>
        </w:rPr>
        <w:t>表</w:t>
      </w:r>
      <w:r w:rsidRPr="001866BC">
        <w:rPr>
          <w:rFonts w:ascii="宋体" w:eastAsiaTheme="minorEastAsia" w:hAnsi="宋体" w:cstheme="minorEastAsia"/>
          <w:sz w:val="24"/>
        </w:rPr>
        <w:t xml:space="preserve">1  </w:t>
      </w:r>
      <w:r w:rsidRPr="001866BC">
        <w:rPr>
          <w:rFonts w:ascii="宋体" w:eastAsiaTheme="minorEastAsia" w:hAnsi="宋体" w:cstheme="minorEastAsia" w:hint="eastAsia"/>
          <w:sz w:val="24"/>
        </w:rPr>
        <w:t>赛项申报专家组成员</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三、赛项目的</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随着我国国民经济快速发展，党和国家对安全生产工作愈发重视，习近平总书记、李克强总理针对安全生产工作</w:t>
      </w:r>
      <w:proofErr w:type="gramStart"/>
      <w:r w:rsidRPr="001866BC">
        <w:rPr>
          <w:rFonts w:ascii="宋体" w:eastAsia="仿宋_GB2312" w:hAnsi="宋体" w:hint="eastAsia"/>
          <w:sz w:val="30"/>
          <w:szCs w:val="30"/>
        </w:rPr>
        <w:t>作出</w:t>
      </w:r>
      <w:proofErr w:type="gramEnd"/>
      <w:r w:rsidRPr="001866BC">
        <w:rPr>
          <w:rFonts w:ascii="宋体" w:eastAsia="仿宋_GB2312" w:hAnsi="宋体" w:hint="eastAsia"/>
          <w:sz w:val="30"/>
          <w:szCs w:val="30"/>
        </w:rPr>
        <w:t>一系列重要指示批示，明确了安全生产工作的努力方向、重点任务和重要措施；国家安监总局、教育部联合要求，在全国相关高校和专科学校将化工安全生产课程设为必修课。</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化工生产的原料和产品多为易燃、易爆、有毒及有腐蚀性，化工生产特点多是高温、高压或深冷、真空，各个环节不安全因素较多，且相互影响，一旦发生事故，危险性和危害性极大，后果严重。所以，参与化工生产的人员必须熟悉和掌握相关的安全知识和事故防范技术，并具备一定的安全事故处理技能。通过开展化工安全生产技术大赛不仅可以提升参赛学生的专业技能，促进参赛学校提高教学水平和调整课程结构，充分发挥技能大赛的导向功能，为学生搭建理论和实践一体的学习成长平台，让学生以更扎实的综合业务素质和更高的岗位职业标准满足用人单位的人才需求，达到以赛促教、以赛促学、以赛促改、以赛促建的</w:t>
      </w:r>
      <w:r w:rsidRPr="001866BC">
        <w:rPr>
          <w:rFonts w:ascii="宋体" w:eastAsia="仿宋_GB2312" w:hAnsi="宋体" w:hint="eastAsia"/>
          <w:sz w:val="30"/>
          <w:szCs w:val="30"/>
        </w:rPr>
        <w:lastRenderedPageBreak/>
        <w:t>目的。赛项考核的核心技能与核心知识是高职安全职业教育主要就业方向的岗位技能知识，相对于课堂学习，赛项主要是岗位技能实操、知识运用。</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（一）通过竞赛，考核与展示化工类专业学生应掌握的安全技术核心技能与知识，养成良好的安全职业素养；</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二）通过竞赛，促进了解化工类专业安全工作与安全技术发展形势，推进化工类专业及相关专业的安全教学建设与教学改革，实现专业与产业全面对接、安全课程内容与职业素养标准对接、教学过程与生产过程对接，培养适应化工产业发展需要的高素质技术技能人才，提高职业教育的培养质量和社会认可度；</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（三）通过竞赛，深化科学救援的理念，促进运用新技术、新装备，提升危险化学品应急处置能力。展示职业院校的化工类专业安全教学建设与改革的实践成果，提高职业教育安全素养意识培养水平；</w:t>
      </w:r>
    </w:p>
    <w:p w:rsidR="002A6BCE" w:rsidRPr="001866BC" w:rsidRDefault="00CD7968" w:rsidP="001866BC">
      <w:pPr>
        <w:snapToGrid w:val="0"/>
        <w:spacing w:line="560" w:lineRule="exact"/>
        <w:ind w:firstLineChars="200" w:firstLine="600"/>
        <w:rPr>
          <w:rFonts w:ascii="宋体" w:eastAsia="仿宋_GB2312" w:hAnsi="宋体"/>
          <w:sz w:val="30"/>
          <w:szCs w:val="30"/>
        </w:rPr>
      </w:pPr>
      <w:r w:rsidRPr="001866BC">
        <w:rPr>
          <w:rFonts w:ascii="宋体" w:eastAsia="仿宋_GB2312" w:hAnsi="宋体" w:hint="eastAsia"/>
          <w:sz w:val="30"/>
          <w:szCs w:val="30"/>
        </w:rPr>
        <w:t>（四）促进职业教育校企合作的深入开展，提升职业教育的社会服务能力；</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hint="eastAsia"/>
          <w:sz w:val="30"/>
          <w:szCs w:val="30"/>
        </w:rPr>
        <w:t>（五）提供化工类职业院校的交流平台，促进职业院校化工类及相关专业安全教学建设与改革经验交流，促进教学质量与师生专业技能水平的整体提高，提升职业院校化工类专业安全教学的整体发展水平，引领和促进安全职业教育教学改革，全面提升高职安全职业教育人才培养质量。</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四、赛项设计原则</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（一）公开、公平、公正。</w:t>
      </w:r>
    </w:p>
    <w:p w:rsidR="002A6BCE" w:rsidRPr="001866BC" w:rsidRDefault="00CD7968" w:rsidP="001866BC">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（二）常规赛项关联专业人才需求量大或职业院校开设专业</w:t>
      </w:r>
      <w:r w:rsidRPr="001866BC">
        <w:rPr>
          <w:rFonts w:ascii="宋体" w:eastAsia="仿宋_GB2312" w:hAnsi="宋体" w:cs="Arial" w:hint="eastAsia"/>
          <w:sz w:val="30"/>
          <w:szCs w:val="30"/>
        </w:rPr>
        <w:lastRenderedPageBreak/>
        <w:t>点多，服务国家重点战略。</w:t>
      </w:r>
    </w:p>
    <w:p w:rsidR="002A6BCE" w:rsidRPr="001866BC" w:rsidRDefault="00CD7968" w:rsidP="001866BC">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hint="eastAsia"/>
          <w:sz w:val="30"/>
          <w:szCs w:val="30"/>
        </w:rPr>
        <w:t>行业特色赛项所涉专业，必须对国家基础性、战略性产业起重要支持作用，且行业特色突出、全国布点较少。</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（三）竞赛内容对应相关职业岗位或岗位群、体现专业核心能力与核心知识、涵盖丰富的专业知识与专业技能点。</w:t>
      </w:r>
    </w:p>
    <w:p w:rsidR="002A6BCE" w:rsidRPr="001866BC" w:rsidRDefault="00CD7968">
      <w:pPr>
        <w:snapToGrid w:val="0"/>
        <w:spacing w:line="560" w:lineRule="exact"/>
        <w:ind w:firstLineChars="200" w:firstLine="600"/>
        <w:rPr>
          <w:rFonts w:ascii="宋体" w:eastAsia="仿宋_GB2312" w:hAnsi="宋体"/>
          <w:sz w:val="30"/>
          <w:szCs w:val="30"/>
        </w:rPr>
      </w:pPr>
      <w:r w:rsidRPr="001866BC">
        <w:rPr>
          <w:rFonts w:ascii="宋体" w:eastAsia="仿宋_GB2312" w:hAnsi="宋体" w:cs="Arial" w:hint="eastAsia"/>
          <w:sz w:val="30"/>
          <w:szCs w:val="30"/>
        </w:rPr>
        <w:t>（四）竞赛平台成熟。</w:t>
      </w:r>
      <w:r w:rsidRPr="001866BC">
        <w:rPr>
          <w:rFonts w:ascii="宋体" w:eastAsia="仿宋_GB2312" w:hAnsi="宋体" w:hint="eastAsia"/>
          <w:sz w:val="30"/>
          <w:szCs w:val="30"/>
        </w:rPr>
        <w:t>根据行业特点，赛项选择相对先进、通用性强、社会保有量高的设备与软件。</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五、赛项方案的特色与创新点</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赛项方案在竞赛内容选择、竞赛过程安排、竞赛结果评判、竞赛资源转化等方面具有鲜明的特色与创新，主要体现在以下七个方面：</w:t>
      </w:r>
    </w:p>
    <w:p w:rsidR="002A6BCE" w:rsidRPr="001866BC" w:rsidRDefault="00CD7968">
      <w:pPr>
        <w:pStyle w:val="2"/>
        <w:spacing w:line="540" w:lineRule="exact"/>
        <w:ind w:firstLine="602"/>
        <w:rPr>
          <w:rFonts w:ascii="宋体" w:hAnsi="宋体"/>
        </w:rPr>
      </w:pPr>
      <w:bookmarkStart w:id="4" w:name="_Toc28399"/>
      <w:r w:rsidRPr="001866BC">
        <w:rPr>
          <w:rFonts w:ascii="宋体" w:hAnsi="宋体" w:hint="eastAsia"/>
        </w:rPr>
        <w:t>（一）竞赛内容设计体现与岗位任务相结合</w:t>
      </w:r>
      <w:bookmarkEnd w:id="4"/>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在竞赛内容设计上，注重学生专业安全技能的培养和职业素养与职业操守的养成，将竞赛项目以真实职业岗位任务为基础，分设相关考核项目，并根据每个项目的不同工作领域确定竞赛内容。大赛根据国家安监总局公布的</w:t>
      </w:r>
      <w:r w:rsidRPr="001866BC">
        <w:rPr>
          <w:rFonts w:ascii="宋体" w:eastAsia="仿宋_GB2312" w:hAnsi="宋体"/>
          <w:sz w:val="30"/>
          <w:szCs w:val="30"/>
        </w:rPr>
        <w:t>18</w:t>
      </w:r>
      <w:r w:rsidRPr="001866BC">
        <w:rPr>
          <w:rFonts w:ascii="宋体" w:eastAsia="仿宋_GB2312" w:hAnsi="宋体" w:hint="eastAsia"/>
          <w:sz w:val="30"/>
          <w:szCs w:val="30"/>
        </w:rPr>
        <w:t>类受监管的高危工艺设置了多工艺安全实操考核赛项、根据常见化工单元危险状态设置多单元安全实际操作考核赛项和典型化工生产安全事故应急处置仿真操作赛项，兼顾了岗位能力的通用性与针对性，内容设计了安全生产过程中参数异常、设备失效、事故初期处理和重特大事故应急处置等不同层次安全技能和职业素养的考核。</w:t>
      </w:r>
    </w:p>
    <w:p w:rsidR="002A6BCE" w:rsidRPr="001866BC" w:rsidRDefault="00CD7968">
      <w:pPr>
        <w:pStyle w:val="2"/>
        <w:spacing w:line="540" w:lineRule="exact"/>
        <w:ind w:firstLine="602"/>
        <w:rPr>
          <w:rFonts w:ascii="宋体" w:hAnsi="宋体"/>
        </w:rPr>
      </w:pPr>
      <w:bookmarkStart w:id="5" w:name="_Toc15572"/>
      <w:r w:rsidRPr="001866BC">
        <w:rPr>
          <w:rFonts w:ascii="宋体" w:hAnsi="宋体" w:hint="eastAsia"/>
        </w:rPr>
        <w:t>（二）项目设计体现职业核心能力与职业专项技能相结合</w:t>
      </w:r>
      <w:bookmarkEnd w:id="5"/>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赛项项目设计既考核包括事故应急救援处理、工艺操作、分离操作、中</w:t>
      </w:r>
      <w:proofErr w:type="gramStart"/>
      <w:r w:rsidRPr="001866BC">
        <w:rPr>
          <w:rFonts w:ascii="宋体" w:eastAsia="仿宋_GB2312" w:hAnsi="宋体" w:hint="eastAsia"/>
          <w:sz w:val="30"/>
          <w:szCs w:val="30"/>
        </w:rPr>
        <w:t>控操作</w:t>
      </w:r>
      <w:proofErr w:type="gramEnd"/>
      <w:r w:rsidRPr="001866BC">
        <w:rPr>
          <w:rFonts w:ascii="宋体" w:eastAsia="仿宋_GB2312" w:hAnsi="宋体" w:hint="eastAsia"/>
          <w:sz w:val="30"/>
          <w:szCs w:val="30"/>
        </w:rPr>
        <w:t>等多个专项技能岗位，还考核学生的数据处理能力、团队协作能力等职业关键能力。</w:t>
      </w:r>
    </w:p>
    <w:p w:rsidR="002A6BCE" w:rsidRPr="001866BC" w:rsidRDefault="00CD7968">
      <w:pPr>
        <w:pStyle w:val="2"/>
        <w:spacing w:line="540" w:lineRule="exact"/>
        <w:ind w:firstLine="602"/>
        <w:rPr>
          <w:rFonts w:ascii="宋体" w:hAnsi="宋体"/>
        </w:rPr>
      </w:pPr>
      <w:bookmarkStart w:id="6" w:name="_Toc13971"/>
      <w:bookmarkStart w:id="7" w:name="OLE_LINK3"/>
      <w:r w:rsidRPr="001866BC">
        <w:rPr>
          <w:rFonts w:ascii="宋体" w:hAnsi="宋体" w:hint="eastAsia"/>
        </w:rPr>
        <w:lastRenderedPageBreak/>
        <w:t>（三）坚持职业规范性与工作创新性相结合</w:t>
      </w:r>
      <w:bookmarkEnd w:id="6"/>
    </w:p>
    <w:bookmarkEnd w:id="7"/>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化工安全技术是保证化工企业安全生产，从业人员人身安全的重要职业技能，安全生产专业技能是一种智能型操作技能，不仅要求就业人员具有较高的标准化、规范性职业素质，保证紧急状态下安全、稳定的操作和配合，还要求就业人员依据不同的安全问题和操作岗位的具体情况进行适当的应变操作完成事故处理任务。基于化工安全生产技能操作的特殊性，我们要求参赛选手以安全技术操作规范为操作依据，同时也鼓励各参赛队在规范操作的前提下，发挥团队优势，创造性地完成各项竞赛任务，目的是为实际生产过程中安全生产工作提供有益探索，促进学生职业安全素养的全面提升。</w:t>
      </w:r>
    </w:p>
    <w:p w:rsidR="002A6BCE" w:rsidRPr="001866BC" w:rsidRDefault="00CD7968">
      <w:pPr>
        <w:pStyle w:val="2"/>
        <w:spacing w:line="540" w:lineRule="exact"/>
        <w:ind w:firstLine="602"/>
        <w:rPr>
          <w:rFonts w:ascii="宋体" w:hAnsi="宋体"/>
          <w:szCs w:val="30"/>
        </w:rPr>
      </w:pPr>
      <w:r w:rsidRPr="001866BC">
        <w:rPr>
          <w:rFonts w:ascii="宋体" w:hAnsi="宋体" w:hint="eastAsia"/>
        </w:rPr>
        <w:t>（四）充分体现</w:t>
      </w:r>
      <w:r w:rsidRPr="001866BC">
        <w:rPr>
          <w:rFonts w:ascii="宋体" w:hAnsi="宋体"/>
        </w:rPr>
        <w:t>HSE</w:t>
      </w:r>
      <w:r w:rsidRPr="001866BC">
        <w:rPr>
          <w:rFonts w:ascii="宋体" w:hAnsi="宋体" w:hint="eastAsia"/>
        </w:rPr>
        <w:t>理念</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在竞赛过程中除考核化工安全生产技能外，还对健康、环保进行全方面考核，充分考核选手零事故、零伤害、零污染的</w:t>
      </w:r>
      <w:r w:rsidRPr="001866BC">
        <w:rPr>
          <w:rFonts w:ascii="宋体" w:eastAsia="仿宋_GB2312" w:hAnsi="宋体"/>
          <w:sz w:val="30"/>
          <w:szCs w:val="30"/>
        </w:rPr>
        <w:t>HSE</w:t>
      </w:r>
      <w:r w:rsidRPr="001866BC">
        <w:rPr>
          <w:rFonts w:ascii="宋体" w:eastAsia="仿宋_GB2312" w:hAnsi="宋体" w:hint="eastAsia"/>
          <w:sz w:val="30"/>
          <w:szCs w:val="30"/>
        </w:rPr>
        <w:t>理念。</w:t>
      </w:r>
    </w:p>
    <w:p w:rsidR="002A6BCE" w:rsidRPr="001866BC" w:rsidRDefault="00CD7968">
      <w:pPr>
        <w:pStyle w:val="2"/>
        <w:spacing w:line="540" w:lineRule="exact"/>
        <w:ind w:firstLine="602"/>
        <w:rPr>
          <w:rFonts w:ascii="宋体" w:hAnsi="宋体"/>
          <w:szCs w:val="30"/>
        </w:rPr>
      </w:pPr>
      <w:r w:rsidRPr="001866BC">
        <w:rPr>
          <w:rFonts w:ascii="宋体" w:hAnsi="宋体" w:hint="eastAsia"/>
          <w:szCs w:val="30"/>
        </w:rPr>
        <w:t>（五）工业</w:t>
      </w:r>
      <w:r w:rsidRPr="001866BC">
        <w:rPr>
          <w:rFonts w:ascii="宋体" w:hAnsi="宋体"/>
          <w:szCs w:val="30"/>
        </w:rPr>
        <w:t>4.0</w:t>
      </w:r>
      <w:r w:rsidRPr="001866BC">
        <w:rPr>
          <w:rFonts w:ascii="宋体" w:hAnsi="宋体" w:hint="eastAsia"/>
          <w:szCs w:val="30"/>
        </w:rPr>
        <w:t>在竞赛装置上的应用</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工业</w:t>
      </w:r>
      <w:r w:rsidRPr="001866BC">
        <w:rPr>
          <w:rFonts w:ascii="宋体" w:eastAsia="仿宋_GB2312" w:hAnsi="宋体"/>
          <w:sz w:val="30"/>
          <w:szCs w:val="30"/>
        </w:rPr>
        <w:t>4.0</w:t>
      </w:r>
      <w:r w:rsidRPr="001866BC">
        <w:rPr>
          <w:rFonts w:ascii="宋体" w:eastAsia="仿宋_GB2312" w:hAnsi="宋体" w:hint="eastAsia"/>
          <w:sz w:val="30"/>
          <w:szCs w:val="30"/>
        </w:rPr>
        <w:t>正在改变传统的工业控制模式，竞赛装置在设计上应用了工业</w:t>
      </w:r>
      <w:r w:rsidRPr="001866BC">
        <w:rPr>
          <w:rFonts w:ascii="宋体" w:eastAsia="仿宋_GB2312" w:hAnsi="宋体"/>
          <w:sz w:val="30"/>
          <w:szCs w:val="30"/>
        </w:rPr>
        <w:t>4.0</w:t>
      </w:r>
      <w:r w:rsidRPr="001866BC">
        <w:rPr>
          <w:rFonts w:ascii="宋体" w:eastAsia="仿宋_GB2312" w:hAnsi="宋体" w:hint="eastAsia"/>
          <w:sz w:val="30"/>
          <w:szCs w:val="30"/>
        </w:rPr>
        <w:t>技术，将互联网、大数据、远程控制等新技术与竞赛设备相结合，通过竞赛能够更好地为社会培养适合现代工业生产的高素质技术技能人才。</w:t>
      </w:r>
    </w:p>
    <w:p w:rsidR="002A6BCE" w:rsidRPr="001866BC" w:rsidRDefault="00CD7968">
      <w:pPr>
        <w:pStyle w:val="2"/>
        <w:spacing w:line="540" w:lineRule="exact"/>
        <w:ind w:firstLine="602"/>
        <w:rPr>
          <w:rFonts w:ascii="宋体" w:hAnsi="宋体"/>
        </w:rPr>
      </w:pPr>
      <w:r w:rsidRPr="001866BC">
        <w:rPr>
          <w:rFonts w:ascii="宋体" w:hAnsi="宋体" w:hint="eastAsia"/>
        </w:rPr>
        <w:t>（六）能够进行综合素质评价，培养工匠精神</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赛项考核严格按照企业标准和流程进行设置，要求参赛选手具有认真严谨的工作态度和敬业精神并注重细节，把“工匠精神”的核心—精益求精、追求卓越，作为比赛项目内涵，逐步提升职业教育的社会地位。</w:t>
      </w:r>
    </w:p>
    <w:p w:rsidR="002A6BCE" w:rsidRPr="001866BC" w:rsidRDefault="00CD7968">
      <w:pPr>
        <w:pStyle w:val="2"/>
        <w:spacing w:line="540" w:lineRule="exact"/>
        <w:ind w:firstLine="602"/>
        <w:rPr>
          <w:rFonts w:ascii="宋体" w:hAnsi="宋体"/>
        </w:rPr>
      </w:pPr>
      <w:r w:rsidRPr="001866BC">
        <w:rPr>
          <w:rFonts w:ascii="宋体" w:hAnsi="宋体" w:hint="eastAsia"/>
        </w:rPr>
        <w:lastRenderedPageBreak/>
        <w:t>（七）实现与国际接轨，</w:t>
      </w:r>
      <w:proofErr w:type="gramStart"/>
      <w:r w:rsidRPr="001866BC">
        <w:rPr>
          <w:rFonts w:ascii="宋体" w:hAnsi="宋体" w:hint="eastAsia"/>
        </w:rPr>
        <w:t>践行</w:t>
      </w:r>
      <w:proofErr w:type="gramEnd"/>
      <w:r w:rsidRPr="001866BC">
        <w:rPr>
          <w:rFonts w:ascii="宋体" w:hAnsi="宋体" w:hint="eastAsia"/>
        </w:rPr>
        <w:t>一带一路战略</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竞赛以安全为主题，积极响应国家一带一路战略，搭建了行之有效的区域合作和竞技交流的平台，成功吸引了境外代表队，为参加</w:t>
      </w:r>
      <w:r w:rsidRPr="001866BC">
        <w:rPr>
          <w:rFonts w:ascii="宋体" w:eastAsia="仿宋_GB2312" w:hAnsi="宋体"/>
          <w:sz w:val="30"/>
          <w:szCs w:val="30"/>
        </w:rPr>
        <w:t>2018</w:t>
      </w:r>
      <w:r w:rsidRPr="001866BC">
        <w:rPr>
          <w:rFonts w:ascii="宋体" w:eastAsia="仿宋_GB2312" w:hAnsi="宋体" w:hint="eastAsia"/>
          <w:sz w:val="30"/>
          <w:szCs w:val="30"/>
        </w:rPr>
        <w:t>年全国化工安全生产技术技能竞赛，土库曼斯坦代表队专程到刚刚结束的</w:t>
      </w:r>
      <w:r w:rsidRPr="001866BC">
        <w:rPr>
          <w:rFonts w:ascii="宋体" w:eastAsia="仿宋_GB2312" w:hAnsi="宋体"/>
          <w:sz w:val="30"/>
          <w:szCs w:val="30"/>
        </w:rPr>
        <w:t>2017</w:t>
      </w:r>
      <w:r w:rsidRPr="001866BC">
        <w:rPr>
          <w:rFonts w:ascii="宋体" w:eastAsia="仿宋_GB2312" w:hAnsi="宋体" w:hint="eastAsia"/>
          <w:sz w:val="30"/>
          <w:szCs w:val="30"/>
        </w:rPr>
        <w:t>年全国化工安全生产技术技能竞赛现场观摩学习，积极备战</w:t>
      </w:r>
      <w:r w:rsidRPr="001866BC">
        <w:rPr>
          <w:rFonts w:ascii="宋体" w:eastAsia="仿宋_GB2312" w:hAnsi="宋体"/>
          <w:sz w:val="30"/>
          <w:szCs w:val="30"/>
        </w:rPr>
        <w:t>2018</w:t>
      </w:r>
      <w:r w:rsidRPr="001866BC">
        <w:rPr>
          <w:rFonts w:ascii="宋体" w:eastAsia="仿宋_GB2312" w:hAnsi="宋体" w:hint="eastAsia"/>
          <w:sz w:val="30"/>
          <w:szCs w:val="30"/>
        </w:rPr>
        <w:t>年大赛。</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六、竞赛内容简介（须附英文对照简介）</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本次竞赛活动内容为化工安全生产技术技能竞赛。竞赛项目分为典型化工生产事故应急处理仿真操作（</w:t>
      </w:r>
      <w:r w:rsidRPr="001866BC">
        <w:rPr>
          <w:rFonts w:ascii="宋体" w:eastAsia="仿宋_GB2312" w:hAnsi="宋体"/>
          <w:sz w:val="30"/>
          <w:szCs w:val="30"/>
        </w:rPr>
        <w:t>A</w:t>
      </w:r>
      <w:r w:rsidRPr="001866BC">
        <w:rPr>
          <w:rFonts w:ascii="宋体" w:eastAsia="仿宋_GB2312" w:hAnsi="宋体" w:hint="eastAsia"/>
          <w:sz w:val="30"/>
          <w:szCs w:val="30"/>
        </w:rPr>
        <w:t>项目）；多种危化品生产工艺安全操作（</w:t>
      </w:r>
      <w:r w:rsidRPr="001866BC">
        <w:rPr>
          <w:rFonts w:ascii="宋体" w:eastAsia="仿宋_GB2312" w:hAnsi="宋体"/>
          <w:sz w:val="30"/>
          <w:szCs w:val="30"/>
        </w:rPr>
        <w:t>B</w:t>
      </w:r>
      <w:r w:rsidRPr="001866BC">
        <w:rPr>
          <w:rFonts w:ascii="宋体" w:eastAsia="仿宋_GB2312" w:hAnsi="宋体" w:hint="eastAsia"/>
          <w:sz w:val="30"/>
          <w:szCs w:val="30"/>
        </w:rPr>
        <w:t>项目）；危化品安全生产作业检修操作（</w:t>
      </w:r>
      <w:r w:rsidRPr="001866BC">
        <w:rPr>
          <w:rFonts w:ascii="宋体" w:eastAsia="仿宋_GB2312" w:hAnsi="宋体"/>
          <w:sz w:val="30"/>
          <w:szCs w:val="30"/>
        </w:rPr>
        <w:t>C</w:t>
      </w:r>
      <w:r w:rsidRPr="001866BC">
        <w:rPr>
          <w:rFonts w:ascii="宋体" w:eastAsia="仿宋_GB2312" w:hAnsi="宋体" w:hint="eastAsia"/>
          <w:sz w:val="30"/>
          <w:szCs w:val="30"/>
        </w:rPr>
        <w:t>项目）三个部分。三个项目均为团体项目。</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典型化工生产事故应急处置仿真操作</w:t>
      </w:r>
      <w:r w:rsidRPr="001866BC">
        <w:rPr>
          <w:rFonts w:ascii="宋体" w:eastAsia="仿宋_GB2312" w:hAnsi="宋体"/>
          <w:sz w:val="30"/>
          <w:szCs w:val="30"/>
        </w:rPr>
        <w:t>”</w:t>
      </w:r>
      <w:r w:rsidRPr="001866BC">
        <w:rPr>
          <w:rFonts w:ascii="宋体" w:eastAsia="仿宋_GB2312" w:hAnsi="宋体" w:hint="eastAsia"/>
          <w:sz w:val="30"/>
          <w:szCs w:val="30"/>
        </w:rPr>
        <w:t>考核采用三位选手计算机仿真操作，选手们需要在化工场景中操控三维虚拟人完成上岗资格考核后进入虚拟工厂，并在规定时间内配合完成八大类</w:t>
      </w:r>
      <w:r w:rsidRPr="001866BC">
        <w:rPr>
          <w:rFonts w:ascii="宋体" w:eastAsia="仿宋_GB2312" w:hAnsi="宋体"/>
          <w:sz w:val="30"/>
          <w:szCs w:val="30"/>
        </w:rPr>
        <w:t>230</w:t>
      </w:r>
      <w:r w:rsidRPr="001866BC">
        <w:rPr>
          <w:rFonts w:ascii="宋体" w:eastAsia="仿宋_GB2312" w:hAnsi="宋体" w:hint="eastAsia"/>
          <w:sz w:val="30"/>
          <w:szCs w:val="30"/>
        </w:rPr>
        <w:t>个隐患点的排查工作。</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多种危化品生产工艺安全操作</w:t>
      </w:r>
      <w:r w:rsidRPr="001866BC">
        <w:rPr>
          <w:rFonts w:ascii="宋体" w:eastAsia="仿宋_GB2312" w:hAnsi="宋体"/>
          <w:sz w:val="30"/>
          <w:szCs w:val="30"/>
        </w:rPr>
        <w:t xml:space="preserve">” </w:t>
      </w:r>
      <w:r w:rsidRPr="001866BC">
        <w:rPr>
          <w:rFonts w:ascii="宋体" w:eastAsia="仿宋_GB2312" w:hAnsi="宋体" w:hint="eastAsia"/>
          <w:sz w:val="30"/>
          <w:szCs w:val="30"/>
        </w:rPr>
        <w:t>以典型的化工企业常用单元装置为考核平台，以化工企业近年来发生的事故以及应急预案为设计蓝本，主要针对危险化学品相关安全方面的作业内容，涵盖了五大类危险化工工艺、五大类典型事故类型。装置通过虚拟现实技术及</w:t>
      </w:r>
      <w:r w:rsidRPr="001866BC">
        <w:rPr>
          <w:rFonts w:ascii="宋体" w:eastAsia="仿宋_GB2312" w:hAnsi="宋体"/>
          <w:sz w:val="30"/>
          <w:szCs w:val="30"/>
        </w:rPr>
        <w:t>OTS</w:t>
      </w:r>
      <w:r w:rsidRPr="001866BC">
        <w:rPr>
          <w:rFonts w:ascii="宋体" w:eastAsia="仿宋_GB2312" w:hAnsi="宋体" w:hint="eastAsia"/>
          <w:sz w:val="30"/>
          <w:szCs w:val="30"/>
        </w:rPr>
        <w:t>参数模拟技术呈现故障或事故发生时的场景，使参赛选手更真实的感受事故处理时的紧迫感。</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危化品安全生产作业检修操作</w:t>
      </w:r>
      <w:r w:rsidRPr="001866BC">
        <w:rPr>
          <w:rFonts w:ascii="宋体" w:eastAsia="仿宋_GB2312" w:hAnsi="宋体"/>
          <w:sz w:val="30"/>
          <w:szCs w:val="30"/>
        </w:rPr>
        <w:t>”</w:t>
      </w:r>
      <w:r w:rsidRPr="001866BC">
        <w:rPr>
          <w:rFonts w:ascii="宋体" w:eastAsia="仿宋_GB2312" w:hAnsi="宋体" w:hint="eastAsia"/>
          <w:sz w:val="30"/>
          <w:szCs w:val="30"/>
        </w:rPr>
        <w:t>涵盖了计划性检修和非计划性检修（应急抢修）两大方面。考核过程中会触发随机事故，要求三位选手相互配合，根据标准作业流程协作完成应急抢修作业及五大特殊作业的整个过程。更好的培养参赛选手的团队协作</w:t>
      </w:r>
      <w:r w:rsidRPr="001866BC">
        <w:rPr>
          <w:rFonts w:ascii="宋体" w:eastAsia="仿宋_GB2312" w:hAnsi="宋体" w:hint="eastAsia"/>
          <w:sz w:val="30"/>
          <w:szCs w:val="30"/>
        </w:rPr>
        <w:lastRenderedPageBreak/>
        <w:t>意识、培养参赛选手应急事故处理能力，以提高参赛选手的职业素养。</w:t>
      </w:r>
    </w:p>
    <w:p w:rsidR="002A6BCE" w:rsidRPr="001866BC" w:rsidRDefault="00CD7968" w:rsidP="001866BC">
      <w:pPr>
        <w:spacing w:line="560" w:lineRule="exact"/>
        <w:ind w:firstLineChars="200" w:firstLine="600"/>
        <w:rPr>
          <w:rFonts w:ascii="Times New Roman" w:hAnsi="Times New Roman" w:cs="Times New Roman"/>
          <w:sz w:val="30"/>
          <w:szCs w:val="30"/>
        </w:rPr>
      </w:pPr>
      <w:r w:rsidRPr="001866BC">
        <w:rPr>
          <w:rFonts w:ascii="Times New Roman" w:hAnsi="Times New Roman" w:cs="Times New Roman"/>
          <w:sz w:val="30"/>
          <w:szCs w:val="30"/>
        </w:rPr>
        <w:t xml:space="preserve">The competition will be organized for technical skills competition of chemical production </w:t>
      </w:r>
      <w:proofErr w:type="spellStart"/>
      <w:proofErr w:type="gramStart"/>
      <w:r w:rsidRPr="001866BC">
        <w:rPr>
          <w:rFonts w:ascii="Times New Roman" w:hAnsi="Times New Roman" w:cs="Times New Roman"/>
          <w:sz w:val="30"/>
          <w:szCs w:val="30"/>
        </w:rPr>
        <w:t>safety.It</w:t>
      </w:r>
      <w:proofErr w:type="spellEnd"/>
      <w:proofErr w:type="gramEnd"/>
      <w:r w:rsidRPr="001866BC">
        <w:rPr>
          <w:rFonts w:ascii="Times New Roman" w:hAnsi="Times New Roman" w:cs="Times New Roman"/>
          <w:sz w:val="30"/>
          <w:szCs w:val="30"/>
        </w:rPr>
        <w:t xml:space="preserve"> is divided into three parts including the simulation operation of the emergency treatment for typical chemical accidents (A project); a variety of hazardous chemicals production safety operation (B project); maintenance operation of hazardous chemicals in safe production (C project). All three competition </w:t>
      </w:r>
      <w:proofErr w:type="spellStart"/>
      <w:r w:rsidRPr="001866BC">
        <w:rPr>
          <w:rFonts w:ascii="Times New Roman" w:hAnsi="Times New Roman" w:cs="Times New Roman"/>
          <w:sz w:val="30"/>
          <w:szCs w:val="30"/>
        </w:rPr>
        <w:t>eventsrequire</w:t>
      </w:r>
      <w:proofErr w:type="spellEnd"/>
      <w:r w:rsidRPr="001866BC">
        <w:rPr>
          <w:rFonts w:ascii="Times New Roman" w:hAnsi="Times New Roman" w:cs="Times New Roman"/>
          <w:sz w:val="30"/>
          <w:szCs w:val="30"/>
        </w:rPr>
        <w:t xml:space="preserve"> teamwork.</w:t>
      </w:r>
    </w:p>
    <w:p w:rsidR="002A6BCE" w:rsidRPr="001866BC" w:rsidRDefault="00CD7968" w:rsidP="001866BC">
      <w:pPr>
        <w:spacing w:line="560" w:lineRule="exact"/>
        <w:ind w:firstLineChars="100" w:firstLine="300"/>
        <w:rPr>
          <w:rFonts w:ascii="Times New Roman" w:hAnsi="Times New Roman" w:cs="Times New Roman"/>
          <w:sz w:val="30"/>
          <w:szCs w:val="30"/>
        </w:rPr>
      </w:pPr>
      <w:r w:rsidRPr="001866BC">
        <w:rPr>
          <w:rFonts w:ascii="Times New Roman" w:hAnsi="Times New Roman" w:cs="Times New Roman"/>
          <w:sz w:val="30"/>
          <w:szCs w:val="30"/>
        </w:rPr>
        <w:t xml:space="preserve">"The simulation operation of emergency </w:t>
      </w:r>
      <w:proofErr w:type="spellStart"/>
      <w:r w:rsidRPr="001866BC">
        <w:rPr>
          <w:rFonts w:ascii="Times New Roman" w:hAnsi="Times New Roman" w:cs="Times New Roman"/>
          <w:sz w:val="30"/>
          <w:szCs w:val="30"/>
        </w:rPr>
        <w:t>treatmentfor</w:t>
      </w:r>
      <w:proofErr w:type="spellEnd"/>
      <w:r w:rsidRPr="001866BC">
        <w:rPr>
          <w:rFonts w:ascii="Times New Roman" w:hAnsi="Times New Roman" w:cs="Times New Roman"/>
          <w:sz w:val="30"/>
          <w:szCs w:val="30"/>
        </w:rPr>
        <w:t xml:space="preserve"> typical chemical accidents" was to evaluate the operation ability of three players by computer simulation. Three players need to control the 3D virtual human in designed chemical scene to complete the qualification </w:t>
      </w:r>
      <w:proofErr w:type="spellStart"/>
      <w:proofErr w:type="gramStart"/>
      <w:r w:rsidRPr="001866BC">
        <w:rPr>
          <w:rFonts w:ascii="Times New Roman" w:hAnsi="Times New Roman" w:cs="Times New Roman"/>
          <w:sz w:val="30"/>
          <w:szCs w:val="30"/>
        </w:rPr>
        <w:t>examination.And</w:t>
      </w:r>
      <w:proofErr w:type="spellEnd"/>
      <w:proofErr w:type="gramEnd"/>
      <w:r w:rsidRPr="001866BC">
        <w:rPr>
          <w:rFonts w:ascii="Times New Roman" w:hAnsi="Times New Roman" w:cs="Times New Roman"/>
          <w:sz w:val="30"/>
          <w:szCs w:val="30"/>
        </w:rPr>
        <w:t xml:space="preserve"> then they can enter the virtual factory to </w:t>
      </w:r>
      <w:proofErr w:type="spellStart"/>
      <w:r w:rsidRPr="001866BC">
        <w:rPr>
          <w:rFonts w:ascii="Times New Roman" w:hAnsi="Times New Roman" w:cs="Times New Roman"/>
          <w:sz w:val="30"/>
          <w:szCs w:val="30"/>
        </w:rPr>
        <w:t>solvethe</w:t>
      </w:r>
      <w:proofErr w:type="spellEnd"/>
      <w:r w:rsidRPr="001866BC">
        <w:rPr>
          <w:rFonts w:ascii="Times New Roman" w:hAnsi="Times New Roman" w:cs="Times New Roman"/>
          <w:sz w:val="30"/>
          <w:szCs w:val="30"/>
        </w:rPr>
        <w:t xml:space="preserve"> eight types of accidents</w:t>
      </w:r>
      <w:r w:rsidRPr="001866BC">
        <w:rPr>
          <w:rFonts w:ascii="Times New Roman" w:hAnsi="Times New Roman" w:cs="Times New Roman"/>
          <w:sz w:val="30"/>
          <w:szCs w:val="30"/>
        </w:rPr>
        <w:tab/>
        <w:t xml:space="preserve"> including 230 hidden </w:t>
      </w:r>
      <w:proofErr w:type="spellStart"/>
      <w:r w:rsidRPr="001866BC">
        <w:rPr>
          <w:rFonts w:ascii="Times New Roman" w:hAnsi="Times New Roman" w:cs="Times New Roman"/>
          <w:sz w:val="30"/>
          <w:szCs w:val="30"/>
        </w:rPr>
        <w:t>dangerpoints</w:t>
      </w:r>
      <w:proofErr w:type="spellEnd"/>
      <w:r w:rsidRPr="001866BC">
        <w:rPr>
          <w:rFonts w:ascii="Times New Roman" w:hAnsi="Times New Roman" w:cs="Times New Roman"/>
          <w:sz w:val="30"/>
          <w:szCs w:val="30"/>
        </w:rPr>
        <w:t xml:space="preserve"> of the investigation work within the prescribed time.</w:t>
      </w:r>
    </w:p>
    <w:p w:rsidR="002A6BCE" w:rsidRPr="001866BC" w:rsidRDefault="00CD7968" w:rsidP="001866BC">
      <w:pPr>
        <w:spacing w:line="560" w:lineRule="exact"/>
        <w:ind w:firstLineChars="100" w:firstLine="300"/>
        <w:rPr>
          <w:rFonts w:ascii="Times New Roman" w:hAnsi="Times New Roman" w:cs="Times New Roman"/>
          <w:sz w:val="30"/>
          <w:szCs w:val="30"/>
        </w:rPr>
      </w:pPr>
      <w:r w:rsidRPr="001866BC">
        <w:rPr>
          <w:rFonts w:ascii="Times New Roman" w:hAnsi="Times New Roman" w:cs="Times New Roman"/>
          <w:sz w:val="30"/>
          <w:szCs w:val="30"/>
        </w:rPr>
        <w:t xml:space="preserve">"A variety of hazardous chemicals production safety </w:t>
      </w:r>
      <w:proofErr w:type="spellStart"/>
      <w:r w:rsidRPr="001866BC">
        <w:rPr>
          <w:rFonts w:ascii="Times New Roman" w:hAnsi="Times New Roman" w:cs="Times New Roman"/>
          <w:sz w:val="30"/>
          <w:szCs w:val="30"/>
        </w:rPr>
        <w:t>operation"adopts</w:t>
      </w:r>
      <w:proofErr w:type="spellEnd"/>
      <w:r w:rsidRPr="001866BC">
        <w:rPr>
          <w:rFonts w:ascii="Times New Roman" w:hAnsi="Times New Roman" w:cs="Times New Roman"/>
          <w:sz w:val="30"/>
          <w:szCs w:val="30"/>
        </w:rPr>
        <w:t xml:space="preserve"> the commonly production unit in typical chemical enterprises as evaluation platform. The design blueprint is on the basis of the accidents and the emergency plan in </w:t>
      </w:r>
      <w:proofErr w:type="spellStart"/>
      <w:r w:rsidRPr="001866BC">
        <w:rPr>
          <w:rFonts w:ascii="Times New Roman" w:hAnsi="Times New Roman" w:cs="Times New Roman"/>
          <w:sz w:val="30"/>
          <w:szCs w:val="30"/>
        </w:rPr>
        <w:t>chemicalenterprises</w:t>
      </w:r>
      <w:proofErr w:type="spellEnd"/>
      <w:r w:rsidRPr="001866BC">
        <w:rPr>
          <w:rFonts w:ascii="Times New Roman" w:hAnsi="Times New Roman" w:cs="Times New Roman"/>
          <w:sz w:val="30"/>
          <w:szCs w:val="30"/>
        </w:rPr>
        <w:t xml:space="preserve"> in recent years, mainly for hazardous chemicals safety related work content. The platform covers five categories of hazardous chemical process and five kinds of typical types of accidents. Through the virtual reality technology and the OTS parameter simulation </w:t>
      </w:r>
      <w:r w:rsidRPr="001866BC">
        <w:rPr>
          <w:rFonts w:ascii="Times New Roman" w:hAnsi="Times New Roman" w:cs="Times New Roman"/>
          <w:sz w:val="30"/>
          <w:szCs w:val="30"/>
        </w:rPr>
        <w:lastRenderedPageBreak/>
        <w:t xml:space="preserve">technology, the device can present the fault and the scene of the </w:t>
      </w:r>
      <w:proofErr w:type="spellStart"/>
      <w:proofErr w:type="gramStart"/>
      <w:r w:rsidRPr="001866BC">
        <w:rPr>
          <w:rFonts w:ascii="Times New Roman" w:hAnsi="Times New Roman" w:cs="Times New Roman"/>
          <w:sz w:val="30"/>
          <w:szCs w:val="30"/>
        </w:rPr>
        <w:t>accident.The</w:t>
      </w:r>
      <w:proofErr w:type="spellEnd"/>
      <w:proofErr w:type="gramEnd"/>
      <w:r w:rsidRPr="001866BC">
        <w:rPr>
          <w:rFonts w:ascii="Times New Roman" w:hAnsi="Times New Roman" w:cs="Times New Roman"/>
          <w:sz w:val="30"/>
          <w:szCs w:val="30"/>
        </w:rPr>
        <w:t xml:space="preserve"> participants can feel the sense of urgency in the accident treatment more truly.</w:t>
      </w:r>
    </w:p>
    <w:p w:rsidR="002A6BCE" w:rsidRPr="001866BC" w:rsidRDefault="00CD7968" w:rsidP="001866BC">
      <w:pPr>
        <w:spacing w:line="560" w:lineRule="exact"/>
        <w:ind w:firstLineChars="100" w:firstLine="300"/>
        <w:rPr>
          <w:rFonts w:ascii="Times New Roman" w:hAnsi="Times New Roman" w:cs="Times New Roman"/>
          <w:sz w:val="30"/>
          <w:szCs w:val="30"/>
        </w:rPr>
      </w:pPr>
      <w:r w:rsidRPr="001866BC">
        <w:rPr>
          <w:rFonts w:ascii="Times New Roman" w:hAnsi="Times New Roman" w:cs="Times New Roman"/>
          <w:sz w:val="30"/>
          <w:szCs w:val="30"/>
        </w:rPr>
        <w:t xml:space="preserve">"Maintenance operation of hazardous chemicals in safe </w:t>
      </w:r>
      <w:proofErr w:type="spellStart"/>
      <w:r w:rsidRPr="001866BC">
        <w:rPr>
          <w:rFonts w:ascii="Times New Roman" w:hAnsi="Times New Roman" w:cs="Times New Roman"/>
          <w:sz w:val="30"/>
          <w:szCs w:val="30"/>
        </w:rPr>
        <w:t>production"covers</w:t>
      </w:r>
      <w:proofErr w:type="spellEnd"/>
      <w:r w:rsidRPr="001866BC">
        <w:rPr>
          <w:rFonts w:ascii="Times New Roman" w:hAnsi="Times New Roman" w:cs="Times New Roman"/>
          <w:sz w:val="30"/>
          <w:szCs w:val="30"/>
        </w:rPr>
        <w:t xml:space="preserve"> planned maintenance and unplanned maintenance (emergency repair). The assessment process will trigger a random </w:t>
      </w:r>
      <w:proofErr w:type="spellStart"/>
      <w:proofErr w:type="gramStart"/>
      <w:r w:rsidRPr="001866BC">
        <w:rPr>
          <w:rFonts w:ascii="Times New Roman" w:hAnsi="Times New Roman" w:cs="Times New Roman"/>
          <w:sz w:val="30"/>
          <w:szCs w:val="30"/>
        </w:rPr>
        <w:t>accident,then</w:t>
      </w:r>
      <w:proofErr w:type="spellEnd"/>
      <w:proofErr w:type="gramEnd"/>
      <w:r w:rsidRPr="001866BC">
        <w:rPr>
          <w:rFonts w:ascii="Times New Roman" w:hAnsi="Times New Roman" w:cs="Times New Roman"/>
          <w:sz w:val="30"/>
          <w:szCs w:val="30"/>
        </w:rPr>
        <w:t xml:space="preserve"> three players need to cooperate with each </w:t>
      </w:r>
      <w:proofErr w:type="spellStart"/>
      <w:r w:rsidRPr="001866BC">
        <w:rPr>
          <w:rFonts w:ascii="Times New Roman" w:hAnsi="Times New Roman" w:cs="Times New Roman"/>
          <w:sz w:val="30"/>
          <w:szCs w:val="30"/>
        </w:rPr>
        <w:t>otherto</w:t>
      </w:r>
      <w:proofErr w:type="spellEnd"/>
      <w:r w:rsidRPr="001866BC">
        <w:rPr>
          <w:rFonts w:ascii="Times New Roman" w:hAnsi="Times New Roman" w:cs="Times New Roman"/>
          <w:sz w:val="30"/>
          <w:szCs w:val="30"/>
        </w:rPr>
        <w:t xml:space="preserve"> complete the emergency repair operation and the five special operations of the whole process by the standard operation process. Through the competition it can better train the team members' sense of team cooperation and the participants' ability to deal with emergency so as to improve their professionalism.</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七、竞赛方式（含组队要求、是否邀请境外代表队参赛）</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竞赛拟采用仿真软件自动评分和裁判员现场评分相结合的考评方式。</w:t>
      </w:r>
    </w:p>
    <w:p w:rsidR="002A6BCE" w:rsidRPr="001866BC" w:rsidRDefault="00CD7968">
      <w:pPr>
        <w:pStyle w:val="2"/>
        <w:spacing w:line="540" w:lineRule="exact"/>
        <w:ind w:firstLine="602"/>
        <w:rPr>
          <w:rFonts w:ascii="宋体" w:hAnsi="宋体"/>
        </w:rPr>
      </w:pPr>
      <w:bookmarkStart w:id="8" w:name="_Toc4320"/>
      <w:r w:rsidRPr="001866BC">
        <w:rPr>
          <w:rFonts w:ascii="宋体" w:hAnsi="宋体" w:hint="eastAsia"/>
        </w:rPr>
        <w:t>（一）组队要求</w:t>
      </w:r>
      <w:bookmarkEnd w:id="8"/>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kern w:val="0"/>
          <w:sz w:val="30"/>
          <w:szCs w:val="30"/>
        </w:rPr>
        <w:t xml:space="preserve">1. </w:t>
      </w:r>
      <w:r w:rsidRPr="001866BC">
        <w:rPr>
          <w:rFonts w:ascii="宋体" w:eastAsia="仿宋_GB2312" w:hAnsi="宋体" w:hint="eastAsia"/>
          <w:sz w:val="30"/>
          <w:szCs w:val="30"/>
        </w:rPr>
        <w:t>本次比赛</w:t>
      </w:r>
      <w:proofErr w:type="gramStart"/>
      <w:r w:rsidRPr="001866BC">
        <w:rPr>
          <w:rFonts w:ascii="宋体" w:eastAsia="仿宋_GB2312" w:hAnsi="宋体" w:hint="eastAsia"/>
          <w:sz w:val="30"/>
          <w:szCs w:val="30"/>
        </w:rPr>
        <w:t>采用省</w:t>
      </w:r>
      <w:proofErr w:type="gramEnd"/>
      <w:r w:rsidRPr="001866BC">
        <w:rPr>
          <w:rFonts w:ascii="宋体" w:eastAsia="仿宋_GB2312" w:hAnsi="宋体" w:hint="eastAsia"/>
          <w:sz w:val="30"/>
          <w:szCs w:val="30"/>
        </w:rPr>
        <w:t>赛</w:t>
      </w:r>
      <w:r w:rsidRPr="001866BC">
        <w:rPr>
          <w:rFonts w:ascii="宋体" w:eastAsia="仿宋_GB2312" w:hAnsi="宋体"/>
          <w:sz w:val="30"/>
          <w:szCs w:val="30"/>
        </w:rPr>
        <w:t>+</w:t>
      </w:r>
      <w:r w:rsidRPr="001866BC">
        <w:rPr>
          <w:rFonts w:ascii="宋体" w:eastAsia="仿宋_GB2312" w:hAnsi="宋体" w:hint="eastAsia"/>
          <w:sz w:val="30"/>
          <w:szCs w:val="30"/>
        </w:rPr>
        <w:t>国赛相结合的方式，以院校为单位组队参赛，不得跨校组队。每支参赛队伍限报参赛选手</w:t>
      </w:r>
      <w:r w:rsidRPr="001866BC">
        <w:rPr>
          <w:rFonts w:ascii="宋体" w:eastAsia="仿宋_GB2312" w:hAnsi="宋体"/>
          <w:sz w:val="30"/>
          <w:szCs w:val="30"/>
        </w:rPr>
        <w:t>3</w:t>
      </w:r>
      <w:r w:rsidRPr="001866BC">
        <w:rPr>
          <w:rFonts w:ascii="宋体" w:eastAsia="仿宋_GB2312" w:hAnsi="宋体" w:hint="eastAsia"/>
          <w:sz w:val="30"/>
          <w:szCs w:val="30"/>
        </w:rPr>
        <w:t>名，参赛选手应全面掌握各项安全技术技能，指导老师</w:t>
      </w:r>
      <w:r w:rsidRPr="001866BC">
        <w:rPr>
          <w:rFonts w:ascii="宋体" w:eastAsia="仿宋_GB2312" w:hAnsi="宋体"/>
          <w:sz w:val="30"/>
          <w:szCs w:val="30"/>
        </w:rPr>
        <w:t>1-2</w:t>
      </w:r>
      <w:r w:rsidRPr="001866BC">
        <w:rPr>
          <w:rFonts w:ascii="宋体" w:eastAsia="仿宋_GB2312" w:hAnsi="宋体" w:hint="eastAsia"/>
          <w:sz w:val="30"/>
          <w:szCs w:val="30"/>
        </w:rPr>
        <w:t>名。</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 xml:space="preserve">2. </w:t>
      </w:r>
      <w:r w:rsidRPr="001866BC">
        <w:rPr>
          <w:rFonts w:ascii="宋体" w:eastAsia="仿宋_GB2312" w:hAnsi="宋体" w:hint="eastAsia"/>
          <w:sz w:val="30"/>
          <w:szCs w:val="30"/>
        </w:rPr>
        <w:t>参赛选手为高等学校全日制在籍学生，年龄不超过</w:t>
      </w:r>
      <w:r w:rsidRPr="001866BC">
        <w:rPr>
          <w:rFonts w:ascii="宋体" w:eastAsia="仿宋_GB2312" w:hAnsi="宋体"/>
          <w:sz w:val="30"/>
          <w:szCs w:val="30"/>
        </w:rPr>
        <w:t>25</w:t>
      </w:r>
      <w:r w:rsidRPr="001866BC">
        <w:rPr>
          <w:rFonts w:ascii="宋体" w:eastAsia="仿宋_GB2312" w:hAnsi="宋体" w:hint="eastAsia"/>
          <w:sz w:val="30"/>
          <w:szCs w:val="30"/>
        </w:rPr>
        <w:t>周岁（当年）。指导老师性别、年龄不限，须为本校专兼职教师。</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 xml:space="preserve">3. </w:t>
      </w:r>
      <w:r w:rsidRPr="001866BC">
        <w:rPr>
          <w:rFonts w:ascii="宋体" w:eastAsia="仿宋_GB2312" w:hAnsi="宋体" w:hint="eastAsia"/>
          <w:sz w:val="30"/>
          <w:szCs w:val="30"/>
        </w:rPr>
        <w:t>各省根据具体情况组织省</w:t>
      </w:r>
      <w:bookmarkStart w:id="9" w:name="_GoBack"/>
      <w:bookmarkEnd w:id="9"/>
      <w:r w:rsidRPr="001866BC">
        <w:rPr>
          <w:rFonts w:ascii="宋体" w:eastAsia="仿宋_GB2312" w:hAnsi="宋体" w:hint="eastAsia"/>
          <w:sz w:val="30"/>
          <w:szCs w:val="30"/>
        </w:rPr>
        <w:t>级选拔赛，各省</w:t>
      </w:r>
      <w:proofErr w:type="gramStart"/>
      <w:r w:rsidRPr="001866BC">
        <w:rPr>
          <w:rFonts w:ascii="宋体" w:eastAsia="仿宋_GB2312" w:hAnsi="宋体" w:hint="eastAsia"/>
          <w:sz w:val="30"/>
          <w:szCs w:val="30"/>
        </w:rPr>
        <w:t>选拔省</w:t>
      </w:r>
      <w:proofErr w:type="gramEnd"/>
      <w:r w:rsidRPr="001866BC">
        <w:rPr>
          <w:rFonts w:ascii="宋体" w:eastAsia="仿宋_GB2312" w:hAnsi="宋体" w:hint="eastAsia"/>
          <w:sz w:val="30"/>
          <w:szCs w:val="30"/>
        </w:rPr>
        <w:t>赛团体优秀参赛队参加国赛。</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kern w:val="0"/>
          <w:sz w:val="30"/>
          <w:szCs w:val="30"/>
        </w:rPr>
        <w:t xml:space="preserve">4. </w:t>
      </w:r>
      <w:r w:rsidRPr="001866BC">
        <w:rPr>
          <w:rFonts w:ascii="宋体" w:eastAsia="仿宋_GB2312" w:hAnsi="宋体" w:hint="eastAsia"/>
          <w:kern w:val="0"/>
          <w:sz w:val="30"/>
          <w:szCs w:val="30"/>
        </w:rPr>
        <w:t>参</w:t>
      </w:r>
      <w:r w:rsidRPr="001866BC">
        <w:rPr>
          <w:rFonts w:ascii="宋体" w:eastAsia="仿宋_GB2312" w:hAnsi="宋体" w:hint="eastAsia"/>
          <w:sz w:val="30"/>
          <w:szCs w:val="30"/>
        </w:rPr>
        <w:t>赛选手和指导教师报名获得确认后不得随意更换。</w:t>
      </w:r>
      <w:proofErr w:type="gramStart"/>
      <w:r w:rsidRPr="001866BC">
        <w:rPr>
          <w:rFonts w:ascii="宋体" w:eastAsia="仿宋_GB2312" w:hAnsi="宋体" w:hint="eastAsia"/>
          <w:sz w:val="30"/>
          <w:szCs w:val="30"/>
        </w:rPr>
        <w:t>如备赛过</w:t>
      </w:r>
      <w:proofErr w:type="gramEnd"/>
      <w:r w:rsidRPr="001866BC">
        <w:rPr>
          <w:rFonts w:ascii="宋体" w:eastAsia="仿宋_GB2312" w:hAnsi="宋体" w:hint="eastAsia"/>
          <w:sz w:val="30"/>
          <w:szCs w:val="30"/>
        </w:rPr>
        <w:t>程中，参赛选手和指导教师因故无法参赛，须由省级教育</w:t>
      </w:r>
      <w:r w:rsidRPr="001866BC">
        <w:rPr>
          <w:rFonts w:ascii="宋体" w:eastAsia="仿宋_GB2312" w:hAnsi="宋体" w:hint="eastAsia"/>
          <w:sz w:val="30"/>
          <w:szCs w:val="30"/>
        </w:rPr>
        <w:lastRenderedPageBreak/>
        <w:t>行政部门于赛项开赛</w:t>
      </w:r>
      <w:r w:rsidRPr="001866BC">
        <w:rPr>
          <w:rFonts w:ascii="宋体" w:eastAsia="仿宋_GB2312" w:hAnsi="宋体"/>
          <w:sz w:val="30"/>
          <w:szCs w:val="30"/>
        </w:rPr>
        <w:t>10</w:t>
      </w:r>
      <w:r w:rsidRPr="001866BC">
        <w:rPr>
          <w:rFonts w:ascii="宋体" w:eastAsia="仿宋_GB2312" w:hAnsi="宋体" w:hint="eastAsia"/>
          <w:sz w:val="30"/>
          <w:szCs w:val="30"/>
        </w:rPr>
        <w:t>个工作日之前出具书面说明，经大赛执委会办公室核实后予以更换。竞赛开始后，参赛队不得更换参赛选手，若有参赛队员缺席，则视为自动放弃比赛。</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 xml:space="preserve">5. </w:t>
      </w:r>
      <w:r w:rsidRPr="001866BC">
        <w:rPr>
          <w:rFonts w:ascii="宋体" w:eastAsia="仿宋_GB2312" w:hAnsi="宋体" w:hint="eastAsia"/>
          <w:sz w:val="30"/>
          <w:szCs w:val="30"/>
        </w:rPr>
        <w:t>本项赛事的开展成功吸引了境外代表队，土库曼斯坦代表队为了积极备战</w:t>
      </w:r>
      <w:r w:rsidRPr="001866BC">
        <w:rPr>
          <w:rFonts w:ascii="宋体" w:eastAsia="仿宋_GB2312" w:hAnsi="宋体"/>
          <w:sz w:val="30"/>
          <w:szCs w:val="30"/>
        </w:rPr>
        <w:t>2018</w:t>
      </w:r>
      <w:r w:rsidRPr="001866BC">
        <w:rPr>
          <w:rFonts w:ascii="宋体" w:eastAsia="仿宋_GB2312" w:hAnsi="宋体" w:hint="eastAsia"/>
          <w:sz w:val="30"/>
          <w:szCs w:val="30"/>
        </w:rPr>
        <w:t>年大赛，专门选派选手参加了</w:t>
      </w:r>
      <w:r w:rsidRPr="001866BC">
        <w:rPr>
          <w:rFonts w:ascii="宋体" w:eastAsia="仿宋_GB2312" w:hAnsi="宋体"/>
          <w:sz w:val="30"/>
          <w:szCs w:val="30"/>
        </w:rPr>
        <w:t>2017</w:t>
      </w:r>
      <w:r w:rsidRPr="001866BC">
        <w:rPr>
          <w:rFonts w:ascii="宋体" w:eastAsia="仿宋_GB2312" w:hAnsi="宋体" w:hint="eastAsia"/>
          <w:sz w:val="30"/>
          <w:szCs w:val="30"/>
        </w:rPr>
        <w:t>年行赛观摩，并准备参加</w:t>
      </w:r>
      <w:r w:rsidRPr="001866BC">
        <w:rPr>
          <w:rFonts w:ascii="宋体" w:eastAsia="仿宋_GB2312" w:hAnsi="宋体"/>
          <w:sz w:val="30"/>
          <w:szCs w:val="30"/>
        </w:rPr>
        <w:t>2018</w:t>
      </w:r>
      <w:r w:rsidRPr="001866BC">
        <w:rPr>
          <w:rFonts w:ascii="宋体" w:eastAsia="仿宋_GB2312" w:hAnsi="宋体" w:hint="eastAsia"/>
          <w:sz w:val="30"/>
          <w:szCs w:val="30"/>
        </w:rPr>
        <w:t>年举办的化工安全生产技术技能竞赛。</w:t>
      </w:r>
    </w:p>
    <w:p w:rsidR="002A6BCE" w:rsidRPr="001866BC" w:rsidRDefault="00CD7968">
      <w:pPr>
        <w:pStyle w:val="2"/>
        <w:spacing w:line="540" w:lineRule="exact"/>
        <w:ind w:firstLine="602"/>
        <w:rPr>
          <w:rFonts w:ascii="宋体" w:hAnsi="宋体"/>
        </w:rPr>
      </w:pPr>
      <w:bookmarkStart w:id="10" w:name="_Toc13614"/>
      <w:r w:rsidRPr="001866BC">
        <w:rPr>
          <w:rFonts w:ascii="宋体" w:hAnsi="宋体" w:hint="eastAsia"/>
        </w:rPr>
        <w:t>（二）竞赛内容</w:t>
      </w:r>
      <w:bookmarkEnd w:id="10"/>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hint="eastAsia"/>
          <w:sz w:val="30"/>
          <w:szCs w:val="30"/>
        </w:rPr>
        <w:t>本次竞赛活动内容为化工安全生产技术技能竞赛。竞赛项目分为典型化工生产事故应急处理仿真操作（</w:t>
      </w:r>
      <w:r w:rsidRPr="001866BC">
        <w:rPr>
          <w:rFonts w:ascii="宋体" w:eastAsia="仿宋_GB2312" w:hAnsi="宋体"/>
          <w:sz w:val="30"/>
          <w:szCs w:val="30"/>
        </w:rPr>
        <w:t>A</w:t>
      </w:r>
      <w:r w:rsidRPr="001866BC">
        <w:rPr>
          <w:rFonts w:ascii="宋体" w:eastAsia="仿宋_GB2312" w:hAnsi="宋体" w:hint="eastAsia"/>
          <w:sz w:val="30"/>
          <w:szCs w:val="30"/>
        </w:rPr>
        <w:t>项目）；多种</w:t>
      </w:r>
      <w:proofErr w:type="gramStart"/>
      <w:r w:rsidRPr="001866BC">
        <w:rPr>
          <w:rFonts w:ascii="宋体" w:eastAsia="仿宋_GB2312" w:hAnsi="宋体" w:hint="eastAsia"/>
          <w:sz w:val="30"/>
          <w:szCs w:val="30"/>
        </w:rPr>
        <w:t>危化品</w:t>
      </w:r>
      <w:proofErr w:type="gramEnd"/>
      <w:r w:rsidRPr="001866BC">
        <w:rPr>
          <w:rFonts w:ascii="宋体" w:eastAsia="仿宋_GB2312" w:hAnsi="宋体" w:hint="eastAsia"/>
          <w:sz w:val="30"/>
          <w:szCs w:val="30"/>
        </w:rPr>
        <w:t>生产工艺安全操作（</w:t>
      </w:r>
      <w:r w:rsidRPr="001866BC">
        <w:rPr>
          <w:rFonts w:ascii="宋体" w:eastAsia="仿宋_GB2312" w:hAnsi="宋体"/>
          <w:sz w:val="30"/>
          <w:szCs w:val="30"/>
        </w:rPr>
        <w:t>B</w:t>
      </w:r>
      <w:r w:rsidRPr="001866BC">
        <w:rPr>
          <w:rFonts w:ascii="宋体" w:eastAsia="仿宋_GB2312" w:hAnsi="宋体" w:hint="eastAsia"/>
          <w:sz w:val="30"/>
          <w:szCs w:val="30"/>
        </w:rPr>
        <w:t>项目）；</w:t>
      </w:r>
      <w:proofErr w:type="gramStart"/>
      <w:r w:rsidRPr="001866BC">
        <w:rPr>
          <w:rFonts w:ascii="宋体" w:eastAsia="仿宋_GB2312" w:hAnsi="宋体" w:hint="eastAsia"/>
          <w:sz w:val="30"/>
          <w:szCs w:val="30"/>
        </w:rPr>
        <w:t>危化品</w:t>
      </w:r>
      <w:proofErr w:type="gramEnd"/>
      <w:r w:rsidRPr="001866BC">
        <w:rPr>
          <w:rFonts w:ascii="宋体" w:eastAsia="仿宋_GB2312" w:hAnsi="宋体" w:hint="eastAsia"/>
          <w:sz w:val="30"/>
          <w:szCs w:val="30"/>
        </w:rPr>
        <w:t>安全生产作业检修操作（</w:t>
      </w:r>
      <w:r w:rsidRPr="001866BC">
        <w:rPr>
          <w:rFonts w:ascii="宋体" w:eastAsia="仿宋_GB2312" w:hAnsi="宋体"/>
          <w:sz w:val="30"/>
          <w:szCs w:val="30"/>
        </w:rPr>
        <w:t>C</w:t>
      </w:r>
      <w:r w:rsidRPr="001866BC">
        <w:rPr>
          <w:rFonts w:ascii="宋体" w:eastAsia="仿宋_GB2312" w:hAnsi="宋体" w:hint="eastAsia"/>
          <w:sz w:val="30"/>
          <w:szCs w:val="30"/>
        </w:rPr>
        <w:t>项目）三个部分。三个项目均为团体项目。</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典型化工生产事故应急处置仿真操作</w:t>
      </w:r>
      <w:r w:rsidRPr="001866BC">
        <w:rPr>
          <w:rFonts w:ascii="宋体" w:eastAsia="仿宋_GB2312" w:hAnsi="宋体"/>
          <w:sz w:val="30"/>
          <w:szCs w:val="30"/>
        </w:rPr>
        <w:t>”</w:t>
      </w:r>
      <w:r w:rsidRPr="001866BC">
        <w:rPr>
          <w:rFonts w:ascii="宋体" w:eastAsia="仿宋_GB2312" w:hAnsi="宋体" w:hint="eastAsia"/>
          <w:sz w:val="30"/>
          <w:szCs w:val="30"/>
        </w:rPr>
        <w:t>考核采用三位选手计算机仿真操作，三位选手分别共同完成考核任务，选手操作完成后由计算机自动评分。</w:t>
      </w:r>
    </w:p>
    <w:p w:rsidR="002A6BCE" w:rsidRPr="001866BC" w:rsidRDefault="00CD7968">
      <w:pPr>
        <w:snapToGrid w:val="0"/>
        <w:spacing w:line="540" w:lineRule="exact"/>
        <w:ind w:firstLineChars="200" w:firstLine="600"/>
        <w:rPr>
          <w:rFonts w:ascii="宋体" w:eastAsia="仿宋_GB2312" w:hAnsi="宋体"/>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多种危化品生产工艺安全操作</w:t>
      </w:r>
      <w:r w:rsidRPr="001866BC">
        <w:rPr>
          <w:rFonts w:ascii="宋体" w:eastAsia="仿宋_GB2312" w:hAnsi="宋体"/>
          <w:sz w:val="30"/>
          <w:szCs w:val="30"/>
        </w:rPr>
        <w:t>”</w:t>
      </w:r>
      <w:r w:rsidRPr="001866BC">
        <w:rPr>
          <w:rFonts w:ascii="宋体" w:eastAsia="仿宋_GB2312" w:hAnsi="宋体" w:hint="eastAsia"/>
          <w:sz w:val="30"/>
          <w:szCs w:val="30"/>
        </w:rPr>
        <w:t>考核采用</w:t>
      </w:r>
      <w:proofErr w:type="gramStart"/>
      <w:r w:rsidRPr="001866BC">
        <w:rPr>
          <w:rFonts w:ascii="宋体" w:eastAsia="仿宋_GB2312" w:hAnsi="宋体" w:hint="eastAsia"/>
          <w:sz w:val="30"/>
          <w:szCs w:val="30"/>
        </w:rPr>
        <w:t>体感式半</w:t>
      </w:r>
      <w:proofErr w:type="gramEnd"/>
      <w:r w:rsidRPr="001866BC">
        <w:rPr>
          <w:rFonts w:ascii="宋体" w:eastAsia="仿宋_GB2312" w:hAnsi="宋体" w:hint="eastAsia"/>
          <w:sz w:val="30"/>
          <w:szCs w:val="30"/>
        </w:rPr>
        <w:t>实物实际操作考核方式，装置内部不走物料，工作过程按选择的危险化工工艺和介质进行</w:t>
      </w:r>
      <w:r w:rsidRPr="001866BC">
        <w:rPr>
          <w:rFonts w:ascii="宋体" w:eastAsia="仿宋_GB2312" w:hAnsi="宋体"/>
          <w:sz w:val="30"/>
          <w:szCs w:val="30"/>
        </w:rPr>
        <w:t>OTS</w:t>
      </w:r>
      <w:r w:rsidRPr="001866BC">
        <w:rPr>
          <w:rFonts w:ascii="宋体" w:eastAsia="仿宋_GB2312" w:hAnsi="宋体" w:hint="eastAsia"/>
          <w:sz w:val="30"/>
          <w:szCs w:val="30"/>
        </w:rPr>
        <w:t>（</w:t>
      </w:r>
      <w:r w:rsidRPr="001866BC">
        <w:rPr>
          <w:rFonts w:ascii="宋体" w:eastAsia="仿宋_GB2312" w:hAnsi="宋体"/>
          <w:sz w:val="30"/>
          <w:szCs w:val="30"/>
        </w:rPr>
        <w:t>Operator Training System</w:t>
      </w:r>
      <w:r w:rsidRPr="001866BC">
        <w:rPr>
          <w:rFonts w:ascii="宋体" w:eastAsia="仿宋_GB2312" w:hAnsi="宋体" w:hint="eastAsia"/>
          <w:sz w:val="30"/>
          <w:szCs w:val="30"/>
        </w:rPr>
        <w:t>）参数模拟。要求三位选手相互配合在规定的时间内完成操作。选手完成操作后，结合计算机自动评分和裁判现场评分给定最终成绩。</w:t>
      </w:r>
    </w:p>
    <w:p w:rsidR="002A6BCE" w:rsidRPr="001866BC" w:rsidRDefault="00CD7968">
      <w:pPr>
        <w:snapToGrid w:val="0"/>
        <w:spacing w:line="560" w:lineRule="exact"/>
        <w:ind w:firstLineChars="200" w:firstLine="600"/>
        <w:rPr>
          <w:rFonts w:ascii="宋体" w:eastAsia="仿宋_GB2312" w:hAnsi="宋体" w:cs="Arial"/>
          <w:b/>
          <w:bCs/>
          <w:sz w:val="30"/>
          <w:szCs w:val="30"/>
        </w:rPr>
      </w:pPr>
      <w:r w:rsidRPr="001866BC">
        <w:rPr>
          <w:rFonts w:ascii="宋体" w:eastAsia="仿宋_GB2312" w:hAnsi="宋体"/>
          <w:sz w:val="30"/>
          <w:szCs w:val="30"/>
        </w:rPr>
        <w:t>“</w:t>
      </w:r>
      <w:r w:rsidRPr="001866BC">
        <w:rPr>
          <w:rFonts w:ascii="宋体" w:eastAsia="仿宋_GB2312" w:hAnsi="宋体" w:hint="eastAsia"/>
          <w:sz w:val="30"/>
          <w:szCs w:val="30"/>
        </w:rPr>
        <w:t>危化品安全生产作业检修操作</w:t>
      </w:r>
      <w:r w:rsidRPr="001866BC">
        <w:rPr>
          <w:rFonts w:ascii="宋体" w:eastAsia="仿宋_GB2312" w:hAnsi="宋体"/>
          <w:sz w:val="30"/>
          <w:szCs w:val="30"/>
        </w:rPr>
        <w:t>”</w:t>
      </w:r>
      <w:r w:rsidRPr="001866BC">
        <w:rPr>
          <w:rFonts w:ascii="宋体" w:eastAsia="仿宋_GB2312" w:hAnsi="宋体" w:hint="eastAsia"/>
          <w:sz w:val="30"/>
          <w:szCs w:val="30"/>
        </w:rPr>
        <w:t>考核采用</w:t>
      </w:r>
      <w:proofErr w:type="gramStart"/>
      <w:r w:rsidRPr="001866BC">
        <w:rPr>
          <w:rFonts w:ascii="宋体" w:eastAsia="仿宋_GB2312" w:hAnsi="宋体" w:hint="eastAsia"/>
          <w:sz w:val="30"/>
          <w:szCs w:val="30"/>
        </w:rPr>
        <w:t>体感式半</w:t>
      </w:r>
      <w:proofErr w:type="gramEnd"/>
      <w:r w:rsidRPr="001866BC">
        <w:rPr>
          <w:rFonts w:ascii="宋体" w:eastAsia="仿宋_GB2312" w:hAnsi="宋体" w:hint="eastAsia"/>
          <w:sz w:val="30"/>
          <w:szCs w:val="30"/>
        </w:rPr>
        <w:t>实物装置，工艺数据以</w:t>
      </w:r>
      <w:r w:rsidRPr="001866BC">
        <w:rPr>
          <w:rFonts w:ascii="宋体" w:eastAsia="仿宋_GB2312" w:hAnsi="宋体"/>
          <w:sz w:val="30"/>
          <w:szCs w:val="30"/>
        </w:rPr>
        <w:t>OTS</w:t>
      </w:r>
      <w:r w:rsidRPr="001866BC">
        <w:rPr>
          <w:rFonts w:ascii="宋体" w:eastAsia="仿宋_GB2312" w:hAnsi="宋体" w:hint="eastAsia"/>
          <w:sz w:val="30"/>
          <w:szCs w:val="30"/>
        </w:rPr>
        <w:t>（</w:t>
      </w:r>
      <w:r w:rsidRPr="001866BC">
        <w:rPr>
          <w:rFonts w:ascii="宋体" w:eastAsia="仿宋_GB2312" w:hAnsi="宋体"/>
          <w:sz w:val="30"/>
          <w:szCs w:val="30"/>
        </w:rPr>
        <w:t>Operator Training System</w:t>
      </w:r>
      <w:r w:rsidRPr="001866BC">
        <w:rPr>
          <w:rFonts w:ascii="宋体" w:eastAsia="仿宋_GB2312" w:hAnsi="宋体" w:hint="eastAsia"/>
          <w:sz w:val="30"/>
          <w:szCs w:val="30"/>
        </w:rPr>
        <w:t>）进行参数模拟。要求三位选手相互配合在规定的时间内完成操作。选手完成操作后由计算机自动评分和裁判现场评分相结合给定最终成绩。</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lastRenderedPageBreak/>
        <w:t>八、竞赛时间安排与流程</w:t>
      </w:r>
    </w:p>
    <w:p w:rsidR="002A6BCE" w:rsidRPr="001866BC" w:rsidRDefault="00CD7968">
      <w:pPr>
        <w:spacing w:line="540" w:lineRule="exact"/>
        <w:ind w:firstLineChars="196" w:firstLine="588"/>
        <w:rPr>
          <w:rFonts w:ascii="宋体" w:eastAsia="仿宋_GB2312" w:hAnsi="宋体"/>
          <w:sz w:val="30"/>
          <w:szCs w:val="30"/>
        </w:rPr>
      </w:pPr>
      <w:r w:rsidRPr="001866BC">
        <w:rPr>
          <w:rFonts w:ascii="宋体" w:eastAsia="仿宋_GB2312" w:hAnsi="宋体" w:hint="eastAsia"/>
          <w:sz w:val="30"/>
          <w:szCs w:val="30"/>
        </w:rPr>
        <w:t>各参赛队由各参赛院校确定</w:t>
      </w:r>
      <w:r w:rsidRPr="001866BC">
        <w:rPr>
          <w:rFonts w:ascii="宋体" w:eastAsia="仿宋_GB2312" w:hAnsi="宋体"/>
          <w:sz w:val="30"/>
          <w:szCs w:val="30"/>
        </w:rPr>
        <w:t>1</w:t>
      </w:r>
      <w:r w:rsidRPr="001866BC">
        <w:rPr>
          <w:rFonts w:ascii="宋体" w:eastAsia="仿宋_GB2312" w:hAnsi="宋体" w:hint="eastAsia"/>
          <w:sz w:val="30"/>
          <w:szCs w:val="30"/>
        </w:rPr>
        <w:t>名领队和</w:t>
      </w:r>
      <w:r w:rsidRPr="001866BC">
        <w:rPr>
          <w:rFonts w:ascii="宋体" w:eastAsia="仿宋_GB2312" w:hAnsi="宋体"/>
          <w:sz w:val="30"/>
          <w:szCs w:val="30"/>
        </w:rPr>
        <w:t>1-2</w:t>
      </w:r>
      <w:r w:rsidRPr="001866BC">
        <w:rPr>
          <w:rFonts w:ascii="宋体" w:eastAsia="仿宋_GB2312" w:hAnsi="宋体" w:hint="eastAsia"/>
          <w:sz w:val="30"/>
          <w:szCs w:val="30"/>
        </w:rPr>
        <w:t>名技术指导，并由其所在省市自治区、计划单列市统一率队参加竞赛。竞赛时间安排共计</w:t>
      </w:r>
      <w:r w:rsidRPr="001866BC">
        <w:rPr>
          <w:rFonts w:ascii="宋体" w:eastAsia="仿宋_GB2312" w:hAnsi="宋体"/>
          <w:sz w:val="30"/>
          <w:szCs w:val="30"/>
        </w:rPr>
        <w:t>3</w:t>
      </w:r>
      <w:r w:rsidRPr="001866BC">
        <w:rPr>
          <w:rFonts w:ascii="宋体" w:eastAsia="仿宋_GB2312" w:hAnsi="宋体" w:hint="eastAsia"/>
          <w:sz w:val="30"/>
          <w:szCs w:val="30"/>
        </w:rPr>
        <w:t>天，包括典型化工生产事故应急处置仿真操作考核（</w:t>
      </w:r>
      <w:r w:rsidRPr="001866BC">
        <w:rPr>
          <w:rFonts w:ascii="宋体" w:eastAsia="仿宋_GB2312" w:hAnsi="宋体"/>
          <w:sz w:val="30"/>
          <w:szCs w:val="30"/>
        </w:rPr>
        <w:t>A</w:t>
      </w:r>
      <w:r w:rsidRPr="001866BC">
        <w:rPr>
          <w:rFonts w:ascii="宋体" w:eastAsia="仿宋_GB2312" w:hAnsi="宋体" w:hint="eastAsia"/>
          <w:sz w:val="30"/>
          <w:szCs w:val="30"/>
        </w:rPr>
        <w:t>）、多种</w:t>
      </w:r>
      <w:proofErr w:type="gramStart"/>
      <w:r w:rsidRPr="001866BC">
        <w:rPr>
          <w:rFonts w:ascii="宋体" w:eastAsia="仿宋_GB2312" w:hAnsi="宋体" w:hint="eastAsia"/>
          <w:sz w:val="30"/>
          <w:szCs w:val="30"/>
        </w:rPr>
        <w:t>危化品</w:t>
      </w:r>
      <w:proofErr w:type="gramEnd"/>
      <w:r w:rsidRPr="001866BC">
        <w:rPr>
          <w:rFonts w:ascii="宋体" w:eastAsia="仿宋_GB2312" w:hAnsi="宋体" w:hint="eastAsia"/>
          <w:sz w:val="30"/>
          <w:szCs w:val="30"/>
        </w:rPr>
        <w:t>生产工艺安全操作考核（</w:t>
      </w:r>
      <w:r w:rsidRPr="001866BC">
        <w:rPr>
          <w:rFonts w:ascii="宋体" w:eastAsia="仿宋_GB2312" w:hAnsi="宋体"/>
          <w:sz w:val="30"/>
          <w:szCs w:val="30"/>
        </w:rPr>
        <w:t>B</w:t>
      </w:r>
      <w:r w:rsidRPr="001866BC">
        <w:rPr>
          <w:rFonts w:ascii="宋体" w:eastAsia="仿宋_GB2312" w:hAnsi="宋体" w:hint="eastAsia"/>
          <w:sz w:val="30"/>
          <w:szCs w:val="30"/>
        </w:rPr>
        <w:t>）、危化品安全生产作业检修操作考核（</w:t>
      </w:r>
      <w:r w:rsidRPr="001866BC">
        <w:rPr>
          <w:rFonts w:ascii="宋体" w:eastAsia="仿宋_GB2312" w:hAnsi="宋体"/>
          <w:sz w:val="30"/>
          <w:szCs w:val="30"/>
        </w:rPr>
        <w:t>C</w:t>
      </w:r>
      <w:r w:rsidRPr="001866BC">
        <w:rPr>
          <w:rFonts w:ascii="宋体" w:eastAsia="仿宋_GB2312" w:hAnsi="宋体" w:hint="eastAsia"/>
          <w:sz w:val="30"/>
          <w:szCs w:val="30"/>
        </w:rPr>
        <w:t>）。具体考核时间：典型化工生产事故应急处置仿真操作考核</w:t>
      </w:r>
      <w:r w:rsidRPr="001866BC">
        <w:rPr>
          <w:rFonts w:ascii="宋体" w:eastAsia="仿宋_GB2312" w:hAnsi="宋体"/>
          <w:sz w:val="30"/>
          <w:szCs w:val="30"/>
        </w:rPr>
        <w:t>90</w:t>
      </w:r>
      <w:r w:rsidRPr="001866BC">
        <w:rPr>
          <w:rFonts w:ascii="宋体" w:eastAsia="仿宋_GB2312" w:hAnsi="宋体" w:hint="eastAsia"/>
          <w:sz w:val="30"/>
          <w:szCs w:val="30"/>
        </w:rPr>
        <w:t>分钟，化工单元安全生产操作考核</w:t>
      </w:r>
      <w:r w:rsidRPr="001866BC">
        <w:rPr>
          <w:rFonts w:ascii="宋体" w:eastAsia="仿宋_GB2312" w:hAnsi="宋体"/>
          <w:sz w:val="30"/>
          <w:szCs w:val="30"/>
        </w:rPr>
        <w:t>150</w:t>
      </w:r>
      <w:r w:rsidRPr="001866BC">
        <w:rPr>
          <w:rFonts w:ascii="宋体" w:eastAsia="仿宋_GB2312" w:hAnsi="宋体" w:hint="eastAsia"/>
          <w:sz w:val="30"/>
          <w:szCs w:val="30"/>
        </w:rPr>
        <w:t>分钟，多种化工工艺安全操作考核</w:t>
      </w:r>
      <w:r w:rsidRPr="001866BC">
        <w:rPr>
          <w:rFonts w:ascii="宋体" w:eastAsia="仿宋_GB2312" w:hAnsi="宋体"/>
          <w:sz w:val="30"/>
          <w:szCs w:val="30"/>
        </w:rPr>
        <w:t>120</w:t>
      </w:r>
      <w:r w:rsidRPr="001866BC">
        <w:rPr>
          <w:rFonts w:ascii="宋体" w:eastAsia="仿宋_GB2312" w:hAnsi="宋体" w:hint="eastAsia"/>
          <w:sz w:val="30"/>
          <w:szCs w:val="30"/>
        </w:rPr>
        <w:t>分钟。各参赛队的参赛日程由赛前抽签决定。</w:t>
      </w:r>
    </w:p>
    <w:p w:rsidR="002A6BCE" w:rsidRPr="001866BC" w:rsidRDefault="00CD7968">
      <w:pPr>
        <w:spacing w:line="540" w:lineRule="exact"/>
        <w:ind w:firstLineChars="196" w:firstLine="588"/>
        <w:rPr>
          <w:rFonts w:ascii="宋体" w:eastAsia="仿宋_GB2312" w:hAnsi="宋体"/>
          <w:sz w:val="30"/>
          <w:szCs w:val="30"/>
        </w:rPr>
      </w:pPr>
      <w:r w:rsidRPr="001866BC">
        <w:rPr>
          <w:rFonts w:ascii="宋体" w:eastAsia="仿宋_GB2312" w:hAnsi="宋体" w:hint="eastAsia"/>
          <w:sz w:val="30"/>
          <w:szCs w:val="30"/>
        </w:rPr>
        <w:t>以</w:t>
      </w:r>
      <w:r w:rsidRPr="001866BC">
        <w:rPr>
          <w:rFonts w:ascii="宋体" w:eastAsia="仿宋_GB2312" w:hAnsi="宋体"/>
          <w:sz w:val="30"/>
          <w:szCs w:val="30"/>
        </w:rPr>
        <w:t>60</w:t>
      </w:r>
      <w:r w:rsidRPr="001866BC">
        <w:rPr>
          <w:rFonts w:ascii="宋体" w:eastAsia="仿宋_GB2312" w:hAnsi="宋体" w:hint="eastAsia"/>
          <w:sz w:val="30"/>
          <w:szCs w:val="30"/>
        </w:rPr>
        <w:t>个代表队，</w:t>
      </w:r>
      <w:r w:rsidRPr="001866BC">
        <w:rPr>
          <w:rFonts w:ascii="宋体" w:eastAsia="仿宋_GB2312" w:hAnsi="宋体"/>
          <w:sz w:val="30"/>
          <w:szCs w:val="30"/>
        </w:rPr>
        <w:t>B</w:t>
      </w:r>
      <w:r w:rsidRPr="001866BC">
        <w:rPr>
          <w:rFonts w:ascii="宋体" w:eastAsia="仿宋_GB2312" w:hAnsi="宋体" w:hint="eastAsia"/>
          <w:sz w:val="30"/>
          <w:szCs w:val="30"/>
        </w:rPr>
        <w:t>、</w:t>
      </w:r>
      <w:r w:rsidRPr="001866BC">
        <w:rPr>
          <w:rFonts w:ascii="宋体" w:eastAsia="仿宋_GB2312" w:hAnsi="宋体"/>
          <w:sz w:val="30"/>
          <w:szCs w:val="30"/>
        </w:rPr>
        <w:t>C</w:t>
      </w:r>
      <w:r w:rsidRPr="001866BC">
        <w:rPr>
          <w:rFonts w:ascii="宋体" w:eastAsia="仿宋_GB2312" w:hAnsi="宋体" w:hint="eastAsia"/>
          <w:sz w:val="30"/>
          <w:szCs w:val="30"/>
        </w:rPr>
        <w:t>项目赛场均备有</w:t>
      </w:r>
      <w:r w:rsidRPr="001866BC">
        <w:rPr>
          <w:rFonts w:ascii="宋体" w:eastAsia="仿宋_GB2312" w:hAnsi="宋体"/>
          <w:sz w:val="30"/>
          <w:szCs w:val="30"/>
        </w:rPr>
        <w:t>7</w:t>
      </w:r>
      <w:r w:rsidRPr="001866BC">
        <w:rPr>
          <w:rFonts w:ascii="宋体" w:eastAsia="仿宋_GB2312" w:hAnsi="宋体" w:hint="eastAsia"/>
          <w:sz w:val="30"/>
          <w:szCs w:val="30"/>
        </w:rPr>
        <w:t>套设备（</w:t>
      </w:r>
      <w:r w:rsidRPr="001866BC">
        <w:rPr>
          <w:rFonts w:ascii="宋体" w:eastAsia="仿宋_GB2312" w:hAnsi="宋体"/>
          <w:sz w:val="30"/>
          <w:szCs w:val="30"/>
        </w:rPr>
        <w:t>6</w:t>
      </w:r>
      <w:r w:rsidRPr="001866BC">
        <w:rPr>
          <w:rFonts w:ascii="宋体" w:eastAsia="仿宋_GB2312" w:hAnsi="宋体" w:hint="eastAsia"/>
          <w:sz w:val="30"/>
          <w:szCs w:val="30"/>
        </w:rPr>
        <w:t>套使用</w:t>
      </w:r>
      <w:r w:rsidRPr="001866BC">
        <w:rPr>
          <w:rFonts w:ascii="宋体" w:eastAsia="仿宋_GB2312" w:hAnsi="宋体"/>
          <w:sz w:val="30"/>
          <w:szCs w:val="30"/>
        </w:rPr>
        <w:t>1</w:t>
      </w:r>
      <w:r w:rsidRPr="001866BC">
        <w:rPr>
          <w:rFonts w:ascii="宋体" w:eastAsia="仿宋_GB2312" w:hAnsi="宋体" w:hint="eastAsia"/>
          <w:sz w:val="30"/>
          <w:szCs w:val="30"/>
        </w:rPr>
        <w:t>套备用），赛程时间为</w:t>
      </w:r>
      <w:r w:rsidRPr="001866BC">
        <w:rPr>
          <w:rFonts w:ascii="宋体" w:eastAsia="仿宋_GB2312" w:hAnsi="宋体"/>
          <w:sz w:val="30"/>
          <w:szCs w:val="30"/>
        </w:rPr>
        <w:t>5</w:t>
      </w:r>
      <w:r w:rsidRPr="001866BC">
        <w:rPr>
          <w:rFonts w:ascii="宋体" w:eastAsia="仿宋_GB2312" w:hAnsi="宋体" w:hint="eastAsia"/>
          <w:sz w:val="30"/>
          <w:szCs w:val="30"/>
        </w:rPr>
        <w:t>天的标准（含报到与裁判培训），编排出赛程安排表和项目考核安排两个表格如下表</w:t>
      </w:r>
      <w:r w:rsidRPr="001866BC">
        <w:rPr>
          <w:rFonts w:ascii="宋体" w:eastAsia="仿宋_GB2312" w:hAnsi="宋体"/>
          <w:sz w:val="30"/>
          <w:szCs w:val="30"/>
        </w:rPr>
        <w:t>2</w:t>
      </w:r>
      <w:r w:rsidRPr="001866BC">
        <w:rPr>
          <w:rFonts w:ascii="宋体" w:eastAsia="仿宋_GB2312" w:hAnsi="宋体" w:hint="eastAsia"/>
          <w:sz w:val="30"/>
          <w:szCs w:val="30"/>
        </w:rPr>
        <w:t>和表</w:t>
      </w:r>
      <w:r w:rsidRPr="001866BC">
        <w:rPr>
          <w:rFonts w:ascii="宋体" w:eastAsia="仿宋_GB2312" w:hAnsi="宋体"/>
          <w:sz w:val="30"/>
          <w:szCs w:val="30"/>
        </w:rPr>
        <w:t>3</w:t>
      </w:r>
      <w:r w:rsidRPr="001866BC">
        <w:rPr>
          <w:rFonts w:ascii="宋体" w:eastAsia="仿宋_GB2312" w:hAnsi="宋体" w:hint="eastAsia"/>
          <w:sz w:val="30"/>
          <w:szCs w:val="30"/>
        </w:rPr>
        <w:t>。</w:t>
      </w:r>
    </w:p>
    <w:p w:rsidR="002A6BCE" w:rsidRPr="001866BC" w:rsidRDefault="00CD7968">
      <w:pPr>
        <w:pStyle w:val="ae"/>
        <w:rPr>
          <w:rFonts w:ascii="宋体" w:eastAsiaTheme="minorEastAsia" w:hAnsi="宋体" w:cstheme="minorEastAsia"/>
          <w:sz w:val="24"/>
        </w:rPr>
      </w:pPr>
      <w:r w:rsidRPr="001866BC">
        <w:rPr>
          <w:rFonts w:ascii="宋体" w:eastAsiaTheme="minorEastAsia" w:hAnsi="宋体" w:cstheme="minorEastAsia" w:hint="eastAsia"/>
          <w:sz w:val="24"/>
        </w:rPr>
        <w:t>表</w:t>
      </w:r>
      <w:r w:rsidRPr="001866BC">
        <w:rPr>
          <w:rFonts w:ascii="宋体" w:eastAsiaTheme="minorEastAsia" w:hAnsi="宋体" w:cstheme="minorEastAsia"/>
          <w:sz w:val="24"/>
        </w:rPr>
        <w:t xml:space="preserve">2  </w:t>
      </w:r>
      <w:r w:rsidRPr="001866BC">
        <w:rPr>
          <w:rFonts w:ascii="宋体" w:eastAsiaTheme="minorEastAsia" w:hAnsi="宋体" w:cstheme="minorEastAsia" w:hint="eastAsia"/>
          <w:sz w:val="24"/>
        </w:rPr>
        <w:t>竞赛日程具体安排</w:t>
      </w:r>
    </w:p>
    <w:tbl>
      <w:tblPr>
        <w:tblW w:w="8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718"/>
        <w:gridCol w:w="3075"/>
        <w:gridCol w:w="1538"/>
        <w:gridCol w:w="1230"/>
      </w:tblGrid>
      <w:tr w:rsidR="002A6BCE" w:rsidRPr="003C65CA">
        <w:trPr>
          <w:trHeight w:val="425"/>
        </w:trPr>
        <w:tc>
          <w:tcPr>
            <w:tcW w:w="95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日期</w:t>
            </w: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时间</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项目内容</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地点</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备注</w:t>
            </w:r>
          </w:p>
        </w:tc>
      </w:tr>
      <w:tr w:rsidR="002A6BCE" w:rsidRPr="003C65CA">
        <w:trPr>
          <w:trHeight w:val="425"/>
        </w:trPr>
        <w:tc>
          <w:tcPr>
            <w:tcW w:w="95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第一天</w:t>
            </w: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全天</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报到</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指定酒店</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restart"/>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第二天</w:t>
            </w:r>
          </w:p>
        </w:tc>
        <w:tc>
          <w:tcPr>
            <w:tcW w:w="1718" w:type="dxa"/>
            <w:tcBorders>
              <w:top w:val="single" w:sz="4" w:space="0" w:color="auto"/>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8:30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11:30</w:t>
            </w:r>
          </w:p>
        </w:tc>
        <w:tc>
          <w:tcPr>
            <w:tcW w:w="3075" w:type="dxa"/>
            <w:tcBorders>
              <w:top w:val="single" w:sz="4" w:space="0" w:color="auto"/>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裁判员会议</w:t>
            </w:r>
          </w:p>
        </w:tc>
        <w:tc>
          <w:tcPr>
            <w:tcW w:w="1538" w:type="dxa"/>
            <w:tcBorders>
              <w:top w:val="single" w:sz="4" w:space="0" w:color="auto"/>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指定会议室</w:t>
            </w:r>
          </w:p>
        </w:tc>
        <w:tc>
          <w:tcPr>
            <w:tcW w:w="1230" w:type="dxa"/>
            <w:tcBorders>
              <w:top w:val="single" w:sz="4" w:space="0" w:color="auto"/>
              <w:bottom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13:30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15:00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裁判员会议</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指定会议室</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14:30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15:30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各参赛队熟悉比赛场地</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15:30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17:30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领队会议</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指定会议室</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tcBorders>
              <w:bottom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18:00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19:30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晚餐</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酒店餐厅</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restart"/>
            <w:tcBorders>
              <w:top w:val="single" w:sz="4" w:space="0" w:color="auto"/>
              <w:righ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第三天</w:t>
            </w: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8:00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9:00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开幕式</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阶梯教室</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9:30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11:00</w:t>
            </w:r>
          </w:p>
        </w:tc>
        <w:tc>
          <w:tcPr>
            <w:tcW w:w="3075"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10/6/6</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12:00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13:30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10/12/12</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14:00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15:30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20/18/18</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16:00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17:30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20/24/24</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18:30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20:00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30/30/30</w:t>
            </w:r>
          </w:p>
        </w:tc>
      </w:tr>
      <w:tr w:rsidR="002A6BCE" w:rsidRPr="003C65CA">
        <w:trPr>
          <w:trHeight w:val="425"/>
        </w:trPr>
        <w:tc>
          <w:tcPr>
            <w:tcW w:w="958" w:type="dxa"/>
            <w:vMerge w:val="restart"/>
            <w:tcBorders>
              <w:top w:val="single" w:sz="4" w:space="0" w:color="auto"/>
              <w:righ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第四天</w:t>
            </w:r>
          </w:p>
        </w:tc>
        <w:tc>
          <w:tcPr>
            <w:tcW w:w="1718" w:type="dxa"/>
            <w:tcBorders>
              <w:left w:val="single" w:sz="4" w:space="0" w:color="auto"/>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7:30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9:00</w:t>
            </w:r>
          </w:p>
        </w:tc>
        <w:tc>
          <w:tcPr>
            <w:tcW w:w="3075"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tcBorders>
              <w:bottom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40/36/36</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9:30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11:00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40/42/42</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12:00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13:30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50/48/48</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14:00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15:30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50/54/54</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16:00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17:30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）项目比赛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60/60/60</w:t>
            </w:r>
          </w:p>
        </w:tc>
      </w:tr>
      <w:tr w:rsidR="002A6BCE" w:rsidRPr="003C65CA">
        <w:trPr>
          <w:trHeight w:val="425"/>
        </w:trPr>
        <w:tc>
          <w:tcPr>
            <w:tcW w:w="958" w:type="dxa"/>
            <w:vMerge/>
            <w:tcBorders>
              <w:right w:val="single" w:sz="4" w:space="0" w:color="auto"/>
            </w:tcBorders>
            <w:vAlign w:val="center"/>
          </w:tcPr>
          <w:p w:rsidR="002A6BCE" w:rsidRPr="001866BC" w:rsidRDefault="002A6BCE">
            <w:pPr>
              <w:spacing w:line="340" w:lineRule="exact"/>
              <w:rPr>
                <w:rFonts w:ascii="宋体" w:hAnsi="宋体" w:cstheme="minorEastAsia"/>
                <w:bCs/>
                <w:kern w:val="0"/>
                <w:sz w:val="24"/>
                <w:szCs w:val="24"/>
              </w:rPr>
            </w:pPr>
          </w:p>
        </w:tc>
        <w:tc>
          <w:tcPr>
            <w:tcW w:w="1718" w:type="dxa"/>
            <w:tcBorders>
              <w:left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spacing w:val="-12"/>
                <w:kern w:val="0"/>
                <w:sz w:val="24"/>
                <w:szCs w:val="24"/>
              </w:rPr>
              <w:t>18:30</w:t>
            </w:r>
            <w:r w:rsidRPr="001866BC">
              <w:rPr>
                <w:rFonts w:ascii="宋体" w:hAnsi="宋体" w:cstheme="minorEastAsia" w:hint="eastAsia"/>
                <w:bCs/>
                <w:spacing w:val="-12"/>
                <w:kern w:val="0"/>
                <w:sz w:val="24"/>
                <w:szCs w:val="24"/>
              </w:rPr>
              <w:t>～</w:t>
            </w:r>
            <w:r w:rsidRPr="001866BC">
              <w:rPr>
                <w:rFonts w:ascii="宋体" w:hAnsi="宋体" w:cstheme="minorEastAsia"/>
                <w:bCs/>
                <w:spacing w:val="-12"/>
                <w:kern w:val="0"/>
                <w:sz w:val="24"/>
                <w:szCs w:val="24"/>
              </w:rPr>
              <w:t>20:00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）项目备赛</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备赛</w:t>
            </w:r>
          </w:p>
        </w:tc>
      </w:tr>
      <w:tr w:rsidR="002A6BCE" w:rsidRPr="003C65CA">
        <w:trPr>
          <w:trHeight w:val="425"/>
        </w:trPr>
        <w:tc>
          <w:tcPr>
            <w:tcW w:w="958" w:type="dxa"/>
            <w:vMerge w:val="restart"/>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第五天</w:t>
            </w:r>
          </w:p>
        </w:tc>
        <w:tc>
          <w:tcPr>
            <w:tcW w:w="171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7:00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8:30</w:t>
            </w:r>
          </w:p>
        </w:tc>
        <w:tc>
          <w:tcPr>
            <w:tcW w:w="3075"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A</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B</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C</w:t>
            </w:r>
            <w:r w:rsidRPr="001866BC">
              <w:rPr>
                <w:rFonts w:ascii="宋体" w:hAnsi="宋体" w:cstheme="minorEastAsia" w:hint="eastAsia"/>
                <w:bCs/>
                <w:kern w:val="0"/>
                <w:sz w:val="24"/>
                <w:szCs w:val="24"/>
              </w:rPr>
              <w:t>）项目备赛</w:t>
            </w:r>
          </w:p>
        </w:tc>
        <w:tc>
          <w:tcPr>
            <w:tcW w:w="153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竞赛主赛场</w:t>
            </w:r>
          </w:p>
        </w:tc>
        <w:tc>
          <w:tcPr>
            <w:tcW w:w="1230"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备赛</w:t>
            </w: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8:00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8:50</w:t>
            </w:r>
          </w:p>
        </w:tc>
        <w:tc>
          <w:tcPr>
            <w:tcW w:w="3075"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赛项总结会</w:t>
            </w:r>
          </w:p>
        </w:tc>
        <w:tc>
          <w:tcPr>
            <w:tcW w:w="153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指定会议室</w:t>
            </w:r>
          </w:p>
        </w:tc>
        <w:tc>
          <w:tcPr>
            <w:tcW w:w="1230" w:type="dxa"/>
            <w:tcBorders>
              <w:top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9:00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10:00</w:t>
            </w:r>
          </w:p>
        </w:tc>
        <w:tc>
          <w:tcPr>
            <w:tcW w:w="3075"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闭幕式及颁奖典礼</w:t>
            </w:r>
          </w:p>
        </w:tc>
        <w:tc>
          <w:tcPr>
            <w:tcW w:w="1538" w:type="dxa"/>
            <w:tcBorders>
              <w:top w:val="single" w:sz="4" w:space="0" w:color="auto"/>
            </w:tcBorders>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阶梯教室</w:t>
            </w:r>
          </w:p>
        </w:tc>
        <w:tc>
          <w:tcPr>
            <w:tcW w:w="1230" w:type="dxa"/>
            <w:tcBorders>
              <w:top w:val="single" w:sz="4" w:space="0" w:color="auto"/>
            </w:tcBorders>
            <w:vAlign w:val="center"/>
          </w:tcPr>
          <w:p w:rsidR="002A6BCE" w:rsidRPr="001866BC" w:rsidRDefault="002A6BCE">
            <w:pPr>
              <w:spacing w:line="340" w:lineRule="exact"/>
              <w:jc w:val="center"/>
              <w:rPr>
                <w:rFonts w:ascii="宋体" w:hAnsi="宋体" w:cstheme="minorEastAsia"/>
                <w:bCs/>
                <w:kern w:val="0"/>
                <w:sz w:val="24"/>
                <w:szCs w:val="24"/>
              </w:rPr>
            </w:pPr>
          </w:p>
        </w:tc>
      </w:tr>
      <w:tr w:rsidR="002A6BCE" w:rsidRPr="003C65CA">
        <w:trPr>
          <w:trHeight w:val="425"/>
        </w:trPr>
        <w:tc>
          <w:tcPr>
            <w:tcW w:w="958" w:type="dxa"/>
            <w:vMerge/>
            <w:vAlign w:val="center"/>
          </w:tcPr>
          <w:p w:rsidR="002A6BCE" w:rsidRPr="001866BC" w:rsidRDefault="002A6BCE">
            <w:pPr>
              <w:spacing w:line="340" w:lineRule="exact"/>
              <w:jc w:val="center"/>
              <w:rPr>
                <w:rFonts w:ascii="宋体" w:hAnsi="宋体" w:cstheme="minorEastAsia"/>
                <w:bCs/>
                <w:kern w:val="0"/>
                <w:sz w:val="24"/>
                <w:szCs w:val="24"/>
              </w:rPr>
            </w:pPr>
          </w:p>
        </w:tc>
        <w:tc>
          <w:tcPr>
            <w:tcW w:w="171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bCs/>
                <w:kern w:val="0"/>
                <w:sz w:val="24"/>
                <w:szCs w:val="24"/>
              </w:rPr>
              <w:t>11:30</w:t>
            </w:r>
          </w:p>
        </w:tc>
        <w:tc>
          <w:tcPr>
            <w:tcW w:w="3075"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午餐</w:t>
            </w:r>
          </w:p>
        </w:tc>
        <w:tc>
          <w:tcPr>
            <w:tcW w:w="1538" w:type="dxa"/>
            <w:vAlign w:val="center"/>
          </w:tcPr>
          <w:p w:rsidR="002A6BCE" w:rsidRPr="001866BC" w:rsidRDefault="00CD7968">
            <w:pPr>
              <w:spacing w:line="340" w:lineRule="exact"/>
              <w:jc w:val="center"/>
              <w:rPr>
                <w:rFonts w:ascii="宋体" w:hAnsi="宋体" w:cstheme="minorEastAsia"/>
                <w:bCs/>
                <w:kern w:val="0"/>
                <w:sz w:val="24"/>
                <w:szCs w:val="24"/>
              </w:rPr>
            </w:pPr>
            <w:r w:rsidRPr="001866BC">
              <w:rPr>
                <w:rFonts w:ascii="宋体" w:hAnsi="宋体" w:cstheme="minorEastAsia" w:hint="eastAsia"/>
                <w:bCs/>
                <w:kern w:val="0"/>
                <w:sz w:val="24"/>
                <w:szCs w:val="24"/>
              </w:rPr>
              <w:t>酒店餐厅</w:t>
            </w:r>
          </w:p>
        </w:tc>
        <w:tc>
          <w:tcPr>
            <w:tcW w:w="1230" w:type="dxa"/>
            <w:vAlign w:val="center"/>
          </w:tcPr>
          <w:p w:rsidR="002A6BCE" w:rsidRPr="001866BC" w:rsidRDefault="002A6BCE">
            <w:pPr>
              <w:spacing w:line="340" w:lineRule="exact"/>
              <w:jc w:val="center"/>
              <w:rPr>
                <w:rFonts w:ascii="宋体" w:hAnsi="宋体" w:cstheme="minorEastAsia"/>
                <w:bCs/>
                <w:kern w:val="0"/>
                <w:sz w:val="24"/>
                <w:szCs w:val="24"/>
              </w:rPr>
            </w:pPr>
          </w:p>
        </w:tc>
      </w:tr>
    </w:tbl>
    <w:p w:rsidR="002A6BCE" w:rsidRPr="001866BC" w:rsidRDefault="00CD7968">
      <w:pPr>
        <w:snapToGrid w:val="0"/>
        <w:spacing w:line="560" w:lineRule="exact"/>
        <w:rPr>
          <w:rFonts w:ascii="宋体" w:eastAsia="仿宋_GB2312" w:hAnsi="宋体"/>
          <w:sz w:val="30"/>
          <w:szCs w:val="30"/>
        </w:rPr>
      </w:pPr>
      <w:r w:rsidRPr="001866BC">
        <w:rPr>
          <w:rFonts w:ascii="宋体" w:eastAsia="仿宋_GB2312" w:hAnsi="宋体" w:hint="eastAsia"/>
          <w:sz w:val="30"/>
          <w:szCs w:val="30"/>
        </w:rPr>
        <w:t>注：比赛中以</w:t>
      </w:r>
      <w:r w:rsidRPr="001866BC">
        <w:rPr>
          <w:rFonts w:ascii="宋体" w:eastAsia="仿宋_GB2312" w:hAnsi="宋体"/>
          <w:sz w:val="30"/>
          <w:szCs w:val="30"/>
        </w:rPr>
        <w:t>60</w:t>
      </w:r>
      <w:r w:rsidRPr="001866BC">
        <w:rPr>
          <w:rFonts w:ascii="宋体" w:eastAsia="仿宋_GB2312" w:hAnsi="宋体" w:hint="eastAsia"/>
          <w:sz w:val="30"/>
          <w:szCs w:val="30"/>
        </w:rPr>
        <w:t>个参赛队计算；其中</w:t>
      </w:r>
    </w:p>
    <w:p w:rsidR="002A6BCE" w:rsidRPr="001866BC" w:rsidRDefault="00CD7968">
      <w:pPr>
        <w:snapToGrid w:val="0"/>
        <w:spacing w:line="560" w:lineRule="exact"/>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）典型化工生产事故应急处理仿真操作；</w:t>
      </w:r>
    </w:p>
    <w:p w:rsidR="002A6BCE" w:rsidRPr="001866BC" w:rsidRDefault="00CD7968">
      <w:pPr>
        <w:snapToGrid w:val="0"/>
        <w:spacing w:line="560" w:lineRule="exact"/>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）多种危化品生产工艺安全操作；</w:t>
      </w:r>
    </w:p>
    <w:p w:rsidR="00C11C00" w:rsidRDefault="00CD7968" w:rsidP="001866BC">
      <w:pPr>
        <w:snapToGrid w:val="0"/>
        <w:spacing w:line="560" w:lineRule="exact"/>
        <w:rPr>
          <w:rFonts w:ascii="宋体" w:hAnsi="宋体" w:cstheme="minorEastAsia"/>
          <w:b/>
          <w:sz w:val="24"/>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）危化品安全生产作业检修操作</w:t>
      </w:r>
      <w:r w:rsidR="00C11C00">
        <w:rPr>
          <w:rFonts w:ascii="宋体" w:hAnsi="宋体" w:cstheme="minorEastAsia"/>
          <w:sz w:val="24"/>
        </w:rPr>
        <w:br w:type="page"/>
      </w:r>
    </w:p>
    <w:tbl>
      <w:tblPr>
        <w:tblpPr w:leftFromText="180" w:rightFromText="180" w:vertAnchor="text" w:horzAnchor="margin" w:tblpY="66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57"/>
        <w:gridCol w:w="1231"/>
        <w:gridCol w:w="1231"/>
        <w:gridCol w:w="1231"/>
        <w:gridCol w:w="1231"/>
        <w:gridCol w:w="1232"/>
        <w:gridCol w:w="1237"/>
      </w:tblGrid>
      <w:tr w:rsidR="00C11C00" w:rsidRPr="003C65CA" w:rsidTr="00C11C00">
        <w:trPr>
          <w:trHeight w:val="386"/>
        </w:trPr>
        <w:tc>
          <w:tcPr>
            <w:tcW w:w="395"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lastRenderedPageBreak/>
              <w:t>项目</w:t>
            </w:r>
          </w:p>
        </w:tc>
        <w:tc>
          <w:tcPr>
            <w:tcW w:w="268"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检录地点</w:t>
            </w:r>
          </w:p>
        </w:tc>
        <w:tc>
          <w:tcPr>
            <w:tcW w:w="4337" w:type="pct"/>
            <w:gridSpan w:val="6"/>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比赛顺序（日期、时间、场次及参赛队代码）</w:t>
            </w:r>
          </w:p>
        </w:tc>
      </w:tr>
      <w:tr w:rsidR="00C11C00" w:rsidRPr="003C65CA" w:rsidTr="00C11C00">
        <w:trPr>
          <w:trHeight w:val="502"/>
        </w:trPr>
        <w:tc>
          <w:tcPr>
            <w:tcW w:w="395"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268"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4337" w:type="pct"/>
            <w:gridSpan w:val="6"/>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第一天</w:t>
            </w:r>
          </w:p>
        </w:tc>
      </w:tr>
      <w:tr w:rsidR="00C11C00" w:rsidRPr="003C65CA" w:rsidTr="00C11C00">
        <w:trPr>
          <w:trHeight w:val="261"/>
        </w:trPr>
        <w:tc>
          <w:tcPr>
            <w:tcW w:w="395"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268"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开幕式</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第1场</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第2场</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第3场</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第4场</w:t>
            </w: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第5场</w:t>
            </w:r>
          </w:p>
        </w:tc>
      </w:tr>
      <w:tr w:rsidR="00C11C00" w:rsidRPr="003C65CA" w:rsidTr="00C11C00">
        <w:trPr>
          <w:trHeight w:val="426"/>
        </w:trPr>
        <w:tc>
          <w:tcPr>
            <w:tcW w:w="395"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A</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项</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目</w:t>
            </w:r>
          </w:p>
        </w:tc>
        <w:tc>
          <w:tcPr>
            <w:tcW w:w="268"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z w:val="24"/>
                <w:szCs w:val="24"/>
              </w:rPr>
              <w:t>主楼二楼</w:t>
            </w:r>
          </w:p>
        </w:tc>
        <w:tc>
          <w:tcPr>
            <w:tcW w:w="722" w:type="pct"/>
            <w:vMerge w:val="restar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8:00</w:t>
            </w:r>
          </w:p>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～9:00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9:30</w:t>
            </w:r>
          </w:p>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～11:00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14:00～15:30</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18:30～20:00</w:t>
            </w:r>
          </w:p>
        </w:tc>
      </w:tr>
      <w:tr w:rsidR="00C11C00" w:rsidRPr="003C65CA" w:rsidTr="00C11C00">
        <w:trPr>
          <w:trHeight w:val="90"/>
        </w:trPr>
        <w:tc>
          <w:tcPr>
            <w:tcW w:w="395"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268"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722" w:type="pct"/>
            <w:vMerge/>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41-50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11-20</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31-40</w:t>
            </w:r>
          </w:p>
        </w:tc>
      </w:tr>
      <w:tr w:rsidR="00C11C00" w:rsidRPr="003C65CA" w:rsidTr="00C11C00">
        <w:trPr>
          <w:trHeight w:val="431"/>
        </w:trPr>
        <w:tc>
          <w:tcPr>
            <w:tcW w:w="395"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B</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项</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目</w:t>
            </w:r>
          </w:p>
        </w:tc>
        <w:tc>
          <w:tcPr>
            <w:tcW w:w="268"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z w:val="24"/>
                <w:szCs w:val="24"/>
              </w:rPr>
              <w:t>主竞赛场</w:t>
            </w:r>
          </w:p>
        </w:tc>
        <w:tc>
          <w:tcPr>
            <w:tcW w:w="722" w:type="pct"/>
            <w:vMerge/>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9:30</w:t>
            </w:r>
          </w:p>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～11:00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12:00～13:30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14:00～15:30</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16:00～17:30</w:t>
            </w: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18:30～20:00</w:t>
            </w:r>
          </w:p>
        </w:tc>
      </w:tr>
      <w:tr w:rsidR="00C11C00" w:rsidRPr="003C65CA" w:rsidTr="00C11C00">
        <w:trPr>
          <w:trHeight w:val="90"/>
        </w:trPr>
        <w:tc>
          <w:tcPr>
            <w:tcW w:w="395"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268"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722" w:type="pct"/>
            <w:vMerge/>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1-6</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7-12</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13-18</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25-30</w:t>
            </w: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19-24</w:t>
            </w:r>
          </w:p>
        </w:tc>
      </w:tr>
      <w:tr w:rsidR="00C11C00" w:rsidRPr="003C65CA" w:rsidTr="00C11C00">
        <w:trPr>
          <w:trHeight w:val="90"/>
        </w:trPr>
        <w:tc>
          <w:tcPr>
            <w:tcW w:w="395" w:type="pct"/>
            <w:vMerge w:val="restar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C</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项</w:t>
            </w:r>
          </w:p>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kern w:val="0"/>
                <w:sz w:val="24"/>
                <w:szCs w:val="24"/>
              </w:rPr>
              <w:t>目</w:t>
            </w:r>
          </w:p>
        </w:tc>
        <w:tc>
          <w:tcPr>
            <w:tcW w:w="268" w:type="pct"/>
            <w:vMerge w:val="restart"/>
            <w:tcBorders>
              <w:tl2br w:val="nil"/>
              <w:tr2bl w:val="nil"/>
            </w:tcBorders>
            <w:vAlign w:val="center"/>
          </w:tcPr>
          <w:p w:rsidR="00C11C00" w:rsidRPr="003C65CA" w:rsidRDefault="00C11C00" w:rsidP="00C11C00">
            <w:pPr>
              <w:jc w:val="center"/>
              <w:rPr>
                <w:rFonts w:ascii="宋体" w:hAnsi="宋体" w:cstheme="minorEastAsia"/>
                <w:kern w:val="0"/>
                <w:sz w:val="24"/>
                <w:szCs w:val="24"/>
              </w:rPr>
            </w:pPr>
            <w:r w:rsidRPr="003C65CA">
              <w:rPr>
                <w:rFonts w:ascii="宋体" w:hAnsi="宋体" w:cstheme="minorEastAsia" w:hint="eastAsia"/>
                <w:sz w:val="24"/>
                <w:szCs w:val="24"/>
              </w:rPr>
              <w:t>主竞赛场</w:t>
            </w:r>
          </w:p>
        </w:tc>
        <w:tc>
          <w:tcPr>
            <w:tcW w:w="722" w:type="pct"/>
            <w:vMerge/>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9:30</w:t>
            </w:r>
          </w:p>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～11:00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12:00～13:30</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14:00～15:30</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16:00～17:30</w:t>
            </w: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18:30～20:00</w:t>
            </w:r>
          </w:p>
        </w:tc>
      </w:tr>
      <w:tr w:rsidR="00C11C00" w:rsidRPr="003C65CA" w:rsidTr="00C11C00">
        <w:trPr>
          <w:trHeight w:val="95"/>
        </w:trPr>
        <w:tc>
          <w:tcPr>
            <w:tcW w:w="395"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268" w:type="pct"/>
            <w:vMerge/>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p>
        </w:tc>
        <w:tc>
          <w:tcPr>
            <w:tcW w:w="722" w:type="pct"/>
            <w:vMerge/>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31-36</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37-42</w:t>
            </w:r>
          </w:p>
        </w:tc>
        <w:tc>
          <w:tcPr>
            <w:tcW w:w="722"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43-48</w:t>
            </w:r>
          </w:p>
        </w:tc>
        <w:tc>
          <w:tcPr>
            <w:tcW w:w="723" w:type="pct"/>
            <w:tcBorders>
              <w:tl2br w:val="nil"/>
              <w:tr2bl w:val="nil"/>
            </w:tcBorders>
            <w:vAlign w:val="center"/>
          </w:tcPr>
          <w:p w:rsidR="00C11C00" w:rsidRPr="003C65CA" w:rsidRDefault="00C11C00" w:rsidP="00C11C00">
            <w:pPr>
              <w:widowControl/>
              <w:jc w:val="center"/>
              <w:rPr>
                <w:rFonts w:ascii="宋体" w:hAnsi="宋体" w:cstheme="minorEastAsia"/>
                <w:spacing w:val="-12"/>
                <w:kern w:val="0"/>
                <w:sz w:val="24"/>
                <w:szCs w:val="24"/>
              </w:rPr>
            </w:pPr>
            <w:r w:rsidRPr="003C65CA">
              <w:rPr>
                <w:rFonts w:ascii="宋体" w:hAnsi="宋体" w:cstheme="minorEastAsia" w:hint="eastAsia"/>
                <w:spacing w:val="-12"/>
                <w:kern w:val="0"/>
                <w:sz w:val="24"/>
                <w:szCs w:val="24"/>
              </w:rPr>
              <w:t>49-54</w:t>
            </w:r>
          </w:p>
        </w:tc>
        <w:tc>
          <w:tcPr>
            <w:tcW w:w="725" w:type="pct"/>
            <w:tcBorders>
              <w:tl2br w:val="nil"/>
              <w:tr2bl w:val="nil"/>
            </w:tcBorders>
            <w:vAlign w:val="center"/>
          </w:tcPr>
          <w:p w:rsidR="00C11C00" w:rsidRPr="003C65CA" w:rsidRDefault="00C11C00" w:rsidP="00C11C00">
            <w:pPr>
              <w:widowControl/>
              <w:jc w:val="center"/>
              <w:rPr>
                <w:rFonts w:ascii="宋体" w:hAnsi="宋体" w:cstheme="minorEastAsia"/>
                <w:kern w:val="0"/>
                <w:sz w:val="24"/>
                <w:szCs w:val="24"/>
              </w:rPr>
            </w:pPr>
            <w:r w:rsidRPr="003C65CA">
              <w:rPr>
                <w:rFonts w:ascii="宋体" w:hAnsi="宋体" w:cstheme="minorEastAsia" w:hint="eastAsia"/>
                <w:spacing w:val="-12"/>
                <w:kern w:val="0"/>
                <w:sz w:val="24"/>
                <w:szCs w:val="24"/>
              </w:rPr>
              <w:t>55-60</w:t>
            </w:r>
          </w:p>
        </w:tc>
      </w:tr>
    </w:tbl>
    <w:p w:rsidR="002A6BCE" w:rsidRPr="001866BC" w:rsidRDefault="00CD7968">
      <w:pPr>
        <w:pStyle w:val="ae"/>
        <w:rPr>
          <w:rFonts w:ascii="宋体" w:eastAsiaTheme="minorEastAsia" w:hAnsi="宋体" w:cstheme="minorEastAsia"/>
          <w:sz w:val="24"/>
        </w:rPr>
      </w:pPr>
      <w:r w:rsidRPr="001866BC">
        <w:rPr>
          <w:rFonts w:ascii="宋体" w:eastAsiaTheme="minorEastAsia" w:hAnsi="宋体" w:cstheme="minorEastAsia" w:hint="eastAsia"/>
          <w:sz w:val="24"/>
        </w:rPr>
        <w:t>表</w:t>
      </w:r>
      <w:r w:rsidRPr="001866BC">
        <w:rPr>
          <w:rFonts w:ascii="宋体" w:eastAsiaTheme="minorEastAsia" w:hAnsi="宋体" w:cstheme="minorEastAsia"/>
          <w:sz w:val="24"/>
        </w:rPr>
        <w:t xml:space="preserve">3  </w:t>
      </w:r>
      <w:r w:rsidRPr="001866BC">
        <w:rPr>
          <w:rFonts w:ascii="宋体" w:eastAsiaTheme="minorEastAsia" w:hAnsi="宋体" w:cstheme="minorEastAsia" w:hint="eastAsia"/>
          <w:sz w:val="24"/>
        </w:rPr>
        <w:t>竞赛项目运行安排表</w:t>
      </w:r>
    </w:p>
    <w:p w:rsidR="002A6BCE" w:rsidRPr="001866BC" w:rsidRDefault="002A6BCE">
      <w:pPr>
        <w:pStyle w:val="ae"/>
        <w:jc w:val="both"/>
        <w:rPr>
          <w:rFonts w:ascii="宋体" w:hAnsi="宋体"/>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394"/>
        <w:gridCol w:w="1077"/>
        <w:gridCol w:w="1077"/>
        <w:gridCol w:w="1077"/>
        <w:gridCol w:w="1077"/>
        <w:gridCol w:w="1077"/>
        <w:gridCol w:w="1079"/>
        <w:gridCol w:w="1072"/>
      </w:tblGrid>
      <w:tr w:rsidR="002A6BCE" w:rsidRPr="003C65CA" w:rsidTr="001866BC">
        <w:trPr>
          <w:trHeight w:val="213"/>
          <w:jc w:val="center"/>
        </w:trPr>
        <w:tc>
          <w:tcPr>
            <w:tcW w:w="347"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项目</w:t>
            </w:r>
          </w:p>
        </w:tc>
        <w:tc>
          <w:tcPr>
            <w:tcW w:w="231"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检录地点</w:t>
            </w:r>
          </w:p>
        </w:tc>
        <w:tc>
          <w:tcPr>
            <w:tcW w:w="4422" w:type="pct"/>
            <w:gridSpan w:val="7"/>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比赛顺序（日期、时间、场次及参赛队代码）</w:t>
            </w:r>
          </w:p>
        </w:tc>
      </w:tr>
      <w:tr w:rsidR="002A6BCE" w:rsidRPr="003C65CA" w:rsidTr="001866BC">
        <w:trPr>
          <w:trHeight w:val="568"/>
          <w:jc w:val="center"/>
        </w:trPr>
        <w:tc>
          <w:tcPr>
            <w:tcW w:w="347"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231"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3793" w:type="pct"/>
            <w:gridSpan w:val="6"/>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第二天</w:t>
            </w:r>
          </w:p>
        </w:tc>
        <w:tc>
          <w:tcPr>
            <w:tcW w:w="629"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第三天</w:t>
            </w:r>
          </w:p>
        </w:tc>
      </w:tr>
      <w:tr w:rsidR="002A6BCE" w:rsidRPr="003C65CA" w:rsidTr="001866BC">
        <w:trPr>
          <w:trHeight w:val="341"/>
          <w:jc w:val="center"/>
        </w:trPr>
        <w:tc>
          <w:tcPr>
            <w:tcW w:w="347"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231"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6</w:t>
            </w:r>
            <w:r w:rsidRPr="001866BC">
              <w:rPr>
                <w:rFonts w:ascii="宋体" w:hAnsi="宋体" w:cstheme="minorEastAsia" w:hint="eastAsia"/>
                <w:kern w:val="0"/>
                <w:sz w:val="24"/>
                <w:szCs w:val="24"/>
              </w:rPr>
              <w:t>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7</w:t>
            </w:r>
            <w:r w:rsidRPr="001866BC">
              <w:rPr>
                <w:rFonts w:ascii="宋体" w:hAnsi="宋体" w:cstheme="minorEastAsia" w:hint="eastAsia"/>
                <w:kern w:val="0"/>
                <w:sz w:val="24"/>
                <w:szCs w:val="24"/>
              </w:rPr>
              <w:t>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8</w:t>
            </w:r>
            <w:r w:rsidRPr="001866BC">
              <w:rPr>
                <w:rFonts w:ascii="宋体" w:hAnsi="宋体" w:cstheme="minorEastAsia" w:hint="eastAsia"/>
                <w:kern w:val="0"/>
                <w:sz w:val="24"/>
                <w:szCs w:val="24"/>
              </w:rPr>
              <w:t>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9</w:t>
            </w:r>
            <w:r w:rsidRPr="001866BC">
              <w:rPr>
                <w:rFonts w:ascii="宋体" w:hAnsi="宋体" w:cstheme="minorEastAsia" w:hint="eastAsia"/>
                <w:kern w:val="0"/>
                <w:sz w:val="24"/>
                <w:szCs w:val="24"/>
              </w:rPr>
              <w:t>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10</w:t>
            </w:r>
            <w:r w:rsidRPr="001866BC">
              <w:rPr>
                <w:rFonts w:ascii="宋体" w:hAnsi="宋体" w:cstheme="minorEastAsia" w:hint="eastAsia"/>
                <w:kern w:val="0"/>
                <w:sz w:val="24"/>
                <w:szCs w:val="24"/>
              </w:rPr>
              <w:t>场</w:t>
            </w:r>
          </w:p>
        </w:tc>
        <w:tc>
          <w:tcPr>
            <w:tcW w:w="633"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11</w:t>
            </w:r>
            <w:r w:rsidRPr="001866BC">
              <w:rPr>
                <w:rFonts w:ascii="宋体" w:hAnsi="宋体" w:cstheme="minorEastAsia" w:hint="eastAsia"/>
                <w:kern w:val="0"/>
                <w:sz w:val="24"/>
                <w:szCs w:val="24"/>
              </w:rPr>
              <w:t>场</w:t>
            </w:r>
          </w:p>
        </w:tc>
        <w:tc>
          <w:tcPr>
            <w:tcW w:w="629" w:type="pc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第</w:t>
            </w:r>
            <w:r w:rsidRPr="001866BC">
              <w:rPr>
                <w:rFonts w:ascii="宋体" w:hAnsi="宋体" w:cstheme="minorEastAsia"/>
                <w:kern w:val="0"/>
                <w:sz w:val="24"/>
                <w:szCs w:val="24"/>
              </w:rPr>
              <w:t>12</w:t>
            </w:r>
            <w:r w:rsidRPr="001866BC">
              <w:rPr>
                <w:rFonts w:ascii="宋体" w:hAnsi="宋体" w:cstheme="minorEastAsia" w:hint="eastAsia"/>
                <w:kern w:val="0"/>
                <w:sz w:val="24"/>
                <w:szCs w:val="24"/>
              </w:rPr>
              <w:t>场</w:t>
            </w:r>
          </w:p>
        </w:tc>
      </w:tr>
      <w:tr w:rsidR="002A6BCE" w:rsidRPr="003C65CA" w:rsidTr="001866BC">
        <w:trPr>
          <w:trHeight w:val="454"/>
          <w:jc w:val="center"/>
        </w:trPr>
        <w:tc>
          <w:tcPr>
            <w:tcW w:w="347"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kern w:val="0"/>
                <w:sz w:val="24"/>
                <w:szCs w:val="24"/>
              </w:rPr>
              <w:t>A</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项</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目</w:t>
            </w:r>
          </w:p>
        </w:tc>
        <w:tc>
          <w:tcPr>
            <w:tcW w:w="231"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sz w:val="24"/>
                <w:szCs w:val="24"/>
              </w:rPr>
              <w:t>主楼二楼</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7:45</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9:15</w:t>
            </w:r>
          </w:p>
        </w:tc>
        <w:tc>
          <w:tcPr>
            <w:tcW w:w="632" w:type="pct"/>
            <w:tcBorders>
              <w:tl2br w:val="nil"/>
              <w:tr2bl w:val="nil"/>
            </w:tcBorders>
            <w:vAlign w:val="center"/>
          </w:tcPr>
          <w:p w:rsidR="002A6BCE" w:rsidRPr="001866BC" w:rsidRDefault="002A6BCE">
            <w:pPr>
              <w:widowControl/>
              <w:spacing w:line="240" w:lineRule="atLeast"/>
              <w:jc w:val="center"/>
              <w:rPr>
                <w:rFonts w:ascii="宋体" w:hAnsi="宋体" w:cstheme="minorEastAsia"/>
                <w:spacing w:val="-12"/>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12:30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14:00</w:t>
            </w:r>
          </w:p>
        </w:tc>
        <w:tc>
          <w:tcPr>
            <w:tcW w:w="632" w:type="pct"/>
            <w:tcBorders>
              <w:tl2br w:val="nil"/>
              <w:tr2bl w:val="nil"/>
            </w:tcBorders>
            <w:vAlign w:val="center"/>
          </w:tcPr>
          <w:p w:rsidR="002A6BCE" w:rsidRPr="001866BC" w:rsidRDefault="002A6BCE">
            <w:pPr>
              <w:widowControl/>
              <w:spacing w:line="240" w:lineRule="atLeast"/>
              <w:jc w:val="center"/>
              <w:rPr>
                <w:rFonts w:ascii="宋体" w:hAnsi="宋体" w:cstheme="minorEastAsia"/>
                <w:spacing w:val="-12"/>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18:30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20:00</w:t>
            </w:r>
          </w:p>
        </w:tc>
        <w:tc>
          <w:tcPr>
            <w:tcW w:w="633" w:type="pct"/>
            <w:tcBorders>
              <w:tl2br w:val="nil"/>
              <w:tr2bl w:val="nil"/>
            </w:tcBorders>
            <w:vAlign w:val="center"/>
          </w:tcPr>
          <w:p w:rsidR="002A6BCE" w:rsidRPr="001866BC" w:rsidRDefault="002A6BCE">
            <w:pPr>
              <w:spacing w:line="240" w:lineRule="atLeast"/>
              <w:ind w:left="120"/>
              <w:jc w:val="center"/>
              <w:rPr>
                <w:rFonts w:ascii="宋体" w:hAnsi="宋体" w:cstheme="minorEastAsia"/>
                <w:kern w:val="0"/>
                <w:sz w:val="24"/>
                <w:szCs w:val="24"/>
              </w:rPr>
            </w:pPr>
          </w:p>
        </w:tc>
        <w:tc>
          <w:tcPr>
            <w:tcW w:w="629" w:type="pct"/>
            <w:tcBorders>
              <w:tl2br w:val="nil"/>
              <w:tr2bl w:val="nil"/>
            </w:tcBorders>
            <w:vAlign w:val="center"/>
          </w:tcPr>
          <w:p w:rsidR="002A6BCE" w:rsidRPr="001866BC" w:rsidRDefault="002A6BCE">
            <w:pPr>
              <w:spacing w:line="240" w:lineRule="atLeast"/>
              <w:ind w:left="120"/>
              <w:jc w:val="center"/>
              <w:rPr>
                <w:rFonts w:ascii="宋体" w:hAnsi="宋体" w:cstheme="minorEastAsia"/>
                <w:kern w:val="0"/>
                <w:sz w:val="24"/>
                <w:szCs w:val="24"/>
              </w:rPr>
            </w:pPr>
          </w:p>
        </w:tc>
      </w:tr>
      <w:tr w:rsidR="002A6BCE" w:rsidRPr="003C65CA" w:rsidTr="001866BC">
        <w:trPr>
          <w:trHeight w:val="583"/>
          <w:jc w:val="center"/>
        </w:trPr>
        <w:tc>
          <w:tcPr>
            <w:tcW w:w="347"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231"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51-60</w:t>
            </w:r>
          </w:p>
        </w:tc>
        <w:tc>
          <w:tcPr>
            <w:tcW w:w="632" w:type="pct"/>
            <w:tcBorders>
              <w:tl2br w:val="nil"/>
              <w:tr2bl w:val="nil"/>
            </w:tcBorders>
            <w:vAlign w:val="center"/>
          </w:tcPr>
          <w:p w:rsidR="002A6BCE" w:rsidRPr="001866BC" w:rsidRDefault="002A6BCE">
            <w:pPr>
              <w:widowControl/>
              <w:spacing w:line="240" w:lineRule="atLeast"/>
              <w:jc w:val="center"/>
              <w:rPr>
                <w:rFonts w:ascii="宋体" w:hAnsi="宋体" w:cstheme="minorEastAsia"/>
                <w:spacing w:val="-12"/>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21-30</w:t>
            </w:r>
          </w:p>
        </w:tc>
        <w:tc>
          <w:tcPr>
            <w:tcW w:w="632" w:type="pct"/>
            <w:tcBorders>
              <w:tl2br w:val="nil"/>
              <w:tr2bl w:val="nil"/>
            </w:tcBorders>
            <w:vAlign w:val="center"/>
          </w:tcPr>
          <w:p w:rsidR="002A6BCE" w:rsidRPr="001866BC" w:rsidRDefault="002A6BCE">
            <w:pPr>
              <w:widowControl/>
              <w:spacing w:line="240" w:lineRule="atLeast"/>
              <w:jc w:val="center"/>
              <w:rPr>
                <w:rFonts w:ascii="宋体" w:hAnsi="宋体" w:cstheme="minorEastAsia"/>
                <w:spacing w:val="-12"/>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1-10</w:t>
            </w:r>
          </w:p>
        </w:tc>
        <w:tc>
          <w:tcPr>
            <w:tcW w:w="633" w:type="pct"/>
            <w:tcBorders>
              <w:tl2br w:val="nil"/>
              <w:tr2bl w:val="nil"/>
            </w:tcBorders>
            <w:vAlign w:val="center"/>
          </w:tcPr>
          <w:p w:rsidR="002A6BCE" w:rsidRPr="001866BC" w:rsidRDefault="002A6BCE">
            <w:pPr>
              <w:spacing w:line="240" w:lineRule="atLeast"/>
              <w:ind w:left="120"/>
              <w:jc w:val="center"/>
              <w:rPr>
                <w:rFonts w:ascii="宋体" w:hAnsi="宋体" w:cstheme="minorEastAsia"/>
                <w:kern w:val="0"/>
                <w:sz w:val="24"/>
                <w:szCs w:val="24"/>
              </w:rPr>
            </w:pPr>
          </w:p>
        </w:tc>
        <w:tc>
          <w:tcPr>
            <w:tcW w:w="629" w:type="pct"/>
            <w:tcBorders>
              <w:tl2br w:val="nil"/>
              <w:tr2bl w:val="nil"/>
            </w:tcBorders>
            <w:vAlign w:val="center"/>
          </w:tcPr>
          <w:p w:rsidR="002A6BCE" w:rsidRPr="001866BC" w:rsidRDefault="002A6BCE">
            <w:pPr>
              <w:spacing w:line="240" w:lineRule="atLeast"/>
              <w:ind w:left="120"/>
              <w:jc w:val="center"/>
              <w:rPr>
                <w:rFonts w:ascii="宋体" w:hAnsi="宋体" w:cstheme="minorEastAsia"/>
                <w:kern w:val="0"/>
                <w:sz w:val="24"/>
                <w:szCs w:val="24"/>
              </w:rPr>
            </w:pPr>
          </w:p>
        </w:tc>
      </w:tr>
      <w:tr w:rsidR="002A6BCE" w:rsidRPr="003C65CA" w:rsidTr="001866BC">
        <w:trPr>
          <w:trHeight w:val="381"/>
          <w:jc w:val="center"/>
        </w:trPr>
        <w:tc>
          <w:tcPr>
            <w:tcW w:w="347"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kern w:val="0"/>
                <w:sz w:val="24"/>
                <w:szCs w:val="24"/>
              </w:rPr>
              <w:t>B</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项</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目</w:t>
            </w:r>
          </w:p>
        </w:tc>
        <w:tc>
          <w:tcPr>
            <w:tcW w:w="231"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sz w:val="24"/>
                <w:szCs w:val="24"/>
              </w:rPr>
              <w:t>主竞赛场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7:45</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9:15</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10:00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11:30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12:30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14:00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14:30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16:00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16:30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18:00</w:t>
            </w:r>
          </w:p>
        </w:tc>
        <w:tc>
          <w:tcPr>
            <w:tcW w:w="633"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spacing w:val="-12"/>
                <w:kern w:val="0"/>
                <w:sz w:val="24"/>
                <w:szCs w:val="24"/>
              </w:rPr>
              <w:t>18:30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20:00</w:t>
            </w:r>
          </w:p>
        </w:tc>
        <w:tc>
          <w:tcPr>
            <w:tcW w:w="629" w:type="pct"/>
            <w:tcBorders>
              <w:tl2br w:val="nil"/>
              <w:tr2bl w:val="nil"/>
            </w:tcBorders>
            <w:vAlign w:val="center"/>
          </w:tcPr>
          <w:p w:rsidR="002A6BCE" w:rsidRPr="001866BC" w:rsidRDefault="00CD7968">
            <w:pPr>
              <w:spacing w:line="240" w:lineRule="atLeast"/>
              <w:ind w:left="120"/>
              <w:jc w:val="center"/>
              <w:rPr>
                <w:rFonts w:ascii="宋体" w:hAnsi="宋体" w:cstheme="minorEastAsia"/>
                <w:spacing w:val="-12"/>
                <w:kern w:val="0"/>
                <w:sz w:val="24"/>
                <w:szCs w:val="24"/>
              </w:rPr>
            </w:pPr>
            <w:r w:rsidRPr="001866BC">
              <w:rPr>
                <w:rFonts w:ascii="宋体" w:hAnsi="宋体" w:cstheme="minorEastAsia"/>
                <w:bCs/>
                <w:kern w:val="0"/>
                <w:sz w:val="24"/>
                <w:szCs w:val="24"/>
              </w:rPr>
              <w:t>7:00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8:30</w:t>
            </w:r>
          </w:p>
        </w:tc>
      </w:tr>
      <w:tr w:rsidR="002A6BCE" w:rsidRPr="003C65CA" w:rsidTr="001866BC">
        <w:trPr>
          <w:trHeight w:val="424"/>
          <w:jc w:val="center"/>
        </w:trPr>
        <w:tc>
          <w:tcPr>
            <w:tcW w:w="347"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231"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31-36</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37-42</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43-48</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49-54</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55-60</w:t>
            </w:r>
          </w:p>
        </w:tc>
        <w:tc>
          <w:tcPr>
            <w:tcW w:w="633"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hint="eastAsia"/>
                <w:kern w:val="0"/>
                <w:sz w:val="24"/>
                <w:szCs w:val="24"/>
              </w:rPr>
              <w:t>备赛</w:t>
            </w:r>
          </w:p>
        </w:tc>
        <w:tc>
          <w:tcPr>
            <w:tcW w:w="629"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hint="eastAsia"/>
                <w:kern w:val="0"/>
                <w:sz w:val="24"/>
                <w:szCs w:val="24"/>
              </w:rPr>
              <w:t>备赛</w:t>
            </w:r>
          </w:p>
        </w:tc>
      </w:tr>
      <w:tr w:rsidR="002A6BCE" w:rsidRPr="003C65CA" w:rsidTr="001866BC">
        <w:trPr>
          <w:trHeight w:val="117"/>
          <w:jc w:val="center"/>
        </w:trPr>
        <w:tc>
          <w:tcPr>
            <w:tcW w:w="347" w:type="pct"/>
            <w:vMerge w:val="restart"/>
            <w:tcBorders>
              <w:tl2br w:val="nil"/>
              <w:tr2bl w:val="nil"/>
            </w:tcBorders>
            <w:vAlign w:val="center"/>
          </w:tcPr>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kern w:val="0"/>
                <w:sz w:val="24"/>
                <w:szCs w:val="24"/>
              </w:rPr>
              <w:t>C</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项</w:t>
            </w:r>
          </w:p>
          <w:p w:rsidR="002A6BCE" w:rsidRPr="001866BC" w:rsidRDefault="00CD7968">
            <w:pPr>
              <w:widowControl/>
              <w:spacing w:line="240" w:lineRule="atLeast"/>
              <w:jc w:val="center"/>
              <w:rPr>
                <w:rFonts w:ascii="宋体" w:hAnsi="宋体" w:cstheme="minorEastAsia"/>
                <w:kern w:val="0"/>
                <w:sz w:val="24"/>
                <w:szCs w:val="24"/>
              </w:rPr>
            </w:pPr>
            <w:r w:rsidRPr="001866BC">
              <w:rPr>
                <w:rFonts w:ascii="宋体" w:hAnsi="宋体" w:cstheme="minorEastAsia" w:hint="eastAsia"/>
                <w:kern w:val="0"/>
                <w:sz w:val="24"/>
                <w:szCs w:val="24"/>
              </w:rPr>
              <w:t>目</w:t>
            </w:r>
          </w:p>
        </w:tc>
        <w:tc>
          <w:tcPr>
            <w:tcW w:w="231" w:type="pct"/>
            <w:vMerge w:val="restart"/>
            <w:tcBorders>
              <w:tl2br w:val="nil"/>
              <w:tr2bl w:val="nil"/>
            </w:tcBorders>
            <w:vAlign w:val="center"/>
          </w:tcPr>
          <w:p w:rsidR="002A6BCE" w:rsidRPr="001866BC" w:rsidRDefault="00CD7968">
            <w:pPr>
              <w:spacing w:line="240" w:lineRule="atLeast"/>
              <w:jc w:val="center"/>
              <w:rPr>
                <w:rFonts w:ascii="宋体" w:hAnsi="宋体" w:cstheme="minorEastAsia"/>
                <w:kern w:val="0"/>
                <w:sz w:val="24"/>
                <w:szCs w:val="24"/>
              </w:rPr>
            </w:pPr>
            <w:r w:rsidRPr="001866BC">
              <w:rPr>
                <w:rFonts w:ascii="宋体" w:hAnsi="宋体" w:cstheme="minorEastAsia" w:hint="eastAsia"/>
                <w:sz w:val="24"/>
                <w:szCs w:val="24"/>
              </w:rPr>
              <w:t>主竞赛场</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7:45</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9:15</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10:00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11:30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12:30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14:00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14:30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16:00</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16:30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18:00</w:t>
            </w:r>
          </w:p>
        </w:tc>
        <w:tc>
          <w:tcPr>
            <w:tcW w:w="633"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spacing w:val="-12"/>
                <w:kern w:val="0"/>
                <w:sz w:val="24"/>
                <w:szCs w:val="24"/>
              </w:rPr>
              <w:t>18:30</w:t>
            </w:r>
            <w:r w:rsidRPr="001866BC">
              <w:rPr>
                <w:rFonts w:ascii="宋体" w:hAnsi="宋体" w:cstheme="minorEastAsia" w:hint="eastAsia"/>
                <w:spacing w:val="-12"/>
                <w:kern w:val="0"/>
                <w:sz w:val="24"/>
                <w:szCs w:val="24"/>
              </w:rPr>
              <w:t>～</w:t>
            </w:r>
            <w:r w:rsidRPr="001866BC">
              <w:rPr>
                <w:rFonts w:ascii="宋体" w:hAnsi="宋体" w:cstheme="minorEastAsia"/>
                <w:spacing w:val="-12"/>
                <w:kern w:val="0"/>
                <w:sz w:val="24"/>
                <w:szCs w:val="24"/>
              </w:rPr>
              <w:t>20:00</w:t>
            </w:r>
          </w:p>
        </w:tc>
        <w:tc>
          <w:tcPr>
            <w:tcW w:w="629" w:type="pct"/>
            <w:tcBorders>
              <w:tl2br w:val="nil"/>
              <w:tr2bl w:val="nil"/>
            </w:tcBorders>
            <w:vAlign w:val="center"/>
          </w:tcPr>
          <w:p w:rsidR="002A6BCE" w:rsidRPr="001866BC" w:rsidRDefault="00CD7968">
            <w:pPr>
              <w:spacing w:line="240" w:lineRule="atLeast"/>
              <w:ind w:left="120"/>
              <w:jc w:val="center"/>
              <w:rPr>
                <w:rFonts w:ascii="宋体" w:hAnsi="宋体" w:cstheme="minorEastAsia"/>
                <w:spacing w:val="-12"/>
                <w:kern w:val="0"/>
                <w:sz w:val="24"/>
                <w:szCs w:val="24"/>
              </w:rPr>
            </w:pPr>
            <w:r w:rsidRPr="001866BC">
              <w:rPr>
                <w:rFonts w:ascii="宋体" w:hAnsi="宋体" w:cstheme="minorEastAsia"/>
                <w:bCs/>
                <w:kern w:val="0"/>
                <w:sz w:val="24"/>
                <w:szCs w:val="24"/>
              </w:rPr>
              <w:t>7:00</w:t>
            </w:r>
            <w:r w:rsidRPr="001866BC">
              <w:rPr>
                <w:rFonts w:ascii="宋体" w:hAnsi="宋体" w:cstheme="minorEastAsia" w:hint="eastAsia"/>
                <w:bCs/>
                <w:kern w:val="0"/>
                <w:sz w:val="24"/>
                <w:szCs w:val="24"/>
              </w:rPr>
              <w:t>～</w:t>
            </w:r>
            <w:r w:rsidRPr="001866BC">
              <w:rPr>
                <w:rFonts w:ascii="宋体" w:hAnsi="宋体" w:cstheme="minorEastAsia"/>
                <w:bCs/>
                <w:kern w:val="0"/>
                <w:sz w:val="24"/>
                <w:szCs w:val="24"/>
              </w:rPr>
              <w:t>8:30</w:t>
            </w:r>
          </w:p>
        </w:tc>
      </w:tr>
      <w:tr w:rsidR="002A6BCE" w:rsidRPr="003C65CA" w:rsidTr="001866BC">
        <w:trPr>
          <w:trHeight w:val="426"/>
          <w:jc w:val="center"/>
        </w:trPr>
        <w:tc>
          <w:tcPr>
            <w:tcW w:w="347"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231" w:type="pct"/>
            <w:vMerge/>
            <w:tcBorders>
              <w:tl2br w:val="nil"/>
              <w:tr2bl w:val="nil"/>
            </w:tcBorders>
            <w:vAlign w:val="center"/>
          </w:tcPr>
          <w:p w:rsidR="002A6BCE" w:rsidRPr="001866BC" w:rsidRDefault="002A6BCE">
            <w:pPr>
              <w:widowControl/>
              <w:spacing w:line="240" w:lineRule="atLeast"/>
              <w:jc w:val="center"/>
              <w:rPr>
                <w:rFonts w:ascii="宋体" w:hAnsi="宋体" w:cstheme="minorEastAsia"/>
                <w:kern w:val="0"/>
                <w:sz w:val="24"/>
                <w:szCs w:val="24"/>
              </w:rPr>
            </w:pP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1-6</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7-12</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13-18</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19-24</w:t>
            </w:r>
          </w:p>
        </w:tc>
        <w:tc>
          <w:tcPr>
            <w:tcW w:w="632" w:type="pct"/>
            <w:tcBorders>
              <w:tl2br w:val="nil"/>
              <w:tr2bl w:val="nil"/>
            </w:tcBorders>
            <w:vAlign w:val="center"/>
          </w:tcPr>
          <w:p w:rsidR="002A6BCE" w:rsidRPr="001866BC" w:rsidRDefault="00CD7968">
            <w:pPr>
              <w:widowControl/>
              <w:spacing w:line="240" w:lineRule="atLeast"/>
              <w:jc w:val="center"/>
              <w:rPr>
                <w:rFonts w:ascii="宋体" w:hAnsi="宋体" w:cstheme="minorEastAsia"/>
                <w:spacing w:val="-12"/>
                <w:kern w:val="0"/>
                <w:sz w:val="24"/>
                <w:szCs w:val="24"/>
              </w:rPr>
            </w:pPr>
            <w:r w:rsidRPr="001866BC">
              <w:rPr>
                <w:rFonts w:ascii="宋体" w:hAnsi="宋体" w:cstheme="minorEastAsia"/>
                <w:spacing w:val="-12"/>
                <w:kern w:val="0"/>
                <w:sz w:val="24"/>
                <w:szCs w:val="24"/>
              </w:rPr>
              <w:t>25-30</w:t>
            </w:r>
          </w:p>
        </w:tc>
        <w:tc>
          <w:tcPr>
            <w:tcW w:w="633"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hint="eastAsia"/>
                <w:kern w:val="0"/>
                <w:sz w:val="24"/>
                <w:szCs w:val="24"/>
              </w:rPr>
              <w:t>备赛</w:t>
            </w:r>
          </w:p>
        </w:tc>
        <w:tc>
          <w:tcPr>
            <w:tcW w:w="629" w:type="pct"/>
            <w:tcBorders>
              <w:tl2br w:val="nil"/>
              <w:tr2bl w:val="nil"/>
            </w:tcBorders>
            <w:vAlign w:val="center"/>
          </w:tcPr>
          <w:p w:rsidR="002A6BCE" w:rsidRPr="001866BC" w:rsidRDefault="00CD7968">
            <w:pPr>
              <w:spacing w:line="240" w:lineRule="atLeast"/>
              <w:ind w:left="120"/>
              <w:jc w:val="center"/>
              <w:rPr>
                <w:rFonts w:ascii="宋体" w:hAnsi="宋体" w:cstheme="minorEastAsia"/>
                <w:kern w:val="0"/>
                <w:sz w:val="24"/>
                <w:szCs w:val="24"/>
              </w:rPr>
            </w:pPr>
            <w:r w:rsidRPr="001866BC">
              <w:rPr>
                <w:rFonts w:ascii="宋体" w:hAnsi="宋体" w:cstheme="minorEastAsia" w:hint="eastAsia"/>
                <w:kern w:val="0"/>
                <w:sz w:val="24"/>
                <w:szCs w:val="24"/>
              </w:rPr>
              <w:t>备赛</w:t>
            </w:r>
          </w:p>
        </w:tc>
      </w:tr>
      <w:tr w:rsidR="002A6BCE" w:rsidRPr="003C65CA" w:rsidTr="001866BC">
        <w:trPr>
          <w:trHeight w:val="461"/>
          <w:jc w:val="center"/>
        </w:trPr>
        <w:tc>
          <w:tcPr>
            <w:tcW w:w="5000" w:type="pct"/>
            <w:gridSpan w:val="9"/>
            <w:tcBorders>
              <w:tl2br w:val="nil"/>
              <w:tr2bl w:val="nil"/>
            </w:tcBorders>
            <w:vAlign w:val="center"/>
          </w:tcPr>
          <w:p w:rsidR="002A6BCE" w:rsidRPr="001866BC" w:rsidRDefault="00CD7968">
            <w:pPr>
              <w:widowControl/>
              <w:spacing w:line="240" w:lineRule="atLeast"/>
              <w:jc w:val="left"/>
              <w:rPr>
                <w:rFonts w:ascii="宋体" w:hAnsi="宋体" w:cstheme="minorEastAsia"/>
                <w:kern w:val="0"/>
                <w:sz w:val="24"/>
                <w:szCs w:val="24"/>
              </w:rPr>
            </w:pPr>
            <w:r w:rsidRPr="001866BC">
              <w:rPr>
                <w:rFonts w:ascii="宋体" w:hAnsi="宋体" w:cstheme="minorEastAsia" w:hint="eastAsia"/>
                <w:kern w:val="0"/>
                <w:sz w:val="24"/>
                <w:szCs w:val="24"/>
              </w:rPr>
              <w:t>注：</w:t>
            </w:r>
            <w:r w:rsidRPr="001866BC">
              <w:rPr>
                <w:rFonts w:ascii="宋体" w:hAnsi="宋体" w:cstheme="minorEastAsia"/>
                <w:kern w:val="0"/>
                <w:sz w:val="24"/>
                <w:szCs w:val="24"/>
              </w:rPr>
              <w:t>1.</w:t>
            </w:r>
            <w:r w:rsidRPr="001866BC">
              <w:rPr>
                <w:rFonts w:ascii="宋体" w:hAnsi="宋体" w:cstheme="minorEastAsia" w:hint="eastAsia"/>
                <w:kern w:val="0"/>
                <w:sz w:val="24"/>
                <w:szCs w:val="24"/>
              </w:rPr>
              <w:t>表中由两位阿拉伯数字组成的数码（如：</w:t>
            </w:r>
            <w:r w:rsidRPr="001866BC">
              <w:rPr>
                <w:rFonts w:ascii="宋体" w:hAnsi="宋体" w:cstheme="minorEastAsia"/>
                <w:kern w:val="0"/>
                <w:sz w:val="24"/>
                <w:szCs w:val="24"/>
              </w:rPr>
              <w:t>12</w:t>
            </w:r>
            <w:r w:rsidRPr="001866BC">
              <w:rPr>
                <w:rFonts w:ascii="宋体" w:hAnsi="宋体" w:cstheme="minorEastAsia" w:hint="eastAsia"/>
                <w:kern w:val="0"/>
                <w:sz w:val="24"/>
                <w:szCs w:val="24"/>
              </w:rPr>
              <w:t>）为参赛队代码（通过抽取决定，抽签在领队会议上完成），代码正上方对应的时间为该代表队参加对应项目的竞赛时间；</w:t>
            </w:r>
          </w:p>
          <w:p w:rsidR="002A6BCE" w:rsidRPr="001866BC" w:rsidRDefault="00CD7968">
            <w:pPr>
              <w:widowControl/>
              <w:spacing w:line="240" w:lineRule="atLeast"/>
              <w:ind w:firstLineChars="200" w:firstLine="480"/>
              <w:jc w:val="left"/>
              <w:rPr>
                <w:rFonts w:ascii="宋体" w:hAnsi="宋体" w:cstheme="minorEastAsia"/>
                <w:kern w:val="0"/>
                <w:sz w:val="24"/>
                <w:szCs w:val="24"/>
              </w:rPr>
            </w:pPr>
            <w:r w:rsidRPr="001866BC">
              <w:rPr>
                <w:rFonts w:ascii="宋体" w:hAnsi="宋体" w:cstheme="minorEastAsia"/>
                <w:kern w:val="0"/>
                <w:sz w:val="24"/>
                <w:szCs w:val="24"/>
              </w:rPr>
              <w:t>2.</w:t>
            </w:r>
            <w:r w:rsidRPr="001866BC">
              <w:rPr>
                <w:rFonts w:ascii="宋体" w:hAnsi="宋体" w:cstheme="minorEastAsia" w:hint="eastAsia"/>
                <w:kern w:val="0"/>
                <w:sz w:val="24"/>
                <w:szCs w:val="24"/>
              </w:rPr>
              <w:t>参赛选手须提前</w:t>
            </w:r>
            <w:r w:rsidRPr="001866BC">
              <w:rPr>
                <w:rFonts w:ascii="宋体" w:hAnsi="宋体" w:cstheme="minorEastAsia"/>
                <w:kern w:val="0"/>
                <w:sz w:val="24"/>
                <w:szCs w:val="24"/>
              </w:rPr>
              <w:t>20</w:t>
            </w:r>
            <w:r w:rsidRPr="001866BC">
              <w:rPr>
                <w:rFonts w:ascii="宋体" w:hAnsi="宋体" w:cstheme="minorEastAsia" w:hint="eastAsia"/>
                <w:kern w:val="0"/>
                <w:sz w:val="24"/>
                <w:szCs w:val="24"/>
              </w:rPr>
              <w:t>分钟凭参赛证和身份证至指定地点参加赛前检录和抽签等工作。</w:t>
            </w:r>
          </w:p>
          <w:p w:rsidR="002A6BCE" w:rsidRPr="001866BC" w:rsidRDefault="00CD7968">
            <w:pPr>
              <w:widowControl/>
              <w:spacing w:line="240" w:lineRule="atLeast"/>
              <w:ind w:firstLineChars="200" w:firstLine="480"/>
              <w:jc w:val="left"/>
              <w:rPr>
                <w:rFonts w:ascii="宋体" w:hAnsi="宋体" w:cstheme="minorEastAsia"/>
                <w:kern w:val="0"/>
                <w:sz w:val="24"/>
                <w:szCs w:val="24"/>
              </w:rPr>
            </w:pPr>
            <w:r w:rsidRPr="001866BC">
              <w:rPr>
                <w:rFonts w:ascii="宋体" w:hAnsi="宋体" w:cstheme="minorEastAsia"/>
                <w:kern w:val="0"/>
                <w:sz w:val="24"/>
                <w:szCs w:val="24"/>
              </w:rPr>
              <w:t>3.</w:t>
            </w:r>
            <w:r w:rsidRPr="001866BC">
              <w:rPr>
                <w:rFonts w:ascii="宋体" w:hAnsi="宋体" w:cstheme="minorEastAsia" w:hint="eastAsia"/>
                <w:kern w:val="0"/>
                <w:sz w:val="24"/>
                <w:szCs w:val="24"/>
              </w:rPr>
              <w:t>竞赛地点：（</w:t>
            </w:r>
            <w:r w:rsidRPr="001866BC">
              <w:rPr>
                <w:rFonts w:ascii="宋体" w:hAnsi="宋体" w:cstheme="minorEastAsia"/>
                <w:kern w:val="0"/>
                <w:sz w:val="24"/>
                <w:szCs w:val="24"/>
              </w:rPr>
              <w:t>1</w:t>
            </w:r>
            <w:r w:rsidRPr="001866BC">
              <w:rPr>
                <w:rFonts w:ascii="宋体" w:hAnsi="宋体" w:cstheme="minorEastAsia" w:hint="eastAsia"/>
                <w:kern w:val="0"/>
                <w:sz w:val="24"/>
                <w:szCs w:val="24"/>
              </w:rPr>
              <w:t>）</w:t>
            </w:r>
            <w:r w:rsidRPr="001866BC">
              <w:rPr>
                <w:rFonts w:ascii="宋体" w:hAnsi="宋体" w:cstheme="minorEastAsia"/>
                <w:kern w:val="0"/>
                <w:sz w:val="24"/>
                <w:szCs w:val="24"/>
              </w:rPr>
              <w:t>A</w:t>
            </w:r>
            <w:r w:rsidRPr="001866BC">
              <w:rPr>
                <w:rFonts w:ascii="宋体" w:hAnsi="宋体" w:cstheme="minorEastAsia" w:hint="eastAsia"/>
                <w:kern w:val="0"/>
                <w:sz w:val="24"/>
                <w:szCs w:val="24"/>
              </w:rPr>
              <w:t>赛项，计算机室；（</w:t>
            </w:r>
            <w:r w:rsidRPr="001866BC">
              <w:rPr>
                <w:rFonts w:ascii="宋体" w:hAnsi="宋体" w:cstheme="minorEastAsia"/>
                <w:kern w:val="0"/>
                <w:sz w:val="24"/>
                <w:szCs w:val="24"/>
              </w:rPr>
              <w:t>2</w:t>
            </w:r>
            <w:r w:rsidRPr="001866BC">
              <w:rPr>
                <w:rFonts w:ascii="宋体" w:hAnsi="宋体" w:cstheme="minorEastAsia" w:hint="eastAsia"/>
                <w:kern w:val="0"/>
                <w:sz w:val="24"/>
                <w:szCs w:val="24"/>
              </w:rPr>
              <w:t>）</w:t>
            </w:r>
            <w:r w:rsidRPr="001866BC">
              <w:rPr>
                <w:rFonts w:ascii="宋体" w:hAnsi="宋体" w:cstheme="minorEastAsia"/>
                <w:kern w:val="0"/>
                <w:sz w:val="24"/>
                <w:szCs w:val="24"/>
              </w:rPr>
              <w:t>B</w:t>
            </w:r>
            <w:r w:rsidRPr="001866BC">
              <w:rPr>
                <w:rFonts w:ascii="宋体" w:hAnsi="宋体" w:cstheme="minorEastAsia" w:hint="eastAsia"/>
                <w:kern w:val="0"/>
                <w:sz w:val="24"/>
                <w:szCs w:val="24"/>
              </w:rPr>
              <w:t>、</w:t>
            </w:r>
            <w:r w:rsidRPr="001866BC">
              <w:rPr>
                <w:rFonts w:ascii="宋体" w:hAnsi="宋体" w:cstheme="minorEastAsia"/>
                <w:kern w:val="0"/>
                <w:sz w:val="24"/>
                <w:szCs w:val="24"/>
              </w:rPr>
              <w:t>C</w:t>
            </w:r>
            <w:r w:rsidRPr="001866BC">
              <w:rPr>
                <w:rFonts w:ascii="宋体" w:hAnsi="宋体" w:cstheme="minorEastAsia" w:hint="eastAsia"/>
                <w:kern w:val="0"/>
                <w:sz w:val="24"/>
                <w:szCs w:val="24"/>
              </w:rPr>
              <w:t>赛项，主竞赛场。</w:t>
            </w:r>
          </w:p>
          <w:p w:rsidR="002A6BCE" w:rsidRPr="001866BC" w:rsidRDefault="002A6BCE">
            <w:pPr>
              <w:widowControl/>
              <w:spacing w:line="240" w:lineRule="atLeast"/>
              <w:ind w:firstLineChars="200" w:firstLine="480"/>
              <w:jc w:val="left"/>
              <w:rPr>
                <w:rFonts w:ascii="宋体" w:hAnsi="宋体" w:cstheme="minorEastAsia"/>
                <w:kern w:val="0"/>
                <w:sz w:val="24"/>
                <w:szCs w:val="24"/>
              </w:rPr>
            </w:pPr>
          </w:p>
        </w:tc>
      </w:tr>
    </w:tbl>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lastRenderedPageBreak/>
        <w:t>九、竞赛试题</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竞赛试题</w:t>
      </w:r>
      <w:proofErr w:type="gramStart"/>
      <w:r w:rsidRPr="001866BC">
        <w:rPr>
          <w:rFonts w:ascii="宋体" w:eastAsia="仿宋_GB2312" w:hAnsi="宋体" w:hint="eastAsia"/>
          <w:bCs/>
          <w:kern w:val="0"/>
          <w:sz w:val="30"/>
          <w:szCs w:val="30"/>
        </w:rPr>
        <w:t>由典型</w:t>
      </w:r>
      <w:proofErr w:type="gramEnd"/>
      <w:r w:rsidRPr="001866BC">
        <w:rPr>
          <w:rFonts w:ascii="宋体" w:eastAsia="仿宋_GB2312" w:hAnsi="宋体" w:hint="eastAsia"/>
          <w:bCs/>
          <w:kern w:val="0"/>
          <w:sz w:val="30"/>
          <w:szCs w:val="30"/>
        </w:rPr>
        <w:t>化工生产事故应急处置仿真操作（</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）；多种危化品生产工艺安全操作（</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）；危化品安全生产作业检修操作（</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）三部分试题组成，具体如下：</w:t>
      </w:r>
    </w:p>
    <w:p w:rsidR="002A6BCE" w:rsidRPr="001866BC" w:rsidRDefault="00CD7968" w:rsidP="0057395B">
      <w:pPr>
        <w:pStyle w:val="2"/>
        <w:ind w:firstLine="602"/>
        <w:rPr>
          <w:rFonts w:ascii="宋体" w:hAnsi="宋体"/>
        </w:rPr>
      </w:pPr>
      <w:bookmarkStart w:id="11" w:name="_Toc12265"/>
      <w:bookmarkStart w:id="12" w:name="_Toc482811547"/>
      <w:bookmarkStart w:id="13" w:name="_Toc483216247"/>
      <w:bookmarkStart w:id="14" w:name="_Toc26192"/>
      <w:r w:rsidRPr="001866BC">
        <w:rPr>
          <w:rFonts w:ascii="宋体" w:hAnsi="宋体"/>
        </w:rPr>
        <w:t>（一）典型化工生产事故应急处置仿真操作</w:t>
      </w:r>
      <w:bookmarkEnd w:id="11"/>
      <w:bookmarkEnd w:id="12"/>
      <w:bookmarkEnd w:id="13"/>
      <w:r w:rsidRPr="001866BC">
        <w:rPr>
          <w:rFonts w:ascii="宋体" w:hAnsi="宋体" w:hint="eastAsia"/>
        </w:rPr>
        <w:t>（</w:t>
      </w:r>
      <w:r w:rsidRPr="001866BC">
        <w:rPr>
          <w:rFonts w:ascii="宋体" w:hAnsi="宋体"/>
        </w:rPr>
        <w:t>A</w:t>
      </w:r>
      <w:r w:rsidRPr="001866BC">
        <w:rPr>
          <w:rFonts w:ascii="宋体" w:hAnsi="宋体" w:hint="eastAsia"/>
        </w:rPr>
        <w:t>）</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．考核题目</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典型化工生产事故应急处置仿真操作（</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．考核内容</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）上岗资格考核；</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）隐患排查考核；</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）事故处理考核；</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）事故分析考核。</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具体题型见表</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w:t>
      </w:r>
    </w:p>
    <w:p w:rsidR="002A6BCE" w:rsidRPr="001866BC" w:rsidRDefault="00CD7968">
      <w:pPr>
        <w:snapToGrid w:val="0"/>
        <w:jc w:val="center"/>
        <w:rPr>
          <w:rFonts w:ascii="宋体" w:hAnsi="宋体" w:cstheme="minorEastAsia"/>
          <w:b/>
          <w:sz w:val="24"/>
          <w:lang w:val="zh-CN"/>
        </w:rPr>
      </w:pPr>
      <w:r w:rsidRPr="001866BC">
        <w:rPr>
          <w:rFonts w:ascii="宋体" w:hAnsi="宋体" w:cstheme="minorEastAsia" w:hint="eastAsia"/>
          <w:b/>
          <w:sz w:val="24"/>
          <w:lang w:val="zh-CN"/>
        </w:rPr>
        <w:t>表</w:t>
      </w:r>
      <w:r w:rsidRPr="001866BC">
        <w:rPr>
          <w:rFonts w:ascii="宋体" w:hAnsi="宋体" w:cstheme="minorEastAsia"/>
          <w:b/>
          <w:sz w:val="24"/>
        </w:rPr>
        <w:t>4</w:t>
      </w:r>
      <w:r w:rsidRPr="001866BC">
        <w:rPr>
          <w:rFonts w:ascii="宋体" w:hAnsi="宋体" w:cstheme="minorEastAsia" w:hint="eastAsia"/>
          <w:b/>
          <w:sz w:val="24"/>
          <w:lang w:val="zh-CN"/>
        </w:rPr>
        <w:t>典型化工生产事故应急处置仿真操作题</w:t>
      </w:r>
    </w:p>
    <w:tbl>
      <w:tblPr>
        <w:tblW w:w="5000" w:type="pct"/>
        <w:tblLayout w:type="fixed"/>
        <w:tblLook w:val="04A0" w:firstRow="1" w:lastRow="0" w:firstColumn="1" w:lastColumn="0" w:noHBand="0" w:noVBand="1"/>
      </w:tblPr>
      <w:tblGrid>
        <w:gridCol w:w="775"/>
        <w:gridCol w:w="1179"/>
        <w:gridCol w:w="804"/>
        <w:gridCol w:w="4368"/>
        <w:gridCol w:w="1396"/>
      </w:tblGrid>
      <w:tr w:rsidR="002A6BCE" w:rsidRPr="003C65CA" w:rsidTr="001866BC">
        <w:trPr>
          <w:trHeight w:val="510"/>
        </w:trPr>
        <w:tc>
          <w:tcPr>
            <w:tcW w:w="454"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
                <w:kern w:val="0"/>
                <w:sz w:val="24"/>
                <w:szCs w:val="24"/>
              </w:rPr>
            </w:pPr>
            <w:r w:rsidRPr="001866BC">
              <w:rPr>
                <w:rFonts w:ascii="宋体" w:hAnsi="宋体" w:cstheme="minorEastAsia" w:hint="eastAsia"/>
                <w:b/>
                <w:kern w:val="0"/>
                <w:sz w:val="24"/>
                <w:szCs w:val="24"/>
              </w:rPr>
              <w:t>序号</w:t>
            </w:r>
          </w:p>
        </w:tc>
        <w:tc>
          <w:tcPr>
            <w:tcW w:w="692"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
                <w:kern w:val="0"/>
                <w:sz w:val="24"/>
                <w:szCs w:val="24"/>
              </w:rPr>
            </w:pPr>
            <w:r w:rsidRPr="001866BC">
              <w:rPr>
                <w:rFonts w:ascii="宋体" w:hAnsi="宋体" w:cstheme="minorEastAsia" w:hint="eastAsia"/>
                <w:b/>
                <w:kern w:val="0"/>
                <w:sz w:val="24"/>
                <w:szCs w:val="24"/>
              </w:rPr>
              <w:t>考核内容</w:t>
            </w:r>
          </w:p>
        </w:tc>
        <w:tc>
          <w:tcPr>
            <w:tcW w:w="472"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
                <w:kern w:val="0"/>
                <w:sz w:val="24"/>
                <w:szCs w:val="24"/>
              </w:rPr>
            </w:pPr>
            <w:r w:rsidRPr="001866BC">
              <w:rPr>
                <w:rFonts w:ascii="宋体" w:hAnsi="宋体" w:cstheme="minorEastAsia" w:hint="eastAsia"/>
                <w:b/>
                <w:kern w:val="0"/>
                <w:sz w:val="24"/>
                <w:szCs w:val="24"/>
              </w:rPr>
              <w:t>编号</w:t>
            </w:r>
          </w:p>
        </w:tc>
        <w:tc>
          <w:tcPr>
            <w:tcW w:w="2563"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
                <w:kern w:val="0"/>
                <w:sz w:val="24"/>
                <w:szCs w:val="24"/>
              </w:rPr>
            </w:pPr>
            <w:r w:rsidRPr="001866BC">
              <w:rPr>
                <w:rFonts w:ascii="宋体" w:hAnsi="宋体" w:cstheme="minorEastAsia" w:hint="eastAsia"/>
                <w:b/>
                <w:kern w:val="0"/>
                <w:sz w:val="24"/>
                <w:szCs w:val="24"/>
              </w:rPr>
              <w:t>分项考核点</w:t>
            </w:r>
          </w:p>
        </w:tc>
        <w:tc>
          <w:tcPr>
            <w:tcW w:w="820"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
                <w:kern w:val="0"/>
                <w:sz w:val="24"/>
                <w:szCs w:val="24"/>
              </w:rPr>
            </w:pPr>
            <w:r w:rsidRPr="001866BC">
              <w:rPr>
                <w:rFonts w:ascii="宋体" w:hAnsi="宋体" w:cstheme="minorEastAsia" w:hint="eastAsia"/>
                <w:b/>
                <w:kern w:val="0"/>
                <w:sz w:val="24"/>
                <w:szCs w:val="24"/>
              </w:rPr>
              <w:t>选手分配</w:t>
            </w:r>
          </w:p>
        </w:tc>
      </w:tr>
      <w:tr w:rsidR="002A6BCE" w:rsidRPr="003C65CA" w:rsidTr="001866BC">
        <w:trPr>
          <w:trHeight w:val="510"/>
        </w:trPr>
        <w:tc>
          <w:tcPr>
            <w:tcW w:w="454"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1</w:t>
            </w:r>
          </w:p>
        </w:tc>
        <w:tc>
          <w:tcPr>
            <w:tcW w:w="69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上岗资格考核</w:t>
            </w: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1.1</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100</w:t>
            </w:r>
            <w:r w:rsidRPr="001866BC">
              <w:rPr>
                <w:rFonts w:ascii="宋体" w:hAnsi="宋体" w:cstheme="minorEastAsia" w:hint="eastAsia"/>
                <w:bCs/>
                <w:kern w:val="0"/>
                <w:sz w:val="24"/>
                <w:szCs w:val="24"/>
              </w:rPr>
              <w:t>道题库中随机抽取</w:t>
            </w:r>
            <w:r w:rsidRPr="001866BC">
              <w:rPr>
                <w:rFonts w:ascii="宋体" w:hAnsi="宋体" w:cstheme="minorEastAsia"/>
                <w:bCs/>
                <w:kern w:val="0"/>
                <w:sz w:val="24"/>
                <w:szCs w:val="24"/>
              </w:rPr>
              <w:t>20</w:t>
            </w:r>
            <w:r w:rsidRPr="001866BC">
              <w:rPr>
                <w:rFonts w:ascii="宋体" w:hAnsi="宋体" w:cstheme="minorEastAsia" w:hint="eastAsia"/>
                <w:bCs/>
                <w:kern w:val="0"/>
                <w:sz w:val="24"/>
                <w:szCs w:val="24"/>
              </w:rPr>
              <w:t>道作答，全部正确才能进入下一考核，从工厂实际出发，不允许任何隐患进入工厂，确保安全上岗，应知应会题目；</w:t>
            </w:r>
          </w:p>
        </w:tc>
        <w:tc>
          <w:tcPr>
            <w:tcW w:w="82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三名选手同时分别作答</w:t>
            </w:r>
          </w:p>
        </w:tc>
      </w:tr>
      <w:tr w:rsidR="002A6BCE" w:rsidRPr="003C65CA" w:rsidTr="001866BC">
        <w:trPr>
          <w:trHeight w:val="510"/>
        </w:trPr>
        <w:tc>
          <w:tcPr>
            <w:tcW w:w="454" w:type="pct"/>
            <w:vMerge w:val="restart"/>
            <w:tcBorders>
              <w:top w:val="nil"/>
              <w:left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w:t>
            </w:r>
          </w:p>
        </w:tc>
        <w:tc>
          <w:tcPr>
            <w:tcW w:w="692" w:type="pct"/>
            <w:vMerge w:val="restart"/>
            <w:tcBorders>
              <w:top w:val="nil"/>
              <w:left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隐患排查考核</w:t>
            </w: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2.1</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泵维修作业排查</w:t>
            </w:r>
          </w:p>
        </w:tc>
        <w:tc>
          <w:tcPr>
            <w:tcW w:w="820" w:type="pct"/>
            <w:vMerge w:val="restart"/>
            <w:tcBorders>
              <w:top w:val="nil"/>
              <w:left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三名选手联合操作</w:t>
            </w: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2.2</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动火作业排查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2.3</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电器作业排查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2.4</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个人劳保穿戴排查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2.5</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公共设施排查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2.6</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消防设施排查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2.7</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泄漏点排查</w:t>
            </w:r>
          </w:p>
        </w:tc>
        <w:tc>
          <w:tcPr>
            <w:tcW w:w="820"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2.8</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物品摆放排查</w:t>
            </w:r>
          </w:p>
        </w:tc>
        <w:tc>
          <w:tcPr>
            <w:tcW w:w="820" w:type="pct"/>
            <w:vMerge/>
            <w:tcBorders>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w:t>
            </w:r>
          </w:p>
        </w:tc>
        <w:tc>
          <w:tcPr>
            <w:tcW w:w="692"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事故处理考核</w:t>
            </w: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3.1</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脱氢反应器</w:t>
            </w:r>
            <w:r w:rsidRPr="001866BC">
              <w:rPr>
                <w:rFonts w:ascii="宋体" w:hAnsi="宋体" w:cstheme="minorEastAsia"/>
                <w:bCs/>
                <w:kern w:val="0"/>
                <w:sz w:val="24"/>
                <w:szCs w:val="24"/>
              </w:rPr>
              <w:t>R302</w:t>
            </w:r>
            <w:r w:rsidRPr="001866BC">
              <w:rPr>
                <w:rFonts w:ascii="宋体" w:hAnsi="宋体" w:cstheme="minorEastAsia" w:hint="eastAsia"/>
                <w:bCs/>
                <w:kern w:val="0"/>
                <w:sz w:val="24"/>
                <w:szCs w:val="24"/>
              </w:rPr>
              <w:t>泄漏火灾事故</w:t>
            </w:r>
          </w:p>
        </w:tc>
        <w:tc>
          <w:tcPr>
            <w:tcW w:w="820"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三名选手联合操作</w:t>
            </w: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3.2</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压缩机出口排气罐</w:t>
            </w:r>
            <w:r w:rsidRPr="001866BC">
              <w:rPr>
                <w:rFonts w:ascii="宋体" w:hAnsi="宋体" w:cstheme="minorEastAsia"/>
                <w:bCs/>
                <w:kern w:val="0"/>
                <w:sz w:val="24"/>
                <w:szCs w:val="24"/>
              </w:rPr>
              <w:t>V-310</w:t>
            </w:r>
            <w:r w:rsidRPr="001866BC">
              <w:rPr>
                <w:rFonts w:ascii="宋体" w:hAnsi="宋体" w:cstheme="minorEastAsia" w:hint="eastAsia"/>
                <w:bCs/>
                <w:kern w:val="0"/>
                <w:sz w:val="24"/>
                <w:szCs w:val="24"/>
              </w:rPr>
              <w:t>泄漏硫化氢中毒事故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3.3</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甲苯罐</w:t>
            </w:r>
            <w:r w:rsidRPr="001866BC">
              <w:rPr>
                <w:rFonts w:ascii="宋体" w:hAnsi="宋体" w:cstheme="minorEastAsia"/>
                <w:bCs/>
                <w:kern w:val="0"/>
                <w:sz w:val="24"/>
                <w:szCs w:val="24"/>
              </w:rPr>
              <w:t>V-1005</w:t>
            </w:r>
            <w:proofErr w:type="gramStart"/>
            <w:r w:rsidRPr="001866BC">
              <w:rPr>
                <w:rFonts w:ascii="宋体" w:hAnsi="宋体" w:cstheme="minorEastAsia" w:hint="eastAsia"/>
                <w:bCs/>
                <w:kern w:val="0"/>
                <w:sz w:val="24"/>
                <w:szCs w:val="24"/>
              </w:rPr>
              <w:t>冒罐泄漏</w:t>
            </w:r>
            <w:proofErr w:type="gramEnd"/>
            <w:r w:rsidRPr="001866BC">
              <w:rPr>
                <w:rFonts w:ascii="宋体" w:hAnsi="宋体" w:cstheme="minorEastAsia" w:hint="eastAsia"/>
                <w:bCs/>
                <w:kern w:val="0"/>
                <w:sz w:val="24"/>
                <w:szCs w:val="24"/>
              </w:rPr>
              <w:t>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3.4</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解吸塔</w:t>
            </w:r>
            <w:proofErr w:type="gramStart"/>
            <w:r w:rsidRPr="001866BC">
              <w:rPr>
                <w:rFonts w:ascii="宋体" w:hAnsi="宋体" w:cstheme="minorEastAsia" w:hint="eastAsia"/>
                <w:bCs/>
                <w:kern w:val="0"/>
                <w:sz w:val="24"/>
                <w:szCs w:val="24"/>
              </w:rPr>
              <w:t>塔</w:t>
            </w:r>
            <w:proofErr w:type="gramEnd"/>
            <w:r w:rsidRPr="001866BC">
              <w:rPr>
                <w:rFonts w:ascii="宋体" w:hAnsi="宋体" w:cstheme="minorEastAsia" w:hint="eastAsia"/>
                <w:bCs/>
                <w:kern w:val="0"/>
                <w:sz w:val="24"/>
                <w:szCs w:val="24"/>
              </w:rPr>
              <w:t>釜泵泄漏着火事故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3.5</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蒸汽过热炉炉管破裂事故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3.6</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三联换热器出口管道破裂事故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3.7</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proofErr w:type="gramStart"/>
            <w:r w:rsidRPr="001866BC">
              <w:rPr>
                <w:rFonts w:ascii="宋体" w:hAnsi="宋体" w:cstheme="minorEastAsia" w:hint="eastAsia"/>
                <w:bCs/>
                <w:kern w:val="0"/>
                <w:sz w:val="24"/>
                <w:szCs w:val="24"/>
              </w:rPr>
              <w:t>主冷器泄漏</w:t>
            </w:r>
            <w:proofErr w:type="gramEnd"/>
            <w:r w:rsidRPr="001866BC">
              <w:rPr>
                <w:rFonts w:ascii="宋体" w:hAnsi="宋体" w:cstheme="minorEastAsia" w:hint="eastAsia"/>
                <w:bCs/>
                <w:kern w:val="0"/>
                <w:sz w:val="24"/>
                <w:szCs w:val="24"/>
              </w:rPr>
              <w:t>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692"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3.8</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甲苯储罐泄漏着火事故</w:t>
            </w:r>
          </w:p>
        </w:tc>
        <w:tc>
          <w:tcPr>
            <w:tcW w:w="820"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510"/>
        </w:trPr>
        <w:tc>
          <w:tcPr>
            <w:tcW w:w="454"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4</w:t>
            </w:r>
          </w:p>
        </w:tc>
        <w:tc>
          <w:tcPr>
            <w:tcW w:w="69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事故分析考核</w:t>
            </w:r>
          </w:p>
        </w:tc>
        <w:tc>
          <w:tcPr>
            <w:tcW w:w="472"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4.1</w:t>
            </w:r>
          </w:p>
        </w:tc>
        <w:tc>
          <w:tcPr>
            <w:tcW w:w="2563"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根据事故进行分析并完成分析报告</w:t>
            </w:r>
          </w:p>
        </w:tc>
        <w:tc>
          <w:tcPr>
            <w:tcW w:w="82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三名选手同时分别作答</w:t>
            </w:r>
          </w:p>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取平均</w:t>
            </w:r>
          </w:p>
        </w:tc>
      </w:tr>
    </w:tbl>
    <w:p w:rsidR="002A6BCE" w:rsidRPr="001866BC" w:rsidRDefault="00CD7968">
      <w:pPr>
        <w:snapToGrid w:val="0"/>
        <w:spacing w:line="560" w:lineRule="exact"/>
        <w:rPr>
          <w:rFonts w:ascii="宋体" w:eastAsia="仿宋_GB2312" w:hAnsi="宋体"/>
          <w:b/>
          <w:kern w:val="0"/>
          <w:sz w:val="30"/>
          <w:szCs w:val="30"/>
        </w:rPr>
      </w:pPr>
      <w:r w:rsidRPr="001866BC">
        <w:rPr>
          <w:rFonts w:ascii="宋体" w:eastAsia="仿宋_GB2312" w:hAnsi="宋体"/>
          <w:b/>
          <w:kern w:val="0"/>
          <w:sz w:val="30"/>
          <w:szCs w:val="30"/>
        </w:rPr>
        <w:t>3</w:t>
      </w:r>
      <w:r w:rsidRPr="001866BC">
        <w:rPr>
          <w:rFonts w:ascii="宋体" w:eastAsia="仿宋_GB2312" w:hAnsi="宋体" w:hint="eastAsia"/>
          <w:b/>
          <w:kern w:val="0"/>
          <w:sz w:val="30"/>
          <w:szCs w:val="30"/>
        </w:rPr>
        <w:t>．考核说明</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）软件包含三种角色，即班长、外操和内操，由三名选手在隔离区域进行联合交互操作。</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）仿真考试时间为</w:t>
      </w:r>
      <w:r w:rsidRPr="001866BC">
        <w:rPr>
          <w:rFonts w:ascii="宋体" w:eastAsia="仿宋_GB2312" w:hAnsi="宋体"/>
          <w:bCs/>
          <w:kern w:val="0"/>
          <w:sz w:val="30"/>
          <w:szCs w:val="30"/>
        </w:rPr>
        <w:t>90</w:t>
      </w:r>
      <w:r w:rsidRPr="001866BC">
        <w:rPr>
          <w:rFonts w:ascii="宋体" w:eastAsia="仿宋_GB2312" w:hAnsi="宋体" w:hint="eastAsia"/>
          <w:bCs/>
          <w:kern w:val="0"/>
          <w:sz w:val="30"/>
          <w:szCs w:val="30"/>
        </w:rPr>
        <w:t>分钟，试卷满分为</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w:t>
      </w:r>
      <w:proofErr w:type="gramStart"/>
      <w:r w:rsidRPr="001866BC">
        <w:rPr>
          <w:rFonts w:ascii="宋体" w:eastAsia="仿宋_GB2312" w:hAnsi="宋体" w:hint="eastAsia"/>
          <w:bCs/>
          <w:kern w:val="0"/>
          <w:sz w:val="30"/>
          <w:szCs w:val="30"/>
        </w:rPr>
        <w:t>本考核</w:t>
      </w:r>
      <w:proofErr w:type="gramEnd"/>
      <w:r w:rsidRPr="001866BC">
        <w:rPr>
          <w:rFonts w:ascii="宋体" w:eastAsia="仿宋_GB2312" w:hAnsi="宋体" w:hint="eastAsia"/>
          <w:bCs/>
          <w:kern w:val="0"/>
          <w:sz w:val="30"/>
          <w:szCs w:val="30"/>
        </w:rPr>
        <w:t>软件模拟化工企业的各功能模块的安全工作和应急处置过程，以化工企业六大功能区的安全任务为串联主线。考核从化工企业的上岗资格考核开始，考核由三名选手分别作答，成绩计算方式为单项平均综合汇总，参赛选手根据软件提供的环境条件根据国家相关的标准进行安全知识作答。主要包括上岗资格考核、安全隐患的排除、事故处理及事故分析的相关内容。</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）上岗资格考核为必须通过项目，不计分数，考核类型为单选题（</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道）、多选题（</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道）、判断题（</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道）；隐患排查考核设置</w:t>
      </w:r>
      <w:r w:rsidRPr="001866BC">
        <w:rPr>
          <w:rFonts w:ascii="宋体" w:eastAsia="仿宋_GB2312" w:hAnsi="宋体"/>
          <w:bCs/>
          <w:kern w:val="0"/>
          <w:sz w:val="30"/>
          <w:szCs w:val="30"/>
        </w:rPr>
        <w:t>230</w:t>
      </w:r>
      <w:r w:rsidRPr="001866BC">
        <w:rPr>
          <w:rFonts w:ascii="宋体" w:eastAsia="仿宋_GB2312" w:hAnsi="宋体" w:hint="eastAsia"/>
          <w:bCs/>
          <w:kern w:val="0"/>
          <w:sz w:val="30"/>
          <w:szCs w:val="30"/>
        </w:rPr>
        <w:t>个隐患点，考核类型为三维场景操作，分数为</w:t>
      </w:r>
      <w:r w:rsidRPr="001866BC">
        <w:rPr>
          <w:rFonts w:ascii="宋体" w:eastAsia="仿宋_GB2312" w:hAnsi="宋体"/>
          <w:bCs/>
          <w:kern w:val="0"/>
          <w:sz w:val="30"/>
          <w:szCs w:val="30"/>
        </w:rPr>
        <w:t>46</w:t>
      </w:r>
      <w:r w:rsidRPr="001866BC">
        <w:rPr>
          <w:rFonts w:ascii="宋体" w:eastAsia="仿宋_GB2312" w:hAnsi="宋体" w:hint="eastAsia"/>
          <w:bCs/>
          <w:kern w:val="0"/>
          <w:sz w:val="30"/>
          <w:szCs w:val="30"/>
        </w:rPr>
        <w:t>分；事故处理考核为</w:t>
      </w:r>
      <w:r w:rsidRPr="001866BC">
        <w:rPr>
          <w:rFonts w:ascii="宋体" w:eastAsia="仿宋_GB2312" w:hAnsi="宋体"/>
          <w:bCs/>
          <w:kern w:val="0"/>
          <w:sz w:val="30"/>
          <w:szCs w:val="30"/>
        </w:rPr>
        <w:t>8</w:t>
      </w:r>
      <w:r w:rsidRPr="001866BC">
        <w:rPr>
          <w:rFonts w:ascii="宋体" w:eastAsia="仿宋_GB2312" w:hAnsi="宋体" w:hint="eastAsia"/>
          <w:bCs/>
          <w:kern w:val="0"/>
          <w:sz w:val="30"/>
          <w:szCs w:val="30"/>
        </w:rPr>
        <w:t>个考核项目，共计</w:t>
      </w:r>
      <w:r w:rsidRPr="001866BC">
        <w:rPr>
          <w:rFonts w:ascii="宋体" w:eastAsia="仿宋_GB2312" w:hAnsi="宋体"/>
          <w:bCs/>
          <w:kern w:val="0"/>
          <w:sz w:val="30"/>
          <w:szCs w:val="30"/>
        </w:rPr>
        <w:t>143</w:t>
      </w:r>
      <w:r w:rsidRPr="001866BC">
        <w:rPr>
          <w:rFonts w:ascii="宋体" w:eastAsia="仿宋_GB2312" w:hAnsi="宋体" w:hint="eastAsia"/>
          <w:bCs/>
          <w:kern w:val="0"/>
          <w:sz w:val="30"/>
          <w:szCs w:val="30"/>
        </w:rPr>
        <w:t>个操作步骤，考核类型为三维场景操作，分数为</w:t>
      </w:r>
      <w:r w:rsidRPr="001866BC">
        <w:rPr>
          <w:rFonts w:ascii="宋体" w:eastAsia="仿宋_GB2312" w:hAnsi="宋体"/>
          <w:bCs/>
          <w:kern w:val="0"/>
          <w:sz w:val="30"/>
          <w:szCs w:val="30"/>
        </w:rPr>
        <w:t>33</w:t>
      </w:r>
      <w:r w:rsidRPr="001866BC">
        <w:rPr>
          <w:rFonts w:ascii="宋体" w:eastAsia="仿宋_GB2312" w:hAnsi="宋体" w:hint="eastAsia"/>
          <w:bCs/>
          <w:kern w:val="0"/>
          <w:sz w:val="30"/>
          <w:szCs w:val="30"/>
        </w:rPr>
        <w:t>分，其中内</w:t>
      </w:r>
      <w:proofErr w:type="gramStart"/>
      <w:r w:rsidRPr="001866BC">
        <w:rPr>
          <w:rFonts w:ascii="宋体" w:eastAsia="仿宋_GB2312" w:hAnsi="宋体" w:hint="eastAsia"/>
          <w:bCs/>
          <w:kern w:val="0"/>
          <w:sz w:val="30"/>
          <w:szCs w:val="30"/>
        </w:rPr>
        <w:t>操选手</w:t>
      </w:r>
      <w:proofErr w:type="gramEnd"/>
      <w:r w:rsidRPr="001866BC">
        <w:rPr>
          <w:rFonts w:ascii="宋体" w:eastAsia="仿宋_GB2312" w:hAnsi="宋体" w:hint="eastAsia"/>
          <w:bCs/>
          <w:kern w:val="0"/>
          <w:sz w:val="30"/>
          <w:szCs w:val="30"/>
        </w:rPr>
        <w:t>在操作过程中需要进行知识作答，分数为</w:t>
      </w:r>
      <w:r w:rsidRPr="001866BC">
        <w:rPr>
          <w:rFonts w:ascii="宋体" w:eastAsia="仿宋_GB2312" w:hAnsi="宋体"/>
          <w:bCs/>
          <w:kern w:val="0"/>
          <w:sz w:val="30"/>
          <w:szCs w:val="30"/>
        </w:rPr>
        <w:t>8</w:t>
      </w:r>
      <w:r w:rsidRPr="001866BC">
        <w:rPr>
          <w:rFonts w:ascii="宋体" w:eastAsia="仿宋_GB2312" w:hAnsi="宋体" w:hint="eastAsia"/>
          <w:bCs/>
          <w:kern w:val="0"/>
          <w:sz w:val="30"/>
          <w:szCs w:val="30"/>
        </w:rPr>
        <w:t>分，考核类型为选择排序题；事故分析考核是对上一考核中</w:t>
      </w:r>
      <w:r w:rsidRPr="001866BC">
        <w:rPr>
          <w:rFonts w:ascii="宋体" w:eastAsia="仿宋_GB2312" w:hAnsi="宋体"/>
          <w:bCs/>
          <w:kern w:val="0"/>
          <w:sz w:val="30"/>
          <w:szCs w:val="30"/>
        </w:rPr>
        <w:t>8</w:t>
      </w:r>
      <w:r w:rsidRPr="001866BC">
        <w:rPr>
          <w:rFonts w:ascii="宋体" w:eastAsia="仿宋_GB2312" w:hAnsi="宋体" w:hint="eastAsia"/>
          <w:bCs/>
          <w:kern w:val="0"/>
          <w:sz w:val="30"/>
          <w:szCs w:val="30"/>
        </w:rPr>
        <w:t>个事故进行事故分析作答，考核</w:t>
      </w:r>
      <w:r w:rsidRPr="001866BC">
        <w:rPr>
          <w:rFonts w:ascii="宋体" w:eastAsia="仿宋_GB2312" w:hAnsi="宋体" w:hint="eastAsia"/>
          <w:bCs/>
          <w:kern w:val="0"/>
          <w:sz w:val="30"/>
          <w:szCs w:val="30"/>
        </w:rPr>
        <w:lastRenderedPageBreak/>
        <w:t>类型为选择题，分数为</w:t>
      </w:r>
      <w:r w:rsidRPr="001866BC">
        <w:rPr>
          <w:rFonts w:ascii="宋体" w:eastAsia="仿宋_GB2312" w:hAnsi="宋体"/>
          <w:bCs/>
          <w:kern w:val="0"/>
          <w:sz w:val="30"/>
          <w:szCs w:val="30"/>
        </w:rPr>
        <w:t>16</w:t>
      </w:r>
      <w:r w:rsidRPr="001866BC">
        <w:rPr>
          <w:rFonts w:ascii="宋体" w:eastAsia="仿宋_GB2312" w:hAnsi="宋体" w:hint="eastAsia"/>
          <w:bCs/>
          <w:kern w:val="0"/>
          <w:sz w:val="30"/>
          <w:szCs w:val="30"/>
        </w:rPr>
        <w:t>分；操作时间记为考核项，分数为</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分。</w:t>
      </w:r>
    </w:p>
    <w:p w:rsidR="002A6BCE" w:rsidRPr="001866BC" w:rsidRDefault="00CD7968" w:rsidP="0057395B">
      <w:pPr>
        <w:pStyle w:val="2"/>
        <w:ind w:firstLine="602"/>
        <w:rPr>
          <w:rFonts w:ascii="宋体" w:hAnsi="宋体"/>
        </w:rPr>
      </w:pPr>
      <w:bookmarkStart w:id="15" w:name="_Toc20097"/>
      <w:bookmarkStart w:id="16" w:name="_Toc482811548"/>
      <w:bookmarkStart w:id="17" w:name="_Toc483216248"/>
      <w:r w:rsidRPr="001866BC">
        <w:rPr>
          <w:rFonts w:ascii="宋体" w:hAnsi="宋体"/>
        </w:rPr>
        <w:t>（</w:t>
      </w:r>
      <w:r w:rsidRPr="001866BC">
        <w:rPr>
          <w:rFonts w:ascii="宋体" w:hAnsi="宋体" w:hint="eastAsia"/>
        </w:rPr>
        <w:t>二</w:t>
      </w:r>
      <w:r w:rsidRPr="001866BC">
        <w:rPr>
          <w:rFonts w:ascii="宋体" w:hAnsi="宋体"/>
        </w:rPr>
        <w:t>）</w:t>
      </w:r>
      <w:bookmarkEnd w:id="15"/>
      <w:r w:rsidRPr="001866BC">
        <w:rPr>
          <w:rFonts w:ascii="宋体" w:hAnsi="宋体"/>
        </w:rPr>
        <w:t>多种危化品生产工艺安全操作</w:t>
      </w:r>
      <w:r w:rsidRPr="001866BC">
        <w:rPr>
          <w:rFonts w:ascii="宋体" w:hAnsi="宋体" w:hint="eastAsia"/>
        </w:rPr>
        <w:t>（</w:t>
      </w:r>
      <w:r w:rsidRPr="001866BC">
        <w:rPr>
          <w:rFonts w:ascii="宋体" w:hAnsi="宋体"/>
        </w:rPr>
        <w:t>B</w:t>
      </w:r>
      <w:r w:rsidRPr="001866BC">
        <w:rPr>
          <w:rFonts w:ascii="宋体" w:hAnsi="宋体" w:hint="eastAsia"/>
        </w:rPr>
        <w:t>）</w:t>
      </w:r>
      <w:bookmarkEnd w:id="16"/>
      <w:bookmarkEnd w:id="17"/>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．考核题目</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多种危化品生产工艺安全操作</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．考核内容</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包含聚合工艺类、加氢工艺类、新型煤化工工艺类；每个工艺类中包含</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种典型产品工艺。具体工艺为</w:t>
      </w:r>
      <w:r w:rsidRPr="001866BC">
        <w:rPr>
          <w:rFonts w:ascii="宋体" w:eastAsia="仿宋_GB2312" w:hAnsi="宋体"/>
          <w:bCs/>
          <w:kern w:val="0"/>
          <w:sz w:val="30"/>
          <w:szCs w:val="30"/>
        </w:rPr>
        <w:t>PVC</w:t>
      </w:r>
      <w:r w:rsidRPr="001866BC">
        <w:rPr>
          <w:rFonts w:ascii="宋体" w:eastAsia="仿宋_GB2312" w:hAnsi="宋体" w:hint="eastAsia"/>
          <w:bCs/>
          <w:kern w:val="0"/>
          <w:sz w:val="30"/>
          <w:szCs w:val="30"/>
        </w:rPr>
        <w:t>聚合工艺、柴油加氢工艺、煤制甲醇工艺。流程中涵盖的工艺介质有柴油、氯乙烯、一氧化碳、氢气、甲醇等多种危险化学介质。</w:t>
      </w:r>
    </w:p>
    <w:p w:rsidR="002A6BCE" w:rsidRPr="001866BC" w:rsidRDefault="00CD7968">
      <w:pPr>
        <w:snapToGrid w:val="0"/>
        <w:spacing w:line="560" w:lineRule="exact"/>
        <w:rPr>
          <w:rFonts w:ascii="宋体" w:eastAsia="仿宋_GB2312" w:hAnsi="宋体"/>
          <w:bCs/>
          <w:kern w:val="0"/>
          <w:sz w:val="30"/>
          <w:szCs w:val="30"/>
        </w:rPr>
      </w:pPr>
      <w:r w:rsidRPr="001866BC">
        <w:rPr>
          <w:rFonts w:ascii="宋体" w:eastAsia="仿宋_GB2312" w:hAnsi="宋体" w:hint="eastAsia"/>
          <w:bCs/>
          <w:kern w:val="0"/>
          <w:sz w:val="30"/>
          <w:szCs w:val="30"/>
        </w:rPr>
        <w:t>每个典型产品工艺中包含中毒、着火、泄漏、超温超压和断电（晃电）</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个典型事故类型，全部为事故的初期阶段，要求选手对事故类型进行正确的判断并正确处理。</w:t>
      </w:r>
    </w:p>
    <w:p w:rsidR="002A6BCE" w:rsidRPr="001866BC" w:rsidRDefault="00CD7968">
      <w:pPr>
        <w:snapToGrid w:val="0"/>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具体题型见表</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w:t>
      </w:r>
    </w:p>
    <w:p w:rsidR="002A6BCE" w:rsidRPr="001866BC" w:rsidRDefault="00CD7968">
      <w:pPr>
        <w:snapToGrid w:val="0"/>
        <w:jc w:val="center"/>
        <w:rPr>
          <w:rFonts w:ascii="宋体" w:hAnsi="宋体" w:cstheme="minorEastAsia"/>
          <w:b/>
          <w:kern w:val="0"/>
          <w:sz w:val="24"/>
          <w:szCs w:val="24"/>
          <w:lang w:val="zh-CN"/>
        </w:rPr>
      </w:pPr>
      <w:r w:rsidRPr="001866BC">
        <w:rPr>
          <w:rFonts w:ascii="宋体" w:hAnsi="宋体" w:cstheme="minorEastAsia" w:hint="eastAsia"/>
          <w:b/>
          <w:kern w:val="0"/>
          <w:sz w:val="24"/>
          <w:szCs w:val="24"/>
          <w:lang w:val="zh-CN"/>
        </w:rPr>
        <w:t>表</w:t>
      </w:r>
      <w:r w:rsidRPr="001866BC">
        <w:rPr>
          <w:rFonts w:ascii="宋体" w:hAnsi="宋体" w:cstheme="minorEastAsia"/>
          <w:b/>
          <w:kern w:val="0"/>
          <w:sz w:val="24"/>
          <w:szCs w:val="24"/>
        </w:rPr>
        <w:t>5</w:t>
      </w:r>
      <w:r w:rsidRPr="001866BC">
        <w:rPr>
          <w:rFonts w:ascii="宋体" w:hAnsi="宋体" w:cstheme="minorEastAsia" w:hint="eastAsia"/>
          <w:b/>
          <w:kern w:val="0"/>
          <w:sz w:val="24"/>
          <w:szCs w:val="24"/>
          <w:lang w:val="zh-CN"/>
        </w:rPr>
        <w:t>多种危化品生产工艺安全操作操作题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731"/>
        <w:gridCol w:w="2473"/>
      </w:tblGrid>
      <w:tr w:rsidR="002A6BCE" w:rsidRPr="003C65CA" w:rsidTr="001866BC">
        <w:trPr>
          <w:trHeight w:val="437"/>
          <w:tblHeader/>
          <w:jc w:val="center"/>
        </w:trPr>
        <w:tc>
          <w:tcPr>
            <w:tcW w:w="773"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编号</w:t>
            </w:r>
          </w:p>
        </w:tc>
        <w:tc>
          <w:tcPr>
            <w:tcW w:w="2776"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题目内容</w:t>
            </w:r>
          </w:p>
        </w:tc>
        <w:tc>
          <w:tcPr>
            <w:tcW w:w="1451"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用时</w:t>
            </w:r>
          </w:p>
        </w:tc>
      </w:tr>
      <w:tr w:rsidR="002A6BCE" w:rsidRPr="003C65CA" w:rsidTr="001866BC">
        <w:trPr>
          <w:trHeight w:val="368"/>
          <w:jc w:val="center"/>
        </w:trPr>
        <w:tc>
          <w:tcPr>
            <w:tcW w:w="773"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1</w:t>
            </w:r>
          </w:p>
        </w:tc>
        <w:tc>
          <w:tcPr>
            <w:tcW w:w="2776"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隐患异常排查</w:t>
            </w:r>
          </w:p>
        </w:tc>
        <w:tc>
          <w:tcPr>
            <w:tcW w:w="1451" w:type="pct"/>
            <w:vMerge w:val="restart"/>
            <w:tcBorders>
              <w:top w:val="single" w:sz="4" w:space="0" w:color="auto"/>
              <w:left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90</w:t>
            </w:r>
            <w:r w:rsidRPr="001866BC">
              <w:rPr>
                <w:rFonts w:ascii="宋体" w:hAnsi="宋体" w:cstheme="minorEastAsia" w:hint="eastAsia"/>
                <w:bCs/>
                <w:kern w:val="0"/>
                <w:sz w:val="24"/>
                <w:szCs w:val="24"/>
              </w:rPr>
              <w:t>分钟</w:t>
            </w:r>
          </w:p>
        </w:tc>
      </w:tr>
      <w:tr w:rsidR="002A6BCE" w:rsidRPr="003C65CA" w:rsidTr="001866BC">
        <w:trPr>
          <w:jc w:val="center"/>
        </w:trPr>
        <w:tc>
          <w:tcPr>
            <w:tcW w:w="773"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w:t>
            </w:r>
          </w:p>
        </w:tc>
        <w:tc>
          <w:tcPr>
            <w:tcW w:w="2776"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聚合工艺类题</w:t>
            </w:r>
          </w:p>
        </w:tc>
        <w:tc>
          <w:tcPr>
            <w:tcW w:w="1451"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jc w:val="center"/>
        </w:trPr>
        <w:tc>
          <w:tcPr>
            <w:tcW w:w="773"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w:t>
            </w:r>
          </w:p>
        </w:tc>
        <w:tc>
          <w:tcPr>
            <w:tcW w:w="2776"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加氢工艺类题</w:t>
            </w:r>
          </w:p>
        </w:tc>
        <w:tc>
          <w:tcPr>
            <w:tcW w:w="1451"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jc w:val="center"/>
        </w:trPr>
        <w:tc>
          <w:tcPr>
            <w:tcW w:w="773"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4</w:t>
            </w:r>
          </w:p>
        </w:tc>
        <w:tc>
          <w:tcPr>
            <w:tcW w:w="2776"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新型煤化工工艺类题</w:t>
            </w:r>
          </w:p>
        </w:tc>
        <w:tc>
          <w:tcPr>
            <w:tcW w:w="1451" w:type="pct"/>
            <w:vMerge/>
            <w:tcBorders>
              <w:left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bl>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3</w:t>
      </w:r>
      <w:r w:rsidRPr="001866BC">
        <w:rPr>
          <w:rFonts w:ascii="宋体" w:eastAsia="仿宋_GB2312" w:hAnsi="宋体" w:hint="eastAsia"/>
          <w:b/>
          <w:kern w:val="0"/>
          <w:sz w:val="30"/>
          <w:szCs w:val="30"/>
        </w:rPr>
        <w:t>．考核要求</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）掌握各类化工工艺完整流程、化学反应过程与设备等化学工程基础知识。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）正确判断事故类型，在规定时间内三人协同操作，按照正确的事故处理程序完成事故处理，并能够分析事故产生的原因。</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）根据不同危险化学品的事故类型正确选择对应的安防</w:t>
      </w:r>
      <w:r w:rsidRPr="001866BC">
        <w:rPr>
          <w:rFonts w:ascii="宋体" w:eastAsia="仿宋_GB2312" w:hAnsi="宋体" w:hint="eastAsia"/>
          <w:bCs/>
          <w:kern w:val="0"/>
          <w:sz w:val="30"/>
          <w:szCs w:val="30"/>
        </w:rPr>
        <w:lastRenderedPageBreak/>
        <w:t>器材，科学救援。</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）正确穿戴劳动防护用品，操作过程中严格遵守安全文明操作规范。</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4</w:t>
      </w:r>
      <w:r w:rsidRPr="001866BC">
        <w:rPr>
          <w:rFonts w:ascii="宋体" w:eastAsia="仿宋_GB2312" w:hAnsi="宋体" w:hint="eastAsia"/>
          <w:b/>
          <w:kern w:val="0"/>
          <w:sz w:val="30"/>
          <w:szCs w:val="30"/>
        </w:rPr>
        <w:t>．考核说明</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）装置内部不走物料，全部工艺参数进行</w:t>
      </w:r>
      <w:r w:rsidRPr="001866BC">
        <w:rPr>
          <w:rFonts w:ascii="宋体" w:eastAsia="仿宋_GB2312" w:hAnsi="宋体"/>
          <w:bCs/>
          <w:kern w:val="0"/>
          <w:sz w:val="30"/>
          <w:szCs w:val="30"/>
        </w:rPr>
        <w:t>OTS</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Operator Training System</w:t>
      </w:r>
      <w:r w:rsidRPr="001866BC">
        <w:rPr>
          <w:rFonts w:ascii="宋体" w:eastAsia="仿宋_GB2312" w:hAnsi="宋体" w:hint="eastAsia"/>
          <w:bCs/>
          <w:kern w:val="0"/>
          <w:sz w:val="30"/>
          <w:szCs w:val="30"/>
        </w:rPr>
        <w:t>）模拟，以声光电气等形式模拟事故发生现象，选手所有设备操作将自动回信到计算机评分系统进行对应有效分值记录。</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）考核过程中按照事故预防排查、事故判定、事故处理、事故分析的过程，分别处理</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类化工工艺中典型产品工艺事故进行处理，满分为</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）考试时间为</w:t>
      </w:r>
      <w:r w:rsidRPr="001866BC">
        <w:rPr>
          <w:rFonts w:ascii="宋体" w:eastAsia="仿宋_GB2312" w:hAnsi="宋体"/>
          <w:bCs/>
          <w:kern w:val="0"/>
          <w:sz w:val="30"/>
          <w:szCs w:val="30"/>
        </w:rPr>
        <w:t>90</w:t>
      </w:r>
      <w:r w:rsidRPr="001866BC">
        <w:rPr>
          <w:rFonts w:ascii="宋体" w:eastAsia="仿宋_GB2312" w:hAnsi="宋体" w:hint="eastAsia"/>
          <w:bCs/>
          <w:kern w:val="0"/>
          <w:sz w:val="30"/>
          <w:szCs w:val="30"/>
        </w:rPr>
        <w:t>分钟，考核过程中事故处理时间作为考核得分系数，每类事故的得分与系数的乘积为最终得分。</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5</w:t>
      </w:r>
      <w:r w:rsidRPr="001866BC">
        <w:rPr>
          <w:rFonts w:ascii="宋体" w:eastAsia="仿宋_GB2312" w:hAnsi="宋体" w:hint="eastAsia"/>
          <w:b/>
          <w:kern w:val="0"/>
          <w:sz w:val="30"/>
          <w:szCs w:val="30"/>
        </w:rPr>
        <w:t>．考核须知</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）选手须在规定时间到检录处报到、检录，抽签确定竞赛工位；若未按时报到、检录者，视为自动放弃参赛资格。</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）检录</w:t>
      </w:r>
      <w:proofErr w:type="gramStart"/>
      <w:r w:rsidRPr="001866BC">
        <w:rPr>
          <w:rFonts w:ascii="宋体" w:eastAsia="仿宋_GB2312" w:hAnsi="宋体" w:hint="eastAsia"/>
          <w:bCs/>
          <w:kern w:val="0"/>
          <w:sz w:val="30"/>
          <w:szCs w:val="30"/>
        </w:rPr>
        <w:t>后选手</w:t>
      </w:r>
      <w:proofErr w:type="gramEnd"/>
      <w:r w:rsidRPr="001866BC">
        <w:rPr>
          <w:rFonts w:ascii="宋体" w:eastAsia="仿宋_GB2312" w:hAnsi="宋体" w:hint="eastAsia"/>
          <w:bCs/>
          <w:kern w:val="0"/>
          <w:sz w:val="30"/>
          <w:szCs w:val="30"/>
        </w:rPr>
        <w:t>在</w:t>
      </w:r>
      <w:proofErr w:type="gramStart"/>
      <w:r w:rsidRPr="001866BC">
        <w:rPr>
          <w:rFonts w:ascii="宋体" w:eastAsia="仿宋_GB2312" w:hAnsi="宋体" w:hint="eastAsia"/>
          <w:bCs/>
          <w:kern w:val="0"/>
          <w:sz w:val="30"/>
          <w:szCs w:val="30"/>
        </w:rPr>
        <w:t>候赛处</w:t>
      </w:r>
      <w:proofErr w:type="gramEnd"/>
      <w:r w:rsidRPr="001866BC">
        <w:rPr>
          <w:rFonts w:ascii="宋体" w:eastAsia="仿宋_GB2312" w:hAnsi="宋体" w:hint="eastAsia"/>
          <w:bCs/>
          <w:kern w:val="0"/>
          <w:sz w:val="30"/>
          <w:szCs w:val="30"/>
        </w:rPr>
        <w:t>候赛，提前</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分钟进现场，熟悉装置流程。</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）选手进入赛场，须</w:t>
      </w:r>
      <w:proofErr w:type="gramStart"/>
      <w:r w:rsidRPr="001866BC">
        <w:rPr>
          <w:rFonts w:ascii="宋体" w:eastAsia="仿宋_GB2312" w:hAnsi="宋体" w:hint="eastAsia"/>
          <w:bCs/>
          <w:kern w:val="0"/>
          <w:sz w:val="30"/>
          <w:szCs w:val="30"/>
        </w:rPr>
        <w:t>统一着</w:t>
      </w:r>
      <w:proofErr w:type="gramEnd"/>
      <w:r w:rsidRPr="001866BC">
        <w:rPr>
          <w:rFonts w:ascii="宋体" w:eastAsia="仿宋_GB2312" w:hAnsi="宋体" w:hint="eastAsia"/>
          <w:bCs/>
          <w:kern w:val="0"/>
          <w:sz w:val="30"/>
          <w:szCs w:val="30"/>
        </w:rPr>
        <w:t>工作服、戴安全帽，禁止穿钉子鞋和高跟鞋，禁止携带火柴、打火机等火种，严禁在比赛现场抽烟。</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）竞赛选手应分工，按照企业生产班组编制分为班长、内操、外</w:t>
      </w:r>
      <w:proofErr w:type="gramStart"/>
      <w:r w:rsidRPr="001866BC">
        <w:rPr>
          <w:rFonts w:ascii="宋体" w:eastAsia="仿宋_GB2312" w:hAnsi="宋体" w:hint="eastAsia"/>
          <w:bCs/>
          <w:kern w:val="0"/>
          <w:sz w:val="30"/>
          <w:szCs w:val="30"/>
        </w:rPr>
        <w:t>操操作</w:t>
      </w:r>
      <w:proofErr w:type="gramEnd"/>
      <w:r w:rsidRPr="001866BC">
        <w:rPr>
          <w:rFonts w:ascii="宋体" w:eastAsia="仿宋_GB2312" w:hAnsi="宋体" w:hint="eastAsia"/>
          <w:bCs/>
          <w:kern w:val="0"/>
          <w:sz w:val="30"/>
          <w:szCs w:val="30"/>
        </w:rPr>
        <w:t>岗位，操作过程中，由班长指挥调度内外</w:t>
      </w:r>
      <w:proofErr w:type="gramStart"/>
      <w:r w:rsidRPr="001866BC">
        <w:rPr>
          <w:rFonts w:ascii="宋体" w:eastAsia="仿宋_GB2312" w:hAnsi="宋体" w:hint="eastAsia"/>
          <w:bCs/>
          <w:kern w:val="0"/>
          <w:sz w:val="30"/>
          <w:szCs w:val="30"/>
        </w:rPr>
        <w:t>操岗</w:t>
      </w:r>
      <w:proofErr w:type="gramEnd"/>
      <w:r w:rsidRPr="001866BC">
        <w:rPr>
          <w:rFonts w:ascii="宋体" w:eastAsia="仿宋_GB2312" w:hAnsi="宋体" w:hint="eastAsia"/>
          <w:bCs/>
          <w:kern w:val="0"/>
          <w:sz w:val="30"/>
          <w:szCs w:val="30"/>
        </w:rPr>
        <w:t>位结合企业安全事故应急演练内容，按照流程对各类事故进行处</w:t>
      </w:r>
      <w:r w:rsidRPr="001866BC">
        <w:rPr>
          <w:rFonts w:ascii="宋体" w:eastAsia="仿宋_GB2312" w:hAnsi="宋体" w:hint="eastAsia"/>
          <w:bCs/>
          <w:kern w:val="0"/>
          <w:sz w:val="30"/>
          <w:szCs w:val="30"/>
        </w:rPr>
        <w:lastRenderedPageBreak/>
        <w:t>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）竞赛选手须独立操控装置，安全运行；除设备、调控仪表故障外，不得就运行情况和操作事项询问或请示裁判。</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6</w:t>
      </w:r>
      <w:r w:rsidRPr="001866BC">
        <w:rPr>
          <w:rFonts w:ascii="宋体" w:eastAsia="仿宋_GB2312" w:hAnsi="宋体" w:hint="eastAsia"/>
          <w:bCs/>
          <w:kern w:val="0"/>
          <w:sz w:val="30"/>
          <w:szCs w:val="30"/>
        </w:rPr>
        <w:t>）选手竞赛过程中根据不同的事故现象正确选择对应的安防器材，在穿戴空气呼吸器、防火服等类型安防器材、对泄漏中毒的模拟假人进行人工呼吸等操作时步骤必须清晰、准确、到位，以便裁判员进行评分。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）竞赛结束，选手须将操作记录、事故分析报告单等交给裁判，现场确认，裁判输入评分表的数据后，经裁判允许即可退场。</w:t>
      </w:r>
      <w:bookmarkStart w:id="18" w:name="_Toc482811549"/>
    </w:p>
    <w:p w:rsidR="002A6BCE" w:rsidRPr="001866BC" w:rsidRDefault="00CD7968" w:rsidP="0057395B">
      <w:pPr>
        <w:pStyle w:val="2"/>
        <w:ind w:firstLine="602"/>
        <w:rPr>
          <w:rFonts w:ascii="宋体" w:hAnsi="宋体"/>
        </w:rPr>
      </w:pPr>
      <w:r w:rsidRPr="001866BC">
        <w:rPr>
          <w:rFonts w:ascii="宋体" w:hAnsi="宋体"/>
        </w:rPr>
        <w:t>（</w:t>
      </w:r>
      <w:r w:rsidRPr="001866BC">
        <w:rPr>
          <w:rFonts w:ascii="宋体" w:hAnsi="宋体" w:hint="eastAsia"/>
        </w:rPr>
        <w:t>三</w:t>
      </w:r>
      <w:r w:rsidRPr="001866BC">
        <w:rPr>
          <w:rFonts w:ascii="宋体" w:hAnsi="宋体"/>
        </w:rPr>
        <w:t>）</w:t>
      </w:r>
      <w:bookmarkEnd w:id="14"/>
      <w:r w:rsidRPr="001866BC">
        <w:rPr>
          <w:rFonts w:ascii="宋体" w:hAnsi="宋体"/>
        </w:rPr>
        <w:t>危化品安全生产作业检修操作</w:t>
      </w:r>
      <w:r w:rsidRPr="001866BC">
        <w:rPr>
          <w:rFonts w:ascii="宋体" w:hAnsi="宋体" w:hint="eastAsia"/>
        </w:rPr>
        <w:t>（</w:t>
      </w:r>
      <w:r w:rsidRPr="001866BC">
        <w:rPr>
          <w:rFonts w:ascii="宋体" w:hAnsi="宋体"/>
        </w:rPr>
        <w:t>C</w:t>
      </w:r>
      <w:r w:rsidRPr="001866BC">
        <w:rPr>
          <w:rFonts w:ascii="宋体" w:hAnsi="宋体" w:hint="eastAsia"/>
        </w:rPr>
        <w:t>）</w:t>
      </w:r>
      <w:bookmarkEnd w:id="18"/>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．考核题目</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危化品安全生产作业检修操作</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．考核内容</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危化品安全生产作业检修操作考核基于化工企业安全作业的相关规定及技巧进行设计，其主要包括非计划性检修作业考核（应急抢修作业考核）和计划性检修作业考核两个方面的实操考核任务，具体见表</w:t>
      </w:r>
      <w:r w:rsidRPr="001866BC">
        <w:rPr>
          <w:rFonts w:ascii="宋体" w:eastAsia="仿宋_GB2312" w:hAnsi="宋体"/>
          <w:bCs/>
          <w:kern w:val="0"/>
          <w:sz w:val="30"/>
          <w:szCs w:val="30"/>
        </w:rPr>
        <w:t>6</w:t>
      </w:r>
      <w:r w:rsidRPr="001866BC">
        <w:rPr>
          <w:rFonts w:ascii="宋体" w:eastAsia="仿宋_GB2312" w:hAnsi="宋体" w:hint="eastAsia"/>
          <w:bCs/>
          <w:kern w:val="0"/>
          <w:sz w:val="30"/>
          <w:szCs w:val="30"/>
        </w:rPr>
        <w:t>。考核选手正常和应急作业流程、安防器材的正确使用及安全与文明生产状况。</w:t>
      </w:r>
    </w:p>
    <w:p w:rsidR="002A6BCE" w:rsidRPr="001866BC" w:rsidRDefault="00CD7968">
      <w:pPr>
        <w:snapToGrid w:val="0"/>
        <w:spacing w:line="560" w:lineRule="exact"/>
        <w:jc w:val="center"/>
        <w:rPr>
          <w:rFonts w:ascii="宋体" w:hAnsi="宋体" w:cstheme="minorEastAsia"/>
          <w:b/>
          <w:kern w:val="0"/>
          <w:sz w:val="24"/>
          <w:szCs w:val="24"/>
          <w:lang w:val="zh-CN"/>
        </w:rPr>
      </w:pPr>
      <w:r w:rsidRPr="001866BC">
        <w:rPr>
          <w:rFonts w:ascii="宋体" w:hAnsi="宋体" w:cstheme="minorEastAsia" w:hint="eastAsia"/>
          <w:b/>
          <w:kern w:val="0"/>
          <w:sz w:val="24"/>
          <w:szCs w:val="24"/>
          <w:lang w:val="zh-CN"/>
        </w:rPr>
        <w:t>表</w:t>
      </w:r>
      <w:r w:rsidRPr="001866BC">
        <w:rPr>
          <w:rFonts w:ascii="宋体" w:hAnsi="宋体" w:cstheme="minorEastAsia"/>
          <w:b/>
          <w:kern w:val="0"/>
          <w:sz w:val="24"/>
          <w:szCs w:val="24"/>
        </w:rPr>
        <w:t>6</w:t>
      </w:r>
      <w:r w:rsidRPr="001866BC">
        <w:rPr>
          <w:rFonts w:ascii="宋体" w:hAnsi="宋体" w:cstheme="minorEastAsia" w:hint="eastAsia"/>
          <w:b/>
          <w:kern w:val="0"/>
          <w:sz w:val="24"/>
          <w:szCs w:val="24"/>
          <w:lang w:val="zh-CN"/>
        </w:rPr>
        <w:t>危化品安全生产作业检修操作题</w:t>
      </w:r>
    </w:p>
    <w:tbl>
      <w:tblPr>
        <w:tblW w:w="5000" w:type="pct"/>
        <w:tblLayout w:type="fixed"/>
        <w:tblLook w:val="04A0" w:firstRow="1" w:lastRow="0" w:firstColumn="1" w:lastColumn="0" w:noHBand="0" w:noVBand="1"/>
      </w:tblPr>
      <w:tblGrid>
        <w:gridCol w:w="848"/>
        <w:gridCol w:w="1193"/>
        <w:gridCol w:w="1328"/>
        <w:gridCol w:w="4406"/>
        <w:gridCol w:w="747"/>
      </w:tblGrid>
      <w:tr w:rsidR="002A6BCE" w:rsidRPr="003C65CA" w:rsidTr="001866BC">
        <w:trPr>
          <w:trHeight w:val="345"/>
        </w:trPr>
        <w:tc>
          <w:tcPr>
            <w:tcW w:w="498"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序号</w:t>
            </w:r>
          </w:p>
        </w:tc>
        <w:tc>
          <w:tcPr>
            <w:tcW w:w="700"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考核序号</w:t>
            </w:r>
          </w:p>
        </w:tc>
        <w:tc>
          <w:tcPr>
            <w:tcW w:w="779"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考核类型</w:t>
            </w:r>
          </w:p>
        </w:tc>
        <w:tc>
          <w:tcPr>
            <w:tcW w:w="2585"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考核项目</w:t>
            </w:r>
          </w:p>
        </w:tc>
        <w:tc>
          <w:tcPr>
            <w:tcW w:w="438" w:type="pct"/>
            <w:tcBorders>
              <w:top w:val="single" w:sz="4" w:space="0" w:color="auto"/>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用时</w:t>
            </w:r>
          </w:p>
        </w:tc>
      </w:tr>
      <w:tr w:rsidR="002A6BCE" w:rsidRPr="003C65CA" w:rsidTr="001866BC">
        <w:trPr>
          <w:trHeight w:val="345"/>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1</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w:t>
            </w:r>
            <w:proofErr w:type="gramStart"/>
            <w:r w:rsidRPr="001866BC">
              <w:rPr>
                <w:rFonts w:ascii="宋体" w:hAnsi="宋体" w:cstheme="minorEastAsia" w:hint="eastAsia"/>
                <w:bCs/>
                <w:kern w:val="0"/>
                <w:sz w:val="24"/>
                <w:szCs w:val="24"/>
              </w:rPr>
              <w:t>一</w:t>
            </w:r>
            <w:proofErr w:type="gramEnd"/>
          </w:p>
        </w:tc>
        <w:tc>
          <w:tcPr>
            <w:tcW w:w="779"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非计划性检修（应急抢修）作业</w:t>
            </w: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法兰垫片处乙酸乙酯泄漏事故</w:t>
            </w:r>
          </w:p>
        </w:tc>
        <w:tc>
          <w:tcPr>
            <w:tcW w:w="438"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90</w:t>
            </w:r>
          </w:p>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分钟</w:t>
            </w:r>
          </w:p>
        </w:tc>
      </w:tr>
      <w:tr w:rsidR="002A6BCE" w:rsidRPr="003C65CA" w:rsidTr="001866BC">
        <w:trPr>
          <w:trHeight w:val="345"/>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2</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事故二</w:t>
            </w:r>
          </w:p>
        </w:tc>
        <w:tc>
          <w:tcPr>
            <w:tcW w:w="779"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法兰垫片处氰化钠泄漏事故</w:t>
            </w:r>
          </w:p>
        </w:tc>
        <w:tc>
          <w:tcPr>
            <w:tcW w:w="438"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345"/>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3</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事故三</w:t>
            </w:r>
          </w:p>
        </w:tc>
        <w:tc>
          <w:tcPr>
            <w:tcW w:w="779"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回流管线直管段乙酸乙酯泄漏事故</w:t>
            </w:r>
          </w:p>
        </w:tc>
        <w:tc>
          <w:tcPr>
            <w:tcW w:w="438"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345"/>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4</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事故四</w:t>
            </w:r>
          </w:p>
        </w:tc>
        <w:tc>
          <w:tcPr>
            <w:tcW w:w="779"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回流管线直管段氰化钠泄漏事故</w:t>
            </w:r>
          </w:p>
        </w:tc>
        <w:tc>
          <w:tcPr>
            <w:tcW w:w="438"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281"/>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5</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作业</w:t>
            </w:r>
            <w:proofErr w:type="gramStart"/>
            <w:r w:rsidRPr="001866BC">
              <w:rPr>
                <w:rFonts w:ascii="宋体" w:hAnsi="宋体" w:cstheme="minorEastAsia" w:hint="eastAsia"/>
                <w:bCs/>
                <w:kern w:val="0"/>
                <w:sz w:val="24"/>
                <w:szCs w:val="24"/>
              </w:rPr>
              <w:t>一</w:t>
            </w:r>
            <w:proofErr w:type="gramEnd"/>
          </w:p>
        </w:tc>
        <w:tc>
          <w:tcPr>
            <w:tcW w:w="779" w:type="pct"/>
            <w:vMerge w:val="restar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计划性检修作业</w:t>
            </w: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含易燃易爆物料装置的计划性检修作业</w:t>
            </w:r>
          </w:p>
        </w:tc>
        <w:tc>
          <w:tcPr>
            <w:tcW w:w="438"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r w:rsidR="002A6BCE" w:rsidRPr="003C65CA" w:rsidTr="001866BC">
        <w:trPr>
          <w:trHeight w:val="370"/>
        </w:trPr>
        <w:tc>
          <w:tcPr>
            <w:tcW w:w="498" w:type="pct"/>
            <w:tcBorders>
              <w:top w:val="nil"/>
              <w:left w:val="single" w:sz="4" w:space="0" w:color="auto"/>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bCs/>
                <w:kern w:val="0"/>
                <w:sz w:val="24"/>
                <w:szCs w:val="24"/>
              </w:rPr>
              <w:t>6</w:t>
            </w:r>
          </w:p>
        </w:tc>
        <w:tc>
          <w:tcPr>
            <w:tcW w:w="700"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作业二</w:t>
            </w:r>
          </w:p>
        </w:tc>
        <w:tc>
          <w:tcPr>
            <w:tcW w:w="779"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c>
          <w:tcPr>
            <w:tcW w:w="2585" w:type="pct"/>
            <w:tcBorders>
              <w:top w:val="nil"/>
              <w:left w:val="nil"/>
              <w:bottom w:val="single" w:sz="4" w:space="0" w:color="auto"/>
              <w:right w:val="single" w:sz="4" w:space="0" w:color="auto"/>
            </w:tcBorders>
            <w:vAlign w:val="center"/>
          </w:tcPr>
          <w:p w:rsidR="002A6BCE" w:rsidRPr="001866BC" w:rsidRDefault="00CD7968">
            <w:pPr>
              <w:snapToGrid w:val="0"/>
              <w:jc w:val="center"/>
              <w:rPr>
                <w:rFonts w:ascii="宋体" w:hAnsi="宋体" w:cstheme="minorEastAsia"/>
                <w:bCs/>
                <w:kern w:val="0"/>
                <w:sz w:val="24"/>
                <w:szCs w:val="24"/>
              </w:rPr>
            </w:pPr>
            <w:r w:rsidRPr="001866BC">
              <w:rPr>
                <w:rFonts w:ascii="宋体" w:hAnsi="宋体" w:cstheme="minorEastAsia" w:hint="eastAsia"/>
                <w:bCs/>
                <w:kern w:val="0"/>
                <w:sz w:val="24"/>
                <w:szCs w:val="24"/>
              </w:rPr>
              <w:t>含有毒有害物料装置的计划性检修作业</w:t>
            </w:r>
          </w:p>
        </w:tc>
        <w:tc>
          <w:tcPr>
            <w:tcW w:w="438" w:type="pct"/>
            <w:vMerge/>
            <w:tcBorders>
              <w:top w:val="nil"/>
              <w:left w:val="single" w:sz="4" w:space="0" w:color="auto"/>
              <w:bottom w:val="single" w:sz="4" w:space="0" w:color="auto"/>
              <w:right w:val="single" w:sz="4" w:space="0" w:color="auto"/>
            </w:tcBorders>
            <w:vAlign w:val="center"/>
          </w:tcPr>
          <w:p w:rsidR="002A6BCE" w:rsidRPr="001866BC" w:rsidRDefault="002A6BCE">
            <w:pPr>
              <w:snapToGrid w:val="0"/>
              <w:jc w:val="center"/>
              <w:rPr>
                <w:rFonts w:ascii="宋体" w:hAnsi="宋体" w:cstheme="minorEastAsia"/>
                <w:bCs/>
                <w:kern w:val="0"/>
                <w:sz w:val="24"/>
                <w:szCs w:val="24"/>
              </w:rPr>
            </w:pPr>
          </w:p>
        </w:tc>
      </w:tr>
    </w:tbl>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lastRenderedPageBreak/>
        <w:t>3</w:t>
      </w:r>
      <w:r w:rsidRPr="001866BC">
        <w:rPr>
          <w:rFonts w:ascii="宋体" w:eastAsia="仿宋_GB2312" w:hAnsi="宋体" w:hint="eastAsia"/>
          <w:b/>
          <w:kern w:val="0"/>
          <w:sz w:val="30"/>
          <w:szCs w:val="30"/>
        </w:rPr>
        <w:t>．考核要求</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）掌握非计划性检修作业考核（应急抢修作业考核）和计划性检修作业考核的相关基础知识。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）正确判断作业类型，在规定时间内三人协同操作，按照正确的应急作业程序完成事故处理，并能够分析事故产生的原因。</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）根据不同类型的作业选择对应的安防器材，科学防护。</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）正确穿戴劳动防护用品，操作过程中严格遵守安全文明操作规范。</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4</w:t>
      </w:r>
      <w:r w:rsidRPr="001866BC">
        <w:rPr>
          <w:rFonts w:ascii="宋体" w:eastAsia="仿宋_GB2312" w:hAnsi="宋体" w:hint="eastAsia"/>
          <w:b/>
          <w:kern w:val="0"/>
          <w:sz w:val="30"/>
          <w:szCs w:val="30"/>
        </w:rPr>
        <w:t>．考核说明</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）局部以水和空压气为替代物料，工艺数据以</w:t>
      </w:r>
      <w:r w:rsidRPr="001866BC">
        <w:rPr>
          <w:rFonts w:ascii="宋体" w:eastAsia="仿宋_GB2312" w:hAnsi="宋体"/>
          <w:bCs/>
          <w:kern w:val="0"/>
          <w:sz w:val="30"/>
          <w:szCs w:val="30"/>
        </w:rPr>
        <w:t>OTS</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Operator Training System</w:t>
      </w:r>
      <w:r w:rsidRPr="001866BC">
        <w:rPr>
          <w:rFonts w:ascii="宋体" w:eastAsia="仿宋_GB2312" w:hAnsi="宋体" w:hint="eastAsia"/>
          <w:bCs/>
          <w:kern w:val="0"/>
          <w:sz w:val="30"/>
          <w:szCs w:val="30"/>
        </w:rPr>
        <w:t>）进行参数模拟。要求三位选手相互配合在规定的时间内完成操作。选手完成操作后由计算机自动评分和裁判现场评分相结合给定最终成绩。</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考核过程中系统从非计划性检修作业考核（应急抢修作业考核）和计划性检修作业考核两个方面进行考核，非计划性检修作业考核（应急抢修作业考核）从具体的四个考核项中随机抽取其中的一个作为考核项目，在处理的过程中系统根据事故处理的效果进行考评，给出相应的分数，现场裁判根据选手操作的规范性和文明性进行考评，在考评表上给出相应的分数。计划性检修作业考核从具体的两个考核项中选择和应急抢修作业中相对应物料作为考核项目，在处理的过程中系统根据检修完成的效果进行考评，给出相应的分数，现场裁判根据选手操作的规范性和文明性进行考评，在考评表上给出相应的分数。</w:t>
      </w:r>
    </w:p>
    <w:p w:rsidR="002A6BCE" w:rsidRPr="001866BC" w:rsidRDefault="00CD7968" w:rsidP="001866BC">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lastRenderedPageBreak/>
        <w:t>5</w:t>
      </w:r>
      <w:r w:rsidRPr="001866BC">
        <w:rPr>
          <w:rFonts w:ascii="宋体" w:eastAsia="仿宋_GB2312" w:hAnsi="宋体" w:hint="eastAsia"/>
          <w:b/>
          <w:kern w:val="0"/>
          <w:sz w:val="30"/>
          <w:szCs w:val="30"/>
        </w:rPr>
        <w:t>．考核须知</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）选手须在规定时间到检录处报到、检录，抽签确定竞赛工位；若未按时报到、检录者，视为自动放弃参赛资格。</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）检录</w:t>
      </w:r>
      <w:proofErr w:type="gramStart"/>
      <w:r w:rsidRPr="001866BC">
        <w:rPr>
          <w:rFonts w:ascii="宋体" w:eastAsia="仿宋_GB2312" w:hAnsi="宋体" w:hint="eastAsia"/>
          <w:bCs/>
          <w:kern w:val="0"/>
          <w:sz w:val="30"/>
          <w:szCs w:val="30"/>
        </w:rPr>
        <w:t>后选手</w:t>
      </w:r>
      <w:proofErr w:type="gramEnd"/>
      <w:r w:rsidRPr="001866BC">
        <w:rPr>
          <w:rFonts w:ascii="宋体" w:eastAsia="仿宋_GB2312" w:hAnsi="宋体" w:hint="eastAsia"/>
          <w:bCs/>
          <w:kern w:val="0"/>
          <w:sz w:val="30"/>
          <w:szCs w:val="30"/>
        </w:rPr>
        <w:t>在</w:t>
      </w:r>
      <w:proofErr w:type="gramStart"/>
      <w:r w:rsidRPr="001866BC">
        <w:rPr>
          <w:rFonts w:ascii="宋体" w:eastAsia="仿宋_GB2312" w:hAnsi="宋体" w:hint="eastAsia"/>
          <w:bCs/>
          <w:kern w:val="0"/>
          <w:sz w:val="30"/>
          <w:szCs w:val="30"/>
        </w:rPr>
        <w:t>候赛处</w:t>
      </w:r>
      <w:proofErr w:type="gramEnd"/>
      <w:r w:rsidRPr="001866BC">
        <w:rPr>
          <w:rFonts w:ascii="宋体" w:eastAsia="仿宋_GB2312" w:hAnsi="宋体" w:hint="eastAsia"/>
          <w:bCs/>
          <w:kern w:val="0"/>
          <w:sz w:val="30"/>
          <w:szCs w:val="30"/>
        </w:rPr>
        <w:t>候赛，提前</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分钟进现场，熟悉装置流程。</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）选手进入赛场，须</w:t>
      </w:r>
      <w:proofErr w:type="gramStart"/>
      <w:r w:rsidRPr="001866BC">
        <w:rPr>
          <w:rFonts w:ascii="宋体" w:eastAsia="仿宋_GB2312" w:hAnsi="宋体" w:hint="eastAsia"/>
          <w:bCs/>
          <w:kern w:val="0"/>
          <w:sz w:val="30"/>
          <w:szCs w:val="30"/>
        </w:rPr>
        <w:t>统一着</w:t>
      </w:r>
      <w:proofErr w:type="gramEnd"/>
      <w:r w:rsidRPr="001866BC">
        <w:rPr>
          <w:rFonts w:ascii="宋体" w:eastAsia="仿宋_GB2312" w:hAnsi="宋体" w:hint="eastAsia"/>
          <w:bCs/>
          <w:kern w:val="0"/>
          <w:sz w:val="30"/>
          <w:szCs w:val="30"/>
        </w:rPr>
        <w:t>工作服、戴安全帽，禁止穿钉子鞋和高跟鞋，禁止携带火柴、打火机等火种，严禁在比赛现场抽烟。</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）竞赛选手应分工明确，按照企业生产班组不同角色编制分为</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操作岗位，由各个岗位完成相应的岗位操作，严禁参赛选手进行本岗位职能外操作。</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）竞赛选手须独立操控装置，安全运行；除设备、调控仪表故障外，不得就运行情况和操作事项询问或请示裁判，裁判也不得就运行或操作情况，示意或暗示选手。</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6</w:t>
      </w:r>
      <w:r w:rsidRPr="001866BC">
        <w:rPr>
          <w:rFonts w:ascii="宋体" w:eastAsia="仿宋_GB2312" w:hAnsi="宋体" w:hint="eastAsia"/>
          <w:bCs/>
          <w:kern w:val="0"/>
          <w:sz w:val="30"/>
          <w:szCs w:val="30"/>
        </w:rPr>
        <w:t>）选手竞赛过程中根据不同的事故现象正确选择对应的安防器材，在进行穿戴空气呼吸器、防火服等操作时步骤必须清晰、准确、到位，以便裁判员进行评分。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）竞赛结束，选手须在操作记录上签字，将操作记录、事故分析报告单等交给裁判，现场确认，裁判输入评分表的数据后，经裁判允许即可退场。</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十、评分标准制定原则、评分方法、评分细则</w:t>
      </w:r>
    </w:p>
    <w:p w:rsidR="002A6BCE" w:rsidRPr="001866BC" w:rsidRDefault="00CD7968" w:rsidP="00A74A54">
      <w:pPr>
        <w:pStyle w:val="2"/>
        <w:ind w:firstLine="600"/>
        <w:rPr>
          <w:rFonts w:ascii="宋体" w:eastAsia="楷体_GB2312" w:hAnsi="宋体"/>
          <w:bCs w:val="0"/>
          <w:kern w:val="0"/>
        </w:rPr>
      </w:pPr>
      <w:bookmarkStart w:id="19" w:name="_Toc483216250"/>
      <w:bookmarkStart w:id="20" w:name="_Toc27414"/>
      <w:bookmarkStart w:id="21" w:name="_Toc482811551"/>
      <w:r w:rsidRPr="001866BC">
        <w:rPr>
          <w:rFonts w:ascii="宋体" w:eastAsia="楷体_GB2312" w:hAnsi="宋体" w:hint="eastAsia"/>
          <w:bCs w:val="0"/>
          <w:kern w:val="0"/>
        </w:rPr>
        <w:t>（一）评分标准制订原则</w:t>
      </w:r>
      <w:bookmarkEnd w:id="19"/>
      <w:bookmarkEnd w:id="20"/>
      <w:bookmarkEnd w:id="21"/>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竞赛评分本着</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公平、公正、公开、科学、规范</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的原则，注重考核选手的职业综合能力、团队的协作与组织能力和技术应</w:t>
      </w:r>
      <w:r w:rsidRPr="001866BC">
        <w:rPr>
          <w:rFonts w:ascii="宋体" w:eastAsia="仿宋_GB2312" w:hAnsi="宋体" w:hint="eastAsia"/>
          <w:bCs/>
          <w:kern w:val="0"/>
          <w:sz w:val="30"/>
          <w:szCs w:val="30"/>
        </w:rPr>
        <w:lastRenderedPageBreak/>
        <w:t>用能力。</w:t>
      </w:r>
    </w:p>
    <w:p w:rsidR="002A6BCE" w:rsidRPr="001866BC" w:rsidRDefault="00CD7968" w:rsidP="00A74A54">
      <w:pPr>
        <w:pStyle w:val="2"/>
        <w:ind w:firstLine="600"/>
        <w:rPr>
          <w:rFonts w:ascii="宋体" w:eastAsia="楷体_GB2312" w:hAnsi="宋体"/>
          <w:bCs w:val="0"/>
          <w:kern w:val="0"/>
        </w:rPr>
      </w:pPr>
      <w:bookmarkStart w:id="22" w:name="_Toc24451"/>
      <w:bookmarkStart w:id="23" w:name="_Toc482811552"/>
      <w:bookmarkStart w:id="24" w:name="_Toc483216251"/>
      <w:r w:rsidRPr="001866BC">
        <w:rPr>
          <w:rFonts w:ascii="宋体" w:eastAsia="楷体_GB2312" w:hAnsi="宋体" w:hint="eastAsia"/>
          <w:bCs w:val="0"/>
          <w:kern w:val="0"/>
        </w:rPr>
        <w:t>（二）评分方法</w:t>
      </w:r>
      <w:bookmarkEnd w:id="22"/>
      <w:bookmarkEnd w:id="23"/>
      <w:bookmarkEnd w:id="24"/>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依据《全国职业院校技能大赛成绩管理办法》要求，按照</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考核分组抽签→检录→一次抽签加密→确定参赛编号→二次抽签加密→确定赛位号（机位号）→成绩评定与复核→加密信息解密→成绩公布</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流程，设计竞赛考核和成绩评定办法与程序，确保相关人员各司其职、相互监督与制约，实现公平、公正。</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．典型化工生产事故应急处置仿真操作成绩（</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）根据参赛选手上机操作，由计算机直接对各操作单元进行评分，并加权平均记分，折算成满分</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w:t>
      </w:r>
      <w:r w:rsidRPr="001866BC">
        <w:rPr>
          <w:rFonts w:ascii="宋体" w:eastAsia="仿宋_GB2312" w:hAnsi="宋体"/>
          <w:bCs/>
          <w:kern w:val="0"/>
          <w:sz w:val="30"/>
          <w:szCs w:val="30"/>
        </w:rPr>
        <w:t>GA</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．多种危化品生产工艺安全操作成绩（</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）：选手装置操作步骤由计算机评分系统自动评分，由</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名评审裁判员依据选手现场实际操作规范程度、操作质量和安全文明操作情况，按照多种危化品生产工艺安全操作评分细则实施过程评判，单独评分取平均值，以确定成绩，满分</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w:t>
      </w:r>
      <w:r w:rsidRPr="001866BC">
        <w:rPr>
          <w:rFonts w:ascii="宋体" w:eastAsia="仿宋_GB2312" w:hAnsi="宋体"/>
          <w:bCs/>
          <w:kern w:val="0"/>
          <w:sz w:val="30"/>
          <w:szCs w:val="30"/>
        </w:rPr>
        <w:t>GB</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．危化品安全生产作业检修操作成绩（</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）：选手装置操作步骤由计算机评分系统自动评分，并由</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名评审裁判员依据选手现场实际操作规范程度、操作质量和安全文明操作情况，按照危化品安全生产作业检修操作评分细则实施过程评判，单独评分取平均值，以确定成绩，满分</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w:t>
      </w:r>
      <w:r w:rsidRPr="001866BC">
        <w:rPr>
          <w:rFonts w:ascii="宋体" w:eastAsia="仿宋_GB2312" w:hAnsi="宋体"/>
          <w:bCs/>
          <w:kern w:val="0"/>
          <w:sz w:val="30"/>
          <w:szCs w:val="30"/>
        </w:rPr>
        <w:t>GC</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．比赛总成绩计算</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团体总成绩（</w:t>
      </w:r>
      <w:r w:rsidRPr="001866BC">
        <w:rPr>
          <w:rFonts w:ascii="宋体" w:eastAsia="仿宋_GB2312" w:hAnsi="宋体"/>
          <w:bCs/>
          <w:kern w:val="0"/>
          <w:sz w:val="30"/>
          <w:szCs w:val="30"/>
        </w:rPr>
        <w:t>M</w:t>
      </w:r>
      <w:r w:rsidRPr="001866BC">
        <w:rPr>
          <w:rFonts w:ascii="宋体" w:eastAsia="仿宋_GB2312" w:hAnsi="宋体" w:hint="eastAsia"/>
          <w:bCs/>
          <w:kern w:val="0"/>
          <w:sz w:val="30"/>
          <w:szCs w:val="30"/>
        </w:rPr>
        <w:t>）计算：</w:t>
      </w:r>
      <w:r w:rsidRPr="001866BC">
        <w:rPr>
          <w:rFonts w:ascii="宋体" w:eastAsia="仿宋_GB2312" w:hAnsi="宋体"/>
          <w:bCs/>
          <w:kern w:val="0"/>
          <w:sz w:val="30"/>
          <w:szCs w:val="30"/>
        </w:rPr>
        <w:t>M= GA×30%+ GB×35%+ GC×35%</w:t>
      </w:r>
    </w:p>
    <w:p w:rsidR="002A6BCE" w:rsidRPr="001866BC" w:rsidRDefault="00CD7968">
      <w:pPr>
        <w:numPr>
          <w:ilvl w:val="0"/>
          <w:numId w:val="2"/>
        </w:num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竞赛名次按团体总成绩高低排定。总成绩相同者，则依次按照</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项比赛完成总时间排序，短者为先。</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lastRenderedPageBreak/>
        <w:t>6</w:t>
      </w:r>
      <w:r w:rsidRPr="001866BC">
        <w:rPr>
          <w:rFonts w:ascii="宋体" w:eastAsia="仿宋_GB2312" w:hAnsi="宋体" w:hint="eastAsia"/>
          <w:bCs/>
          <w:kern w:val="0"/>
          <w:sz w:val="30"/>
          <w:szCs w:val="30"/>
        </w:rPr>
        <w:t>．在比赛过程中，有舞弊行为者，将取消其参赛项目的名次和得分。</w:t>
      </w:r>
    </w:p>
    <w:p w:rsidR="002A6BCE" w:rsidRPr="001866BC" w:rsidRDefault="00CD7968" w:rsidP="00A74A54">
      <w:pPr>
        <w:pStyle w:val="2"/>
        <w:ind w:firstLine="600"/>
        <w:rPr>
          <w:rFonts w:ascii="宋体" w:eastAsia="楷体_GB2312" w:hAnsi="宋体"/>
          <w:bCs w:val="0"/>
          <w:kern w:val="0"/>
        </w:rPr>
      </w:pPr>
      <w:bookmarkStart w:id="25" w:name="_Toc483216252"/>
      <w:bookmarkStart w:id="26" w:name="_Toc482811553"/>
      <w:r w:rsidRPr="001866BC">
        <w:rPr>
          <w:rFonts w:ascii="宋体" w:eastAsia="楷体_GB2312" w:hAnsi="宋体" w:hint="eastAsia"/>
          <w:bCs w:val="0"/>
          <w:kern w:val="0"/>
        </w:rPr>
        <w:t>（三）评分细则</w:t>
      </w:r>
      <w:bookmarkEnd w:id="25"/>
      <w:bookmarkEnd w:id="26"/>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、典型化工生产事故应急处置仿真操作评分标准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由计算机依据命题方案统一生成仿真操作试题（见表</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），选手依次完成所有操作过程，计算机依据选手操作步骤的正确与否和操作控制质量的高低自动客观评分，并根据各操作单元成绩按命题方案设定的比重进行加权评出最终得分。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评分细则说明见表</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482"/>
        <w:jc w:val="center"/>
        <w:rPr>
          <w:rFonts w:ascii="宋体" w:hAnsi="宋体" w:cstheme="minorEastAsia"/>
          <w:b/>
          <w:sz w:val="24"/>
          <w:szCs w:val="24"/>
          <w:lang w:val="zh-CN"/>
        </w:rPr>
      </w:pPr>
      <w:r w:rsidRPr="001866BC">
        <w:rPr>
          <w:rFonts w:ascii="宋体" w:hAnsi="宋体" w:cstheme="minorEastAsia" w:hint="eastAsia"/>
          <w:b/>
          <w:sz w:val="24"/>
          <w:szCs w:val="24"/>
          <w:lang w:val="zh-CN"/>
        </w:rPr>
        <w:t>表</w:t>
      </w:r>
      <w:r w:rsidRPr="001866BC">
        <w:rPr>
          <w:rFonts w:ascii="宋体" w:hAnsi="宋体" w:cstheme="minorEastAsia"/>
          <w:b/>
          <w:sz w:val="24"/>
          <w:szCs w:val="24"/>
        </w:rPr>
        <w:t>7</w:t>
      </w:r>
      <w:r w:rsidRPr="001866BC">
        <w:rPr>
          <w:rFonts w:ascii="宋体" w:hAnsi="宋体" w:cstheme="minorEastAsia" w:hint="eastAsia"/>
          <w:b/>
          <w:sz w:val="24"/>
          <w:szCs w:val="24"/>
          <w:lang w:val="zh-CN"/>
        </w:rPr>
        <w:t>典型化工生产事故应急处置仿真操作评分表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820"/>
        <w:gridCol w:w="1602"/>
        <w:gridCol w:w="1783"/>
        <w:gridCol w:w="1111"/>
        <w:gridCol w:w="1210"/>
      </w:tblGrid>
      <w:tr w:rsidR="002A6BCE" w:rsidRPr="003C65CA" w:rsidTr="001866BC">
        <w:trPr>
          <w:trHeight w:val="341"/>
        </w:trPr>
        <w:tc>
          <w:tcPr>
            <w:tcW w:w="584"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序号</w:t>
            </w:r>
          </w:p>
        </w:tc>
        <w:tc>
          <w:tcPr>
            <w:tcW w:w="2008"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得分项目</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数量</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所占分数</w:t>
            </w:r>
          </w:p>
        </w:tc>
      </w:tr>
      <w:tr w:rsidR="002A6BCE" w:rsidRPr="003C65CA" w:rsidTr="001866BC">
        <w:trPr>
          <w:trHeight w:val="341"/>
        </w:trPr>
        <w:tc>
          <w:tcPr>
            <w:tcW w:w="584"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1</w:t>
            </w:r>
          </w:p>
        </w:tc>
        <w:tc>
          <w:tcPr>
            <w:tcW w:w="2008"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隐患排查</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230</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46</w:t>
            </w:r>
          </w:p>
        </w:tc>
      </w:tr>
      <w:tr w:rsidR="002A6BCE" w:rsidRPr="003C65CA" w:rsidTr="001866BC">
        <w:trPr>
          <w:trHeight w:val="341"/>
        </w:trPr>
        <w:tc>
          <w:tcPr>
            <w:tcW w:w="584"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2</w:t>
            </w:r>
          </w:p>
        </w:tc>
        <w:tc>
          <w:tcPr>
            <w:tcW w:w="1068" w:type="pct"/>
            <w:vMerge w:val="restar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事故处理</w:t>
            </w:r>
          </w:p>
        </w:tc>
        <w:tc>
          <w:tcPr>
            <w:tcW w:w="940"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场景操作</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143</w:t>
            </w:r>
          </w:p>
        </w:tc>
        <w:tc>
          <w:tcPr>
            <w:tcW w:w="652" w:type="pct"/>
            <w:vMerge w:val="restart"/>
            <w:vAlign w:val="center"/>
          </w:tcPr>
          <w:p w:rsidR="002A6BCE" w:rsidRPr="001866BC" w:rsidRDefault="00CD7968">
            <w:pPr>
              <w:jc w:val="center"/>
              <w:rPr>
                <w:rFonts w:ascii="宋体" w:hAnsi="宋体" w:cstheme="minorEastAsia"/>
                <w:bCs/>
                <w:kern w:val="0"/>
                <w:sz w:val="24"/>
                <w:szCs w:val="24"/>
              </w:rPr>
            </w:pPr>
            <w:r w:rsidRPr="001866BC">
              <w:rPr>
                <w:rFonts w:ascii="宋体" w:hAnsi="宋体" w:cstheme="minorEastAsia"/>
                <w:bCs/>
                <w:kern w:val="0"/>
                <w:sz w:val="24"/>
                <w:szCs w:val="24"/>
              </w:rPr>
              <w:t>33</w:t>
            </w:r>
          </w:p>
        </w:tc>
        <w:tc>
          <w:tcPr>
            <w:tcW w:w="710"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25</w:t>
            </w:r>
          </w:p>
        </w:tc>
      </w:tr>
      <w:tr w:rsidR="002A6BCE" w:rsidRPr="003C65CA" w:rsidTr="001866BC">
        <w:trPr>
          <w:trHeight w:val="341"/>
        </w:trPr>
        <w:tc>
          <w:tcPr>
            <w:tcW w:w="584"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3</w:t>
            </w:r>
          </w:p>
        </w:tc>
        <w:tc>
          <w:tcPr>
            <w:tcW w:w="1068" w:type="pct"/>
            <w:vMerge/>
            <w:vAlign w:val="center"/>
          </w:tcPr>
          <w:p w:rsidR="002A6BCE" w:rsidRPr="001866BC" w:rsidRDefault="002A6BCE">
            <w:pPr>
              <w:widowControl/>
              <w:jc w:val="center"/>
              <w:rPr>
                <w:rFonts w:ascii="宋体" w:hAnsi="宋体" w:cstheme="minorEastAsia"/>
                <w:bCs/>
                <w:kern w:val="0"/>
                <w:sz w:val="24"/>
                <w:szCs w:val="24"/>
              </w:rPr>
            </w:pPr>
          </w:p>
        </w:tc>
        <w:tc>
          <w:tcPr>
            <w:tcW w:w="940"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操作知识</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8</w:t>
            </w:r>
          </w:p>
        </w:tc>
        <w:tc>
          <w:tcPr>
            <w:tcW w:w="652" w:type="pct"/>
            <w:vMerge/>
            <w:vAlign w:val="center"/>
          </w:tcPr>
          <w:p w:rsidR="002A6BCE" w:rsidRPr="001866BC" w:rsidRDefault="002A6BCE">
            <w:pPr>
              <w:widowControl/>
              <w:jc w:val="center"/>
              <w:rPr>
                <w:rFonts w:ascii="宋体" w:hAnsi="宋体" w:cstheme="minorEastAsia"/>
                <w:bCs/>
                <w:kern w:val="0"/>
                <w:sz w:val="24"/>
                <w:szCs w:val="24"/>
              </w:rPr>
            </w:pPr>
          </w:p>
        </w:tc>
        <w:tc>
          <w:tcPr>
            <w:tcW w:w="710"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8</w:t>
            </w:r>
          </w:p>
        </w:tc>
      </w:tr>
      <w:tr w:rsidR="002A6BCE" w:rsidRPr="003C65CA" w:rsidTr="001866BC">
        <w:trPr>
          <w:trHeight w:val="341"/>
        </w:trPr>
        <w:tc>
          <w:tcPr>
            <w:tcW w:w="584"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4</w:t>
            </w:r>
          </w:p>
        </w:tc>
        <w:tc>
          <w:tcPr>
            <w:tcW w:w="2008"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事故分析</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8</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16</w:t>
            </w:r>
          </w:p>
        </w:tc>
      </w:tr>
      <w:tr w:rsidR="002A6BCE" w:rsidRPr="003C65CA" w:rsidTr="001866BC">
        <w:trPr>
          <w:trHeight w:val="341"/>
        </w:trPr>
        <w:tc>
          <w:tcPr>
            <w:tcW w:w="584" w:type="pct"/>
            <w:vMerge w:val="restar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5</w:t>
            </w:r>
          </w:p>
        </w:tc>
        <w:tc>
          <w:tcPr>
            <w:tcW w:w="2008" w:type="pct"/>
            <w:gridSpan w:val="2"/>
            <w:vMerge w:val="restar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操作时间</w:t>
            </w: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41~50</w:t>
            </w:r>
            <w:r w:rsidRPr="001866BC">
              <w:rPr>
                <w:rFonts w:ascii="宋体" w:hAnsi="宋体" w:cstheme="minorEastAsia" w:hint="eastAsia"/>
                <w:bCs/>
                <w:kern w:val="0"/>
                <w:sz w:val="24"/>
                <w:szCs w:val="24"/>
              </w:rPr>
              <w:t>分钟</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5~4.1</w:t>
            </w:r>
          </w:p>
        </w:tc>
      </w:tr>
      <w:tr w:rsidR="002A6BCE" w:rsidRPr="003C65CA" w:rsidTr="001866BC">
        <w:trPr>
          <w:trHeight w:val="341"/>
        </w:trPr>
        <w:tc>
          <w:tcPr>
            <w:tcW w:w="584" w:type="pct"/>
            <w:vMerge/>
            <w:vAlign w:val="center"/>
          </w:tcPr>
          <w:p w:rsidR="002A6BCE" w:rsidRPr="001866BC" w:rsidRDefault="002A6BCE">
            <w:pPr>
              <w:widowControl/>
              <w:jc w:val="center"/>
              <w:rPr>
                <w:rFonts w:ascii="宋体" w:hAnsi="宋体" w:cstheme="minorEastAsia"/>
                <w:bCs/>
                <w:kern w:val="0"/>
                <w:sz w:val="24"/>
                <w:szCs w:val="24"/>
              </w:rPr>
            </w:pPr>
          </w:p>
        </w:tc>
        <w:tc>
          <w:tcPr>
            <w:tcW w:w="2008" w:type="pct"/>
            <w:gridSpan w:val="2"/>
            <w:vMerge/>
            <w:vAlign w:val="center"/>
          </w:tcPr>
          <w:p w:rsidR="002A6BCE" w:rsidRPr="001866BC" w:rsidRDefault="002A6BCE">
            <w:pPr>
              <w:widowControl/>
              <w:jc w:val="center"/>
              <w:rPr>
                <w:rFonts w:ascii="宋体" w:hAnsi="宋体" w:cstheme="minorEastAsia"/>
                <w:bCs/>
                <w:kern w:val="0"/>
                <w:sz w:val="24"/>
                <w:szCs w:val="24"/>
              </w:rPr>
            </w:pP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51~60</w:t>
            </w:r>
            <w:r w:rsidRPr="001866BC">
              <w:rPr>
                <w:rFonts w:ascii="宋体" w:hAnsi="宋体" w:cstheme="minorEastAsia" w:hint="eastAsia"/>
                <w:bCs/>
                <w:kern w:val="0"/>
                <w:sz w:val="24"/>
                <w:szCs w:val="24"/>
              </w:rPr>
              <w:t>分钟</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4~3.1</w:t>
            </w:r>
          </w:p>
        </w:tc>
      </w:tr>
      <w:tr w:rsidR="002A6BCE" w:rsidRPr="003C65CA" w:rsidTr="001866BC">
        <w:trPr>
          <w:trHeight w:val="341"/>
        </w:trPr>
        <w:tc>
          <w:tcPr>
            <w:tcW w:w="584" w:type="pct"/>
            <w:vMerge/>
            <w:vAlign w:val="center"/>
          </w:tcPr>
          <w:p w:rsidR="002A6BCE" w:rsidRPr="001866BC" w:rsidRDefault="002A6BCE">
            <w:pPr>
              <w:widowControl/>
              <w:jc w:val="center"/>
              <w:rPr>
                <w:rFonts w:ascii="宋体" w:hAnsi="宋体" w:cstheme="minorEastAsia"/>
                <w:bCs/>
                <w:kern w:val="0"/>
                <w:sz w:val="24"/>
                <w:szCs w:val="24"/>
              </w:rPr>
            </w:pPr>
          </w:p>
        </w:tc>
        <w:tc>
          <w:tcPr>
            <w:tcW w:w="2008" w:type="pct"/>
            <w:gridSpan w:val="2"/>
            <w:vMerge/>
            <w:vAlign w:val="center"/>
          </w:tcPr>
          <w:p w:rsidR="002A6BCE" w:rsidRPr="001866BC" w:rsidRDefault="002A6BCE">
            <w:pPr>
              <w:widowControl/>
              <w:jc w:val="center"/>
              <w:rPr>
                <w:rFonts w:ascii="宋体" w:hAnsi="宋体" w:cstheme="minorEastAsia"/>
                <w:bCs/>
                <w:kern w:val="0"/>
                <w:sz w:val="24"/>
                <w:szCs w:val="24"/>
              </w:rPr>
            </w:pP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61~70</w:t>
            </w:r>
            <w:r w:rsidRPr="001866BC">
              <w:rPr>
                <w:rFonts w:ascii="宋体" w:hAnsi="宋体" w:cstheme="minorEastAsia" w:hint="eastAsia"/>
                <w:bCs/>
                <w:kern w:val="0"/>
                <w:sz w:val="24"/>
                <w:szCs w:val="24"/>
              </w:rPr>
              <w:t>分钟</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3~2.1</w:t>
            </w:r>
          </w:p>
        </w:tc>
      </w:tr>
      <w:tr w:rsidR="002A6BCE" w:rsidRPr="003C65CA" w:rsidTr="001866BC">
        <w:trPr>
          <w:trHeight w:val="341"/>
        </w:trPr>
        <w:tc>
          <w:tcPr>
            <w:tcW w:w="584" w:type="pct"/>
            <w:vMerge/>
            <w:vAlign w:val="center"/>
          </w:tcPr>
          <w:p w:rsidR="002A6BCE" w:rsidRPr="001866BC" w:rsidRDefault="002A6BCE">
            <w:pPr>
              <w:widowControl/>
              <w:jc w:val="center"/>
              <w:rPr>
                <w:rFonts w:ascii="宋体" w:hAnsi="宋体" w:cstheme="minorEastAsia"/>
                <w:bCs/>
                <w:kern w:val="0"/>
                <w:sz w:val="24"/>
                <w:szCs w:val="24"/>
              </w:rPr>
            </w:pPr>
          </w:p>
        </w:tc>
        <w:tc>
          <w:tcPr>
            <w:tcW w:w="2008" w:type="pct"/>
            <w:gridSpan w:val="2"/>
            <w:vMerge/>
            <w:vAlign w:val="center"/>
          </w:tcPr>
          <w:p w:rsidR="002A6BCE" w:rsidRPr="001866BC" w:rsidRDefault="002A6BCE">
            <w:pPr>
              <w:widowControl/>
              <w:jc w:val="center"/>
              <w:rPr>
                <w:rFonts w:ascii="宋体" w:hAnsi="宋体" w:cstheme="minorEastAsia"/>
                <w:bCs/>
                <w:kern w:val="0"/>
                <w:sz w:val="24"/>
                <w:szCs w:val="24"/>
              </w:rPr>
            </w:pP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71~80</w:t>
            </w:r>
            <w:r w:rsidRPr="001866BC">
              <w:rPr>
                <w:rFonts w:ascii="宋体" w:hAnsi="宋体" w:cstheme="minorEastAsia" w:hint="eastAsia"/>
                <w:bCs/>
                <w:kern w:val="0"/>
                <w:sz w:val="24"/>
                <w:szCs w:val="24"/>
              </w:rPr>
              <w:t>分钟</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2~1.1</w:t>
            </w:r>
          </w:p>
        </w:tc>
      </w:tr>
      <w:tr w:rsidR="002A6BCE" w:rsidRPr="003C65CA" w:rsidTr="001866BC">
        <w:trPr>
          <w:trHeight w:val="341"/>
        </w:trPr>
        <w:tc>
          <w:tcPr>
            <w:tcW w:w="584" w:type="pct"/>
            <w:vMerge/>
            <w:vAlign w:val="center"/>
          </w:tcPr>
          <w:p w:rsidR="002A6BCE" w:rsidRPr="001866BC" w:rsidRDefault="002A6BCE">
            <w:pPr>
              <w:widowControl/>
              <w:jc w:val="center"/>
              <w:rPr>
                <w:rFonts w:ascii="宋体" w:hAnsi="宋体" w:cstheme="minorEastAsia"/>
                <w:bCs/>
                <w:kern w:val="0"/>
                <w:sz w:val="24"/>
                <w:szCs w:val="24"/>
              </w:rPr>
            </w:pPr>
          </w:p>
        </w:tc>
        <w:tc>
          <w:tcPr>
            <w:tcW w:w="2008" w:type="pct"/>
            <w:gridSpan w:val="2"/>
            <w:vMerge/>
            <w:vAlign w:val="center"/>
          </w:tcPr>
          <w:p w:rsidR="002A6BCE" w:rsidRPr="001866BC" w:rsidRDefault="002A6BCE">
            <w:pPr>
              <w:widowControl/>
              <w:jc w:val="center"/>
              <w:rPr>
                <w:rFonts w:ascii="宋体" w:hAnsi="宋体" w:cstheme="minorEastAsia"/>
                <w:bCs/>
                <w:kern w:val="0"/>
                <w:sz w:val="24"/>
                <w:szCs w:val="24"/>
              </w:rPr>
            </w:pPr>
          </w:p>
        </w:tc>
        <w:tc>
          <w:tcPr>
            <w:tcW w:w="1046" w:type="pct"/>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81~90</w:t>
            </w:r>
            <w:r w:rsidRPr="001866BC">
              <w:rPr>
                <w:rFonts w:ascii="宋体" w:hAnsi="宋体" w:cstheme="minorEastAsia" w:hint="eastAsia"/>
                <w:bCs/>
                <w:kern w:val="0"/>
                <w:sz w:val="24"/>
                <w:szCs w:val="24"/>
              </w:rPr>
              <w:t>分钟</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1~0.1</w:t>
            </w:r>
          </w:p>
        </w:tc>
      </w:tr>
      <w:tr w:rsidR="002A6BCE" w:rsidRPr="003C65CA" w:rsidTr="001866BC">
        <w:trPr>
          <w:trHeight w:val="350"/>
        </w:trPr>
        <w:tc>
          <w:tcPr>
            <w:tcW w:w="3638" w:type="pct"/>
            <w:gridSpan w:val="4"/>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hint="eastAsia"/>
                <w:bCs/>
                <w:kern w:val="0"/>
                <w:sz w:val="24"/>
                <w:szCs w:val="24"/>
              </w:rPr>
              <w:t>总分值</w:t>
            </w:r>
          </w:p>
        </w:tc>
        <w:tc>
          <w:tcPr>
            <w:tcW w:w="1362" w:type="pct"/>
            <w:gridSpan w:val="2"/>
            <w:vAlign w:val="center"/>
          </w:tcPr>
          <w:p w:rsidR="002A6BCE" w:rsidRPr="001866BC" w:rsidRDefault="00CD7968">
            <w:pPr>
              <w:widowControl/>
              <w:jc w:val="center"/>
              <w:rPr>
                <w:rFonts w:ascii="宋体" w:hAnsi="宋体" w:cstheme="minorEastAsia"/>
                <w:bCs/>
                <w:kern w:val="0"/>
                <w:sz w:val="24"/>
                <w:szCs w:val="24"/>
              </w:rPr>
            </w:pPr>
            <w:r w:rsidRPr="001866BC">
              <w:rPr>
                <w:rFonts w:ascii="宋体" w:hAnsi="宋体" w:cstheme="minorEastAsia"/>
                <w:bCs/>
                <w:kern w:val="0"/>
                <w:sz w:val="24"/>
                <w:szCs w:val="24"/>
              </w:rPr>
              <w:t>100</w:t>
            </w:r>
          </w:p>
        </w:tc>
      </w:tr>
    </w:tbl>
    <w:p w:rsidR="002A6BCE" w:rsidRPr="001866BC" w:rsidRDefault="00CD7968">
      <w:pPr>
        <w:snapToGrid w:val="0"/>
        <w:spacing w:line="560" w:lineRule="exact"/>
        <w:rPr>
          <w:rFonts w:ascii="宋体" w:eastAsia="仿宋_GB2312" w:hAnsi="宋体"/>
          <w:sz w:val="28"/>
          <w:szCs w:val="28"/>
        </w:rPr>
      </w:pPr>
      <w:r w:rsidRPr="001866BC">
        <w:rPr>
          <w:rFonts w:ascii="宋体" w:eastAsia="仿宋_GB2312" w:hAnsi="宋体" w:hint="eastAsia"/>
          <w:sz w:val="28"/>
          <w:szCs w:val="28"/>
        </w:rPr>
        <w:t>隐患排查得分</w:t>
      </w:r>
      <w:r w:rsidRPr="001866BC">
        <w:rPr>
          <w:rFonts w:ascii="宋体" w:eastAsia="仿宋_GB2312" w:hAnsi="宋体"/>
          <w:sz w:val="28"/>
          <w:szCs w:val="28"/>
        </w:rPr>
        <w:t xml:space="preserve"> =</w:t>
      </w:r>
      <w:r w:rsidRPr="001866BC">
        <w:rPr>
          <w:rFonts w:ascii="宋体" w:eastAsia="仿宋_GB2312" w:hAnsi="宋体" w:hint="eastAsia"/>
          <w:sz w:val="28"/>
          <w:szCs w:val="28"/>
        </w:rPr>
        <w:t>（找对隐患数÷总隐患数）×</w:t>
      </w:r>
      <w:r w:rsidRPr="001866BC">
        <w:rPr>
          <w:rFonts w:ascii="宋体" w:eastAsia="仿宋_GB2312" w:hAnsi="宋体"/>
          <w:sz w:val="28"/>
          <w:szCs w:val="28"/>
        </w:rPr>
        <w:t>46</w:t>
      </w:r>
    </w:p>
    <w:p w:rsidR="002A6BCE" w:rsidRPr="001866BC" w:rsidRDefault="00CD7968">
      <w:pPr>
        <w:snapToGrid w:val="0"/>
        <w:spacing w:line="560" w:lineRule="exact"/>
        <w:rPr>
          <w:rFonts w:ascii="宋体" w:eastAsia="仿宋_GB2312" w:hAnsi="宋体"/>
          <w:sz w:val="28"/>
          <w:szCs w:val="28"/>
        </w:rPr>
      </w:pPr>
      <w:r w:rsidRPr="001866BC">
        <w:rPr>
          <w:rFonts w:ascii="宋体" w:eastAsia="仿宋_GB2312" w:hAnsi="宋体" w:hint="eastAsia"/>
          <w:sz w:val="28"/>
          <w:szCs w:val="28"/>
        </w:rPr>
        <w:t>事故处理得分</w:t>
      </w:r>
      <w:r w:rsidRPr="001866BC">
        <w:rPr>
          <w:rFonts w:ascii="宋体" w:eastAsia="仿宋_GB2312" w:hAnsi="宋体"/>
          <w:sz w:val="28"/>
          <w:szCs w:val="28"/>
        </w:rPr>
        <w:t xml:space="preserve"> =</w:t>
      </w:r>
      <w:r w:rsidRPr="001866BC">
        <w:rPr>
          <w:rFonts w:ascii="宋体" w:eastAsia="仿宋_GB2312" w:hAnsi="宋体" w:hint="eastAsia"/>
          <w:sz w:val="28"/>
          <w:szCs w:val="28"/>
        </w:rPr>
        <w:t>（</w:t>
      </w:r>
      <w:proofErr w:type="gramStart"/>
      <w:r w:rsidRPr="001866BC">
        <w:rPr>
          <w:rFonts w:ascii="宋体" w:eastAsia="仿宋_GB2312" w:hAnsi="宋体" w:hint="eastAsia"/>
          <w:sz w:val="28"/>
          <w:szCs w:val="28"/>
        </w:rPr>
        <w:t>做对</w:t>
      </w:r>
      <w:proofErr w:type="gramEnd"/>
      <w:r w:rsidRPr="001866BC">
        <w:rPr>
          <w:rFonts w:ascii="宋体" w:eastAsia="仿宋_GB2312" w:hAnsi="宋体" w:hint="eastAsia"/>
          <w:sz w:val="28"/>
          <w:szCs w:val="28"/>
        </w:rPr>
        <w:t>步骤数÷总步骤数）×</w:t>
      </w:r>
      <w:r w:rsidRPr="001866BC">
        <w:rPr>
          <w:rFonts w:ascii="宋体" w:eastAsia="仿宋_GB2312" w:hAnsi="宋体"/>
          <w:sz w:val="28"/>
          <w:szCs w:val="28"/>
        </w:rPr>
        <w:t>25+</w:t>
      </w:r>
      <w:proofErr w:type="gramStart"/>
      <w:r w:rsidRPr="001866BC">
        <w:rPr>
          <w:rFonts w:ascii="宋体" w:eastAsia="仿宋_GB2312" w:hAnsi="宋体" w:hint="eastAsia"/>
          <w:sz w:val="28"/>
          <w:szCs w:val="28"/>
        </w:rPr>
        <w:t>做</w:t>
      </w:r>
      <w:proofErr w:type="gramEnd"/>
      <w:r w:rsidRPr="001866BC">
        <w:rPr>
          <w:rFonts w:ascii="宋体" w:eastAsia="仿宋_GB2312" w:hAnsi="宋体" w:hint="eastAsia"/>
          <w:sz w:val="28"/>
          <w:szCs w:val="28"/>
        </w:rPr>
        <w:t>对操作知识题数</w:t>
      </w:r>
    </w:p>
    <w:p w:rsidR="002A6BCE" w:rsidRPr="001866BC" w:rsidRDefault="00CD7968">
      <w:pPr>
        <w:snapToGrid w:val="0"/>
        <w:spacing w:line="560" w:lineRule="exact"/>
        <w:rPr>
          <w:rFonts w:ascii="宋体" w:eastAsia="仿宋_GB2312" w:hAnsi="宋体"/>
          <w:sz w:val="28"/>
          <w:szCs w:val="28"/>
        </w:rPr>
      </w:pPr>
      <w:bookmarkStart w:id="27" w:name="_Toc482811554"/>
      <w:r w:rsidRPr="001866BC">
        <w:rPr>
          <w:rFonts w:ascii="宋体" w:eastAsia="仿宋_GB2312" w:hAnsi="宋体" w:hint="eastAsia"/>
          <w:sz w:val="28"/>
          <w:szCs w:val="28"/>
        </w:rPr>
        <w:t>事故分析得分</w:t>
      </w:r>
      <w:r w:rsidRPr="001866BC">
        <w:rPr>
          <w:rFonts w:ascii="宋体" w:eastAsia="仿宋_GB2312" w:hAnsi="宋体"/>
          <w:sz w:val="28"/>
          <w:szCs w:val="28"/>
        </w:rPr>
        <w:t xml:space="preserve"> = </w:t>
      </w:r>
      <w:proofErr w:type="gramStart"/>
      <w:r w:rsidRPr="001866BC">
        <w:rPr>
          <w:rFonts w:ascii="宋体" w:eastAsia="仿宋_GB2312" w:hAnsi="宋体" w:hint="eastAsia"/>
          <w:sz w:val="28"/>
          <w:szCs w:val="28"/>
        </w:rPr>
        <w:t>做对</w:t>
      </w:r>
      <w:proofErr w:type="gramEnd"/>
      <w:r w:rsidRPr="001866BC">
        <w:rPr>
          <w:rFonts w:ascii="宋体" w:eastAsia="仿宋_GB2312" w:hAnsi="宋体" w:hint="eastAsia"/>
          <w:sz w:val="28"/>
          <w:szCs w:val="28"/>
        </w:rPr>
        <w:t>事故分析数×</w:t>
      </w:r>
      <w:r w:rsidRPr="001866BC">
        <w:rPr>
          <w:rFonts w:ascii="宋体" w:eastAsia="仿宋_GB2312" w:hAnsi="宋体"/>
          <w:sz w:val="28"/>
          <w:szCs w:val="28"/>
        </w:rPr>
        <w:t>2</w:t>
      </w:r>
      <w:bookmarkEnd w:id="27"/>
    </w:p>
    <w:p w:rsidR="002A6BCE" w:rsidRPr="001866BC" w:rsidRDefault="00CD7968">
      <w:pPr>
        <w:snapToGrid w:val="0"/>
        <w:spacing w:line="560" w:lineRule="exact"/>
        <w:rPr>
          <w:rFonts w:ascii="宋体" w:eastAsia="仿宋_GB2312" w:hAnsi="宋体"/>
          <w:sz w:val="28"/>
          <w:szCs w:val="28"/>
        </w:rPr>
      </w:pPr>
      <w:bookmarkStart w:id="28" w:name="_Toc482811555"/>
      <w:r w:rsidRPr="001866BC">
        <w:rPr>
          <w:rFonts w:ascii="宋体" w:eastAsia="仿宋_GB2312" w:hAnsi="宋体" w:hint="eastAsia"/>
          <w:sz w:val="28"/>
          <w:szCs w:val="28"/>
        </w:rPr>
        <w:t>总得分</w:t>
      </w:r>
      <w:r w:rsidRPr="001866BC">
        <w:rPr>
          <w:rFonts w:ascii="宋体" w:eastAsia="仿宋_GB2312" w:hAnsi="宋体"/>
          <w:sz w:val="28"/>
          <w:szCs w:val="28"/>
        </w:rPr>
        <w:t xml:space="preserve"> = </w:t>
      </w:r>
      <w:r w:rsidRPr="001866BC">
        <w:rPr>
          <w:rFonts w:ascii="宋体" w:eastAsia="仿宋_GB2312" w:hAnsi="宋体" w:hint="eastAsia"/>
          <w:sz w:val="28"/>
          <w:szCs w:val="28"/>
        </w:rPr>
        <w:t>隐患排查得分</w:t>
      </w:r>
      <w:r w:rsidRPr="001866BC">
        <w:rPr>
          <w:rFonts w:ascii="宋体" w:eastAsia="仿宋_GB2312" w:hAnsi="宋体"/>
          <w:sz w:val="28"/>
          <w:szCs w:val="28"/>
        </w:rPr>
        <w:t>+</w:t>
      </w:r>
      <w:r w:rsidRPr="001866BC">
        <w:rPr>
          <w:rFonts w:ascii="宋体" w:eastAsia="仿宋_GB2312" w:hAnsi="宋体" w:hint="eastAsia"/>
          <w:sz w:val="28"/>
          <w:szCs w:val="28"/>
        </w:rPr>
        <w:t>事故处理得分</w:t>
      </w:r>
      <w:r w:rsidRPr="001866BC">
        <w:rPr>
          <w:rFonts w:ascii="宋体" w:eastAsia="仿宋_GB2312" w:hAnsi="宋体"/>
          <w:sz w:val="28"/>
          <w:szCs w:val="28"/>
        </w:rPr>
        <w:t>+</w:t>
      </w:r>
      <w:r w:rsidRPr="001866BC">
        <w:rPr>
          <w:rFonts w:ascii="宋体" w:eastAsia="仿宋_GB2312" w:hAnsi="宋体" w:hint="eastAsia"/>
          <w:sz w:val="28"/>
          <w:szCs w:val="28"/>
        </w:rPr>
        <w:t>事故分析得分</w:t>
      </w:r>
      <w:r w:rsidRPr="001866BC">
        <w:rPr>
          <w:rFonts w:ascii="宋体" w:eastAsia="仿宋_GB2312" w:hAnsi="宋体"/>
          <w:sz w:val="28"/>
          <w:szCs w:val="28"/>
        </w:rPr>
        <w:t>+</w:t>
      </w:r>
      <w:r w:rsidRPr="001866BC">
        <w:rPr>
          <w:rFonts w:ascii="宋体" w:eastAsia="仿宋_GB2312" w:hAnsi="宋体" w:hint="eastAsia"/>
          <w:sz w:val="28"/>
          <w:szCs w:val="28"/>
        </w:rPr>
        <w:t>操作时间得分</w:t>
      </w:r>
      <w:bookmarkEnd w:id="28"/>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、多种危化品生产工艺安全操作评分标准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多种危化品生产工艺安全操作的考核主要分为预防（</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w:t>
      </w:r>
      <w:r w:rsidRPr="001866BC">
        <w:rPr>
          <w:rFonts w:ascii="宋体" w:eastAsia="仿宋_GB2312" w:hAnsi="宋体" w:hint="eastAsia"/>
          <w:bCs/>
          <w:kern w:val="0"/>
          <w:sz w:val="30"/>
          <w:szCs w:val="30"/>
        </w:rPr>
        <w:lastRenderedPageBreak/>
        <w:t>处理（</w:t>
      </w:r>
      <w:r w:rsidRPr="001866BC">
        <w:rPr>
          <w:rFonts w:ascii="宋体" w:eastAsia="仿宋_GB2312" w:hAnsi="宋体"/>
          <w:bCs/>
          <w:kern w:val="0"/>
          <w:sz w:val="30"/>
          <w:szCs w:val="30"/>
        </w:rPr>
        <w:t>80%</w:t>
      </w:r>
      <w:r w:rsidRPr="001866BC">
        <w:rPr>
          <w:rFonts w:ascii="宋体" w:eastAsia="仿宋_GB2312" w:hAnsi="宋体" w:hint="eastAsia"/>
          <w:bCs/>
          <w:kern w:val="0"/>
          <w:sz w:val="30"/>
          <w:szCs w:val="30"/>
        </w:rPr>
        <w:t>）、安全文明生产（</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其中预防指的是安全隐患的排除，处理包含交接班考核、事故的判断和汇报、事故处理、事故延伸处理、事故分析，安全文明生产包含文明操作和安全生产两部分。具体评分（以煤制甲醇工艺中毒事故为例）见表</w:t>
      </w:r>
      <w:r w:rsidRPr="001866BC">
        <w:rPr>
          <w:rFonts w:ascii="宋体" w:eastAsia="仿宋_GB2312" w:hAnsi="宋体"/>
          <w:bCs/>
          <w:kern w:val="0"/>
          <w:sz w:val="30"/>
          <w:szCs w:val="30"/>
        </w:rPr>
        <w:t>8</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482"/>
        <w:jc w:val="center"/>
        <w:rPr>
          <w:rFonts w:ascii="宋体" w:hAnsi="宋体" w:cstheme="minorEastAsia"/>
          <w:b/>
          <w:sz w:val="24"/>
          <w:szCs w:val="24"/>
          <w:lang w:val="zh-CN"/>
        </w:rPr>
      </w:pPr>
      <w:r w:rsidRPr="001866BC">
        <w:rPr>
          <w:rFonts w:ascii="宋体" w:hAnsi="宋体" w:cstheme="minorEastAsia" w:hint="eastAsia"/>
          <w:b/>
          <w:sz w:val="24"/>
          <w:szCs w:val="24"/>
          <w:lang w:val="zh-CN"/>
        </w:rPr>
        <w:t>表</w:t>
      </w:r>
      <w:r w:rsidRPr="001866BC">
        <w:rPr>
          <w:rFonts w:ascii="宋体" w:hAnsi="宋体" w:cstheme="minorEastAsia"/>
          <w:b/>
          <w:sz w:val="24"/>
          <w:szCs w:val="24"/>
        </w:rPr>
        <w:t>8</w:t>
      </w:r>
      <w:r w:rsidRPr="001866BC">
        <w:rPr>
          <w:rFonts w:ascii="宋体" w:hAnsi="宋体" w:cstheme="minorEastAsia" w:hint="eastAsia"/>
          <w:b/>
          <w:sz w:val="24"/>
          <w:szCs w:val="24"/>
          <w:lang w:val="zh-CN"/>
        </w:rPr>
        <w:t>多种危化品生产工艺安全操作考核评分项与标准</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418"/>
        <w:gridCol w:w="914"/>
        <w:gridCol w:w="4486"/>
        <w:gridCol w:w="1263"/>
      </w:tblGrid>
      <w:tr w:rsidR="002A6BCE" w:rsidRPr="003C65CA" w:rsidTr="001866BC">
        <w:trPr>
          <w:trHeight w:val="381"/>
        </w:trPr>
        <w:tc>
          <w:tcPr>
            <w:tcW w:w="5000" w:type="pct"/>
            <w:gridSpan w:val="5"/>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甲醇合成气泄漏中毒事故操作考核</w:t>
            </w:r>
          </w:p>
        </w:tc>
      </w:tr>
      <w:tr w:rsidR="002A6BCE" w:rsidRPr="003C65CA" w:rsidTr="001866BC">
        <w:trPr>
          <w:trHeight w:val="381"/>
        </w:trPr>
        <w:tc>
          <w:tcPr>
            <w:tcW w:w="5000" w:type="pct"/>
            <w:gridSpan w:val="5"/>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hint="eastAsia"/>
                <w:kern w:val="0"/>
                <w:sz w:val="24"/>
                <w:szCs w:val="24"/>
              </w:rPr>
              <w:t>涉及的主要化学介质：甲醇、一氧化碳、氢气等</w:t>
            </w:r>
          </w:p>
        </w:tc>
      </w:tr>
      <w:tr w:rsidR="002A6BCE" w:rsidRPr="003C65CA" w:rsidTr="001866BC">
        <w:trPr>
          <w:trHeight w:val="381"/>
        </w:trPr>
        <w:tc>
          <w:tcPr>
            <w:tcW w:w="5000" w:type="pct"/>
            <w:gridSpan w:val="5"/>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hint="eastAsia"/>
                <w:kern w:val="0"/>
                <w:sz w:val="24"/>
                <w:szCs w:val="24"/>
              </w:rPr>
              <w:t>事故描述：化工介质的泄漏造成一名人员合成气中毒</w:t>
            </w:r>
          </w:p>
        </w:tc>
      </w:tr>
      <w:tr w:rsidR="002A6BCE" w:rsidRPr="003C65CA" w:rsidTr="001866BC">
        <w:trPr>
          <w:trHeight w:val="588"/>
        </w:trPr>
        <w:tc>
          <w:tcPr>
            <w:tcW w:w="5000" w:type="pct"/>
            <w:gridSpan w:val="5"/>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hint="eastAsia"/>
                <w:kern w:val="0"/>
                <w:sz w:val="24"/>
                <w:szCs w:val="24"/>
              </w:rPr>
              <w:t>过程描述：参赛选手根据规程进行处置，要坚持先</w:t>
            </w:r>
            <w:proofErr w:type="gramStart"/>
            <w:r w:rsidRPr="001866BC">
              <w:rPr>
                <w:rFonts w:ascii="宋体" w:hAnsi="宋体" w:cstheme="minorEastAsia" w:hint="eastAsia"/>
                <w:kern w:val="0"/>
                <w:sz w:val="24"/>
                <w:szCs w:val="24"/>
              </w:rPr>
              <w:t>救人后救物</w:t>
            </w:r>
            <w:proofErr w:type="gramEnd"/>
            <w:r w:rsidRPr="001866BC">
              <w:rPr>
                <w:rFonts w:ascii="宋体" w:hAnsi="宋体" w:cstheme="minorEastAsia" w:hint="eastAsia"/>
                <w:kern w:val="0"/>
                <w:sz w:val="24"/>
                <w:szCs w:val="24"/>
              </w:rPr>
              <w:t>，先重点后一般，先控制后消灭的总原则灵活果断处置，防止事故扩大。班长</w:t>
            </w:r>
            <w:r w:rsidRPr="001866BC">
              <w:rPr>
                <w:rFonts w:ascii="宋体" w:hAnsi="宋体" w:cstheme="minorEastAsia"/>
                <w:kern w:val="0"/>
                <w:sz w:val="24"/>
                <w:szCs w:val="24"/>
              </w:rPr>
              <w:t>-M</w:t>
            </w:r>
            <w:r w:rsidRPr="001866BC">
              <w:rPr>
                <w:rFonts w:ascii="宋体" w:hAnsi="宋体" w:cstheme="minorEastAsia" w:hint="eastAsia"/>
                <w:kern w:val="0"/>
                <w:sz w:val="24"/>
                <w:szCs w:val="24"/>
              </w:rPr>
              <w:t>、外操</w:t>
            </w:r>
            <w:r w:rsidRPr="001866BC">
              <w:rPr>
                <w:rFonts w:ascii="宋体" w:hAnsi="宋体" w:cstheme="minorEastAsia"/>
                <w:kern w:val="0"/>
                <w:sz w:val="24"/>
                <w:szCs w:val="24"/>
              </w:rPr>
              <w:t>-P</w:t>
            </w:r>
            <w:r w:rsidRPr="001866BC">
              <w:rPr>
                <w:rFonts w:ascii="宋体" w:hAnsi="宋体" w:cstheme="minorEastAsia" w:hint="eastAsia"/>
                <w:kern w:val="0"/>
                <w:sz w:val="24"/>
                <w:szCs w:val="24"/>
              </w:rPr>
              <w:t>、内操</w:t>
            </w:r>
            <w:r w:rsidRPr="001866BC">
              <w:rPr>
                <w:rFonts w:ascii="宋体" w:hAnsi="宋体" w:cstheme="minorEastAsia"/>
                <w:kern w:val="0"/>
                <w:sz w:val="24"/>
                <w:szCs w:val="24"/>
              </w:rPr>
              <w:t>-I</w:t>
            </w:r>
          </w:p>
        </w:tc>
      </w:tr>
      <w:tr w:rsidR="002A6BCE" w:rsidRPr="003C65CA" w:rsidTr="001866BC">
        <w:trPr>
          <w:trHeight w:val="381"/>
        </w:trPr>
        <w:tc>
          <w:tcPr>
            <w:tcW w:w="1091" w:type="pct"/>
            <w:gridSpan w:val="2"/>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事故现象</w:t>
            </w:r>
          </w:p>
        </w:tc>
        <w:tc>
          <w:tcPr>
            <w:tcW w:w="3909" w:type="pct"/>
            <w:gridSpan w:val="3"/>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1.</w:t>
            </w:r>
            <w:r w:rsidRPr="001866BC">
              <w:rPr>
                <w:rFonts w:ascii="宋体" w:hAnsi="宋体" w:cstheme="minorEastAsia" w:hint="eastAsia"/>
                <w:kern w:val="0"/>
                <w:sz w:val="24"/>
                <w:szCs w:val="24"/>
              </w:rPr>
              <w:t>现场报警器报警</w:t>
            </w:r>
          </w:p>
        </w:tc>
      </w:tr>
      <w:tr w:rsidR="002A6BCE" w:rsidRPr="003C65CA" w:rsidTr="001866BC">
        <w:trPr>
          <w:trHeight w:val="381"/>
        </w:trPr>
        <w:tc>
          <w:tcPr>
            <w:tcW w:w="1091" w:type="pct"/>
            <w:gridSpan w:val="2"/>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3909" w:type="pct"/>
            <w:gridSpan w:val="3"/>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2.</w:t>
            </w:r>
            <w:r w:rsidRPr="001866BC">
              <w:rPr>
                <w:rFonts w:ascii="宋体" w:hAnsi="宋体" w:cstheme="minorEastAsia" w:hint="eastAsia"/>
                <w:kern w:val="0"/>
                <w:sz w:val="24"/>
                <w:szCs w:val="24"/>
              </w:rPr>
              <w:t>上位机有毒气体报警器报警</w:t>
            </w:r>
          </w:p>
        </w:tc>
      </w:tr>
      <w:tr w:rsidR="002A6BCE" w:rsidRPr="003C65CA" w:rsidTr="001866BC">
        <w:trPr>
          <w:trHeight w:val="381"/>
        </w:trPr>
        <w:tc>
          <w:tcPr>
            <w:tcW w:w="1091" w:type="pct"/>
            <w:gridSpan w:val="2"/>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3909" w:type="pct"/>
            <w:gridSpan w:val="3"/>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3.</w:t>
            </w:r>
            <w:r w:rsidRPr="001866BC">
              <w:rPr>
                <w:rFonts w:ascii="宋体" w:hAnsi="宋体" w:cstheme="minorEastAsia" w:hint="eastAsia"/>
                <w:kern w:val="0"/>
                <w:sz w:val="24"/>
                <w:szCs w:val="24"/>
              </w:rPr>
              <w:t>中间换热器泄漏，有烟雾</w:t>
            </w:r>
          </w:p>
        </w:tc>
      </w:tr>
      <w:tr w:rsidR="002A6BCE" w:rsidRPr="003C65CA" w:rsidTr="001866BC">
        <w:trPr>
          <w:trHeight w:val="381"/>
        </w:trPr>
        <w:tc>
          <w:tcPr>
            <w:tcW w:w="1091" w:type="pct"/>
            <w:gridSpan w:val="2"/>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3909" w:type="pct"/>
            <w:gridSpan w:val="3"/>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4.</w:t>
            </w:r>
            <w:r w:rsidRPr="001866BC">
              <w:rPr>
                <w:rFonts w:ascii="宋体" w:hAnsi="宋体" w:cstheme="minorEastAsia" w:hint="eastAsia"/>
                <w:kern w:val="0"/>
                <w:sz w:val="24"/>
                <w:szCs w:val="24"/>
              </w:rPr>
              <w:t>现场有人员呼喊“救命”</w:t>
            </w:r>
          </w:p>
        </w:tc>
      </w:tr>
      <w:tr w:rsidR="002A6BCE" w:rsidRPr="003C65CA" w:rsidTr="001866BC">
        <w:trPr>
          <w:trHeight w:val="588"/>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序号</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考试项目</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步骤</w:t>
            </w:r>
          </w:p>
        </w:tc>
        <w:tc>
          <w:tcPr>
            <w:tcW w:w="26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考试内容</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分值</w:t>
            </w:r>
          </w:p>
        </w:tc>
      </w:tr>
      <w:tr w:rsidR="002A6BCE" w:rsidRPr="003C65CA" w:rsidTr="001866BC">
        <w:trPr>
          <w:trHeight w:val="381"/>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事故预警</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汇报班长上位机报警器报警</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事故确认</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w:t>
            </w:r>
            <w:r w:rsidRPr="001866BC">
              <w:rPr>
                <w:rFonts w:ascii="宋体" w:hAnsi="宋体" w:cstheme="minorEastAsia" w:hint="eastAsia"/>
                <w:kern w:val="0"/>
                <w:sz w:val="24"/>
                <w:szCs w:val="24"/>
              </w:rPr>
              <w:t>班长通知</w:t>
            </w:r>
            <w:proofErr w:type="gramStart"/>
            <w:r w:rsidRPr="001866BC">
              <w:rPr>
                <w:rFonts w:ascii="宋体" w:hAnsi="宋体" w:cstheme="minorEastAsia" w:hint="eastAsia"/>
                <w:kern w:val="0"/>
                <w:sz w:val="24"/>
                <w:szCs w:val="24"/>
              </w:rPr>
              <w:t>外操去现场</w:t>
            </w:r>
            <w:proofErr w:type="gramEnd"/>
            <w:r w:rsidRPr="001866BC">
              <w:rPr>
                <w:rFonts w:ascii="宋体" w:hAnsi="宋体" w:cstheme="minorEastAsia" w:hint="eastAsia"/>
                <w:kern w:val="0"/>
                <w:sz w:val="24"/>
                <w:szCs w:val="24"/>
              </w:rPr>
              <w:t>查看</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w:t>
            </w:r>
          </w:p>
        </w:tc>
        <w:tc>
          <w:tcPr>
            <w:tcW w:w="832"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事故汇报</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汇报出事工段</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3.2</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汇报事故设备</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3.3</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汇报泄漏的位置</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3.4</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汇报人员受伤情况</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3.5</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现场状况是否可控</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c>
          <w:tcPr>
            <w:tcW w:w="832"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启动预案及事故判断</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w:t>
            </w:r>
            <w:r w:rsidRPr="001866BC">
              <w:rPr>
                <w:rFonts w:ascii="宋体" w:hAnsi="宋体" w:cstheme="minorEastAsia" w:hint="eastAsia"/>
                <w:kern w:val="0"/>
                <w:sz w:val="24"/>
                <w:szCs w:val="24"/>
              </w:rPr>
              <w:t>启动合成气泄漏应急预案</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4.2</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w:t>
            </w:r>
            <w:r w:rsidRPr="001866BC">
              <w:rPr>
                <w:rFonts w:ascii="宋体" w:hAnsi="宋体" w:cstheme="minorEastAsia" w:hint="eastAsia"/>
                <w:kern w:val="0"/>
                <w:sz w:val="24"/>
                <w:szCs w:val="24"/>
              </w:rPr>
              <w:t>立即启动人员合成气中毒应急预案</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4.3</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w:t>
            </w:r>
            <w:r w:rsidRPr="001866BC">
              <w:rPr>
                <w:rFonts w:ascii="宋体" w:hAnsi="宋体" w:cstheme="minorEastAsia" w:hint="eastAsia"/>
                <w:kern w:val="0"/>
                <w:sz w:val="24"/>
                <w:szCs w:val="24"/>
              </w:rPr>
              <w:t>汇报调度室相关情况</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4.4</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软件选择事故</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w:t>
            </w:r>
          </w:p>
        </w:tc>
      </w:tr>
      <w:tr w:rsidR="002A6BCE" w:rsidRPr="003C65CA" w:rsidTr="001866BC">
        <w:trPr>
          <w:trHeight w:val="381"/>
        </w:trPr>
        <w:tc>
          <w:tcPr>
            <w:tcW w:w="259"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w:t>
            </w:r>
          </w:p>
        </w:tc>
        <w:tc>
          <w:tcPr>
            <w:tcW w:w="832" w:type="pct"/>
            <w:vMerge w:val="restar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事故处理</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关闭合成气切断阀</w:t>
            </w:r>
            <w:r w:rsidRPr="001866BC">
              <w:rPr>
                <w:rFonts w:ascii="宋体" w:hAnsi="宋体" w:cstheme="minorEastAsia"/>
                <w:kern w:val="0"/>
                <w:sz w:val="24"/>
                <w:szCs w:val="24"/>
              </w:rPr>
              <w:t>HV1102</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5.2</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开启合成气放空阀</w:t>
            </w:r>
            <w:r w:rsidRPr="001866BC">
              <w:rPr>
                <w:rFonts w:ascii="宋体" w:hAnsi="宋体" w:cstheme="minorEastAsia"/>
                <w:kern w:val="0"/>
                <w:sz w:val="24"/>
                <w:szCs w:val="24"/>
              </w:rPr>
              <w:t>HV1107</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5.3</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按合成气压缩机紧急停车按钮</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5.4</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关闭合成气压缩机入口控制阀</w:t>
            </w:r>
            <w:r w:rsidRPr="001866BC">
              <w:rPr>
                <w:rFonts w:ascii="宋体" w:hAnsi="宋体" w:cstheme="minorEastAsia"/>
                <w:kern w:val="0"/>
                <w:sz w:val="24"/>
                <w:szCs w:val="24"/>
              </w:rPr>
              <w:t>HV1103</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5.5</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将压缩机出口控制阀</w:t>
            </w:r>
            <w:r w:rsidRPr="001866BC">
              <w:rPr>
                <w:rFonts w:ascii="宋体" w:hAnsi="宋体" w:cstheme="minorEastAsia"/>
                <w:kern w:val="0"/>
                <w:sz w:val="24"/>
                <w:szCs w:val="24"/>
              </w:rPr>
              <w:t>HV1104</w:t>
            </w:r>
            <w:r w:rsidRPr="001866BC">
              <w:rPr>
                <w:rFonts w:ascii="宋体" w:hAnsi="宋体" w:cstheme="minorEastAsia" w:hint="eastAsia"/>
                <w:kern w:val="0"/>
                <w:sz w:val="24"/>
                <w:szCs w:val="24"/>
              </w:rPr>
              <w:t>调成</w:t>
            </w:r>
            <w:r w:rsidRPr="001866BC">
              <w:rPr>
                <w:rFonts w:ascii="宋体" w:hAnsi="宋体" w:cstheme="minorEastAsia"/>
                <w:kern w:val="0"/>
                <w:sz w:val="24"/>
                <w:szCs w:val="24"/>
              </w:rPr>
              <w:t>0%</w:t>
            </w:r>
            <w:r w:rsidRPr="001866BC">
              <w:rPr>
                <w:rFonts w:ascii="宋体" w:hAnsi="宋体" w:cstheme="minorEastAsia" w:hint="eastAsia"/>
                <w:kern w:val="0"/>
                <w:sz w:val="24"/>
                <w:szCs w:val="24"/>
              </w:rPr>
              <w:t>，关闭</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5.6</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开启去火炬放空阀</w:t>
            </w:r>
            <w:r w:rsidRPr="001866BC">
              <w:rPr>
                <w:rFonts w:ascii="宋体" w:hAnsi="宋体" w:cstheme="minorEastAsia"/>
                <w:kern w:val="0"/>
                <w:sz w:val="24"/>
                <w:szCs w:val="24"/>
              </w:rPr>
              <w:t>HV1105</w:t>
            </w:r>
            <w:r w:rsidRPr="001866BC">
              <w:rPr>
                <w:rFonts w:ascii="宋体" w:hAnsi="宋体" w:cstheme="minorEastAsia" w:hint="eastAsia"/>
                <w:kern w:val="0"/>
                <w:sz w:val="24"/>
                <w:szCs w:val="24"/>
              </w:rPr>
              <w:t>，开度设置</w:t>
            </w:r>
            <w:r w:rsidRPr="001866BC">
              <w:rPr>
                <w:rFonts w:ascii="宋体" w:hAnsi="宋体" w:cstheme="minorEastAsia"/>
                <w:kern w:val="0"/>
                <w:sz w:val="24"/>
                <w:szCs w:val="24"/>
              </w:rPr>
              <w:t>35%</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5.7</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XV6003</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5.8</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当系统压力（</w:t>
            </w:r>
            <w:r w:rsidRPr="001866BC">
              <w:rPr>
                <w:rFonts w:ascii="宋体" w:hAnsi="宋体" w:cstheme="minorEastAsia"/>
                <w:kern w:val="0"/>
                <w:sz w:val="24"/>
                <w:szCs w:val="24"/>
              </w:rPr>
              <w:t>P3001</w:t>
            </w:r>
            <w:r w:rsidRPr="001866BC">
              <w:rPr>
                <w:rFonts w:ascii="宋体" w:hAnsi="宋体" w:cstheme="minorEastAsia" w:hint="eastAsia"/>
                <w:kern w:val="0"/>
                <w:sz w:val="24"/>
                <w:szCs w:val="24"/>
              </w:rPr>
              <w:t>）降到</w:t>
            </w:r>
            <w:r w:rsidRPr="001866BC">
              <w:rPr>
                <w:rFonts w:ascii="宋体" w:hAnsi="宋体" w:cstheme="minorEastAsia"/>
                <w:kern w:val="0"/>
                <w:sz w:val="24"/>
                <w:szCs w:val="24"/>
              </w:rPr>
              <w:t>0.5MPa</w:t>
            </w:r>
            <w:r w:rsidRPr="001866BC">
              <w:rPr>
                <w:rFonts w:ascii="宋体" w:hAnsi="宋体" w:cstheme="minorEastAsia" w:hint="eastAsia"/>
                <w:kern w:val="0"/>
                <w:sz w:val="24"/>
                <w:szCs w:val="24"/>
              </w:rPr>
              <w:t>以下，开启氮气切断阀</w:t>
            </w:r>
            <w:r w:rsidRPr="001866BC">
              <w:rPr>
                <w:rFonts w:ascii="宋体" w:hAnsi="宋体" w:cstheme="minorEastAsia"/>
                <w:kern w:val="0"/>
                <w:sz w:val="24"/>
                <w:szCs w:val="24"/>
              </w:rPr>
              <w:t>HV1108</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5.9</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[M/P]-</w:t>
            </w:r>
            <w:r w:rsidRPr="001866BC">
              <w:rPr>
                <w:rFonts w:ascii="宋体" w:hAnsi="宋体" w:cstheme="minorEastAsia" w:hint="eastAsia"/>
                <w:kern w:val="0"/>
                <w:sz w:val="24"/>
                <w:szCs w:val="24"/>
              </w:rPr>
              <w:t>防化服</w:t>
            </w:r>
            <w:r w:rsidRPr="001866BC">
              <w:rPr>
                <w:rFonts w:ascii="宋体" w:hAnsi="宋体" w:cstheme="minorEastAsia"/>
                <w:kern w:val="0"/>
                <w:sz w:val="24"/>
                <w:szCs w:val="24"/>
              </w:rPr>
              <w:t>/</w:t>
            </w:r>
            <w:r w:rsidRPr="001866BC">
              <w:rPr>
                <w:rFonts w:ascii="宋体" w:hAnsi="宋体" w:cstheme="minorEastAsia" w:hint="eastAsia"/>
                <w:kern w:val="0"/>
                <w:sz w:val="24"/>
                <w:szCs w:val="24"/>
              </w:rPr>
              <w:t>自给式呼吸器</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5.10</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现场拉警戒线</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[M/P]-</w:t>
            </w:r>
            <w:r w:rsidRPr="001866BC">
              <w:rPr>
                <w:rFonts w:ascii="宋体" w:hAnsi="宋体" w:cstheme="minorEastAsia" w:hint="eastAsia"/>
                <w:kern w:val="0"/>
                <w:sz w:val="24"/>
                <w:szCs w:val="24"/>
              </w:rPr>
              <w:t>担架的正确使用</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5.12</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[M/P]-</w:t>
            </w:r>
            <w:r w:rsidRPr="001866BC">
              <w:rPr>
                <w:rFonts w:ascii="宋体" w:hAnsi="宋体" w:cstheme="minorEastAsia" w:hint="eastAsia"/>
                <w:kern w:val="0"/>
                <w:sz w:val="24"/>
                <w:szCs w:val="24"/>
              </w:rPr>
              <w:t>将中毒人员转移至通风点（根据风向信息进行评判）</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5.13</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洗涤水进料阀</w:t>
            </w:r>
            <w:r w:rsidRPr="001866BC">
              <w:rPr>
                <w:rFonts w:ascii="宋体" w:hAnsi="宋体" w:cstheme="minorEastAsia"/>
                <w:kern w:val="0"/>
                <w:sz w:val="24"/>
                <w:szCs w:val="24"/>
              </w:rPr>
              <w:t>FV1102</w:t>
            </w:r>
            <w:r w:rsidRPr="001866BC">
              <w:rPr>
                <w:rFonts w:ascii="宋体" w:hAnsi="宋体" w:cstheme="minorEastAsia" w:hint="eastAsia"/>
                <w:kern w:val="0"/>
                <w:sz w:val="24"/>
                <w:szCs w:val="24"/>
              </w:rPr>
              <w:t>调成手动并关闭</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5.14</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关闭洗涤水泵</w:t>
            </w:r>
            <w:r w:rsidRPr="001866BC">
              <w:rPr>
                <w:rFonts w:ascii="宋体" w:hAnsi="宋体" w:cstheme="minorEastAsia"/>
                <w:kern w:val="0"/>
                <w:sz w:val="24"/>
                <w:szCs w:val="24"/>
              </w:rPr>
              <w:t>P1101</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5.15</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将水洗塔塔顶出料控制阀</w:t>
            </w:r>
            <w:r w:rsidRPr="001866BC">
              <w:rPr>
                <w:rFonts w:ascii="宋体" w:hAnsi="宋体" w:cstheme="minorEastAsia"/>
                <w:kern w:val="0"/>
                <w:sz w:val="24"/>
                <w:szCs w:val="24"/>
              </w:rPr>
              <w:t>PV1103</w:t>
            </w:r>
            <w:r w:rsidRPr="001866BC">
              <w:rPr>
                <w:rFonts w:ascii="宋体" w:hAnsi="宋体" w:cstheme="minorEastAsia" w:hint="eastAsia"/>
                <w:kern w:val="0"/>
                <w:sz w:val="24"/>
                <w:szCs w:val="24"/>
              </w:rPr>
              <w:t>调成手动并关闭</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588"/>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5.16</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将水洗塔塔底出料控制阀</w:t>
            </w:r>
            <w:r w:rsidRPr="001866BC">
              <w:rPr>
                <w:rFonts w:ascii="宋体" w:hAnsi="宋体" w:cstheme="minorEastAsia"/>
                <w:kern w:val="0"/>
                <w:sz w:val="24"/>
                <w:szCs w:val="24"/>
              </w:rPr>
              <w:t>LV1104</w:t>
            </w:r>
            <w:r w:rsidRPr="001866BC">
              <w:rPr>
                <w:rFonts w:ascii="宋体" w:hAnsi="宋体" w:cstheme="minorEastAsia" w:hint="eastAsia"/>
                <w:kern w:val="0"/>
                <w:sz w:val="24"/>
                <w:szCs w:val="24"/>
              </w:rPr>
              <w:t>调成手动并关闭</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5.17</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将</w:t>
            </w:r>
            <w:r w:rsidRPr="001866BC">
              <w:rPr>
                <w:rFonts w:ascii="宋体" w:hAnsi="宋体" w:cstheme="minorEastAsia"/>
                <w:kern w:val="0"/>
                <w:sz w:val="24"/>
                <w:szCs w:val="24"/>
              </w:rPr>
              <w:t>FIV6001</w:t>
            </w:r>
            <w:r w:rsidRPr="001866BC">
              <w:rPr>
                <w:rFonts w:ascii="宋体" w:hAnsi="宋体" w:cstheme="minorEastAsia" w:hint="eastAsia"/>
                <w:kern w:val="0"/>
                <w:sz w:val="24"/>
                <w:szCs w:val="24"/>
              </w:rPr>
              <w:t>调成手动并关闭</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5.18</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XV6001</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5.19</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XV4003</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5.20</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XV6004</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5.21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XV6005</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5.22</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XV6008</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832" w:type="pct"/>
            <w:vMerge/>
            <w:shd w:val="clear" w:color="auto" w:fill="auto"/>
            <w:vAlign w:val="center"/>
          </w:tcPr>
          <w:p w:rsidR="002A6BCE" w:rsidRPr="001866BC" w:rsidRDefault="002A6BCE">
            <w:pPr>
              <w:widowControl/>
              <w:jc w:val="left"/>
              <w:rPr>
                <w:rFonts w:ascii="宋体" w:hAnsi="宋体" w:cstheme="minorEastAsia"/>
                <w:kern w:val="0"/>
                <w:sz w:val="24"/>
                <w:szCs w:val="24"/>
              </w:rPr>
            </w:pP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5.23</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[P]-</w:t>
            </w:r>
            <w:r w:rsidRPr="001866BC">
              <w:rPr>
                <w:rFonts w:ascii="宋体" w:hAnsi="宋体" w:cstheme="minorEastAsia" w:hint="eastAsia"/>
                <w:kern w:val="0"/>
                <w:sz w:val="24"/>
                <w:szCs w:val="24"/>
              </w:rPr>
              <w:t>关闭</w:t>
            </w:r>
            <w:r w:rsidRPr="001866BC">
              <w:rPr>
                <w:rFonts w:ascii="宋体" w:hAnsi="宋体" w:cstheme="minorEastAsia"/>
                <w:kern w:val="0"/>
                <w:sz w:val="24"/>
                <w:szCs w:val="24"/>
              </w:rPr>
              <w:t>XV6009</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381"/>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6</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事故分析</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6.1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[I]-</w:t>
            </w:r>
            <w:r w:rsidRPr="001866BC">
              <w:rPr>
                <w:rFonts w:ascii="宋体" w:hAnsi="宋体" w:cstheme="minorEastAsia" w:hint="eastAsia"/>
                <w:kern w:val="0"/>
                <w:sz w:val="24"/>
                <w:szCs w:val="24"/>
              </w:rPr>
              <w:t>完成事故分析报告</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8</w:t>
            </w:r>
          </w:p>
        </w:tc>
      </w:tr>
      <w:tr w:rsidR="002A6BCE" w:rsidRPr="003C65CA" w:rsidTr="001866BC">
        <w:trPr>
          <w:trHeight w:val="381"/>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7</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延伸考核</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7.1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w:t>
            </w:r>
            <w:r w:rsidRPr="001866BC">
              <w:rPr>
                <w:rFonts w:ascii="宋体" w:hAnsi="宋体" w:cstheme="minorEastAsia" w:hint="eastAsia"/>
                <w:kern w:val="0"/>
                <w:sz w:val="24"/>
                <w:szCs w:val="24"/>
              </w:rPr>
              <w:t>心肺复苏考核内容</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w:t>
            </w:r>
          </w:p>
        </w:tc>
      </w:tr>
      <w:tr w:rsidR="002A6BCE" w:rsidRPr="003C65CA" w:rsidTr="001866BC">
        <w:trPr>
          <w:trHeight w:val="606"/>
        </w:trPr>
        <w:tc>
          <w:tcPr>
            <w:tcW w:w="259"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8</w:t>
            </w:r>
          </w:p>
        </w:tc>
        <w:tc>
          <w:tcPr>
            <w:tcW w:w="832"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班长事故处理后汇报</w:t>
            </w:r>
          </w:p>
        </w:tc>
        <w:tc>
          <w:tcPr>
            <w:tcW w:w="536"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8.1</w:t>
            </w:r>
          </w:p>
        </w:tc>
        <w:tc>
          <w:tcPr>
            <w:tcW w:w="2632" w:type="pct"/>
            <w:shd w:val="clear" w:color="000000" w:fill="FFFFFF"/>
            <w:vAlign w:val="center"/>
          </w:tcPr>
          <w:p w:rsidR="002A6BCE" w:rsidRPr="001866BC" w:rsidRDefault="00CD7968">
            <w:pPr>
              <w:widowControl/>
              <w:jc w:val="left"/>
              <w:rPr>
                <w:rFonts w:ascii="宋体" w:hAnsi="宋体" w:cstheme="minorEastAsia"/>
                <w:kern w:val="0"/>
                <w:sz w:val="24"/>
                <w:szCs w:val="24"/>
              </w:rPr>
            </w:pPr>
            <w:r w:rsidRPr="001866BC">
              <w:rPr>
                <w:rFonts w:ascii="宋体" w:hAnsi="宋体" w:cstheme="minorEastAsia"/>
                <w:kern w:val="0"/>
                <w:sz w:val="24"/>
                <w:szCs w:val="24"/>
              </w:rPr>
              <w:t>[M/I/P]-</w:t>
            </w:r>
            <w:r w:rsidRPr="001866BC">
              <w:rPr>
                <w:rFonts w:ascii="宋体" w:hAnsi="宋体" w:cstheme="minorEastAsia" w:hint="eastAsia"/>
                <w:kern w:val="0"/>
                <w:sz w:val="24"/>
                <w:szCs w:val="24"/>
              </w:rPr>
              <w:t>事故处理完成向调度室汇报，并恢复现场</w:t>
            </w:r>
          </w:p>
        </w:tc>
        <w:tc>
          <w:tcPr>
            <w:tcW w:w="741" w:type="pct"/>
            <w:shd w:val="clear" w:color="000000" w:fill="FFFFFF"/>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bl>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3</w:t>
      </w:r>
      <w:r w:rsidRPr="001866BC">
        <w:rPr>
          <w:rFonts w:ascii="宋体" w:eastAsia="仿宋_GB2312" w:hAnsi="宋体" w:hint="eastAsia"/>
          <w:b/>
          <w:kern w:val="0"/>
          <w:sz w:val="30"/>
          <w:szCs w:val="30"/>
        </w:rPr>
        <w:t>、危化品安全生产作业检修操作评分标准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危化品安全生产作业检修操作考核，分为三大部分考核：</w:t>
      </w:r>
      <w:proofErr w:type="gramStart"/>
      <w:r w:rsidRPr="001866BC">
        <w:rPr>
          <w:rFonts w:ascii="宋体" w:eastAsia="仿宋_GB2312" w:hAnsi="宋体" w:hint="eastAsia"/>
          <w:bCs/>
          <w:kern w:val="0"/>
          <w:sz w:val="30"/>
          <w:szCs w:val="30"/>
        </w:rPr>
        <w:t>一</w:t>
      </w:r>
      <w:proofErr w:type="gramEnd"/>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非计划性检修作业考核（应急抢修作业考核）；二</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计划性检修作业考核；三</w:t>
      </w:r>
      <w:r w:rsidRPr="001866BC">
        <w:rPr>
          <w:rFonts w:ascii="宋体" w:eastAsia="仿宋_GB2312" w:hAnsi="宋体"/>
          <w:bCs/>
          <w:kern w:val="0"/>
          <w:sz w:val="30"/>
          <w:szCs w:val="30"/>
        </w:rPr>
        <w:t>.</w:t>
      </w:r>
      <w:r w:rsidRPr="001866BC">
        <w:rPr>
          <w:rFonts w:ascii="宋体" w:eastAsia="仿宋_GB2312" w:hAnsi="宋体" w:hint="eastAsia"/>
          <w:bCs/>
          <w:kern w:val="0"/>
          <w:sz w:val="30"/>
          <w:szCs w:val="30"/>
        </w:rPr>
        <w:t>安全文明生产和操作规范考核。在应急抢修作业考核中，共有</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个事故，随机考核</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个事故，在计划性检修作业考核中，根据装置物料属性的不同，分为含易燃易爆物料装置的</w:t>
      </w:r>
      <w:r w:rsidRPr="001866BC">
        <w:rPr>
          <w:rFonts w:ascii="宋体" w:eastAsia="仿宋_GB2312" w:hAnsi="宋体" w:hint="eastAsia"/>
          <w:bCs/>
          <w:kern w:val="0"/>
          <w:sz w:val="30"/>
          <w:szCs w:val="30"/>
        </w:rPr>
        <w:lastRenderedPageBreak/>
        <w:t>计划性检修作业和含有毒有害物料装置的计划性检修考核两种，计划性检修作业考核内容与应急抢修作业考核中物料属性相对应。危化品安全生产作业检修操作考核满分为</w:t>
      </w:r>
      <w:r w:rsidRPr="001866BC">
        <w:rPr>
          <w:rFonts w:ascii="宋体" w:eastAsia="仿宋_GB2312" w:hAnsi="宋体"/>
          <w:bCs/>
          <w:kern w:val="0"/>
          <w:sz w:val="30"/>
          <w:szCs w:val="30"/>
        </w:rPr>
        <w:t>100</w:t>
      </w:r>
      <w:r w:rsidRPr="001866BC">
        <w:rPr>
          <w:rFonts w:ascii="宋体" w:eastAsia="仿宋_GB2312" w:hAnsi="宋体" w:hint="eastAsia"/>
          <w:bCs/>
          <w:kern w:val="0"/>
          <w:sz w:val="30"/>
          <w:szCs w:val="30"/>
        </w:rPr>
        <w:t>分，其中：应急抢修作业考核分值为</w:t>
      </w:r>
      <w:r w:rsidRPr="001866BC">
        <w:rPr>
          <w:rFonts w:ascii="宋体" w:eastAsia="仿宋_GB2312" w:hAnsi="宋体"/>
          <w:bCs/>
          <w:kern w:val="0"/>
          <w:sz w:val="30"/>
          <w:szCs w:val="30"/>
        </w:rPr>
        <w:t>15</w:t>
      </w:r>
      <w:r w:rsidRPr="001866BC">
        <w:rPr>
          <w:rFonts w:ascii="宋体" w:eastAsia="仿宋_GB2312" w:hAnsi="宋体" w:hint="eastAsia"/>
          <w:bCs/>
          <w:kern w:val="0"/>
          <w:sz w:val="30"/>
          <w:szCs w:val="30"/>
        </w:rPr>
        <w:t>分，计划性检修作业考核分值为</w:t>
      </w:r>
      <w:r w:rsidRPr="001866BC">
        <w:rPr>
          <w:rFonts w:ascii="宋体" w:eastAsia="仿宋_GB2312" w:hAnsi="宋体"/>
          <w:bCs/>
          <w:kern w:val="0"/>
          <w:sz w:val="30"/>
          <w:szCs w:val="30"/>
        </w:rPr>
        <w:t>75</w:t>
      </w:r>
      <w:r w:rsidRPr="001866BC">
        <w:rPr>
          <w:rFonts w:ascii="宋体" w:eastAsia="仿宋_GB2312" w:hAnsi="宋体" w:hint="eastAsia"/>
          <w:bCs/>
          <w:kern w:val="0"/>
          <w:sz w:val="30"/>
          <w:szCs w:val="30"/>
        </w:rPr>
        <w:t>分，安全文明生产和操作规范考核分值为</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分，整个化工作业安全考核过程需</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人一组，分别扮演不同岗位角色（</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），共同完成作业考核。考核时间为</w:t>
      </w:r>
      <w:r w:rsidRPr="001866BC">
        <w:rPr>
          <w:rFonts w:ascii="宋体" w:eastAsia="仿宋_GB2312" w:hAnsi="宋体"/>
          <w:bCs/>
          <w:kern w:val="0"/>
          <w:sz w:val="30"/>
          <w:szCs w:val="30"/>
        </w:rPr>
        <w:t>90</w:t>
      </w:r>
      <w:r w:rsidRPr="001866BC">
        <w:rPr>
          <w:rFonts w:ascii="宋体" w:eastAsia="仿宋_GB2312" w:hAnsi="宋体" w:hint="eastAsia"/>
          <w:bCs/>
          <w:kern w:val="0"/>
          <w:sz w:val="30"/>
          <w:szCs w:val="30"/>
        </w:rPr>
        <w:t>分钟。具体考核见表</w:t>
      </w:r>
      <w:r w:rsidRPr="001866BC">
        <w:rPr>
          <w:rFonts w:ascii="宋体" w:eastAsia="仿宋_GB2312" w:hAnsi="宋体"/>
          <w:bCs/>
          <w:kern w:val="0"/>
          <w:sz w:val="30"/>
          <w:szCs w:val="30"/>
        </w:rPr>
        <w:t>9</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482"/>
        <w:jc w:val="center"/>
        <w:rPr>
          <w:rFonts w:ascii="宋体" w:hAnsi="宋体" w:cstheme="minorEastAsia"/>
          <w:b/>
          <w:sz w:val="24"/>
          <w:szCs w:val="24"/>
          <w:lang w:val="zh-CN"/>
        </w:rPr>
      </w:pPr>
      <w:r w:rsidRPr="001866BC">
        <w:rPr>
          <w:rFonts w:ascii="宋体" w:hAnsi="宋体" w:cstheme="minorEastAsia" w:hint="eastAsia"/>
          <w:b/>
          <w:sz w:val="24"/>
          <w:szCs w:val="24"/>
          <w:lang w:val="zh-CN"/>
        </w:rPr>
        <w:t>表</w:t>
      </w:r>
      <w:r w:rsidRPr="001866BC">
        <w:rPr>
          <w:rFonts w:ascii="宋体" w:hAnsi="宋体" w:cstheme="minorEastAsia"/>
          <w:b/>
          <w:sz w:val="24"/>
          <w:szCs w:val="24"/>
        </w:rPr>
        <w:t xml:space="preserve">9 </w:t>
      </w:r>
      <w:r w:rsidRPr="001866BC">
        <w:rPr>
          <w:rFonts w:ascii="宋体" w:hAnsi="宋体" w:cstheme="minorEastAsia" w:hint="eastAsia"/>
          <w:b/>
          <w:sz w:val="24"/>
          <w:szCs w:val="24"/>
          <w:lang w:val="zh-CN"/>
        </w:rPr>
        <w:t>危化品安全生产作业检修操作考核评分项与标准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546"/>
        <w:gridCol w:w="4063"/>
        <w:gridCol w:w="1103"/>
      </w:tblGrid>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序号</w:t>
            </w:r>
          </w:p>
        </w:tc>
        <w:tc>
          <w:tcPr>
            <w:tcW w:w="149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项目</w:t>
            </w: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考核类型</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分值</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c>
          <w:tcPr>
            <w:tcW w:w="1494" w:type="pct"/>
            <w:vMerge w:val="restar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非计划性检修作业考核</w:t>
            </w:r>
          </w:p>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（应急抢修作业考核）</w:t>
            </w: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准备工作</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事故汇报</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90"/>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应急预案选择</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事故处理</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9</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5</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事故后处理</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6</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事故记录</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7</w:t>
            </w:r>
          </w:p>
        </w:tc>
        <w:tc>
          <w:tcPr>
            <w:tcW w:w="1494" w:type="pct"/>
            <w:vMerge w:val="restar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计划性检修作业考核</w:t>
            </w: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检修任务许可证</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8</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公共管线作业条件确认</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3</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9</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特殊作业许可证的办理</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15</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原料入口管线吹扫置换</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11</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回流管线吹扫置换</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4</w:t>
            </w:r>
          </w:p>
        </w:tc>
      </w:tr>
      <w:tr w:rsidR="002A6BCE" w:rsidRPr="003C65CA" w:rsidTr="001866BC">
        <w:trPr>
          <w:trHeight w:val="312"/>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12</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proofErr w:type="gramStart"/>
            <w:r w:rsidRPr="001866BC">
              <w:rPr>
                <w:rFonts w:ascii="宋体" w:hAnsi="宋体" w:cstheme="minorEastAsia" w:hint="eastAsia"/>
                <w:kern w:val="0"/>
                <w:sz w:val="24"/>
                <w:szCs w:val="24"/>
              </w:rPr>
              <w:t>盲板抽堵作业</w:t>
            </w:r>
            <w:proofErr w:type="gramEnd"/>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20</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13</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汽提塔低压水冲洗</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14</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受限空间作业</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17</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15</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一级动火作业</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7</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16</w:t>
            </w:r>
          </w:p>
        </w:tc>
        <w:tc>
          <w:tcPr>
            <w:tcW w:w="1494" w:type="pct"/>
            <w:vMerge w:val="restar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安全文明生产</w:t>
            </w: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穿戴符合安全生产与文明操作要求；</w:t>
            </w:r>
          </w:p>
        </w:tc>
        <w:tc>
          <w:tcPr>
            <w:tcW w:w="647" w:type="pct"/>
            <w:vMerge w:val="restar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w:t>
            </w:r>
            <w:r w:rsidRPr="001866BC">
              <w:rPr>
                <w:rFonts w:ascii="宋体" w:hAnsi="宋体" w:cstheme="minorEastAsia" w:hint="eastAsia"/>
                <w:kern w:val="0"/>
                <w:sz w:val="24"/>
                <w:szCs w:val="24"/>
              </w:rPr>
              <w:t>（本项扣完为止）</w:t>
            </w: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17</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保持现场环境整齐、清洁、有序；</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18</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正确操作设备、使用工具；文明礼貌，服从裁判，尊重工作人员；</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19</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记录及时、完整、规范、真实、准确；</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20</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如发生人为的操作安全事故、设备人为损坏、操作不当导致的严重泄漏，伤人等情况扣除本项单元操作考核分</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21</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结果弄虚作假</w:t>
            </w:r>
            <w:proofErr w:type="gramStart"/>
            <w:r w:rsidRPr="001866BC">
              <w:rPr>
                <w:rFonts w:ascii="宋体" w:hAnsi="宋体" w:cstheme="minorEastAsia" w:hint="eastAsia"/>
                <w:kern w:val="0"/>
                <w:sz w:val="24"/>
                <w:szCs w:val="24"/>
              </w:rPr>
              <w:t>扣全部</w:t>
            </w:r>
            <w:proofErr w:type="gramEnd"/>
            <w:r w:rsidRPr="001866BC">
              <w:rPr>
                <w:rFonts w:ascii="宋体" w:hAnsi="宋体" w:cstheme="minorEastAsia" w:hint="eastAsia"/>
                <w:kern w:val="0"/>
                <w:sz w:val="24"/>
                <w:szCs w:val="24"/>
              </w:rPr>
              <w:t>文明操作分。</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75"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22</w:t>
            </w:r>
          </w:p>
        </w:tc>
        <w:tc>
          <w:tcPr>
            <w:tcW w:w="1494"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c>
          <w:tcPr>
            <w:tcW w:w="2384"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如发生人为的操作安全事故、设备人为损坏、伤人等情况扣除本项单元操作考核分；</w:t>
            </w:r>
          </w:p>
        </w:tc>
        <w:tc>
          <w:tcPr>
            <w:tcW w:w="647" w:type="pct"/>
            <w:vMerge/>
            <w:tcBorders>
              <w:tl2br w:val="nil"/>
              <w:tr2bl w:val="nil"/>
            </w:tcBorders>
            <w:vAlign w:val="center"/>
          </w:tcPr>
          <w:p w:rsidR="002A6BCE" w:rsidRPr="001866BC" w:rsidRDefault="002A6BCE">
            <w:pPr>
              <w:widowControl/>
              <w:jc w:val="center"/>
              <w:rPr>
                <w:rFonts w:ascii="宋体" w:hAnsi="宋体" w:cstheme="minorEastAsia"/>
                <w:kern w:val="0"/>
                <w:sz w:val="24"/>
                <w:szCs w:val="24"/>
              </w:rPr>
            </w:pPr>
          </w:p>
        </w:tc>
      </w:tr>
      <w:tr w:rsidR="002A6BCE" w:rsidRPr="003C65CA" w:rsidTr="001866BC">
        <w:trPr>
          <w:trHeight w:val="23"/>
        </w:trPr>
        <w:tc>
          <w:tcPr>
            <w:tcW w:w="4353" w:type="pct"/>
            <w:gridSpan w:val="3"/>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总分</w:t>
            </w:r>
          </w:p>
        </w:tc>
        <w:tc>
          <w:tcPr>
            <w:tcW w:w="647" w:type="pct"/>
            <w:tcBorders>
              <w:tl2br w:val="nil"/>
              <w:tr2bl w:val="nil"/>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100</w:t>
            </w:r>
          </w:p>
        </w:tc>
      </w:tr>
    </w:tbl>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lastRenderedPageBreak/>
        <w:t>十一、奖项设置</w:t>
      </w:r>
    </w:p>
    <w:p w:rsidR="002A6BCE" w:rsidRPr="001866BC" w:rsidRDefault="00CD7968" w:rsidP="00A74A54">
      <w:pPr>
        <w:pStyle w:val="2"/>
        <w:ind w:firstLine="600"/>
        <w:rPr>
          <w:rFonts w:ascii="宋体" w:eastAsia="楷体_GB2312" w:hAnsi="宋体"/>
          <w:bCs w:val="0"/>
          <w:kern w:val="0"/>
        </w:rPr>
      </w:pPr>
      <w:bookmarkStart w:id="29" w:name="_Toc9244"/>
      <w:bookmarkStart w:id="30" w:name="_Toc482811557"/>
      <w:bookmarkStart w:id="31" w:name="_Toc483216254"/>
      <w:r w:rsidRPr="001866BC">
        <w:rPr>
          <w:rFonts w:ascii="宋体" w:eastAsia="楷体_GB2312" w:hAnsi="宋体" w:hint="eastAsia"/>
          <w:bCs w:val="0"/>
          <w:kern w:val="0"/>
        </w:rPr>
        <w:t>（一）赛项奖</w:t>
      </w:r>
      <w:bookmarkEnd w:id="29"/>
      <w:bookmarkEnd w:id="30"/>
      <w:bookmarkEnd w:id="31"/>
      <w:r w:rsidRPr="001866BC">
        <w:rPr>
          <w:rFonts w:ascii="宋体" w:eastAsia="楷体_GB2312" w:hAnsi="宋体" w:hint="eastAsia"/>
          <w:bCs w:val="0"/>
          <w:kern w:val="0"/>
        </w:rPr>
        <w:t>项</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赛项设团体奖，以参赛代表队为单位进行排名。其中一等奖、二等奖和三等奖，分别占参赛队数的</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20%</w:t>
      </w:r>
      <w:r w:rsidRPr="001866BC">
        <w:rPr>
          <w:rFonts w:ascii="宋体" w:eastAsia="仿宋_GB2312" w:hAnsi="宋体" w:hint="eastAsia"/>
          <w:bCs/>
          <w:kern w:val="0"/>
          <w:sz w:val="30"/>
          <w:szCs w:val="30"/>
        </w:rPr>
        <w:t>和</w:t>
      </w:r>
      <w:r w:rsidRPr="001866BC">
        <w:rPr>
          <w:rFonts w:ascii="宋体" w:eastAsia="仿宋_GB2312" w:hAnsi="宋体"/>
          <w:bCs/>
          <w:kern w:val="0"/>
          <w:sz w:val="30"/>
          <w:szCs w:val="30"/>
        </w:rPr>
        <w:t>30%</w:t>
      </w:r>
      <w:r w:rsidRPr="001866BC">
        <w:rPr>
          <w:rFonts w:ascii="宋体" w:eastAsia="仿宋_GB2312" w:hAnsi="宋体" w:hint="eastAsia"/>
          <w:bCs/>
          <w:kern w:val="0"/>
          <w:sz w:val="30"/>
          <w:szCs w:val="30"/>
        </w:rPr>
        <w:t>；颁发荣誉证书和奖杯。并对荣获团体一等奖选手，颁发优秀选手荣誉证书。</w:t>
      </w:r>
    </w:p>
    <w:p w:rsidR="002A6BCE" w:rsidRPr="001866BC" w:rsidRDefault="00CD7968" w:rsidP="00A74A54">
      <w:pPr>
        <w:pStyle w:val="2"/>
        <w:ind w:firstLine="600"/>
        <w:rPr>
          <w:rFonts w:ascii="宋体" w:eastAsia="楷体_GB2312" w:hAnsi="宋体"/>
          <w:bCs w:val="0"/>
          <w:kern w:val="0"/>
        </w:rPr>
      </w:pPr>
      <w:bookmarkStart w:id="32" w:name="_Toc8760"/>
      <w:bookmarkStart w:id="33" w:name="_Toc482811558"/>
      <w:bookmarkStart w:id="34" w:name="_Toc483216255"/>
      <w:r w:rsidRPr="001866BC">
        <w:rPr>
          <w:rFonts w:ascii="宋体" w:eastAsia="楷体_GB2312" w:hAnsi="宋体" w:hint="eastAsia"/>
          <w:bCs w:val="0"/>
          <w:kern w:val="0"/>
        </w:rPr>
        <w:t>（二）优秀指导教师</w:t>
      </w:r>
      <w:bookmarkEnd w:id="32"/>
      <w:bookmarkEnd w:id="33"/>
      <w:bookmarkEnd w:id="34"/>
      <w:r w:rsidRPr="001866BC">
        <w:rPr>
          <w:rFonts w:ascii="宋体" w:eastAsia="楷体_GB2312" w:hAnsi="宋体" w:hint="eastAsia"/>
          <w:bCs w:val="0"/>
          <w:kern w:val="0"/>
        </w:rPr>
        <w:t>和优秀裁判员奖</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竞赛组委会设优秀指导教师奖若干名，对获奖参赛选手的指导老师进行表彰，并颁发优秀指导教师证书。</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优秀裁判员由赛项执委会负责推荐，由大赛组委会颁发荣誉证书。</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十二、技术规范</w:t>
      </w:r>
    </w:p>
    <w:p w:rsidR="002A6BCE" w:rsidRPr="001866BC" w:rsidRDefault="00CD7968" w:rsidP="00A74A54">
      <w:pPr>
        <w:pStyle w:val="2"/>
        <w:ind w:firstLine="600"/>
        <w:rPr>
          <w:rFonts w:ascii="宋体" w:eastAsia="楷体_GB2312" w:hAnsi="宋体"/>
          <w:bCs w:val="0"/>
          <w:kern w:val="0"/>
        </w:rPr>
      </w:pPr>
      <w:bookmarkStart w:id="35" w:name="_Toc482811560"/>
      <w:bookmarkStart w:id="36" w:name="_Toc29408"/>
      <w:bookmarkStart w:id="37" w:name="_Toc483216257"/>
      <w:bookmarkStart w:id="38" w:name="_Toc2932"/>
      <w:r w:rsidRPr="001866BC">
        <w:rPr>
          <w:rFonts w:ascii="宋体" w:eastAsia="楷体_GB2312" w:hAnsi="宋体" w:hint="eastAsia"/>
          <w:bCs w:val="0"/>
          <w:kern w:val="0"/>
        </w:rPr>
        <w:t>（一）专业教学要求</w:t>
      </w:r>
      <w:bookmarkEnd w:id="35"/>
      <w:bookmarkEnd w:id="36"/>
      <w:bookmarkEnd w:id="37"/>
      <w:bookmarkEnd w:id="38"/>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化工安全专业及应用化工、轻工、制药和环保类等相关专业，能满足如下竞赛项目专业教学要求：</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．具有从事化工生产和管理所必需的化学基础知识，能正确理解化工生产中的常用化学原理；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．具有化工识图基本知识，能绘制工艺配管简图、工艺流程图，能识读仪表</w:t>
      </w:r>
      <w:proofErr w:type="gramStart"/>
      <w:r w:rsidRPr="001866BC">
        <w:rPr>
          <w:rFonts w:ascii="宋体" w:eastAsia="仿宋_GB2312" w:hAnsi="宋体" w:hint="eastAsia"/>
          <w:bCs/>
          <w:kern w:val="0"/>
          <w:sz w:val="30"/>
          <w:szCs w:val="30"/>
        </w:rPr>
        <w:t>联锁</w:t>
      </w:r>
      <w:proofErr w:type="gramEnd"/>
      <w:r w:rsidRPr="001866BC">
        <w:rPr>
          <w:rFonts w:ascii="宋体" w:eastAsia="仿宋_GB2312" w:hAnsi="宋体" w:hint="eastAsia"/>
          <w:bCs/>
          <w:kern w:val="0"/>
          <w:sz w:val="30"/>
          <w:szCs w:val="30"/>
        </w:rPr>
        <w:t>图和识记工艺技术文件等；</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．具有化工生产常用设备与机械、电工电器与化工仪表等基础知识，能确认相关化工生产岗位设备、电气、仪表是否符合生产要求和进行必要的维护与保养；</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．具有一定的分析排查危险源，具备进行事故应急处置的能力；</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．掌握化工单元操作、化学反应过程与设备等化学工程基</w:t>
      </w:r>
      <w:r w:rsidRPr="001866BC">
        <w:rPr>
          <w:rFonts w:ascii="宋体" w:eastAsia="仿宋_GB2312" w:hAnsi="宋体" w:hint="eastAsia"/>
          <w:bCs/>
          <w:kern w:val="0"/>
          <w:sz w:val="30"/>
          <w:szCs w:val="30"/>
        </w:rPr>
        <w:lastRenderedPageBreak/>
        <w:t>础知识，并能按操作规程完成相关岗位的开车操作、运行调节与工艺优化；</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6</w:t>
      </w:r>
      <w:r w:rsidRPr="001866BC">
        <w:rPr>
          <w:rFonts w:ascii="宋体" w:eastAsia="仿宋_GB2312" w:hAnsi="宋体" w:hint="eastAsia"/>
          <w:bCs/>
          <w:kern w:val="0"/>
          <w:sz w:val="30"/>
          <w:szCs w:val="30"/>
        </w:rPr>
        <w:t>．具有化工安全、消防及环境保护相关知识，具有化工生产常见事故的分析判断与处理能力；能根据化工行业的职业特点做到安全、环保、经济和清洁生产；</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．具有相关法律与法规知识和具备化工行业职业道德。</w:t>
      </w:r>
    </w:p>
    <w:p w:rsidR="002A6BCE" w:rsidRPr="001866BC" w:rsidRDefault="00CD7968" w:rsidP="00A74A54">
      <w:pPr>
        <w:pStyle w:val="2"/>
        <w:ind w:firstLine="600"/>
        <w:rPr>
          <w:rFonts w:ascii="宋体" w:eastAsia="楷体_GB2312" w:hAnsi="宋体"/>
          <w:bCs w:val="0"/>
          <w:kern w:val="0"/>
        </w:rPr>
      </w:pPr>
      <w:bookmarkStart w:id="39" w:name="_Toc483216258"/>
      <w:bookmarkStart w:id="40" w:name="_Toc23903"/>
      <w:bookmarkStart w:id="41" w:name="_Toc482811561"/>
      <w:bookmarkStart w:id="42" w:name="_Toc21323"/>
      <w:r w:rsidRPr="001866BC">
        <w:rPr>
          <w:rFonts w:ascii="宋体" w:eastAsia="楷体_GB2312" w:hAnsi="宋体" w:hint="eastAsia"/>
          <w:bCs w:val="0"/>
          <w:kern w:val="0"/>
        </w:rPr>
        <w:t>（二）行业、职业技术标准</w:t>
      </w:r>
      <w:bookmarkEnd w:id="39"/>
      <w:bookmarkEnd w:id="40"/>
      <w:bookmarkEnd w:id="41"/>
      <w:bookmarkEnd w:id="42"/>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．适用行业</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安全、石油、化工、轻工、环境保护、制药等行业。</w:t>
      </w:r>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．引用技术标准</w:t>
      </w:r>
    </w:p>
    <w:p w:rsidR="002A6BCE" w:rsidRPr="001866BC" w:rsidRDefault="00CD7968">
      <w:pPr>
        <w:snapToGrid w:val="0"/>
        <w:spacing w:line="560" w:lineRule="exact"/>
        <w:ind w:firstLineChars="200" w:firstLine="600"/>
        <w:rPr>
          <w:rFonts w:ascii="宋体" w:eastAsia="仿宋_GB2312" w:hAnsi="宋体"/>
          <w:bCs/>
          <w:kern w:val="0"/>
          <w:sz w:val="30"/>
          <w:szCs w:val="30"/>
        </w:rPr>
      </w:pPr>
      <w:bookmarkStart w:id="43" w:name="OLE_LINK68"/>
      <w:r w:rsidRPr="001866BC">
        <w:rPr>
          <w:rFonts w:ascii="宋体" w:eastAsia="仿宋_GB2312" w:hAnsi="宋体" w:hint="eastAsia"/>
          <w:bCs/>
          <w:kern w:val="0"/>
          <w:sz w:val="30"/>
          <w:szCs w:val="30"/>
        </w:rPr>
        <w:t>《安全标志及其使用导则》（</w:t>
      </w:r>
      <w:r w:rsidRPr="001866BC">
        <w:rPr>
          <w:rFonts w:ascii="宋体" w:eastAsia="仿宋_GB2312" w:hAnsi="宋体"/>
          <w:bCs/>
          <w:kern w:val="0"/>
          <w:sz w:val="30"/>
          <w:szCs w:val="30"/>
        </w:rPr>
        <w:t>GB 2894-2008</w:t>
      </w:r>
      <w:r w:rsidRPr="001866BC">
        <w:rPr>
          <w:rFonts w:ascii="宋体" w:eastAsia="仿宋_GB2312" w:hAnsi="宋体" w:hint="eastAsia"/>
          <w:bCs/>
          <w:kern w:val="0"/>
          <w:sz w:val="30"/>
          <w:szCs w:val="30"/>
        </w:rPr>
        <w:t>），《</w:t>
      </w:r>
      <w:bookmarkStart w:id="44" w:name="OLE_LINK63"/>
      <w:r w:rsidRPr="001866BC">
        <w:rPr>
          <w:rFonts w:ascii="宋体" w:eastAsia="仿宋_GB2312" w:hAnsi="宋体" w:hint="eastAsia"/>
          <w:bCs/>
          <w:kern w:val="0"/>
          <w:sz w:val="30"/>
          <w:szCs w:val="30"/>
        </w:rPr>
        <w:t>热交换器</w:t>
      </w:r>
      <w:bookmarkEnd w:id="44"/>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GB/T 151-2014</w:t>
      </w:r>
      <w:r w:rsidRPr="001866BC">
        <w:rPr>
          <w:rFonts w:ascii="宋体" w:eastAsia="仿宋_GB2312" w:hAnsi="宋体" w:hint="eastAsia"/>
          <w:bCs/>
          <w:kern w:val="0"/>
          <w:sz w:val="30"/>
          <w:szCs w:val="30"/>
        </w:rPr>
        <w:t>）</w:t>
      </w:r>
      <w:bookmarkEnd w:id="43"/>
      <w:r w:rsidRPr="001866BC">
        <w:rPr>
          <w:rFonts w:ascii="宋体" w:eastAsia="仿宋_GB2312" w:hAnsi="宋体" w:hint="eastAsia"/>
          <w:bCs/>
          <w:kern w:val="0"/>
          <w:sz w:val="30"/>
          <w:szCs w:val="30"/>
        </w:rPr>
        <w:t>，《化学品分类和危险性公示通则》（</w:t>
      </w:r>
      <w:r w:rsidRPr="001866BC">
        <w:rPr>
          <w:rFonts w:ascii="宋体" w:eastAsia="仿宋_GB2312" w:hAnsi="宋体"/>
          <w:bCs/>
          <w:kern w:val="0"/>
          <w:sz w:val="30"/>
          <w:szCs w:val="30"/>
        </w:rPr>
        <w:t>GB 13690-2009</w:t>
      </w:r>
      <w:r w:rsidRPr="001866BC">
        <w:rPr>
          <w:rFonts w:ascii="宋体" w:eastAsia="仿宋_GB2312" w:hAnsi="宋体" w:hint="eastAsia"/>
          <w:bCs/>
          <w:kern w:val="0"/>
          <w:sz w:val="30"/>
          <w:szCs w:val="30"/>
        </w:rPr>
        <w:t>），《职业性接触毒物危害程度分级》（</w:t>
      </w:r>
      <w:r w:rsidRPr="001866BC">
        <w:rPr>
          <w:rFonts w:ascii="宋体" w:eastAsia="仿宋_GB2312" w:hAnsi="宋体"/>
          <w:bCs/>
          <w:kern w:val="0"/>
          <w:sz w:val="30"/>
          <w:szCs w:val="30"/>
        </w:rPr>
        <w:t>GBZ 230-2010</w:t>
      </w:r>
      <w:r w:rsidRPr="001866BC">
        <w:rPr>
          <w:rFonts w:ascii="宋体" w:eastAsia="仿宋_GB2312" w:hAnsi="宋体" w:hint="eastAsia"/>
          <w:bCs/>
          <w:kern w:val="0"/>
          <w:sz w:val="30"/>
          <w:szCs w:val="30"/>
        </w:rPr>
        <w:t>），《危险化学品重大危险源辨识》（</w:t>
      </w:r>
      <w:r w:rsidRPr="001866BC">
        <w:rPr>
          <w:rFonts w:ascii="宋体" w:eastAsia="仿宋_GB2312" w:hAnsi="宋体"/>
          <w:bCs/>
          <w:kern w:val="0"/>
          <w:sz w:val="30"/>
          <w:szCs w:val="30"/>
        </w:rPr>
        <w:t>GB18218-2009</w:t>
      </w:r>
      <w:r w:rsidRPr="001866BC">
        <w:rPr>
          <w:rFonts w:ascii="宋体" w:eastAsia="仿宋_GB2312" w:hAnsi="宋体" w:hint="eastAsia"/>
          <w:bCs/>
          <w:kern w:val="0"/>
          <w:sz w:val="30"/>
          <w:szCs w:val="30"/>
        </w:rPr>
        <w:t>），《塔式容器》（</w:t>
      </w:r>
      <w:r w:rsidRPr="001866BC">
        <w:rPr>
          <w:rFonts w:ascii="宋体" w:eastAsia="仿宋_GB2312" w:hAnsi="宋体"/>
          <w:bCs/>
          <w:kern w:val="0"/>
          <w:sz w:val="30"/>
          <w:szCs w:val="30"/>
        </w:rPr>
        <w:t>NB/T 47041-2014</w:t>
      </w:r>
      <w:r w:rsidRPr="001866BC">
        <w:rPr>
          <w:rFonts w:ascii="宋体" w:eastAsia="仿宋_GB2312" w:hAnsi="宋体" w:hint="eastAsia"/>
          <w:bCs/>
          <w:kern w:val="0"/>
          <w:sz w:val="30"/>
          <w:szCs w:val="30"/>
        </w:rPr>
        <w:t>），</w:t>
      </w:r>
      <w:bookmarkStart w:id="45" w:name="OLE_LINK65"/>
      <w:r w:rsidRPr="001866BC">
        <w:rPr>
          <w:rFonts w:ascii="宋体" w:eastAsia="仿宋_GB2312" w:hAnsi="宋体" w:hint="eastAsia"/>
          <w:bCs/>
          <w:kern w:val="0"/>
          <w:sz w:val="30"/>
          <w:szCs w:val="30"/>
        </w:rPr>
        <w:t>《生产经营单位生产安全事故应急预案编制导则》（</w:t>
      </w:r>
      <w:r w:rsidRPr="001866BC">
        <w:rPr>
          <w:rFonts w:ascii="宋体" w:eastAsia="仿宋_GB2312" w:hAnsi="宋体"/>
          <w:bCs/>
          <w:kern w:val="0"/>
          <w:sz w:val="30"/>
          <w:szCs w:val="30"/>
        </w:rPr>
        <w:t>GBT 29639-2013</w:t>
      </w:r>
      <w:r w:rsidRPr="001866BC">
        <w:rPr>
          <w:rFonts w:ascii="宋体" w:eastAsia="仿宋_GB2312" w:hAnsi="宋体" w:hint="eastAsia"/>
          <w:bCs/>
          <w:kern w:val="0"/>
          <w:sz w:val="30"/>
          <w:szCs w:val="30"/>
        </w:rPr>
        <w:t>），《</w:t>
      </w:r>
      <w:bookmarkStart w:id="46" w:name="OLE_LINK72"/>
      <w:bookmarkStart w:id="47" w:name="OLE_LINK71"/>
      <w:r w:rsidRPr="001866BC">
        <w:rPr>
          <w:rFonts w:ascii="宋体" w:eastAsia="仿宋_GB2312" w:hAnsi="宋体" w:hint="eastAsia"/>
          <w:bCs/>
          <w:kern w:val="0"/>
          <w:sz w:val="30"/>
          <w:szCs w:val="30"/>
        </w:rPr>
        <w:t>钢制管法兰</w:t>
      </w:r>
      <w:bookmarkEnd w:id="46"/>
      <w:r w:rsidRPr="001866BC">
        <w:rPr>
          <w:rFonts w:ascii="宋体" w:eastAsia="仿宋_GB2312" w:hAnsi="宋体" w:hint="eastAsia"/>
          <w:bCs/>
          <w:kern w:val="0"/>
          <w:sz w:val="30"/>
          <w:szCs w:val="30"/>
        </w:rPr>
        <w:t>、垫片、紧固件</w:t>
      </w:r>
      <w:bookmarkEnd w:id="47"/>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HGT 20592</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20635</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2009</w:t>
      </w:r>
      <w:r w:rsidRPr="001866BC">
        <w:rPr>
          <w:rFonts w:ascii="宋体" w:eastAsia="仿宋_GB2312" w:hAnsi="宋体" w:hint="eastAsia"/>
          <w:bCs/>
          <w:kern w:val="0"/>
          <w:sz w:val="30"/>
          <w:szCs w:val="30"/>
        </w:rPr>
        <w:t>）</w:t>
      </w:r>
      <w:bookmarkEnd w:id="45"/>
      <w:r w:rsidRPr="001866BC">
        <w:rPr>
          <w:rFonts w:ascii="宋体" w:eastAsia="仿宋_GB2312" w:hAnsi="宋体" w:hint="eastAsia"/>
          <w:bCs/>
          <w:kern w:val="0"/>
          <w:sz w:val="30"/>
          <w:szCs w:val="30"/>
        </w:rPr>
        <w:t>。</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十三、建议使用的比赛器材、技术平台和场地要求</w:t>
      </w:r>
    </w:p>
    <w:p w:rsidR="002A6BCE" w:rsidRPr="001866BC" w:rsidRDefault="00CD7968" w:rsidP="00A74A54">
      <w:pPr>
        <w:pStyle w:val="2"/>
        <w:ind w:firstLine="600"/>
        <w:rPr>
          <w:rFonts w:ascii="宋体" w:eastAsia="楷体_GB2312" w:hAnsi="宋体"/>
          <w:bCs w:val="0"/>
          <w:kern w:val="0"/>
        </w:rPr>
      </w:pPr>
      <w:bookmarkStart w:id="48" w:name="_Toc482811563"/>
      <w:bookmarkStart w:id="49" w:name="_Toc6580"/>
      <w:bookmarkStart w:id="50" w:name="_Toc483216260"/>
      <w:r w:rsidRPr="001866BC">
        <w:rPr>
          <w:rFonts w:ascii="宋体" w:eastAsia="楷体_GB2312" w:hAnsi="宋体" w:hint="eastAsia"/>
          <w:bCs w:val="0"/>
          <w:kern w:val="0"/>
        </w:rPr>
        <w:t>（一）建议使用的比赛器材和技术平台</w:t>
      </w:r>
      <w:bookmarkEnd w:id="48"/>
      <w:bookmarkEnd w:id="49"/>
      <w:bookmarkEnd w:id="50"/>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．竞赛使用器材</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）竞赛用台式计算机</w:t>
      </w:r>
      <w:r w:rsidRPr="001866BC">
        <w:rPr>
          <w:rFonts w:ascii="宋体" w:eastAsia="仿宋_GB2312" w:hAnsi="宋体"/>
          <w:bCs/>
          <w:kern w:val="0"/>
          <w:sz w:val="30"/>
          <w:szCs w:val="30"/>
        </w:rPr>
        <w:t>60</w:t>
      </w:r>
      <w:r w:rsidRPr="001866BC">
        <w:rPr>
          <w:rFonts w:ascii="宋体" w:eastAsia="仿宋_GB2312" w:hAnsi="宋体" w:hint="eastAsia"/>
          <w:bCs/>
          <w:kern w:val="0"/>
          <w:sz w:val="30"/>
          <w:szCs w:val="30"/>
        </w:rPr>
        <w:t>台以上（根据参赛选手人数确定）；</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）多种危化品生产工艺安全操作实训装置和危化品安全生产作业检修操作实训装置各</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套以上及其相配套的公用设施；</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lastRenderedPageBreak/>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）裁判用电脑、打印机等。</w:t>
      </w:r>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2</w:t>
      </w:r>
      <w:r w:rsidRPr="001866BC">
        <w:rPr>
          <w:rFonts w:ascii="宋体" w:eastAsia="仿宋_GB2312" w:hAnsi="宋体" w:hint="eastAsia"/>
          <w:b/>
          <w:kern w:val="0"/>
          <w:sz w:val="30"/>
          <w:szCs w:val="30"/>
        </w:rPr>
        <w:t>．竞赛技术平台</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）台式电脑</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技术要求见表</w:t>
      </w:r>
      <w:r w:rsidRPr="001866BC">
        <w:rPr>
          <w:rFonts w:ascii="宋体" w:eastAsia="仿宋_GB2312" w:hAnsi="宋体"/>
          <w:bCs/>
          <w:kern w:val="0"/>
          <w:sz w:val="30"/>
          <w:szCs w:val="30"/>
        </w:rPr>
        <w:t>10</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482"/>
        <w:jc w:val="center"/>
        <w:rPr>
          <w:rFonts w:ascii="宋体" w:hAnsi="宋体" w:cstheme="minorEastAsia"/>
          <w:b/>
          <w:sz w:val="24"/>
          <w:szCs w:val="24"/>
          <w:lang w:val="zh-CN"/>
        </w:rPr>
      </w:pPr>
      <w:r w:rsidRPr="001866BC">
        <w:rPr>
          <w:rFonts w:ascii="宋体" w:hAnsi="宋体" w:cstheme="minorEastAsia" w:hint="eastAsia"/>
          <w:b/>
          <w:sz w:val="24"/>
          <w:szCs w:val="24"/>
          <w:lang w:val="zh-CN"/>
        </w:rPr>
        <w:t>表</w:t>
      </w:r>
      <w:r w:rsidRPr="001866BC">
        <w:rPr>
          <w:rFonts w:ascii="宋体" w:hAnsi="宋体" w:cstheme="minorEastAsia"/>
          <w:b/>
          <w:sz w:val="24"/>
          <w:szCs w:val="24"/>
        </w:rPr>
        <w:t>10</w:t>
      </w:r>
      <w:r w:rsidRPr="001866BC">
        <w:rPr>
          <w:rFonts w:ascii="宋体" w:hAnsi="宋体" w:cstheme="minorEastAsia" w:hint="eastAsia"/>
          <w:b/>
          <w:sz w:val="24"/>
          <w:szCs w:val="24"/>
          <w:lang w:val="zh-CN"/>
        </w:rPr>
        <w:t>仿真操作与理论考核用电脑技术要求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693"/>
        <w:gridCol w:w="4160"/>
      </w:tblGrid>
      <w:tr w:rsidR="002A6BCE" w:rsidRPr="003C65CA" w:rsidTr="001866BC">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b/>
                <w:bCs/>
                <w:kern w:val="0"/>
                <w:sz w:val="24"/>
                <w:szCs w:val="24"/>
              </w:rPr>
            </w:pPr>
            <w:r w:rsidRPr="001866BC">
              <w:rPr>
                <w:rFonts w:ascii="宋体" w:hAnsi="宋体" w:cstheme="minorEastAsia" w:hint="eastAsia"/>
                <w:b/>
                <w:bCs/>
                <w:kern w:val="0"/>
                <w:sz w:val="24"/>
                <w:szCs w:val="24"/>
              </w:rPr>
              <w:t>项目</w:t>
            </w:r>
          </w:p>
        </w:tc>
        <w:tc>
          <w:tcPr>
            <w:tcW w:w="1580"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b/>
                <w:bCs/>
                <w:kern w:val="0"/>
                <w:sz w:val="24"/>
                <w:szCs w:val="24"/>
              </w:rPr>
            </w:pPr>
            <w:r w:rsidRPr="001866BC">
              <w:rPr>
                <w:rFonts w:ascii="宋体" w:hAnsi="宋体" w:cstheme="minorEastAsia" w:hint="eastAsia"/>
                <w:b/>
                <w:bCs/>
                <w:kern w:val="0"/>
                <w:sz w:val="24"/>
                <w:szCs w:val="24"/>
              </w:rPr>
              <w:t>硬件配置</w:t>
            </w:r>
          </w:p>
        </w:tc>
        <w:tc>
          <w:tcPr>
            <w:tcW w:w="2441"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b/>
                <w:bCs/>
                <w:kern w:val="0"/>
                <w:sz w:val="24"/>
                <w:szCs w:val="24"/>
              </w:rPr>
            </w:pPr>
            <w:r w:rsidRPr="001866BC">
              <w:rPr>
                <w:rFonts w:ascii="宋体" w:hAnsi="宋体" w:cstheme="minorEastAsia" w:hint="eastAsia"/>
                <w:b/>
                <w:bCs/>
                <w:kern w:val="0"/>
                <w:sz w:val="24"/>
                <w:szCs w:val="24"/>
              </w:rPr>
              <w:t>软件环境</w:t>
            </w:r>
          </w:p>
        </w:tc>
      </w:tr>
      <w:tr w:rsidR="002A6BCE" w:rsidRPr="003C65CA" w:rsidTr="001866BC">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网络服务器</w:t>
            </w:r>
          </w:p>
        </w:tc>
        <w:tc>
          <w:tcPr>
            <w:tcW w:w="1580"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酷</w:t>
            </w:r>
            <w:proofErr w:type="gramStart"/>
            <w:r w:rsidRPr="001866BC">
              <w:rPr>
                <w:rFonts w:ascii="宋体" w:hAnsi="宋体" w:cstheme="minorEastAsia" w:hint="eastAsia"/>
                <w:kern w:val="0"/>
                <w:sz w:val="24"/>
                <w:szCs w:val="24"/>
              </w:rPr>
              <w:t>睿</w:t>
            </w:r>
            <w:proofErr w:type="gramEnd"/>
            <w:r w:rsidRPr="001866BC">
              <w:rPr>
                <w:rFonts w:ascii="宋体" w:hAnsi="宋体" w:cstheme="minorEastAsia"/>
                <w:kern w:val="0"/>
                <w:sz w:val="24"/>
                <w:szCs w:val="24"/>
              </w:rPr>
              <w:t xml:space="preserve"> 2.0G CPU</w:t>
            </w:r>
            <w:r w:rsidRPr="001866BC">
              <w:rPr>
                <w:rFonts w:ascii="宋体" w:hAnsi="宋体" w:cstheme="minorEastAsia" w:hint="eastAsia"/>
                <w:kern w:val="0"/>
                <w:sz w:val="24"/>
                <w:szCs w:val="24"/>
              </w:rPr>
              <w:t>，</w:t>
            </w:r>
            <w:r w:rsidRPr="001866BC">
              <w:rPr>
                <w:rFonts w:ascii="宋体" w:hAnsi="宋体" w:cstheme="minorEastAsia"/>
                <w:kern w:val="0"/>
                <w:sz w:val="24"/>
                <w:szCs w:val="24"/>
              </w:rPr>
              <w:t>2G</w:t>
            </w:r>
            <w:r w:rsidRPr="001866BC">
              <w:rPr>
                <w:rFonts w:ascii="宋体" w:hAnsi="宋体" w:cstheme="minorEastAsia" w:hint="eastAsia"/>
                <w:kern w:val="0"/>
                <w:sz w:val="24"/>
                <w:szCs w:val="24"/>
              </w:rPr>
              <w:t>内存，</w:t>
            </w:r>
            <w:r w:rsidRPr="001866BC">
              <w:rPr>
                <w:rFonts w:ascii="宋体" w:hAnsi="宋体" w:cstheme="minorEastAsia"/>
                <w:kern w:val="0"/>
                <w:sz w:val="24"/>
                <w:szCs w:val="24"/>
              </w:rPr>
              <w:t>500G</w:t>
            </w:r>
            <w:r w:rsidRPr="001866BC">
              <w:rPr>
                <w:rFonts w:ascii="宋体" w:hAnsi="宋体" w:cstheme="minorEastAsia" w:hint="eastAsia"/>
                <w:kern w:val="0"/>
                <w:sz w:val="24"/>
                <w:szCs w:val="24"/>
              </w:rPr>
              <w:t>硬盘</w:t>
            </w:r>
          </w:p>
        </w:tc>
        <w:tc>
          <w:tcPr>
            <w:tcW w:w="2441"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Windows 2003 Server</w:t>
            </w:r>
            <w:r w:rsidRPr="001866BC">
              <w:rPr>
                <w:rFonts w:ascii="宋体" w:hAnsi="宋体" w:cstheme="minorEastAsia" w:hint="eastAsia"/>
                <w:kern w:val="0"/>
                <w:sz w:val="24"/>
                <w:szCs w:val="24"/>
              </w:rPr>
              <w:t>中文版，安装</w:t>
            </w:r>
            <w:r w:rsidRPr="001866BC">
              <w:rPr>
                <w:rFonts w:ascii="宋体" w:hAnsi="宋体" w:cstheme="minorEastAsia"/>
                <w:kern w:val="0"/>
                <w:sz w:val="24"/>
                <w:szCs w:val="24"/>
              </w:rPr>
              <w:t xml:space="preserve">SQL Server 2000 </w:t>
            </w:r>
            <w:r w:rsidRPr="001866BC">
              <w:rPr>
                <w:rFonts w:ascii="宋体" w:hAnsi="宋体" w:cstheme="minorEastAsia" w:hint="eastAsia"/>
                <w:kern w:val="0"/>
                <w:sz w:val="24"/>
                <w:szCs w:val="24"/>
              </w:rPr>
              <w:t>中文版数据库、微软</w:t>
            </w:r>
            <w:r w:rsidRPr="001866BC">
              <w:rPr>
                <w:rFonts w:ascii="宋体" w:hAnsi="宋体" w:cstheme="minorEastAsia"/>
                <w:kern w:val="0"/>
                <w:sz w:val="24"/>
                <w:szCs w:val="24"/>
              </w:rPr>
              <w:t xml:space="preserve">Freamwok2.0 </w:t>
            </w:r>
            <w:r w:rsidRPr="001866BC">
              <w:rPr>
                <w:rFonts w:ascii="宋体" w:hAnsi="宋体" w:cstheme="minorEastAsia" w:hint="eastAsia"/>
                <w:kern w:val="0"/>
                <w:sz w:val="24"/>
                <w:szCs w:val="24"/>
              </w:rPr>
              <w:t>插件。</w:t>
            </w:r>
          </w:p>
        </w:tc>
      </w:tr>
      <w:tr w:rsidR="002A6BCE" w:rsidRPr="003C65CA" w:rsidTr="001866BC">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管理员计算机（裁判用机）</w:t>
            </w:r>
          </w:p>
        </w:tc>
        <w:tc>
          <w:tcPr>
            <w:tcW w:w="1580"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酷</w:t>
            </w:r>
            <w:proofErr w:type="gramStart"/>
            <w:r w:rsidRPr="001866BC">
              <w:rPr>
                <w:rFonts w:ascii="宋体" w:hAnsi="宋体" w:cstheme="minorEastAsia" w:hint="eastAsia"/>
                <w:kern w:val="0"/>
                <w:sz w:val="24"/>
                <w:szCs w:val="24"/>
              </w:rPr>
              <w:t>睿</w:t>
            </w:r>
            <w:proofErr w:type="gramEnd"/>
            <w:r w:rsidRPr="001866BC">
              <w:rPr>
                <w:rFonts w:ascii="宋体" w:hAnsi="宋体" w:cstheme="minorEastAsia"/>
                <w:kern w:val="0"/>
                <w:sz w:val="24"/>
                <w:szCs w:val="24"/>
              </w:rPr>
              <w:t>2.0G CPU</w:t>
            </w:r>
            <w:r w:rsidRPr="001866BC">
              <w:rPr>
                <w:rFonts w:ascii="宋体" w:hAnsi="宋体" w:cstheme="minorEastAsia" w:hint="eastAsia"/>
                <w:kern w:val="0"/>
                <w:sz w:val="24"/>
                <w:szCs w:val="24"/>
              </w:rPr>
              <w:t>，</w:t>
            </w:r>
            <w:r w:rsidRPr="001866BC">
              <w:rPr>
                <w:rFonts w:ascii="宋体" w:hAnsi="宋体" w:cstheme="minorEastAsia"/>
                <w:kern w:val="0"/>
                <w:sz w:val="24"/>
                <w:szCs w:val="24"/>
              </w:rPr>
              <w:t>2G</w:t>
            </w:r>
            <w:r w:rsidRPr="001866BC">
              <w:rPr>
                <w:rFonts w:ascii="宋体" w:hAnsi="宋体" w:cstheme="minorEastAsia" w:hint="eastAsia"/>
                <w:kern w:val="0"/>
                <w:sz w:val="24"/>
                <w:szCs w:val="24"/>
              </w:rPr>
              <w:t>内存，</w:t>
            </w:r>
            <w:r w:rsidRPr="001866BC">
              <w:rPr>
                <w:rFonts w:ascii="宋体" w:hAnsi="宋体" w:cstheme="minorEastAsia"/>
                <w:kern w:val="0"/>
                <w:sz w:val="24"/>
                <w:szCs w:val="24"/>
              </w:rPr>
              <w:t>500G</w:t>
            </w:r>
            <w:r w:rsidRPr="001866BC">
              <w:rPr>
                <w:rFonts w:ascii="宋体" w:hAnsi="宋体" w:cstheme="minorEastAsia" w:hint="eastAsia"/>
                <w:kern w:val="0"/>
                <w:sz w:val="24"/>
                <w:szCs w:val="24"/>
              </w:rPr>
              <w:t>硬盘以上配置</w:t>
            </w:r>
          </w:p>
        </w:tc>
        <w:tc>
          <w:tcPr>
            <w:tcW w:w="2441"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Windows7.0</w:t>
            </w:r>
            <w:r w:rsidRPr="001866BC">
              <w:rPr>
                <w:rFonts w:ascii="宋体" w:hAnsi="宋体" w:cstheme="minorEastAsia" w:hint="eastAsia"/>
                <w:kern w:val="0"/>
                <w:sz w:val="24"/>
                <w:szCs w:val="24"/>
              </w:rPr>
              <w:t>（</w:t>
            </w:r>
            <w:r w:rsidRPr="001866BC">
              <w:rPr>
                <w:rFonts w:ascii="宋体" w:hAnsi="宋体" w:cstheme="minorEastAsia"/>
                <w:kern w:val="0"/>
                <w:sz w:val="24"/>
                <w:szCs w:val="24"/>
              </w:rPr>
              <w:t>SP2</w:t>
            </w:r>
            <w:r w:rsidRPr="001866BC">
              <w:rPr>
                <w:rFonts w:ascii="宋体" w:hAnsi="宋体" w:cstheme="minorEastAsia" w:hint="eastAsia"/>
                <w:kern w:val="0"/>
                <w:sz w:val="24"/>
                <w:szCs w:val="24"/>
              </w:rPr>
              <w:t>及以上），安装</w:t>
            </w:r>
            <w:r w:rsidRPr="001866BC">
              <w:rPr>
                <w:rFonts w:ascii="宋体" w:hAnsi="宋体" w:cstheme="minorEastAsia"/>
                <w:kern w:val="0"/>
                <w:sz w:val="24"/>
                <w:szCs w:val="24"/>
              </w:rPr>
              <w:t>IE7.0</w:t>
            </w:r>
            <w:r w:rsidRPr="001866BC">
              <w:rPr>
                <w:rFonts w:ascii="宋体" w:hAnsi="宋体" w:cstheme="minorEastAsia" w:hint="eastAsia"/>
                <w:kern w:val="0"/>
                <w:sz w:val="24"/>
                <w:szCs w:val="24"/>
              </w:rPr>
              <w:t>或以上浏览器、微软</w:t>
            </w:r>
            <w:r w:rsidRPr="001866BC">
              <w:rPr>
                <w:rFonts w:ascii="宋体" w:hAnsi="宋体" w:cstheme="minorEastAsia"/>
                <w:kern w:val="0"/>
                <w:sz w:val="24"/>
                <w:szCs w:val="24"/>
              </w:rPr>
              <w:t xml:space="preserve">Freamwok2.0 </w:t>
            </w:r>
            <w:r w:rsidRPr="001866BC">
              <w:rPr>
                <w:rFonts w:ascii="宋体" w:hAnsi="宋体" w:cstheme="minorEastAsia" w:hint="eastAsia"/>
                <w:kern w:val="0"/>
                <w:sz w:val="24"/>
                <w:szCs w:val="24"/>
              </w:rPr>
              <w:t>插件并安装</w:t>
            </w:r>
            <w:r w:rsidRPr="001866BC">
              <w:rPr>
                <w:rFonts w:ascii="宋体" w:hAnsi="宋体" w:cstheme="minorEastAsia"/>
                <w:kern w:val="0"/>
                <w:sz w:val="24"/>
                <w:szCs w:val="24"/>
              </w:rPr>
              <w:t>Office2007</w:t>
            </w:r>
            <w:r w:rsidRPr="001866BC">
              <w:rPr>
                <w:rFonts w:ascii="宋体" w:hAnsi="宋体" w:cstheme="minorEastAsia" w:hint="eastAsia"/>
                <w:kern w:val="0"/>
                <w:sz w:val="24"/>
                <w:szCs w:val="24"/>
              </w:rPr>
              <w:t>及以上版本</w:t>
            </w:r>
          </w:p>
        </w:tc>
      </w:tr>
      <w:tr w:rsidR="002A6BCE" w:rsidRPr="003C65CA" w:rsidTr="001866BC">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学员计算机（选手用机）</w:t>
            </w:r>
          </w:p>
        </w:tc>
        <w:tc>
          <w:tcPr>
            <w:tcW w:w="1580"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酷</w:t>
            </w:r>
            <w:proofErr w:type="gramStart"/>
            <w:r w:rsidRPr="001866BC">
              <w:rPr>
                <w:rFonts w:ascii="宋体" w:hAnsi="宋体" w:cstheme="minorEastAsia" w:hint="eastAsia"/>
                <w:kern w:val="0"/>
                <w:sz w:val="24"/>
                <w:szCs w:val="24"/>
              </w:rPr>
              <w:t>睿</w:t>
            </w:r>
            <w:proofErr w:type="gramEnd"/>
            <w:r w:rsidRPr="001866BC">
              <w:rPr>
                <w:rFonts w:ascii="宋体" w:hAnsi="宋体" w:cstheme="minorEastAsia"/>
                <w:kern w:val="0"/>
                <w:sz w:val="24"/>
                <w:szCs w:val="24"/>
              </w:rPr>
              <w:t>2.0G CPU</w:t>
            </w:r>
            <w:r w:rsidRPr="001866BC">
              <w:rPr>
                <w:rFonts w:ascii="宋体" w:hAnsi="宋体" w:cstheme="minorEastAsia" w:hint="eastAsia"/>
                <w:kern w:val="0"/>
                <w:sz w:val="24"/>
                <w:szCs w:val="24"/>
              </w:rPr>
              <w:t>，</w:t>
            </w:r>
            <w:r w:rsidRPr="001866BC">
              <w:rPr>
                <w:rFonts w:ascii="宋体" w:hAnsi="宋体" w:cstheme="minorEastAsia"/>
                <w:kern w:val="0"/>
                <w:sz w:val="24"/>
                <w:szCs w:val="24"/>
              </w:rPr>
              <w:t>2G</w:t>
            </w:r>
            <w:r w:rsidRPr="001866BC">
              <w:rPr>
                <w:rFonts w:ascii="宋体" w:hAnsi="宋体" w:cstheme="minorEastAsia" w:hint="eastAsia"/>
                <w:kern w:val="0"/>
                <w:sz w:val="24"/>
                <w:szCs w:val="24"/>
              </w:rPr>
              <w:t>内存，</w:t>
            </w:r>
            <w:r w:rsidRPr="001866BC">
              <w:rPr>
                <w:rFonts w:ascii="宋体" w:hAnsi="宋体" w:cstheme="minorEastAsia"/>
                <w:kern w:val="0"/>
                <w:sz w:val="24"/>
                <w:szCs w:val="24"/>
              </w:rPr>
              <w:t>500G</w:t>
            </w:r>
            <w:r w:rsidRPr="001866BC">
              <w:rPr>
                <w:rFonts w:ascii="宋体" w:hAnsi="宋体" w:cstheme="minorEastAsia" w:hint="eastAsia"/>
                <w:kern w:val="0"/>
                <w:sz w:val="24"/>
                <w:szCs w:val="24"/>
              </w:rPr>
              <w:t>硬盘</w:t>
            </w:r>
          </w:p>
        </w:tc>
        <w:tc>
          <w:tcPr>
            <w:tcW w:w="2441" w:type="pct"/>
            <w:tcBorders>
              <w:top w:val="single" w:sz="4" w:space="0" w:color="auto"/>
              <w:left w:val="single" w:sz="4" w:space="0" w:color="auto"/>
              <w:bottom w:val="single" w:sz="4" w:space="0" w:color="auto"/>
              <w:right w:val="single" w:sz="4" w:space="0" w:color="auto"/>
            </w:tcBorders>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kern w:val="0"/>
                <w:sz w:val="24"/>
                <w:szCs w:val="24"/>
              </w:rPr>
              <w:t>Windows7.0</w:t>
            </w:r>
            <w:r w:rsidRPr="001866BC">
              <w:rPr>
                <w:rFonts w:ascii="宋体" w:hAnsi="宋体" w:cstheme="minorEastAsia" w:hint="eastAsia"/>
                <w:kern w:val="0"/>
                <w:sz w:val="24"/>
                <w:szCs w:val="24"/>
              </w:rPr>
              <w:t>（</w:t>
            </w:r>
            <w:r w:rsidRPr="001866BC">
              <w:rPr>
                <w:rFonts w:ascii="宋体" w:hAnsi="宋体" w:cstheme="minorEastAsia"/>
                <w:kern w:val="0"/>
                <w:sz w:val="24"/>
                <w:szCs w:val="24"/>
              </w:rPr>
              <w:t>SP2</w:t>
            </w:r>
            <w:r w:rsidRPr="001866BC">
              <w:rPr>
                <w:rFonts w:ascii="宋体" w:hAnsi="宋体" w:cstheme="minorEastAsia" w:hint="eastAsia"/>
                <w:kern w:val="0"/>
                <w:sz w:val="24"/>
                <w:szCs w:val="24"/>
              </w:rPr>
              <w:t>及以上），安装</w:t>
            </w:r>
            <w:r w:rsidRPr="001866BC">
              <w:rPr>
                <w:rFonts w:ascii="宋体" w:hAnsi="宋体" w:cstheme="minorEastAsia"/>
                <w:kern w:val="0"/>
                <w:sz w:val="24"/>
                <w:szCs w:val="24"/>
              </w:rPr>
              <w:t>IE7.0</w:t>
            </w:r>
            <w:r w:rsidRPr="001866BC">
              <w:rPr>
                <w:rFonts w:ascii="宋体" w:hAnsi="宋体" w:cstheme="minorEastAsia" w:hint="eastAsia"/>
                <w:kern w:val="0"/>
                <w:sz w:val="24"/>
                <w:szCs w:val="24"/>
              </w:rPr>
              <w:t>或以上浏览器、微软</w:t>
            </w:r>
            <w:r w:rsidRPr="001866BC">
              <w:rPr>
                <w:rFonts w:ascii="宋体" w:hAnsi="宋体" w:cstheme="minorEastAsia"/>
                <w:kern w:val="0"/>
                <w:sz w:val="24"/>
                <w:szCs w:val="24"/>
              </w:rPr>
              <w:t xml:space="preserve">Freamwok2.0 </w:t>
            </w:r>
            <w:r w:rsidRPr="001866BC">
              <w:rPr>
                <w:rFonts w:ascii="宋体" w:hAnsi="宋体" w:cstheme="minorEastAsia" w:hint="eastAsia"/>
                <w:kern w:val="0"/>
                <w:sz w:val="24"/>
                <w:szCs w:val="24"/>
              </w:rPr>
              <w:t>插件。（注意市场上的</w:t>
            </w:r>
            <w:r w:rsidRPr="001866BC">
              <w:rPr>
                <w:rFonts w:ascii="宋体" w:hAnsi="宋体" w:cstheme="minorEastAsia"/>
                <w:kern w:val="0"/>
                <w:sz w:val="24"/>
                <w:szCs w:val="24"/>
              </w:rPr>
              <w:t xml:space="preserve"> GHOST XP</w:t>
            </w:r>
            <w:r w:rsidRPr="001866BC">
              <w:rPr>
                <w:rFonts w:ascii="宋体" w:hAnsi="宋体" w:cstheme="minorEastAsia" w:hint="eastAsia"/>
                <w:kern w:val="0"/>
                <w:sz w:val="24"/>
                <w:szCs w:val="24"/>
              </w:rPr>
              <w:t>系统可能存在无法启动等问题）</w:t>
            </w:r>
          </w:p>
        </w:tc>
      </w:tr>
    </w:tbl>
    <w:p w:rsidR="002A6BCE" w:rsidRPr="001866BC" w:rsidRDefault="00CD7968">
      <w:pPr>
        <w:numPr>
          <w:ilvl w:val="0"/>
          <w:numId w:val="3"/>
        </w:num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软件系统</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多种危化品生产工艺安全操作实训装置和危化品安全生产作业检修操作实训装置控制系统与自动评分系统软件和典型化工生产事故应急处置仿真软件。</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）多种危化品生产工艺安全操作比赛装置</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本装置选取了各类化工生产中典型的、通用的工艺过程及设备，组成一套相对通用的工艺流程框架图，按照设备功能分为：加热炉单元、反应釜单元、列管反应器单元、分离单元、精馏塔单元、汽提塔单元、换热器单元、中间罐单元和贮存单元，</w:t>
      </w:r>
      <w:r w:rsidRPr="001866BC">
        <w:rPr>
          <w:rFonts w:ascii="宋体" w:eastAsia="仿宋_GB2312" w:hAnsi="宋体"/>
          <w:bCs/>
          <w:kern w:val="0"/>
          <w:sz w:val="30"/>
          <w:szCs w:val="30"/>
        </w:rPr>
        <w:t>9</w:t>
      </w:r>
      <w:r w:rsidRPr="001866BC">
        <w:rPr>
          <w:rFonts w:ascii="宋体" w:eastAsia="仿宋_GB2312" w:hAnsi="宋体" w:hint="eastAsia"/>
          <w:bCs/>
          <w:kern w:val="0"/>
          <w:sz w:val="30"/>
          <w:szCs w:val="30"/>
        </w:rPr>
        <w:t>个单元既可以单独使用，又可以自由组合，因此就可以更多更好的承载各种不同类型的工艺。本体</w:t>
      </w:r>
      <w:proofErr w:type="gramStart"/>
      <w:r w:rsidRPr="001866BC">
        <w:rPr>
          <w:rFonts w:ascii="宋体" w:eastAsia="仿宋_GB2312" w:hAnsi="宋体" w:hint="eastAsia"/>
          <w:bCs/>
          <w:kern w:val="0"/>
          <w:sz w:val="30"/>
          <w:szCs w:val="30"/>
        </w:rPr>
        <w:t>感式考核</w:t>
      </w:r>
      <w:proofErr w:type="gramEnd"/>
      <w:r w:rsidRPr="001866BC">
        <w:rPr>
          <w:rFonts w:ascii="宋体" w:eastAsia="仿宋_GB2312" w:hAnsi="宋体" w:hint="eastAsia"/>
          <w:bCs/>
          <w:kern w:val="0"/>
          <w:sz w:val="30"/>
          <w:szCs w:val="30"/>
        </w:rPr>
        <w:t>装置选取了国家安全生产监督管理总局公布的重点监管的危险化工工艺，包括聚合工艺、加氢工艺</w:t>
      </w:r>
      <w:proofErr w:type="gramStart"/>
      <w:r w:rsidRPr="001866BC">
        <w:rPr>
          <w:rFonts w:ascii="宋体" w:eastAsia="仿宋_GB2312" w:hAnsi="宋体" w:hint="eastAsia"/>
          <w:bCs/>
          <w:kern w:val="0"/>
          <w:sz w:val="30"/>
          <w:szCs w:val="30"/>
        </w:rPr>
        <w:t>工</w:t>
      </w:r>
      <w:proofErr w:type="gramEnd"/>
      <w:r w:rsidRPr="001866BC">
        <w:rPr>
          <w:rFonts w:ascii="宋体" w:eastAsia="仿宋_GB2312" w:hAnsi="宋体" w:hint="eastAsia"/>
          <w:bCs/>
          <w:kern w:val="0"/>
          <w:sz w:val="30"/>
          <w:szCs w:val="30"/>
        </w:rPr>
        <w:t>艺、新型煤化工工艺。每类化工工艺选取</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个典</w:t>
      </w:r>
      <w:r w:rsidRPr="001866BC">
        <w:rPr>
          <w:rFonts w:ascii="宋体" w:eastAsia="仿宋_GB2312" w:hAnsi="宋体" w:hint="eastAsia"/>
          <w:bCs/>
          <w:kern w:val="0"/>
          <w:sz w:val="30"/>
          <w:szCs w:val="30"/>
        </w:rPr>
        <w:lastRenderedPageBreak/>
        <w:t>型产品工艺。具体工艺设置见表</w:t>
      </w:r>
      <w:r w:rsidRPr="001866BC">
        <w:rPr>
          <w:rFonts w:ascii="宋体" w:eastAsia="仿宋_GB2312" w:hAnsi="宋体"/>
          <w:bCs/>
          <w:kern w:val="0"/>
          <w:sz w:val="30"/>
          <w:szCs w:val="30"/>
        </w:rPr>
        <w:t>11</w:t>
      </w:r>
      <w:r w:rsidRPr="001866BC">
        <w:rPr>
          <w:rFonts w:ascii="宋体" w:eastAsia="仿宋_GB2312" w:hAnsi="宋体" w:hint="eastAsia"/>
          <w:bCs/>
          <w:kern w:val="0"/>
          <w:sz w:val="30"/>
          <w:szCs w:val="30"/>
        </w:rPr>
        <w:t>。</w:t>
      </w:r>
    </w:p>
    <w:p w:rsidR="002A6BCE" w:rsidRPr="001866BC" w:rsidRDefault="00CD7968">
      <w:pPr>
        <w:snapToGrid w:val="0"/>
        <w:spacing w:line="560" w:lineRule="exact"/>
        <w:ind w:firstLineChars="200" w:firstLine="482"/>
        <w:jc w:val="center"/>
        <w:rPr>
          <w:rFonts w:ascii="宋体" w:hAnsi="宋体" w:cstheme="minorEastAsia"/>
          <w:b/>
          <w:sz w:val="24"/>
          <w:szCs w:val="24"/>
          <w:lang w:val="zh-CN"/>
        </w:rPr>
      </w:pPr>
      <w:r w:rsidRPr="001866BC">
        <w:rPr>
          <w:rFonts w:ascii="宋体" w:hAnsi="宋体" w:cstheme="minorEastAsia" w:hint="eastAsia"/>
          <w:b/>
          <w:sz w:val="24"/>
          <w:szCs w:val="24"/>
          <w:lang w:val="zh-CN"/>
        </w:rPr>
        <w:t>表</w:t>
      </w:r>
      <w:r w:rsidRPr="001866BC">
        <w:rPr>
          <w:rFonts w:ascii="宋体" w:hAnsi="宋体" w:cstheme="minorEastAsia"/>
          <w:b/>
          <w:sz w:val="24"/>
          <w:szCs w:val="24"/>
          <w:lang w:val="zh-CN"/>
        </w:rPr>
        <w:t>1</w:t>
      </w:r>
      <w:r w:rsidRPr="001866BC">
        <w:rPr>
          <w:rFonts w:ascii="宋体" w:hAnsi="宋体" w:cstheme="minorEastAsia"/>
          <w:b/>
          <w:sz w:val="24"/>
          <w:szCs w:val="24"/>
        </w:rPr>
        <w:t xml:space="preserve">1 </w:t>
      </w:r>
      <w:r w:rsidRPr="001866BC">
        <w:rPr>
          <w:rFonts w:ascii="宋体" w:hAnsi="宋体" w:cstheme="minorEastAsia" w:hint="eastAsia"/>
          <w:b/>
          <w:sz w:val="24"/>
          <w:szCs w:val="24"/>
          <w:lang w:val="zh-CN"/>
        </w:rPr>
        <w:t>具体工艺设置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3196"/>
        <w:gridCol w:w="4263"/>
      </w:tblGrid>
      <w:tr w:rsidR="002A6BCE" w:rsidRPr="003C65CA" w:rsidTr="001866BC">
        <w:trPr>
          <w:trHeight w:val="356"/>
        </w:trPr>
        <w:tc>
          <w:tcPr>
            <w:tcW w:w="624"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序号</w:t>
            </w:r>
          </w:p>
        </w:tc>
        <w:tc>
          <w:tcPr>
            <w:tcW w:w="1875"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工艺类型</w:t>
            </w:r>
          </w:p>
        </w:tc>
        <w:tc>
          <w:tcPr>
            <w:tcW w:w="2501"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典型产品工艺</w:t>
            </w:r>
          </w:p>
        </w:tc>
      </w:tr>
      <w:tr w:rsidR="002A6BCE" w:rsidRPr="003C65CA" w:rsidTr="001866BC">
        <w:trPr>
          <w:trHeight w:val="356"/>
        </w:trPr>
        <w:tc>
          <w:tcPr>
            <w:tcW w:w="624"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kern w:val="0"/>
                <w:sz w:val="24"/>
                <w:szCs w:val="24"/>
              </w:rPr>
              <w:t>1</w:t>
            </w:r>
          </w:p>
        </w:tc>
        <w:tc>
          <w:tcPr>
            <w:tcW w:w="1875"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hint="eastAsia"/>
                <w:kern w:val="0"/>
                <w:sz w:val="24"/>
                <w:szCs w:val="24"/>
              </w:rPr>
              <w:t>聚合工艺</w:t>
            </w:r>
          </w:p>
        </w:tc>
        <w:tc>
          <w:tcPr>
            <w:tcW w:w="2501"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kern w:val="0"/>
                <w:sz w:val="24"/>
                <w:szCs w:val="24"/>
              </w:rPr>
              <w:t>PVC</w:t>
            </w:r>
            <w:r w:rsidRPr="001866BC">
              <w:rPr>
                <w:rFonts w:ascii="宋体" w:hAnsi="宋体" w:cstheme="minorEastAsia" w:hint="eastAsia"/>
                <w:kern w:val="0"/>
                <w:sz w:val="24"/>
                <w:szCs w:val="24"/>
              </w:rPr>
              <w:t>聚合工艺</w:t>
            </w:r>
          </w:p>
        </w:tc>
      </w:tr>
      <w:tr w:rsidR="002A6BCE" w:rsidRPr="003C65CA" w:rsidTr="001866BC">
        <w:trPr>
          <w:trHeight w:val="356"/>
        </w:trPr>
        <w:tc>
          <w:tcPr>
            <w:tcW w:w="624"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kern w:val="0"/>
                <w:sz w:val="24"/>
                <w:szCs w:val="24"/>
              </w:rPr>
              <w:t>2</w:t>
            </w:r>
          </w:p>
        </w:tc>
        <w:tc>
          <w:tcPr>
            <w:tcW w:w="1875"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hint="eastAsia"/>
                <w:kern w:val="0"/>
                <w:sz w:val="24"/>
                <w:szCs w:val="24"/>
              </w:rPr>
              <w:t>加氢工艺</w:t>
            </w:r>
          </w:p>
        </w:tc>
        <w:tc>
          <w:tcPr>
            <w:tcW w:w="2501"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hint="eastAsia"/>
                <w:kern w:val="0"/>
                <w:sz w:val="24"/>
                <w:szCs w:val="24"/>
              </w:rPr>
              <w:t>柴油加氢工艺</w:t>
            </w:r>
          </w:p>
        </w:tc>
      </w:tr>
      <w:tr w:rsidR="002A6BCE" w:rsidRPr="003C65CA" w:rsidTr="001866BC">
        <w:trPr>
          <w:trHeight w:val="365"/>
        </w:trPr>
        <w:tc>
          <w:tcPr>
            <w:tcW w:w="624"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kern w:val="0"/>
                <w:sz w:val="24"/>
                <w:szCs w:val="24"/>
              </w:rPr>
              <w:t>3</w:t>
            </w:r>
          </w:p>
        </w:tc>
        <w:tc>
          <w:tcPr>
            <w:tcW w:w="1875" w:type="pct"/>
            <w:vAlign w:val="center"/>
          </w:tcPr>
          <w:p w:rsidR="002A6BCE" w:rsidRPr="001866BC" w:rsidRDefault="00CD7968">
            <w:pPr>
              <w:jc w:val="center"/>
              <w:rPr>
                <w:rFonts w:ascii="宋体" w:hAnsi="宋体" w:cstheme="minorEastAsia"/>
                <w:kern w:val="0"/>
                <w:sz w:val="24"/>
                <w:szCs w:val="24"/>
              </w:rPr>
            </w:pPr>
            <w:r w:rsidRPr="001866BC">
              <w:rPr>
                <w:rFonts w:ascii="宋体" w:hAnsi="宋体" w:cstheme="minorEastAsia" w:hint="eastAsia"/>
                <w:kern w:val="0"/>
                <w:sz w:val="24"/>
                <w:szCs w:val="24"/>
              </w:rPr>
              <w:t>新型煤化工工艺</w:t>
            </w:r>
          </w:p>
        </w:tc>
        <w:tc>
          <w:tcPr>
            <w:tcW w:w="2501" w:type="pct"/>
          </w:tcPr>
          <w:p w:rsidR="002A6BCE" w:rsidRPr="001866BC" w:rsidRDefault="00CD7968">
            <w:pPr>
              <w:jc w:val="center"/>
              <w:rPr>
                <w:rFonts w:ascii="宋体" w:hAnsi="宋体" w:cstheme="minorEastAsia"/>
                <w:kern w:val="0"/>
                <w:sz w:val="24"/>
                <w:szCs w:val="24"/>
              </w:rPr>
            </w:pPr>
            <w:r w:rsidRPr="001866BC">
              <w:rPr>
                <w:rFonts w:ascii="宋体" w:hAnsi="宋体" w:cstheme="minorEastAsia" w:hint="eastAsia"/>
                <w:kern w:val="0"/>
                <w:sz w:val="24"/>
                <w:szCs w:val="24"/>
              </w:rPr>
              <w:t>煤制甲醇工艺</w:t>
            </w:r>
          </w:p>
        </w:tc>
      </w:tr>
    </w:tbl>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每个典型的产品工艺中包含中毒事故、着火事故、泄漏事故、超温超压事故、</w:t>
      </w:r>
      <w:proofErr w:type="gramStart"/>
      <w:r w:rsidRPr="001866BC">
        <w:rPr>
          <w:rFonts w:ascii="宋体" w:eastAsia="仿宋_GB2312" w:hAnsi="宋体" w:hint="eastAsia"/>
          <w:bCs/>
          <w:kern w:val="0"/>
          <w:sz w:val="30"/>
          <w:szCs w:val="30"/>
        </w:rPr>
        <w:t>晃电及</w:t>
      </w:r>
      <w:proofErr w:type="gramEnd"/>
      <w:r w:rsidRPr="001866BC">
        <w:rPr>
          <w:rFonts w:ascii="宋体" w:eastAsia="仿宋_GB2312" w:hAnsi="宋体" w:hint="eastAsia"/>
          <w:bCs/>
          <w:kern w:val="0"/>
          <w:sz w:val="30"/>
          <w:szCs w:val="30"/>
        </w:rPr>
        <w:t>断电事故</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个典型事故类型，全部为事故的初期阶段，事故总数为</w:t>
      </w:r>
      <w:r w:rsidRPr="001866BC">
        <w:rPr>
          <w:rFonts w:ascii="宋体" w:eastAsia="仿宋_GB2312" w:hAnsi="宋体"/>
          <w:bCs/>
          <w:kern w:val="0"/>
          <w:sz w:val="30"/>
          <w:szCs w:val="30"/>
        </w:rPr>
        <w:t>15</w:t>
      </w:r>
      <w:r w:rsidRPr="001866BC">
        <w:rPr>
          <w:rFonts w:ascii="宋体" w:eastAsia="仿宋_GB2312" w:hAnsi="宋体" w:hint="eastAsia"/>
          <w:bCs/>
          <w:kern w:val="0"/>
          <w:sz w:val="30"/>
          <w:szCs w:val="30"/>
        </w:rPr>
        <w:t>个。并且可以通过对</w:t>
      </w:r>
      <w:r w:rsidRPr="001866BC">
        <w:rPr>
          <w:rFonts w:ascii="宋体" w:eastAsia="仿宋_GB2312" w:hAnsi="宋体"/>
          <w:bCs/>
          <w:kern w:val="0"/>
          <w:sz w:val="30"/>
          <w:szCs w:val="30"/>
        </w:rPr>
        <w:t>DCS</w:t>
      </w:r>
      <w:r w:rsidRPr="001866BC">
        <w:rPr>
          <w:rFonts w:ascii="宋体" w:eastAsia="仿宋_GB2312" w:hAnsi="宋体" w:hint="eastAsia"/>
          <w:bCs/>
          <w:kern w:val="0"/>
          <w:sz w:val="30"/>
          <w:szCs w:val="30"/>
        </w:rPr>
        <w:t>控制系统操作和现场阀门操作回信的判断对操作者的事故处理过程进行自动评分。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①装置尺寸长×宽×高为</w:t>
      </w:r>
      <w:r w:rsidRPr="001866BC">
        <w:rPr>
          <w:rFonts w:ascii="宋体" w:eastAsia="仿宋_GB2312" w:hAnsi="宋体"/>
          <w:bCs/>
          <w:kern w:val="0"/>
          <w:sz w:val="30"/>
          <w:szCs w:val="30"/>
        </w:rPr>
        <w:t>9000mm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5000mm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4000mm</w:t>
      </w:r>
      <w:r w:rsidRPr="001866BC">
        <w:rPr>
          <w:rFonts w:ascii="宋体" w:eastAsia="仿宋_GB2312" w:hAnsi="宋体" w:hint="eastAsia"/>
          <w:bCs/>
          <w:kern w:val="0"/>
          <w:sz w:val="30"/>
          <w:szCs w:val="30"/>
        </w:rPr>
        <w:t>，主设备</w:t>
      </w:r>
      <w:r w:rsidRPr="001866BC">
        <w:rPr>
          <w:rFonts w:ascii="宋体" w:eastAsia="仿宋_GB2312" w:hAnsi="宋体"/>
          <w:bCs/>
          <w:kern w:val="0"/>
          <w:sz w:val="30"/>
          <w:szCs w:val="30"/>
        </w:rPr>
        <w:t>17</w:t>
      </w:r>
      <w:r w:rsidRPr="001866BC">
        <w:rPr>
          <w:rFonts w:ascii="宋体" w:eastAsia="仿宋_GB2312" w:hAnsi="宋体" w:hint="eastAsia"/>
          <w:bCs/>
          <w:kern w:val="0"/>
          <w:sz w:val="30"/>
          <w:szCs w:val="30"/>
        </w:rPr>
        <w:t>个，设置二层平台结构，按照设备功能划分为加热炉区、塔区、反应区、泵区、罐区等不同区域，装置设置有操作、检修和安全通道。主要设备材质为不锈钢（牌号</w:t>
      </w:r>
      <w:r w:rsidRPr="001866BC">
        <w:rPr>
          <w:rFonts w:ascii="宋体" w:eastAsia="仿宋_GB2312" w:hAnsi="宋体"/>
          <w:bCs/>
          <w:kern w:val="0"/>
          <w:sz w:val="30"/>
          <w:szCs w:val="30"/>
        </w:rPr>
        <w:t>304</w:t>
      </w:r>
      <w:r w:rsidRPr="001866BC">
        <w:rPr>
          <w:rFonts w:ascii="宋体" w:eastAsia="仿宋_GB2312" w:hAnsi="宋体" w:hint="eastAsia"/>
          <w:bCs/>
          <w:kern w:val="0"/>
          <w:sz w:val="30"/>
          <w:szCs w:val="30"/>
        </w:rPr>
        <w:t>），并根据危险化工工艺安全技术要求配备有检测仪表、控制调节报警及安全联锁装置，装置按照事故预防、控制、消除要求配备安全设施，按照安全色标准进行装置（设备和管路及仪表）安全标识，现场有</w:t>
      </w:r>
      <w:r w:rsidRPr="001866BC">
        <w:rPr>
          <w:rFonts w:ascii="宋体" w:eastAsia="仿宋_GB2312" w:hAnsi="宋体"/>
          <w:bCs/>
          <w:kern w:val="0"/>
          <w:sz w:val="30"/>
          <w:szCs w:val="30"/>
        </w:rPr>
        <w:t>MSDS</w:t>
      </w:r>
      <w:r w:rsidRPr="001866BC">
        <w:rPr>
          <w:rFonts w:ascii="宋体" w:eastAsia="仿宋_GB2312" w:hAnsi="宋体" w:hint="eastAsia"/>
          <w:bCs/>
          <w:kern w:val="0"/>
          <w:sz w:val="30"/>
          <w:szCs w:val="30"/>
        </w:rPr>
        <w:t>、安全规章制度、安全警示、重大危险源等安全标识。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②装置布局。采用工厂化布局；带操作平台、斜梯，反映工业装置布局特点；含</w:t>
      </w:r>
      <w:r w:rsidRPr="001866BC">
        <w:rPr>
          <w:rFonts w:ascii="宋体" w:eastAsia="仿宋_GB2312" w:hAnsi="宋体"/>
          <w:bCs/>
          <w:kern w:val="0"/>
          <w:sz w:val="30"/>
          <w:szCs w:val="30"/>
        </w:rPr>
        <w:t>DCS</w:t>
      </w:r>
      <w:r w:rsidRPr="001866BC">
        <w:rPr>
          <w:rFonts w:ascii="宋体" w:eastAsia="仿宋_GB2312" w:hAnsi="宋体" w:hint="eastAsia"/>
          <w:bCs/>
          <w:kern w:val="0"/>
          <w:sz w:val="30"/>
          <w:szCs w:val="30"/>
        </w:rPr>
        <w:t>系统标准工业柜；长×宽×高：</w:t>
      </w:r>
      <w:r w:rsidRPr="001866BC">
        <w:rPr>
          <w:rFonts w:ascii="宋体" w:eastAsia="仿宋_GB2312" w:hAnsi="宋体"/>
          <w:bCs/>
          <w:kern w:val="0"/>
          <w:sz w:val="30"/>
          <w:szCs w:val="30"/>
        </w:rPr>
        <w:t>600mm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800mm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2200mm</w:t>
      </w:r>
      <w:r w:rsidRPr="001866BC">
        <w:rPr>
          <w:rFonts w:ascii="宋体" w:eastAsia="仿宋_GB2312" w:hAnsi="宋体" w:hint="eastAsia"/>
          <w:bCs/>
          <w:kern w:val="0"/>
          <w:sz w:val="30"/>
          <w:szCs w:val="30"/>
        </w:rPr>
        <w:t>，内安装漏电保护空气开关、电流型漏电保护器，充分考虑人身安全保护。</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③总体动态运行控制功能：能实现正常状态下的动态运行。现场控制台仪表控制同时与计算机通讯，基于</w:t>
      </w:r>
      <w:r w:rsidRPr="001866BC">
        <w:rPr>
          <w:rFonts w:ascii="宋体" w:eastAsia="仿宋_GB2312" w:hAnsi="宋体"/>
          <w:bCs/>
          <w:kern w:val="0"/>
          <w:sz w:val="30"/>
          <w:szCs w:val="30"/>
        </w:rPr>
        <w:t>BHSM</w:t>
      </w:r>
      <w:r w:rsidRPr="001866BC">
        <w:rPr>
          <w:rFonts w:ascii="宋体" w:eastAsia="仿宋_GB2312" w:hAnsi="宋体" w:hint="eastAsia"/>
          <w:bCs/>
          <w:kern w:val="0"/>
          <w:sz w:val="30"/>
          <w:szCs w:val="30"/>
        </w:rPr>
        <w:t>软件平台的实时数据采集及过程监控；</w:t>
      </w:r>
      <w:r w:rsidRPr="001866BC">
        <w:rPr>
          <w:rFonts w:ascii="宋体" w:eastAsia="仿宋_GB2312" w:hAnsi="宋体"/>
          <w:bCs/>
          <w:kern w:val="0"/>
          <w:sz w:val="30"/>
          <w:szCs w:val="30"/>
        </w:rPr>
        <w:t>DCS</w:t>
      </w:r>
      <w:r w:rsidRPr="001866BC">
        <w:rPr>
          <w:rFonts w:ascii="宋体" w:eastAsia="仿宋_GB2312" w:hAnsi="宋体" w:hint="eastAsia"/>
          <w:bCs/>
          <w:kern w:val="0"/>
          <w:sz w:val="30"/>
          <w:szCs w:val="30"/>
        </w:rPr>
        <w:t>工程师站与现场控制台连接，实</w:t>
      </w:r>
      <w:r w:rsidRPr="001866BC">
        <w:rPr>
          <w:rFonts w:ascii="宋体" w:eastAsia="仿宋_GB2312" w:hAnsi="宋体" w:hint="eastAsia"/>
          <w:bCs/>
          <w:kern w:val="0"/>
          <w:sz w:val="30"/>
          <w:szCs w:val="30"/>
        </w:rPr>
        <w:lastRenderedPageBreak/>
        <w:t>现单回路、串级控制、比值控制和</w:t>
      </w:r>
      <w:r w:rsidRPr="001866BC">
        <w:rPr>
          <w:rFonts w:ascii="宋体" w:eastAsia="仿宋_GB2312" w:hAnsi="宋体"/>
          <w:bCs/>
          <w:kern w:val="0"/>
          <w:sz w:val="30"/>
          <w:szCs w:val="30"/>
        </w:rPr>
        <w:t>PID</w:t>
      </w:r>
      <w:r w:rsidRPr="001866BC">
        <w:rPr>
          <w:rFonts w:ascii="宋体" w:eastAsia="仿宋_GB2312" w:hAnsi="宋体" w:hint="eastAsia"/>
          <w:bCs/>
          <w:kern w:val="0"/>
          <w:sz w:val="30"/>
          <w:szCs w:val="30"/>
        </w:rPr>
        <w:t>控制等形式，可实现手动控制和自动控制方式的切换、远程监控、流程组态的上传下载实时报警记录。</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④智能仪表显示功能：多通道输入输出可完成组态、控制、通讯和实时数据及趋势显示和控制等功能。同时每一组强电输出都有旋钮开关控制，保证设备安全，操作控制便捷；装有分相指示灯、开关电源等。</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⑤执行机构及管路阀门：采用各种工业级别管道阀门，通过</w:t>
      </w:r>
      <w:r w:rsidRPr="001866BC">
        <w:rPr>
          <w:rFonts w:ascii="宋体" w:eastAsia="仿宋_GB2312" w:hAnsi="宋体"/>
          <w:bCs/>
          <w:kern w:val="0"/>
          <w:sz w:val="30"/>
          <w:szCs w:val="30"/>
        </w:rPr>
        <w:t>Pt100</w:t>
      </w:r>
      <w:r w:rsidRPr="001866BC">
        <w:rPr>
          <w:rFonts w:ascii="宋体" w:eastAsia="仿宋_GB2312" w:hAnsi="宋体" w:hint="eastAsia"/>
          <w:bCs/>
          <w:kern w:val="0"/>
          <w:sz w:val="30"/>
          <w:szCs w:val="30"/>
        </w:rPr>
        <w:t>温度传感器、压力变送器、远传液位计、可控硅调压模块等智能传感器完成压力、温度、流量和电加热管等执行器及电控单元的反馈控制。</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⑥智能计量检测：包含远传液位计、声光报警器、可燃气体检测仪及各类就地弹簧指针表等仪表设备。</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⑦安全保护措施：现场设置一键停车按钮，能第一时间切断物料及停止加热，并紧急放空，最大程度的保证不会出现超温超压事故的出现；塔顶及</w:t>
      </w:r>
      <w:proofErr w:type="gramStart"/>
      <w:r w:rsidRPr="001866BC">
        <w:rPr>
          <w:rFonts w:ascii="宋体" w:eastAsia="仿宋_GB2312" w:hAnsi="宋体" w:hint="eastAsia"/>
          <w:bCs/>
          <w:kern w:val="0"/>
          <w:sz w:val="30"/>
          <w:szCs w:val="30"/>
        </w:rPr>
        <w:t>泵出口</w:t>
      </w:r>
      <w:proofErr w:type="gramEnd"/>
      <w:r w:rsidRPr="001866BC">
        <w:rPr>
          <w:rFonts w:ascii="宋体" w:eastAsia="仿宋_GB2312" w:hAnsi="宋体" w:hint="eastAsia"/>
          <w:bCs/>
          <w:kern w:val="0"/>
          <w:sz w:val="30"/>
          <w:szCs w:val="30"/>
        </w:rPr>
        <w:t>设置现场安全阀，超压状态紧急放空；温度</w:t>
      </w:r>
      <w:proofErr w:type="gramStart"/>
      <w:r w:rsidRPr="001866BC">
        <w:rPr>
          <w:rFonts w:ascii="宋体" w:eastAsia="仿宋_GB2312" w:hAnsi="宋体" w:hint="eastAsia"/>
          <w:bCs/>
          <w:kern w:val="0"/>
          <w:sz w:val="30"/>
          <w:szCs w:val="30"/>
        </w:rPr>
        <w:t>联锁</w:t>
      </w:r>
      <w:proofErr w:type="gramEnd"/>
      <w:r w:rsidRPr="001866BC">
        <w:rPr>
          <w:rFonts w:ascii="宋体" w:eastAsia="仿宋_GB2312" w:hAnsi="宋体" w:hint="eastAsia"/>
          <w:bCs/>
          <w:kern w:val="0"/>
          <w:sz w:val="30"/>
          <w:szCs w:val="30"/>
        </w:rPr>
        <w:t>控制、压力</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锁控制、液位</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锁控制，能够实现超温自动停炉、超压自动放空、</w:t>
      </w:r>
      <w:proofErr w:type="gramStart"/>
      <w:r w:rsidRPr="001866BC">
        <w:rPr>
          <w:rFonts w:ascii="宋体" w:eastAsia="仿宋_GB2312" w:hAnsi="宋体" w:hint="eastAsia"/>
          <w:bCs/>
          <w:kern w:val="0"/>
          <w:sz w:val="30"/>
          <w:szCs w:val="30"/>
        </w:rPr>
        <w:t>超液</w:t>
      </w:r>
      <w:proofErr w:type="gramEnd"/>
      <w:r w:rsidRPr="001866BC">
        <w:rPr>
          <w:rFonts w:ascii="宋体" w:eastAsia="仿宋_GB2312" w:hAnsi="宋体" w:hint="eastAsia"/>
          <w:bCs/>
          <w:kern w:val="0"/>
          <w:sz w:val="30"/>
          <w:szCs w:val="30"/>
        </w:rPr>
        <w:t>位自动停泵等安全</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锁，最大程度保证安全。</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⑧自动评分系统：装置具有自动评分功能，可对学生操作过程进行监控，根据操作步骤给予评分，便于教师考察培训效果。</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）危化品安全生产作业检修操作装置</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主要设备根据相关要求配备有检测仪表、控制调节报警及安全联锁装置，装置按照事故预防、控制、消除要求配备安全设施，</w:t>
      </w:r>
      <w:r w:rsidRPr="001866BC">
        <w:rPr>
          <w:rFonts w:ascii="宋体" w:eastAsia="仿宋_GB2312" w:hAnsi="宋体" w:hint="eastAsia"/>
          <w:bCs/>
          <w:kern w:val="0"/>
          <w:sz w:val="30"/>
          <w:szCs w:val="30"/>
        </w:rPr>
        <w:lastRenderedPageBreak/>
        <w:t>按照安全色标准进行装置（设备和管路及仪表）安全标识，现场有</w:t>
      </w:r>
      <w:r w:rsidRPr="001866BC">
        <w:rPr>
          <w:rFonts w:ascii="宋体" w:eastAsia="仿宋_GB2312" w:hAnsi="宋体"/>
          <w:bCs/>
          <w:kern w:val="0"/>
          <w:sz w:val="30"/>
          <w:szCs w:val="30"/>
        </w:rPr>
        <w:t>MSDS</w:t>
      </w:r>
      <w:r w:rsidRPr="001866BC">
        <w:rPr>
          <w:rFonts w:ascii="宋体" w:eastAsia="仿宋_GB2312" w:hAnsi="宋体" w:hint="eastAsia"/>
          <w:bCs/>
          <w:kern w:val="0"/>
          <w:sz w:val="30"/>
          <w:szCs w:val="30"/>
        </w:rPr>
        <w:t>、安全规章制度、安全警示、重大危险源等安全标识。</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危化品安全生产作业检修操作考核基于化工企业安全作业的相关规定及技巧进行设计，其主要包括化工企业检修安全作业和应急作业两个方面的实操考核任务，考核选手正常和应急作业流程、安防器材的正确使用及安全与文明生产状况。考核采用</w:t>
      </w:r>
      <w:proofErr w:type="gramStart"/>
      <w:r w:rsidRPr="001866BC">
        <w:rPr>
          <w:rFonts w:ascii="宋体" w:eastAsia="仿宋_GB2312" w:hAnsi="宋体" w:hint="eastAsia"/>
          <w:bCs/>
          <w:kern w:val="0"/>
          <w:sz w:val="30"/>
          <w:szCs w:val="30"/>
        </w:rPr>
        <w:t>体感式半实物仿真</w:t>
      </w:r>
      <w:proofErr w:type="gramEnd"/>
      <w:r w:rsidRPr="001866BC">
        <w:rPr>
          <w:rFonts w:ascii="宋体" w:eastAsia="仿宋_GB2312" w:hAnsi="宋体" w:hint="eastAsia"/>
          <w:bCs/>
          <w:kern w:val="0"/>
          <w:sz w:val="30"/>
          <w:szCs w:val="30"/>
        </w:rPr>
        <w:t>工厂装置，局部以水和空压气（</w:t>
      </w:r>
      <w:r w:rsidRPr="001866BC">
        <w:rPr>
          <w:rFonts w:ascii="宋体" w:eastAsia="仿宋_GB2312" w:hAnsi="宋体"/>
          <w:bCs/>
          <w:kern w:val="0"/>
          <w:sz w:val="30"/>
          <w:szCs w:val="30"/>
        </w:rPr>
        <w:t>0.4</w:t>
      </w:r>
      <w:r w:rsidRPr="001866BC">
        <w:rPr>
          <w:rFonts w:ascii="宋体" w:eastAsia="仿宋_GB2312" w:hAnsi="宋体" w:hint="eastAsia"/>
          <w:bCs/>
          <w:kern w:val="0"/>
          <w:sz w:val="30"/>
          <w:szCs w:val="30"/>
        </w:rPr>
        <w:t>公斤）为替代物料，工艺数据以</w:t>
      </w:r>
      <w:r w:rsidRPr="001866BC">
        <w:rPr>
          <w:rFonts w:ascii="宋体" w:eastAsia="仿宋_GB2312" w:hAnsi="宋体"/>
          <w:bCs/>
          <w:kern w:val="0"/>
          <w:sz w:val="30"/>
          <w:szCs w:val="30"/>
        </w:rPr>
        <w:t>OTS</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Operator Training System</w:t>
      </w:r>
      <w:r w:rsidRPr="001866BC">
        <w:rPr>
          <w:rFonts w:ascii="宋体" w:eastAsia="仿宋_GB2312" w:hAnsi="宋体" w:hint="eastAsia"/>
          <w:bCs/>
          <w:kern w:val="0"/>
          <w:sz w:val="30"/>
          <w:szCs w:val="30"/>
        </w:rPr>
        <w:t>）进行参数模拟。要求三位选手相互配合在规定的时间内完成操作。选手完成操作后由计算机自动评分和裁判现场评分相结合给定最终成绩。</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②装置布局。采用工厂化布局；带操作平台、斜梯，反映工业装置布局特点；含</w:t>
      </w:r>
      <w:r w:rsidRPr="001866BC">
        <w:rPr>
          <w:rFonts w:ascii="宋体" w:eastAsia="仿宋_GB2312" w:hAnsi="宋体"/>
          <w:bCs/>
          <w:kern w:val="0"/>
          <w:sz w:val="30"/>
          <w:szCs w:val="30"/>
        </w:rPr>
        <w:t>DCS</w:t>
      </w:r>
      <w:r w:rsidRPr="001866BC">
        <w:rPr>
          <w:rFonts w:ascii="宋体" w:eastAsia="仿宋_GB2312" w:hAnsi="宋体" w:hint="eastAsia"/>
          <w:bCs/>
          <w:kern w:val="0"/>
          <w:sz w:val="30"/>
          <w:szCs w:val="30"/>
        </w:rPr>
        <w:t>系统标准工业柜；长×宽×高：</w:t>
      </w:r>
      <w:r w:rsidRPr="001866BC">
        <w:rPr>
          <w:rFonts w:ascii="宋体" w:eastAsia="仿宋_GB2312" w:hAnsi="宋体"/>
          <w:bCs/>
          <w:kern w:val="0"/>
          <w:sz w:val="30"/>
          <w:szCs w:val="30"/>
        </w:rPr>
        <w:t>600mm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800mm</w:t>
      </w: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2200mm</w:t>
      </w:r>
      <w:r w:rsidRPr="001866BC">
        <w:rPr>
          <w:rFonts w:ascii="宋体" w:eastAsia="仿宋_GB2312" w:hAnsi="宋体" w:hint="eastAsia"/>
          <w:bCs/>
          <w:kern w:val="0"/>
          <w:sz w:val="30"/>
          <w:szCs w:val="30"/>
        </w:rPr>
        <w:t>，内安装漏电保护空气开关、电流型漏电保护器，充分考虑人身安全保护。</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③总体动态运行控制功能：能实现正常状态下的动态运行。现场控制台仪表控制同时与计算机通讯，基于</w:t>
      </w:r>
      <w:r w:rsidRPr="001866BC">
        <w:rPr>
          <w:rFonts w:ascii="宋体" w:eastAsia="仿宋_GB2312" w:hAnsi="宋体"/>
          <w:bCs/>
          <w:kern w:val="0"/>
          <w:sz w:val="30"/>
          <w:szCs w:val="30"/>
        </w:rPr>
        <w:t>BHSM</w:t>
      </w:r>
      <w:r w:rsidRPr="001866BC">
        <w:rPr>
          <w:rFonts w:ascii="宋体" w:eastAsia="仿宋_GB2312" w:hAnsi="宋体" w:hint="eastAsia"/>
          <w:bCs/>
          <w:kern w:val="0"/>
          <w:sz w:val="30"/>
          <w:szCs w:val="30"/>
        </w:rPr>
        <w:t>软件平台的实时数据采集及过程监控；</w:t>
      </w:r>
      <w:r w:rsidRPr="001866BC">
        <w:rPr>
          <w:rFonts w:ascii="宋体" w:eastAsia="仿宋_GB2312" w:hAnsi="宋体"/>
          <w:bCs/>
          <w:kern w:val="0"/>
          <w:sz w:val="30"/>
          <w:szCs w:val="30"/>
        </w:rPr>
        <w:t>DCS</w:t>
      </w:r>
      <w:r w:rsidRPr="001866BC">
        <w:rPr>
          <w:rFonts w:ascii="宋体" w:eastAsia="仿宋_GB2312" w:hAnsi="宋体" w:hint="eastAsia"/>
          <w:bCs/>
          <w:kern w:val="0"/>
          <w:sz w:val="30"/>
          <w:szCs w:val="30"/>
        </w:rPr>
        <w:t>工程师站与现场控制台连接，实现单回路、串级控制、比值控制和</w:t>
      </w:r>
      <w:r w:rsidRPr="001866BC">
        <w:rPr>
          <w:rFonts w:ascii="宋体" w:eastAsia="仿宋_GB2312" w:hAnsi="宋体"/>
          <w:bCs/>
          <w:kern w:val="0"/>
          <w:sz w:val="30"/>
          <w:szCs w:val="30"/>
        </w:rPr>
        <w:t>PID</w:t>
      </w:r>
      <w:r w:rsidRPr="001866BC">
        <w:rPr>
          <w:rFonts w:ascii="宋体" w:eastAsia="仿宋_GB2312" w:hAnsi="宋体" w:hint="eastAsia"/>
          <w:bCs/>
          <w:kern w:val="0"/>
          <w:sz w:val="30"/>
          <w:szCs w:val="30"/>
        </w:rPr>
        <w:t>控制等形式，可实现手动控制和自动控制方式的切换、远程监控、流程组态的上传下载实时报警记录。</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④智能仪表显示功能：多通道输入输出可完成组态、控制、通讯和实时数据及趋势显示和控制等功能。同时每一组强电输出都有旋钮开关控制，保证设备安全，操作控制便捷；装有分相指</w:t>
      </w:r>
      <w:r w:rsidRPr="001866BC">
        <w:rPr>
          <w:rFonts w:ascii="宋体" w:eastAsia="仿宋_GB2312" w:hAnsi="宋体" w:hint="eastAsia"/>
          <w:bCs/>
          <w:kern w:val="0"/>
          <w:sz w:val="30"/>
          <w:szCs w:val="30"/>
        </w:rPr>
        <w:lastRenderedPageBreak/>
        <w:t>示灯、开关电源等。</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⑤执行机构及管路阀门：采用各种工业级别管道阀门，通过</w:t>
      </w:r>
      <w:r w:rsidRPr="001866BC">
        <w:rPr>
          <w:rFonts w:ascii="宋体" w:eastAsia="仿宋_GB2312" w:hAnsi="宋体"/>
          <w:bCs/>
          <w:kern w:val="0"/>
          <w:sz w:val="30"/>
          <w:szCs w:val="30"/>
        </w:rPr>
        <w:t>Pt100</w:t>
      </w:r>
      <w:r w:rsidRPr="001866BC">
        <w:rPr>
          <w:rFonts w:ascii="宋体" w:eastAsia="仿宋_GB2312" w:hAnsi="宋体" w:hint="eastAsia"/>
          <w:bCs/>
          <w:kern w:val="0"/>
          <w:sz w:val="30"/>
          <w:szCs w:val="30"/>
        </w:rPr>
        <w:t>温度传感器、压力变送器、远传液位计、可控硅调压模块等智能传感器完成压力、温度、流量和电加热管等执行器及电控单元的反馈控制。</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⑥智能计量检测：包含远传液位计、声光报警器、可燃气体检测仪及各类就地弹簧指针表等仪表设备。</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⑦安全保护措施：现场设置一键停车按钮，能第一时间切断物料及停止加热，并紧急放空，最大程度的保证不会出现超温超压事故的出现；塔顶及</w:t>
      </w:r>
      <w:proofErr w:type="gramStart"/>
      <w:r w:rsidRPr="001866BC">
        <w:rPr>
          <w:rFonts w:ascii="宋体" w:eastAsia="仿宋_GB2312" w:hAnsi="宋体" w:hint="eastAsia"/>
          <w:bCs/>
          <w:kern w:val="0"/>
          <w:sz w:val="30"/>
          <w:szCs w:val="30"/>
        </w:rPr>
        <w:t>泵出口</w:t>
      </w:r>
      <w:proofErr w:type="gramEnd"/>
      <w:r w:rsidRPr="001866BC">
        <w:rPr>
          <w:rFonts w:ascii="宋体" w:eastAsia="仿宋_GB2312" w:hAnsi="宋体" w:hint="eastAsia"/>
          <w:bCs/>
          <w:kern w:val="0"/>
          <w:sz w:val="30"/>
          <w:szCs w:val="30"/>
        </w:rPr>
        <w:t>设置现场安全阀，超压状态紧急放空；温度</w:t>
      </w:r>
      <w:proofErr w:type="gramStart"/>
      <w:r w:rsidRPr="001866BC">
        <w:rPr>
          <w:rFonts w:ascii="宋体" w:eastAsia="仿宋_GB2312" w:hAnsi="宋体" w:hint="eastAsia"/>
          <w:bCs/>
          <w:kern w:val="0"/>
          <w:sz w:val="30"/>
          <w:szCs w:val="30"/>
        </w:rPr>
        <w:t>联锁</w:t>
      </w:r>
      <w:proofErr w:type="gramEnd"/>
      <w:r w:rsidRPr="001866BC">
        <w:rPr>
          <w:rFonts w:ascii="宋体" w:eastAsia="仿宋_GB2312" w:hAnsi="宋体" w:hint="eastAsia"/>
          <w:bCs/>
          <w:kern w:val="0"/>
          <w:sz w:val="30"/>
          <w:szCs w:val="30"/>
        </w:rPr>
        <w:t>控制、压力</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锁控制、液位</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锁控制，能够实现超温自动停炉、超压自动放空、</w:t>
      </w:r>
      <w:proofErr w:type="gramStart"/>
      <w:r w:rsidRPr="001866BC">
        <w:rPr>
          <w:rFonts w:ascii="宋体" w:eastAsia="仿宋_GB2312" w:hAnsi="宋体" w:hint="eastAsia"/>
          <w:bCs/>
          <w:kern w:val="0"/>
          <w:sz w:val="30"/>
          <w:szCs w:val="30"/>
        </w:rPr>
        <w:t>超液</w:t>
      </w:r>
      <w:proofErr w:type="gramEnd"/>
      <w:r w:rsidRPr="001866BC">
        <w:rPr>
          <w:rFonts w:ascii="宋体" w:eastAsia="仿宋_GB2312" w:hAnsi="宋体" w:hint="eastAsia"/>
          <w:bCs/>
          <w:kern w:val="0"/>
          <w:sz w:val="30"/>
          <w:szCs w:val="30"/>
        </w:rPr>
        <w:t>位自动停泵等安全</w:t>
      </w:r>
      <w:proofErr w:type="gramStart"/>
      <w:r w:rsidRPr="001866BC">
        <w:rPr>
          <w:rFonts w:ascii="宋体" w:eastAsia="仿宋_GB2312" w:hAnsi="宋体" w:hint="eastAsia"/>
          <w:bCs/>
          <w:kern w:val="0"/>
          <w:sz w:val="30"/>
          <w:szCs w:val="30"/>
        </w:rPr>
        <w:t>联</w:t>
      </w:r>
      <w:proofErr w:type="gramEnd"/>
      <w:r w:rsidRPr="001866BC">
        <w:rPr>
          <w:rFonts w:ascii="宋体" w:eastAsia="仿宋_GB2312" w:hAnsi="宋体" w:hint="eastAsia"/>
          <w:bCs/>
          <w:kern w:val="0"/>
          <w:sz w:val="30"/>
          <w:szCs w:val="30"/>
        </w:rPr>
        <w:t>锁，最大程度保证安全。</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⑧自动评分系统：装置具有自动评分功能，可对选手操作过程进行监控，根据操作步骤给予评分。</w:t>
      </w:r>
    </w:p>
    <w:p w:rsidR="002A6BCE" w:rsidRPr="001866BC" w:rsidRDefault="00CD7968" w:rsidP="00A74A54">
      <w:pPr>
        <w:pStyle w:val="2"/>
        <w:ind w:firstLine="600"/>
        <w:rPr>
          <w:rFonts w:ascii="宋体" w:eastAsia="楷体_GB2312" w:hAnsi="宋体"/>
          <w:bCs w:val="0"/>
          <w:kern w:val="0"/>
        </w:rPr>
      </w:pPr>
      <w:bookmarkStart w:id="51" w:name="_Toc2724"/>
      <w:bookmarkStart w:id="52" w:name="_Toc482811564"/>
      <w:bookmarkStart w:id="53" w:name="_Toc483216261"/>
      <w:r w:rsidRPr="001866BC">
        <w:rPr>
          <w:rFonts w:ascii="宋体" w:eastAsia="楷体_GB2312" w:hAnsi="宋体" w:hint="eastAsia"/>
          <w:bCs w:val="0"/>
          <w:kern w:val="0"/>
        </w:rPr>
        <w:t>（二）场地要求</w:t>
      </w:r>
      <w:bookmarkEnd w:id="51"/>
      <w:bookmarkEnd w:id="52"/>
      <w:bookmarkEnd w:id="53"/>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t>1</w:t>
      </w:r>
      <w:r w:rsidRPr="001866BC">
        <w:rPr>
          <w:rFonts w:ascii="宋体" w:eastAsia="仿宋_GB2312" w:hAnsi="宋体" w:hint="eastAsia"/>
          <w:b/>
          <w:kern w:val="0"/>
          <w:sz w:val="30"/>
          <w:szCs w:val="30"/>
        </w:rPr>
        <w:t>．典型化工生产事故应急处置仿真操作考核机房</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）采用相同配置的台式电脑，参赛选手每人一台，且每台考核用电脑机位标明编号。</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）竞赛工位相对独立，确保选手独立开展竞赛，不受外界影响。</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）配有裁判用电脑、打印机等竞赛评判工具。</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）配套稳定的水、电和应急设备，并有保安、公安、消防、设备维修等抢险人员待命，以防突发事件。</w:t>
      </w:r>
    </w:p>
    <w:p w:rsidR="002A6BCE" w:rsidRPr="001866BC" w:rsidRDefault="00CD7968">
      <w:pPr>
        <w:snapToGrid w:val="0"/>
        <w:spacing w:line="560" w:lineRule="exact"/>
        <w:ind w:firstLineChars="200" w:firstLine="602"/>
        <w:rPr>
          <w:rFonts w:ascii="宋体" w:eastAsia="仿宋_GB2312" w:hAnsi="宋体"/>
          <w:b/>
          <w:kern w:val="0"/>
          <w:sz w:val="30"/>
          <w:szCs w:val="30"/>
        </w:rPr>
      </w:pPr>
      <w:r w:rsidRPr="001866BC">
        <w:rPr>
          <w:rFonts w:ascii="宋体" w:eastAsia="仿宋_GB2312" w:hAnsi="宋体"/>
          <w:b/>
          <w:kern w:val="0"/>
          <w:sz w:val="30"/>
          <w:szCs w:val="30"/>
        </w:rPr>
        <w:lastRenderedPageBreak/>
        <w:t>2</w:t>
      </w:r>
      <w:r w:rsidRPr="001866BC">
        <w:rPr>
          <w:rFonts w:ascii="宋体" w:eastAsia="仿宋_GB2312" w:hAnsi="宋体" w:hint="eastAsia"/>
          <w:b/>
          <w:kern w:val="0"/>
          <w:sz w:val="30"/>
          <w:szCs w:val="30"/>
        </w:rPr>
        <w:t>．多种危化品生产工艺安全操作实训装置和危化品安全生产作业检修操作实训装置场地</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1</w:t>
      </w:r>
      <w:r w:rsidRPr="001866BC">
        <w:rPr>
          <w:rFonts w:ascii="宋体" w:eastAsia="仿宋_GB2312" w:hAnsi="宋体" w:hint="eastAsia"/>
          <w:bCs/>
          <w:kern w:val="0"/>
          <w:sz w:val="30"/>
          <w:szCs w:val="30"/>
        </w:rPr>
        <w:t>）场地环境应按照化工生产车间的安全技术要求布置，整个比赛场地应保持通畅和开放，并配备防火防爆及其他安全设施。</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2</w:t>
      </w:r>
      <w:r w:rsidRPr="001866BC">
        <w:rPr>
          <w:rFonts w:ascii="宋体" w:eastAsia="仿宋_GB2312" w:hAnsi="宋体" w:hint="eastAsia"/>
          <w:bCs/>
          <w:kern w:val="0"/>
          <w:sz w:val="30"/>
          <w:szCs w:val="30"/>
        </w:rPr>
        <w:t>）场地分别配备</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套相同型号的多种危化品生产工艺安全操作实训竞赛装置和危化品安全生产作业检修操作实训竞赛装置，且每个竞赛装置（工位）标明编号。</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）每个竞赛装置的操作台上配有安全帽、操作工艺卡及其他相关操作用具和技术文件，配有相应数量的清洁工具。</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4</w:t>
      </w:r>
      <w:r w:rsidRPr="001866BC">
        <w:rPr>
          <w:rFonts w:ascii="宋体" w:eastAsia="仿宋_GB2312" w:hAnsi="宋体" w:hint="eastAsia"/>
          <w:bCs/>
          <w:kern w:val="0"/>
          <w:sz w:val="30"/>
          <w:szCs w:val="30"/>
        </w:rPr>
        <w:t>）竞赛工位相对独立，确保选手独立开展竞赛，不受外界影响。</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5</w:t>
      </w:r>
      <w:r w:rsidRPr="001866BC">
        <w:rPr>
          <w:rFonts w:ascii="宋体" w:eastAsia="仿宋_GB2312" w:hAnsi="宋体" w:hint="eastAsia"/>
          <w:bCs/>
          <w:kern w:val="0"/>
          <w:sz w:val="30"/>
          <w:szCs w:val="30"/>
        </w:rPr>
        <w:t>）配备操作质量监测工具及各类相关量具。</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6</w:t>
      </w:r>
      <w:r w:rsidRPr="001866BC">
        <w:rPr>
          <w:rFonts w:ascii="宋体" w:eastAsia="仿宋_GB2312" w:hAnsi="宋体" w:hint="eastAsia"/>
          <w:bCs/>
          <w:kern w:val="0"/>
          <w:sz w:val="30"/>
          <w:szCs w:val="30"/>
        </w:rPr>
        <w:t>）场地配套提供稳定的水、电、气源和供电应急设备，并有保安、公安、消防、设备维修和电力抢险人员待命，以防突发事件。</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7</w:t>
      </w:r>
      <w:r w:rsidRPr="001866BC">
        <w:rPr>
          <w:rFonts w:ascii="宋体" w:eastAsia="仿宋_GB2312" w:hAnsi="宋体" w:hint="eastAsia"/>
          <w:bCs/>
          <w:kern w:val="0"/>
          <w:sz w:val="30"/>
          <w:szCs w:val="30"/>
        </w:rPr>
        <w:t>）设立维修服务、医疗、生活补给站等公共服务区，为选手和赛场人员提供服务。</w:t>
      </w:r>
    </w:p>
    <w:p w:rsidR="002A6BCE" w:rsidRPr="001866BC" w:rsidRDefault="00CD7968">
      <w:pPr>
        <w:snapToGrid w:val="0"/>
        <w:spacing w:line="560" w:lineRule="exact"/>
        <w:ind w:firstLineChars="200" w:firstLine="600"/>
        <w:rPr>
          <w:rFonts w:ascii="宋体" w:eastAsia="仿宋_GB2312" w:hAnsi="宋体"/>
          <w:bCs/>
          <w:kern w:val="0"/>
          <w:sz w:val="30"/>
          <w:szCs w:val="30"/>
        </w:rPr>
      </w:pPr>
      <w:r w:rsidRPr="001866BC">
        <w:rPr>
          <w:rFonts w:ascii="宋体" w:eastAsia="仿宋_GB2312" w:hAnsi="宋体" w:hint="eastAsia"/>
          <w:bCs/>
          <w:kern w:val="0"/>
          <w:sz w:val="30"/>
          <w:szCs w:val="30"/>
        </w:rPr>
        <w:t>（</w:t>
      </w:r>
      <w:r w:rsidRPr="001866BC">
        <w:rPr>
          <w:rFonts w:ascii="宋体" w:eastAsia="仿宋_GB2312" w:hAnsi="宋体"/>
          <w:bCs/>
          <w:kern w:val="0"/>
          <w:sz w:val="30"/>
          <w:szCs w:val="30"/>
        </w:rPr>
        <w:t>8</w:t>
      </w:r>
      <w:r w:rsidRPr="001866BC">
        <w:rPr>
          <w:rFonts w:ascii="宋体" w:eastAsia="仿宋_GB2312" w:hAnsi="宋体" w:hint="eastAsia"/>
          <w:bCs/>
          <w:kern w:val="0"/>
          <w:sz w:val="30"/>
          <w:szCs w:val="30"/>
        </w:rPr>
        <w:t>）设立赛场开放区和安全通道，用于大赛观摩和采访，保证大赛安全有序进行。</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十四、安全保障</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（一）参赛代表队指导教师负责本代表队学生安全保障。</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（二）实操操作考核裁判员在项目开赛前提醒选手注意操作安全，对于选手的违规操作或有可能引发人身伤害、设备损坏等</w:t>
      </w:r>
      <w:r w:rsidRPr="001866BC">
        <w:rPr>
          <w:rFonts w:ascii="宋体" w:eastAsia="仿宋_GB2312" w:hAnsi="宋体" w:cs="Arial" w:hint="eastAsia"/>
          <w:sz w:val="30"/>
          <w:szCs w:val="30"/>
        </w:rPr>
        <w:lastRenderedPageBreak/>
        <w:t>事故的操作，及时制止，保证竞赛安全、顺利进行。</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（三）实际操作赛场应符合安全生产的要求，场内的设备、设施、</w:t>
      </w:r>
      <w:proofErr w:type="gramStart"/>
      <w:r w:rsidRPr="001866BC">
        <w:rPr>
          <w:rFonts w:ascii="宋体" w:eastAsia="仿宋_GB2312" w:hAnsi="宋体" w:cs="Arial" w:hint="eastAsia"/>
          <w:sz w:val="30"/>
          <w:szCs w:val="30"/>
        </w:rPr>
        <w:t>考位的</w:t>
      </w:r>
      <w:proofErr w:type="gramEnd"/>
      <w:r w:rsidRPr="001866BC">
        <w:rPr>
          <w:rFonts w:ascii="宋体" w:eastAsia="仿宋_GB2312" w:hAnsi="宋体" w:cs="Arial" w:hint="eastAsia"/>
          <w:sz w:val="30"/>
          <w:szCs w:val="30"/>
        </w:rPr>
        <w:t>摆放、操作台的设置和编号应符合竞赛专业的特点和安全操作规范的要求。</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（四）各赛场入口处应有醒目的赛场编号、专业标志</w:t>
      </w:r>
      <w:proofErr w:type="gramStart"/>
      <w:r w:rsidRPr="001866BC">
        <w:rPr>
          <w:rFonts w:ascii="宋体" w:eastAsia="仿宋_GB2312" w:hAnsi="宋体" w:cs="Arial" w:hint="eastAsia"/>
          <w:sz w:val="30"/>
          <w:szCs w:val="30"/>
        </w:rPr>
        <w:t>和考位的</w:t>
      </w:r>
      <w:proofErr w:type="gramEnd"/>
      <w:r w:rsidRPr="001866BC">
        <w:rPr>
          <w:rFonts w:ascii="宋体" w:eastAsia="仿宋_GB2312" w:hAnsi="宋体" w:cs="Arial" w:hint="eastAsia"/>
          <w:sz w:val="30"/>
          <w:szCs w:val="30"/>
        </w:rPr>
        <w:t>起止序号、考生守则、赛场纪律、考试时间及赛场说明；操作技能竞赛赛场内应有关于安全文明生产操作规程以及警告和禁止标志。</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（五）竞赛现场安全措施</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1. </w:t>
      </w:r>
      <w:r w:rsidRPr="001866BC">
        <w:rPr>
          <w:rFonts w:ascii="宋体" w:eastAsia="仿宋_GB2312" w:hAnsi="宋体" w:cs="Arial" w:hint="eastAsia"/>
          <w:sz w:val="30"/>
          <w:szCs w:val="30"/>
        </w:rPr>
        <w:t>技能竞赛现场设有医疗药品箱；</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2. </w:t>
      </w:r>
      <w:r w:rsidRPr="001866BC">
        <w:rPr>
          <w:rFonts w:ascii="宋体" w:eastAsia="仿宋_GB2312" w:hAnsi="宋体" w:cs="Arial" w:hint="eastAsia"/>
          <w:sz w:val="30"/>
          <w:szCs w:val="30"/>
        </w:rPr>
        <w:t>主赛场设有消防栓，所有赛场按消防规定配置灭火器材；</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3. </w:t>
      </w:r>
      <w:r w:rsidRPr="001866BC">
        <w:rPr>
          <w:rFonts w:ascii="宋体" w:eastAsia="仿宋_GB2312" w:hAnsi="宋体" w:cs="Arial" w:hint="eastAsia"/>
          <w:sz w:val="30"/>
          <w:szCs w:val="30"/>
        </w:rPr>
        <w:t>全部电路按技术标准的规定安装了过载、短路的自动保护装置；</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4. </w:t>
      </w:r>
      <w:r w:rsidRPr="001866BC">
        <w:rPr>
          <w:rFonts w:ascii="宋体" w:eastAsia="仿宋_GB2312" w:hAnsi="宋体" w:cs="Arial" w:hint="eastAsia"/>
          <w:sz w:val="30"/>
          <w:szCs w:val="30"/>
        </w:rPr>
        <w:t>所有竞赛现场设有紧急逃生指示图。</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5. </w:t>
      </w:r>
      <w:r w:rsidRPr="001866BC">
        <w:rPr>
          <w:rFonts w:ascii="宋体" w:eastAsia="仿宋_GB2312" w:hAnsi="宋体" w:cs="Arial" w:hint="eastAsia"/>
          <w:sz w:val="30"/>
          <w:szCs w:val="30"/>
        </w:rPr>
        <w:t>成立比赛期间突发事件处理指挥工作小组，并制定竞赛现场应急救援预案。</w:t>
      </w:r>
    </w:p>
    <w:p w:rsidR="002A6BCE" w:rsidRPr="001866BC" w:rsidRDefault="00CD7968" w:rsidP="0057395B">
      <w:pPr>
        <w:pStyle w:val="1"/>
        <w:ind w:firstLine="602"/>
        <w:rPr>
          <w:rFonts w:ascii="宋体" w:eastAsia="黑体" w:hAnsi="宋体" w:cs="黑体"/>
          <w:szCs w:val="30"/>
        </w:rPr>
      </w:pPr>
      <w:r w:rsidRPr="001866BC">
        <w:rPr>
          <w:rFonts w:ascii="宋体" w:eastAsia="黑体" w:hAnsi="宋体" w:cs="黑体" w:hint="eastAsia"/>
          <w:szCs w:val="30"/>
        </w:rPr>
        <w:t>十五、经费概算</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按照《全国职业院校技能大赛经费管理暂行办法》的有关要求，</w:t>
      </w:r>
      <w:r w:rsidRPr="001866BC">
        <w:rPr>
          <w:rFonts w:ascii="宋体" w:eastAsia="仿宋_GB2312" w:hAnsi="宋体" w:cs="宋体" w:hint="eastAsia"/>
          <w:kern w:val="0"/>
          <w:sz w:val="30"/>
          <w:szCs w:val="30"/>
          <w:lang w:val="zh-CN"/>
        </w:rPr>
        <w:t>切实做到经费预算工作，赛项经费管理坚持专户存储，建立经费专用账户，实行专款专用。并</w:t>
      </w:r>
      <w:r w:rsidRPr="001866BC">
        <w:rPr>
          <w:rFonts w:ascii="宋体" w:eastAsia="仿宋_GB2312" w:hAnsi="宋体" w:cs="Arial" w:hint="eastAsia"/>
          <w:sz w:val="30"/>
          <w:szCs w:val="30"/>
        </w:rPr>
        <w:t>制定科学的赛项经费概算。</w:t>
      </w:r>
    </w:p>
    <w:p w:rsidR="002A6BCE" w:rsidRPr="001866BC" w:rsidRDefault="00CD7968">
      <w:pPr>
        <w:autoSpaceDE w:val="0"/>
        <w:autoSpaceDN w:val="0"/>
        <w:adjustRightInd w:val="0"/>
        <w:spacing w:line="560" w:lineRule="exact"/>
        <w:ind w:firstLine="600"/>
        <w:rPr>
          <w:rFonts w:ascii="宋体" w:eastAsia="仿宋_GB2312" w:hAnsi="宋体" w:cs="宋体"/>
          <w:bCs/>
          <w:kern w:val="0"/>
          <w:sz w:val="30"/>
          <w:szCs w:val="30"/>
          <w:lang w:val="zh-CN"/>
        </w:rPr>
      </w:pPr>
      <w:r w:rsidRPr="001866BC">
        <w:rPr>
          <w:rFonts w:ascii="宋体" w:eastAsia="仿宋_GB2312" w:hAnsi="宋体" w:cs="宋体" w:hint="eastAsia"/>
          <w:bCs/>
          <w:kern w:val="0"/>
          <w:sz w:val="30"/>
          <w:szCs w:val="30"/>
          <w:lang w:val="zh-CN"/>
        </w:rPr>
        <w:t>（一）经费预算收入来源</w:t>
      </w:r>
    </w:p>
    <w:p w:rsidR="002A6BCE" w:rsidRPr="001866BC" w:rsidRDefault="00CD7968">
      <w:pPr>
        <w:autoSpaceDE w:val="0"/>
        <w:autoSpaceDN w:val="0"/>
        <w:adjustRightInd w:val="0"/>
        <w:spacing w:line="560" w:lineRule="exact"/>
        <w:ind w:firstLine="600"/>
        <w:rPr>
          <w:rFonts w:ascii="宋体" w:eastAsia="仿宋_GB2312" w:hAnsi="宋体" w:cs="宋体"/>
          <w:kern w:val="0"/>
          <w:sz w:val="30"/>
          <w:szCs w:val="30"/>
          <w:lang w:val="zh-CN"/>
        </w:rPr>
      </w:pPr>
      <w:r w:rsidRPr="001866BC">
        <w:rPr>
          <w:rFonts w:ascii="宋体" w:eastAsia="仿宋_GB2312" w:hAnsi="宋体" w:cs="宋体" w:hint="eastAsia"/>
          <w:kern w:val="0"/>
          <w:sz w:val="30"/>
          <w:szCs w:val="30"/>
          <w:lang w:val="zh-CN"/>
        </w:rPr>
        <w:t>在经费筹集上，主要通过地方政府投入和承办校自筹经费投入等方式实现。</w:t>
      </w:r>
      <w:r w:rsidRPr="001866BC">
        <w:rPr>
          <w:rFonts w:ascii="宋体" w:eastAsia="仿宋_GB2312" w:hAnsi="宋体" w:cs="Arial" w:hint="eastAsia"/>
          <w:sz w:val="30"/>
          <w:szCs w:val="30"/>
        </w:rPr>
        <w:t>并联系合作商为大赛提供竞赛所需场地和竞赛软件、硬件设施设备并提供技术支持。</w:t>
      </w:r>
    </w:p>
    <w:p w:rsidR="002A6BCE" w:rsidRPr="001866BC" w:rsidRDefault="00CD7968">
      <w:pPr>
        <w:autoSpaceDE w:val="0"/>
        <w:autoSpaceDN w:val="0"/>
        <w:adjustRightInd w:val="0"/>
        <w:spacing w:line="560" w:lineRule="exact"/>
        <w:ind w:firstLine="600"/>
        <w:rPr>
          <w:rFonts w:ascii="宋体" w:eastAsia="仿宋_GB2312" w:hAnsi="宋体" w:cs="宋体"/>
          <w:bCs/>
          <w:kern w:val="0"/>
          <w:sz w:val="30"/>
          <w:szCs w:val="30"/>
          <w:lang w:val="zh-CN"/>
        </w:rPr>
      </w:pPr>
      <w:r w:rsidRPr="001866BC">
        <w:rPr>
          <w:rFonts w:ascii="宋体" w:eastAsia="仿宋_GB2312" w:hAnsi="宋体" w:cs="宋体" w:hint="eastAsia"/>
          <w:bCs/>
          <w:kern w:val="0"/>
          <w:sz w:val="30"/>
          <w:szCs w:val="30"/>
          <w:lang w:val="zh-CN"/>
        </w:rPr>
        <w:lastRenderedPageBreak/>
        <w:t>（二）经费支出概算</w:t>
      </w:r>
    </w:p>
    <w:p w:rsidR="002A6BCE" w:rsidRPr="001866BC" w:rsidRDefault="00CD7968">
      <w:pPr>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竞赛组委会秉承节俭办赛的原则，最小化费用开支，经费预算具体明细如表</w:t>
      </w:r>
      <w:r w:rsidRPr="001866BC">
        <w:rPr>
          <w:rFonts w:ascii="宋体" w:eastAsia="仿宋_GB2312" w:hAnsi="宋体" w:cs="Arial"/>
          <w:sz w:val="30"/>
          <w:szCs w:val="30"/>
        </w:rPr>
        <w:t>12</w:t>
      </w:r>
      <w:r w:rsidRPr="001866BC">
        <w:rPr>
          <w:rFonts w:ascii="宋体" w:eastAsia="仿宋_GB2312" w:hAnsi="宋体" w:cs="Arial" w:hint="eastAsia"/>
          <w:sz w:val="30"/>
          <w:szCs w:val="30"/>
        </w:rPr>
        <w:t>：</w:t>
      </w:r>
      <w:r w:rsidRPr="001866BC">
        <w:rPr>
          <w:rFonts w:ascii="宋体" w:eastAsia="仿宋_GB2312" w:hAnsi="宋体" w:cs="宋体" w:hint="eastAsia"/>
          <w:kern w:val="0"/>
          <w:sz w:val="30"/>
          <w:szCs w:val="30"/>
          <w:lang w:val="zh-CN"/>
        </w:rPr>
        <w:t>（以</w:t>
      </w:r>
      <w:r w:rsidRPr="001866BC">
        <w:rPr>
          <w:rFonts w:ascii="宋体" w:eastAsia="仿宋_GB2312" w:hAnsi="宋体" w:cs="宋体"/>
          <w:kern w:val="0"/>
          <w:sz w:val="30"/>
          <w:szCs w:val="30"/>
          <w:lang w:val="zh-CN"/>
        </w:rPr>
        <w:t>60</w:t>
      </w:r>
      <w:r w:rsidRPr="001866BC">
        <w:rPr>
          <w:rFonts w:ascii="宋体" w:eastAsia="仿宋_GB2312" w:hAnsi="宋体" w:cs="宋体" w:hint="eastAsia"/>
          <w:kern w:val="0"/>
          <w:sz w:val="30"/>
          <w:szCs w:val="30"/>
          <w:lang w:val="zh-CN"/>
        </w:rPr>
        <w:t>支参赛队计）</w:t>
      </w:r>
    </w:p>
    <w:p w:rsidR="002A6BCE" w:rsidRPr="001866BC" w:rsidRDefault="00CD7968">
      <w:pPr>
        <w:snapToGrid w:val="0"/>
        <w:spacing w:line="560" w:lineRule="exact"/>
        <w:jc w:val="center"/>
        <w:rPr>
          <w:rFonts w:ascii="宋体" w:hAnsi="宋体" w:cstheme="minorEastAsia"/>
          <w:b/>
          <w:bCs/>
          <w:sz w:val="24"/>
          <w:szCs w:val="24"/>
        </w:rPr>
      </w:pPr>
      <w:r w:rsidRPr="001866BC">
        <w:rPr>
          <w:rFonts w:ascii="宋体" w:hAnsi="宋体" w:cstheme="minorEastAsia" w:hint="eastAsia"/>
          <w:b/>
          <w:bCs/>
          <w:sz w:val="24"/>
          <w:szCs w:val="24"/>
        </w:rPr>
        <w:t>表</w:t>
      </w:r>
      <w:r w:rsidRPr="001866BC">
        <w:rPr>
          <w:rFonts w:ascii="宋体" w:hAnsi="宋体" w:cstheme="minorEastAsia"/>
          <w:b/>
          <w:bCs/>
          <w:sz w:val="24"/>
          <w:szCs w:val="24"/>
        </w:rPr>
        <w:t xml:space="preserve">12 </w:t>
      </w:r>
      <w:r w:rsidRPr="001866BC">
        <w:rPr>
          <w:rFonts w:ascii="宋体" w:hAnsi="宋体" w:cstheme="minorEastAsia" w:hint="eastAsia"/>
          <w:b/>
          <w:bCs/>
          <w:sz w:val="24"/>
          <w:szCs w:val="24"/>
        </w:rPr>
        <w:t>经费预算表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234"/>
        <w:gridCol w:w="5865"/>
        <w:gridCol w:w="1267"/>
      </w:tblGrid>
      <w:tr w:rsidR="002A6BCE" w:rsidRPr="003C65CA" w:rsidTr="001866BC">
        <w:trPr>
          <w:trHeight w:hRule="exact" w:val="629"/>
        </w:trPr>
        <w:tc>
          <w:tcPr>
            <w:tcW w:w="738"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类别</w:t>
            </w:r>
          </w:p>
        </w:tc>
        <w:tc>
          <w:tcPr>
            <w:tcW w:w="3505"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项目</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预算估价（万元）</w:t>
            </w:r>
          </w:p>
        </w:tc>
      </w:tr>
      <w:tr w:rsidR="002A6BCE" w:rsidRPr="003C65CA" w:rsidTr="001866BC">
        <w:trPr>
          <w:trHeight w:val="40"/>
        </w:trPr>
        <w:tc>
          <w:tcPr>
            <w:tcW w:w="738" w:type="pct"/>
            <w:tcBorders>
              <w:top w:val="single" w:sz="4" w:space="0" w:color="auto"/>
              <w:bottom w:val="single" w:sz="12" w:space="0" w:color="auto"/>
            </w:tcBorders>
            <w:vAlign w:val="center"/>
          </w:tcPr>
          <w:p w:rsidR="002A6BCE" w:rsidRPr="001866BC" w:rsidRDefault="00CD7968">
            <w:pPr>
              <w:autoSpaceDE w:val="0"/>
              <w:autoSpaceDN w:val="0"/>
              <w:adjustRightInd w:val="0"/>
              <w:jc w:val="center"/>
              <w:rPr>
                <w:rFonts w:ascii="宋体" w:hAnsi="宋体" w:cstheme="minorEastAsia"/>
                <w:kern w:val="0"/>
                <w:sz w:val="24"/>
                <w:szCs w:val="24"/>
              </w:rPr>
            </w:pPr>
            <w:bookmarkStart w:id="54" w:name="OLE_LINK1" w:colFirst="3" w:colLast="3"/>
            <w:bookmarkStart w:id="55" w:name="OLE_LINK2" w:colFirst="3" w:colLast="3"/>
            <w:bookmarkStart w:id="56" w:name="OLE_LINK4" w:colFirst="4" w:colLast="4"/>
            <w:bookmarkStart w:id="57" w:name="_Hlk332656273"/>
            <w:r w:rsidRPr="001866BC">
              <w:rPr>
                <w:rFonts w:ascii="宋体" w:hAnsi="宋体" w:cstheme="minorEastAsia" w:hint="eastAsia"/>
                <w:kern w:val="0"/>
                <w:sz w:val="24"/>
                <w:szCs w:val="24"/>
              </w:rPr>
              <w:t>比赛消耗</w:t>
            </w:r>
          </w:p>
        </w:tc>
        <w:tc>
          <w:tcPr>
            <w:tcW w:w="3505" w:type="pct"/>
            <w:tcBorders>
              <w:top w:val="single" w:sz="4" w:space="0" w:color="auto"/>
            </w:tcBorders>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比赛原材料消耗（耗材、药品等）</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2.0</w:t>
            </w:r>
          </w:p>
        </w:tc>
      </w:tr>
      <w:tr w:rsidR="002A6BCE" w:rsidRPr="003C65CA" w:rsidTr="001866BC">
        <w:trPr>
          <w:trHeight w:val="40"/>
        </w:trPr>
        <w:tc>
          <w:tcPr>
            <w:tcW w:w="738" w:type="pct"/>
            <w:vMerge w:val="restar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设备使用</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比赛设施维护与检测设备校正</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6.0</w:t>
            </w:r>
          </w:p>
        </w:tc>
      </w:tr>
      <w:tr w:rsidR="002A6BCE" w:rsidRPr="003C65CA" w:rsidTr="001866BC">
        <w:trPr>
          <w:trHeight w:val="40"/>
        </w:trPr>
        <w:tc>
          <w:tcPr>
            <w:tcW w:w="738" w:type="pct"/>
            <w:vMerge/>
            <w:tcBorders>
              <w:bottom w:val="single" w:sz="12" w:space="0" w:color="auto"/>
            </w:tcBorders>
            <w:vAlign w:val="center"/>
          </w:tcPr>
          <w:p w:rsidR="002A6BCE" w:rsidRPr="001866BC" w:rsidRDefault="002A6BCE">
            <w:pPr>
              <w:autoSpaceDE w:val="0"/>
              <w:autoSpaceDN w:val="0"/>
              <w:adjustRightInd w:val="0"/>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消防器材、安保设备购置与使用</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3.0</w:t>
            </w:r>
          </w:p>
        </w:tc>
      </w:tr>
      <w:tr w:rsidR="002A6BCE" w:rsidRPr="003C65CA" w:rsidTr="001866BC">
        <w:trPr>
          <w:trHeight w:val="40"/>
        </w:trPr>
        <w:tc>
          <w:tcPr>
            <w:tcW w:w="738" w:type="pct"/>
            <w:vMerge w:val="restart"/>
            <w:vAlign w:val="center"/>
          </w:tcPr>
          <w:p w:rsidR="002A6BCE" w:rsidRPr="001866BC" w:rsidRDefault="00CD7968">
            <w:pPr>
              <w:widowControl/>
              <w:jc w:val="center"/>
              <w:rPr>
                <w:rFonts w:ascii="宋体" w:hAnsi="宋体" w:cstheme="minorEastAsia"/>
                <w:kern w:val="0"/>
                <w:sz w:val="24"/>
                <w:szCs w:val="24"/>
              </w:rPr>
            </w:pPr>
            <w:r w:rsidRPr="001866BC">
              <w:rPr>
                <w:rFonts w:ascii="宋体" w:hAnsi="宋体" w:cstheme="minorEastAsia" w:hint="eastAsia"/>
                <w:kern w:val="0"/>
                <w:sz w:val="24"/>
                <w:szCs w:val="24"/>
              </w:rPr>
              <w:t>会务费</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会务资料与竞赛手册印制、举牌、胸牌、标牌制作等</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1.0</w:t>
            </w:r>
          </w:p>
        </w:tc>
      </w:tr>
      <w:bookmarkEnd w:id="54"/>
      <w:bookmarkEnd w:id="55"/>
      <w:bookmarkEnd w:id="56"/>
      <w:bookmarkEnd w:id="57"/>
      <w:tr w:rsidR="002A6BCE" w:rsidRPr="003C65CA" w:rsidTr="001866BC">
        <w:trPr>
          <w:trHeight w:val="40"/>
        </w:trPr>
        <w:tc>
          <w:tcPr>
            <w:tcW w:w="738" w:type="pct"/>
            <w:vMerge/>
            <w:vAlign w:val="center"/>
          </w:tcPr>
          <w:p w:rsidR="002A6BCE" w:rsidRPr="001866BC" w:rsidRDefault="002A6BCE">
            <w:pPr>
              <w:widowControl/>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开、闭幕式会场布置</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2.0</w:t>
            </w:r>
          </w:p>
        </w:tc>
      </w:tr>
      <w:tr w:rsidR="002A6BCE" w:rsidRPr="003C65CA" w:rsidTr="001866BC">
        <w:trPr>
          <w:trHeight w:val="40"/>
        </w:trPr>
        <w:tc>
          <w:tcPr>
            <w:tcW w:w="738" w:type="pct"/>
            <w:vMerge/>
            <w:vAlign w:val="center"/>
          </w:tcPr>
          <w:p w:rsidR="002A6BCE" w:rsidRPr="001866BC" w:rsidRDefault="002A6BCE">
            <w:pPr>
              <w:widowControl/>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会议室、赛场、</w:t>
            </w:r>
            <w:proofErr w:type="gramStart"/>
            <w:r w:rsidRPr="001866BC">
              <w:rPr>
                <w:rFonts w:ascii="宋体" w:hAnsi="宋体" w:cstheme="minorEastAsia" w:hint="eastAsia"/>
                <w:kern w:val="0"/>
                <w:sz w:val="24"/>
                <w:szCs w:val="24"/>
              </w:rPr>
              <w:t>观摩室</w:t>
            </w:r>
            <w:proofErr w:type="gramEnd"/>
            <w:r w:rsidRPr="001866BC">
              <w:rPr>
                <w:rFonts w:ascii="宋体" w:hAnsi="宋体" w:cstheme="minorEastAsia" w:hint="eastAsia"/>
                <w:kern w:val="0"/>
                <w:sz w:val="24"/>
                <w:szCs w:val="24"/>
              </w:rPr>
              <w:t>布置</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2.0</w:t>
            </w:r>
          </w:p>
        </w:tc>
      </w:tr>
      <w:tr w:rsidR="002A6BCE" w:rsidRPr="003C65CA" w:rsidTr="001866BC">
        <w:trPr>
          <w:trHeight w:val="40"/>
        </w:trPr>
        <w:tc>
          <w:tcPr>
            <w:tcW w:w="738"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车辆交通</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领导、嘉宾、评委接送，选手接站、宾馆至赛场往返</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7.0</w:t>
            </w:r>
          </w:p>
        </w:tc>
      </w:tr>
      <w:tr w:rsidR="002A6BCE" w:rsidRPr="003C65CA" w:rsidTr="001866BC">
        <w:trPr>
          <w:trHeight w:val="40"/>
        </w:trPr>
        <w:tc>
          <w:tcPr>
            <w:tcW w:w="738" w:type="pct"/>
            <w:vMerge w:val="restar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宣传媒体</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媒体记者、媒体报道、广告张贴、赛项摄录像</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5.0</w:t>
            </w:r>
          </w:p>
        </w:tc>
      </w:tr>
      <w:tr w:rsidR="002A6BCE" w:rsidRPr="003C65CA" w:rsidTr="001866BC">
        <w:trPr>
          <w:trHeight w:val="40"/>
        </w:trPr>
        <w:tc>
          <w:tcPr>
            <w:tcW w:w="738" w:type="pct"/>
            <w:vMerge/>
            <w:vAlign w:val="center"/>
          </w:tcPr>
          <w:p w:rsidR="002A6BCE" w:rsidRPr="001866BC" w:rsidRDefault="002A6BCE">
            <w:pPr>
              <w:autoSpaceDE w:val="0"/>
              <w:autoSpaceDN w:val="0"/>
              <w:adjustRightInd w:val="0"/>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校园比赛氛围宣传</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1.0</w:t>
            </w:r>
          </w:p>
        </w:tc>
      </w:tr>
      <w:tr w:rsidR="002A6BCE" w:rsidRPr="003C65CA" w:rsidTr="001866BC">
        <w:trPr>
          <w:trHeight w:val="40"/>
        </w:trPr>
        <w:tc>
          <w:tcPr>
            <w:tcW w:w="738" w:type="pct"/>
            <w:vMerge w:val="restar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服务接待</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专家评委仲裁劳务补贴、食宿安排、交通旅费</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9.0</w:t>
            </w:r>
          </w:p>
        </w:tc>
      </w:tr>
      <w:tr w:rsidR="002A6BCE" w:rsidRPr="003C65CA" w:rsidTr="001866BC">
        <w:trPr>
          <w:trHeight w:val="40"/>
        </w:trPr>
        <w:tc>
          <w:tcPr>
            <w:tcW w:w="738" w:type="pct"/>
            <w:vMerge/>
            <w:vAlign w:val="center"/>
          </w:tcPr>
          <w:p w:rsidR="002A6BCE" w:rsidRPr="001866BC" w:rsidRDefault="002A6BCE">
            <w:pPr>
              <w:widowControl/>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嘉宾食宿安排、交通旅费</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5.0</w:t>
            </w:r>
          </w:p>
        </w:tc>
      </w:tr>
      <w:tr w:rsidR="002A6BCE" w:rsidRPr="003C65CA" w:rsidTr="001866BC">
        <w:trPr>
          <w:trHeight w:val="209"/>
        </w:trPr>
        <w:tc>
          <w:tcPr>
            <w:tcW w:w="738" w:type="pct"/>
            <w:vMerge/>
            <w:vAlign w:val="center"/>
          </w:tcPr>
          <w:p w:rsidR="002A6BCE" w:rsidRPr="001866BC" w:rsidRDefault="002A6BCE">
            <w:pPr>
              <w:widowControl/>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工作人员、服务人员、安保人员用餐、劳务补贴</w:t>
            </w:r>
          </w:p>
        </w:tc>
        <w:tc>
          <w:tcPr>
            <w:tcW w:w="757" w:type="pct"/>
            <w:vAlign w:val="center"/>
          </w:tcPr>
          <w:p w:rsidR="002A6BCE" w:rsidRPr="001866BC" w:rsidRDefault="00231FD2" w:rsidP="00231FD2">
            <w:pPr>
              <w:autoSpaceDE w:val="0"/>
              <w:autoSpaceDN w:val="0"/>
              <w:adjustRightInd w:val="0"/>
              <w:jc w:val="center"/>
              <w:rPr>
                <w:rFonts w:ascii="宋体" w:hAnsi="宋体" w:cstheme="minorEastAsia"/>
                <w:kern w:val="0"/>
                <w:sz w:val="24"/>
                <w:szCs w:val="24"/>
              </w:rPr>
            </w:pPr>
            <w:r>
              <w:rPr>
                <w:rFonts w:ascii="宋体" w:hAnsi="宋体" w:cstheme="minorEastAsia" w:hint="eastAsia"/>
                <w:kern w:val="0"/>
                <w:sz w:val="24"/>
                <w:szCs w:val="24"/>
              </w:rPr>
              <w:t>8</w:t>
            </w:r>
            <w:r w:rsidR="00CD7968" w:rsidRPr="001866BC">
              <w:rPr>
                <w:rFonts w:ascii="宋体" w:hAnsi="宋体" w:cstheme="minorEastAsia"/>
                <w:kern w:val="0"/>
                <w:sz w:val="24"/>
                <w:szCs w:val="24"/>
              </w:rPr>
              <w:t>.0</w:t>
            </w:r>
          </w:p>
        </w:tc>
      </w:tr>
      <w:tr w:rsidR="002A6BCE" w:rsidRPr="003C65CA" w:rsidTr="001866BC">
        <w:trPr>
          <w:trHeight w:val="40"/>
        </w:trPr>
        <w:tc>
          <w:tcPr>
            <w:tcW w:w="738" w:type="pct"/>
            <w:vMerge/>
            <w:vAlign w:val="center"/>
          </w:tcPr>
          <w:p w:rsidR="002A6BCE" w:rsidRPr="001866BC" w:rsidRDefault="002A6BCE">
            <w:pPr>
              <w:widowControl/>
              <w:jc w:val="center"/>
              <w:rPr>
                <w:rFonts w:ascii="宋体" w:hAnsi="宋体" w:cstheme="minorEastAsia"/>
                <w:kern w:val="0"/>
                <w:sz w:val="24"/>
                <w:szCs w:val="24"/>
              </w:rPr>
            </w:pP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比赛选手、工作人员等用茶水、饮料等</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1.0</w:t>
            </w:r>
          </w:p>
        </w:tc>
      </w:tr>
      <w:tr w:rsidR="002A6BCE" w:rsidRPr="003C65CA" w:rsidTr="001866BC">
        <w:trPr>
          <w:trHeight w:val="40"/>
        </w:trPr>
        <w:tc>
          <w:tcPr>
            <w:tcW w:w="738"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资源转化</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赛项视频制作</w:t>
            </w:r>
            <w:r w:rsidRPr="001866BC">
              <w:rPr>
                <w:rFonts w:ascii="宋体" w:hAnsi="宋体" w:cstheme="minorEastAsia"/>
                <w:kern w:val="0"/>
                <w:sz w:val="24"/>
                <w:szCs w:val="24"/>
              </w:rPr>
              <w:t>,</w:t>
            </w:r>
            <w:r w:rsidRPr="001866BC">
              <w:rPr>
                <w:rFonts w:ascii="宋体" w:hAnsi="宋体" w:cstheme="minorEastAsia" w:hint="eastAsia"/>
                <w:kern w:val="0"/>
                <w:sz w:val="24"/>
                <w:szCs w:val="24"/>
              </w:rPr>
              <w:t>竞赛试题库、案例库、素材资源库等制作出版等</w:t>
            </w:r>
          </w:p>
        </w:tc>
        <w:tc>
          <w:tcPr>
            <w:tcW w:w="757" w:type="pct"/>
            <w:vAlign w:val="center"/>
          </w:tcPr>
          <w:p w:rsidR="002A6BCE" w:rsidRPr="001866BC" w:rsidRDefault="00231FD2">
            <w:pPr>
              <w:autoSpaceDE w:val="0"/>
              <w:autoSpaceDN w:val="0"/>
              <w:adjustRightInd w:val="0"/>
              <w:jc w:val="center"/>
              <w:rPr>
                <w:rFonts w:ascii="宋体" w:hAnsi="宋体" w:cstheme="minorEastAsia"/>
                <w:kern w:val="0"/>
                <w:sz w:val="24"/>
                <w:szCs w:val="24"/>
              </w:rPr>
            </w:pPr>
            <w:r>
              <w:rPr>
                <w:rFonts w:ascii="宋体" w:hAnsi="宋体" w:cstheme="minorEastAsia" w:hint="eastAsia"/>
                <w:kern w:val="0"/>
                <w:sz w:val="24"/>
                <w:szCs w:val="24"/>
              </w:rPr>
              <w:t>4</w:t>
            </w:r>
            <w:r w:rsidR="00CD7968" w:rsidRPr="001866BC">
              <w:rPr>
                <w:rFonts w:ascii="宋体" w:hAnsi="宋体" w:cstheme="minorEastAsia"/>
                <w:kern w:val="0"/>
                <w:sz w:val="24"/>
                <w:szCs w:val="24"/>
              </w:rPr>
              <w:t>.0</w:t>
            </w:r>
          </w:p>
        </w:tc>
      </w:tr>
      <w:tr w:rsidR="002A6BCE" w:rsidRPr="003C65CA" w:rsidTr="001866BC">
        <w:trPr>
          <w:trHeight w:val="40"/>
        </w:trPr>
        <w:tc>
          <w:tcPr>
            <w:tcW w:w="738"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其他费用</w:t>
            </w:r>
          </w:p>
        </w:tc>
        <w:tc>
          <w:tcPr>
            <w:tcW w:w="3505" w:type="pct"/>
            <w:vAlign w:val="center"/>
          </w:tcPr>
          <w:p w:rsidR="002A6BCE" w:rsidRPr="001866BC" w:rsidRDefault="00CD7968">
            <w:pPr>
              <w:autoSpaceDE w:val="0"/>
              <w:autoSpaceDN w:val="0"/>
              <w:adjustRightInd w:val="0"/>
              <w:rPr>
                <w:rFonts w:ascii="宋体" w:hAnsi="宋体" w:cstheme="minorEastAsia"/>
                <w:kern w:val="0"/>
                <w:sz w:val="24"/>
                <w:szCs w:val="24"/>
              </w:rPr>
            </w:pPr>
            <w:r w:rsidRPr="001866BC">
              <w:rPr>
                <w:rFonts w:ascii="宋体" w:hAnsi="宋体" w:cstheme="minorEastAsia" w:hint="eastAsia"/>
                <w:kern w:val="0"/>
                <w:sz w:val="24"/>
                <w:szCs w:val="24"/>
              </w:rPr>
              <w:t>比赛服装借用洗涤费、竞赛筹备相关会务费等</w:t>
            </w:r>
          </w:p>
        </w:tc>
        <w:tc>
          <w:tcPr>
            <w:tcW w:w="757" w:type="pct"/>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kern w:val="0"/>
                <w:sz w:val="24"/>
                <w:szCs w:val="24"/>
              </w:rPr>
              <w:t>3.0</w:t>
            </w:r>
          </w:p>
        </w:tc>
      </w:tr>
      <w:tr w:rsidR="002A6BCE" w:rsidRPr="003C65CA" w:rsidTr="001866BC">
        <w:trPr>
          <w:trHeight w:hRule="exact" w:val="316"/>
        </w:trPr>
        <w:tc>
          <w:tcPr>
            <w:tcW w:w="4243" w:type="pct"/>
            <w:gridSpan w:val="2"/>
            <w:vAlign w:val="center"/>
          </w:tcPr>
          <w:p w:rsidR="002A6BCE" w:rsidRPr="001866BC" w:rsidRDefault="00CD7968">
            <w:pPr>
              <w:autoSpaceDE w:val="0"/>
              <w:autoSpaceDN w:val="0"/>
              <w:adjustRightInd w:val="0"/>
              <w:jc w:val="center"/>
              <w:rPr>
                <w:rFonts w:ascii="宋体" w:hAnsi="宋体" w:cstheme="minorEastAsia"/>
                <w:kern w:val="0"/>
                <w:sz w:val="24"/>
                <w:szCs w:val="24"/>
              </w:rPr>
            </w:pPr>
            <w:r w:rsidRPr="001866BC">
              <w:rPr>
                <w:rFonts w:ascii="宋体" w:hAnsi="宋体" w:cstheme="minorEastAsia" w:hint="eastAsia"/>
                <w:kern w:val="0"/>
                <w:sz w:val="24"/>
                <w:szCs w:val="24"/>
              </w:rPr>
              <w:t>合计</w:t>
            </w:r>
          </w:p>
        </w:tc>
        <w:tc>
          <w:tcPr>
            <w:tcW w:w="757" w:type="pct"/>
            <w:vAlign w:val="center"/>
          </w:tcPr>
          <w:p w:rsidR="002A6BCE" w:rsidRPr="001866BC" w:rsidRDefault="00231FD2">
            <w:pPr>
              <w:autoSpaceDE w:val="0"/>
              <w:autoSpaceDN w:val="0"/>
              <w:adjustRightInd w:val="0"/>
              <w:jc w:val="center"/>
              <w:rPr>
                <w:rFonts w:ascii="宋体" w:hAnsi="宋体" w:cstheme="minorEastAsia"/>
                <w:kern w:val="0"/>
                <w:sz w:val="24"/>
                <w:szCs w:val="24"/>
              </w:rPr>
            </w:pPr>
            <w:r>
              <w:rPr>
                <w:rFonts w:ascii="宋体" w:hAnsi="宋体" w:cstheme="minorEastAsia" w:hint="eastAsia"/>
                <w:kern w:val="0"/>
                <w:sz w:val="24"/>
                <w:szCs w:val="24"/>
              </w:rPr>
              <w:t>59</w:t>
            </w:r>
            <w:r w:rsidR="00CD7968" w:rsidRPr="001866BC">
              <w:rPr>
                <w:rFonts w:ascii="宋体" w:hAnsi="宋体" w:cstheme="minorEastAsia"/>
                <w:kern w:val="0"/>
                <w:sz w:val="24"/>
                <w:szCs w:val="24"/>
              </w:rPr>
              <w:t>.0</w:t>
            </w:r>
          </w:p>
        </w:tc>
      </w:tr>
    </w:tbl>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十六、比赛组织与管理</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按照《全国职业院校技能大赛组织机构与职能分工》《全国职业院校技能大赛赛项设备与设施管理办法》《全国职业院校技能大赛赛项监督与仲裁管理办法》等，明确主要组织单位、协办单位的任务分工和各单位工作职责，制定操作性强的赛项竞赛组织与管理方案。</w:t>
      </w:r>
    </w:p>
    <w:p w:rsidR="002A6BCE" w:rsidRPr="001866BC" w:rsidRDefault="00CD7968">
      <w:pPr>
        <w:autoSpaceDE w:val="0"/>
        <w:autoSpaceDN w:val="0"/>
        <w:adjustRightInd w:val="0"/>
        <w:spacing w:line="560" w:lineRule="exact"/>
        <w:ind w:firstLine="600"/>
        <w:rPr>
          <w:rFonts w:ascii="宋体" w:eastAsia="仿宋_GB2312" w:hAnsi="宋体" w:cs="??_GB2312"/>
          <w:b/>
          <w:kern w:val="0"/>
          <w:sz w:val="30"/>
          <w:szCs w:val="30"/>
        </w:rPr>
      </w:pPr>
      <w:r w:rsidRPr="001866BC">
        <w:rPr>
          <w:rFonts w:ascii="宋体" w:eastAsia="仿宋_GB2312" w:hAnsi="宋体" w:cs="??_GB2312" w:hint="eastAsia"/>
          <w:bCs/>
          <w:kern w:val="0"/>
          <w:sz w:val="30"/>
          <w:szCs w:val="30"/>
        </w:rPr>
        <w:t>（一）竞赛组委会及管理职责</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由政府、行业、企业、相关院校专家组委会，全面负责指导竞赛的组织管理工作。</w:t>
      </w:r>
    </w:p>
    <w:p w:rsidR="002A6BCE" w:rsidRPr="001866BC" w:rsidRDefault="00CD7968">
      <w:pPr>
        <w:autoSpaceDE w:val="0"/>
        <w:autoSpaceDN w:val="0"/>
        <w:adjustRightInd w:val="0"/>
        <w:spacing w:line="560" w:lineRule="exact"/>
        <w:ind w:firstLine="600"/>
        <w:rPr>
          <w:rFonts w:ascii="宋体" w:eastAsia="仿宋_GB2312" w:hAnsi="宋体" w:cs="??_GB2312"/>
          <w:b/>
          <w:kern w:val="0"/>
          <w:sz w:val="30"/>
          <w:szCs w:val="30"/>
        </w:rPr>
      </w:pPr>
      <w:r w:rsidRPr="001866BC">
        <w:rPr>
          <w:rFonts w:ascii="宋体" w:eastAsia="仿宋_GB2312" w:hAnsi="宋体" w:cs="??_GB2312" w:hint="eastAsia"/>
          <w:bCs/>
          <w:kern w:val="0"/>
          <w:sz w:val="30"/>
          <w:szCs w:val="30"/>
        </w:rPr>
        <w:lastRenderedPageBreak/>
        <w:t>（二）化工安全生产技术赛项执委会及工作职责</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由全国安全职业教育教学指导委员会和中国化学品安全协会共同牵头成立，全面负责竞赛的各项组织管理工作。其主要工作职责为：领导、协调赛项专家组和赛项承办单位开展本赛项的组织工作，管理赛项经费，选荐赛项专家组人员及赛项裁判与仲裁人员等。</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赛项执委会下设承办校赛项工作领导小组，由承办学校党政一把手任办公室主任、各相关副院长任副主任、各相关职能部门与</w:t>
      </w:r>
      <w:proofErr w:type="gramStart"/>
      <w:r w:rsidRPr="001866BC">
        <w:rPr>
          <w:rFonts w:ascii="宋体" w:eastAsia="仿宋_GB2312" w:hAnsi="宋体" w:cs="??_GB2312" w:hint="eastAsia"/>
          <w:kern w:val="0"/>
          <w:sz w:val="30"/>
          <w:szCs w:val="30"/>
        </w:rPr>
        <w:t>专业系部主要</w:t>
      </w:r>
      <w:proofErr w:type="gramEnd"/>
      <w:r w:rsidRPr="001866BC">
        <w:rPr>
          <w:rFonts w:ascii="宋体" w:eastAsia="仿宋_GB2312" w:hAnsi="宋体" w:cs="??_GB2312" w:hint="eastAsia"/>
          <w:kern w:val="0"/>
          <w:sz w:val="30"/>
          <w:szCs w:val="30"/>
        </w:rPr>
        <w:t>领导任成员。其主要职责为：在赛项执委会的领导下，具体负责竞赛的各项组织实施工作。</w:t>
      </w:r>
    </w:p>
    <w:p w:rsidR="002A6BCE" w:rsidRPr="001866BC" w:rsidRDefault="00CD7968">
      <w:pPr>
        <w:autoSpaceDE w:val="0"/>
        <w:autoSpaceDN w:val="0"/>
        <w:adjustRightInd w:val="0"/>
        <w:spacing w:line="560" w:lineRule="exact"/>
        <w:ind w:firstLine="600"/>
        <w:rPr>
          <w:rFonts w:ascii="宋体" w:eastAsia="仿宋_GB2312" w:hAnsi="宋体" w:cs="??_GB2312"/>
          <w:b/>
          <w:kern w:val="0"/>
          <w:sz w:val="30"/>
          <w:szCs w:val="30"/>
        </w:rPr>
      </w:pPr>
      <w:r w:rsidRPr="001866BC">
        <w:rPr>
          <w:rFonts w:ascii="宋体" w:eastAsia="仿宋_GB2312" w:hAnsi="宋体" w:cs="??_GB2312" w:hint="eastAsia"/>
          <w:bCs/>
          <w:kern w:val="0"/>
          <w:sz w:val="30"/>
          <w:szCs w:val="30"/>
        </w:rPr>
        <w:t>（三）化工安全生产技术赛项专家组及工作职责</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w:t>
      </w:r>
    </w:p>
    <w:p w:rsidR="002A6BCE" w:rsidRPr="001866BC" w:rsidRDefault="00CD7968">
      <w:pPr>
        <w:numPr>
          <w:ilvl w:val="0"/>
          <w:numId w:val="4"/>
        </w:numPr>
        <w:autoSpaceDE w:val="0"/>
        <w:autoSpaceDN w:val="0"/>
        <w:adjustRightInd w:val="0"/>
        <w:spacing w:line="560" w:lineRule="exact"/>
        <w:ind w:firstLine="600"/>
        <w:rPr>
          <w:rFonts w:ascii="宋体" w:eastAsia="仿宋_GB2312" w:hAnsi="宋体" w:cs="??_GB2312"/>
          <w:bCs/>
          <w:kern w:val="0"/>
          <w:sz w:val="30"/>
          <w:szCs w:val="30"/>
        </w:rPr>
      </w:pPr>
      <w:r w:rsidRPr="001866BC">
        <w:rPr>
          <w:rFonts w:ascii="宋体" w:eastAsia="仿宋_GB2312" w:hAnsi="宋体" w:cs="??_GB2312" w:hint="eastAsia"/>
          <w:bCs/>
          <w:kern w:val="0"/>
          <w:sz w:val="30"/>
          <w:szCs w:val="30"/>
        </w:rPr>
        <w:t>化工安全生产技术赛项</w:t>
      </w:r>
      <w:r w:rsidRPr="001866BC">
        <w:rPr>
          <w:rFonts w:ascii="宋体" w:eastAsia="仿宋_GB2312" w:hAnsi="宋体" w:cs="??_GB2312" w:hint="eastAsia"/>
          <w:kern w:val="0"/>
          <w:sz w:val="30"/>
          <w:szCs w:val="30"/>
        </w:rPr>
        <w:t>裁判</w:t>
      </w:r>
      <w:r w:rsidRPr="001866BC">
        <w:rPr>
          <w:rFonts w:ascii="宋体" w:eastAsia="仿宋_GB2312" w:hAnsi="宋体" w:cs="??_GB2312" w:hint="eastAsia"/>
          <w:bCs/>
          <w:kern w:val="0"/>
          <w:sz w:val="30"/>
          <w:szCs w:val="30"/>
        </w:rPr>
        <w:t>组及工作职责</w:t>
      </w:r>
    </w:p>
    <w:p w:rsidR="002A6BCE" w:rsidRPr="001866BC" w:rsidRDefault="00CD7968">
      <w:pPr>
        <w:autoSpaceDE w:val="0"/>
        <w:autoSpaceDN w:val="0"/>
        <w:adjustRightInd w:val="0"/>
        <w:spacing w:line="560" w:lineRule="exact"/>
        <w:rPr>
          <w:rFonts w:ascii="宋体" w:eastAsia="仿宋_GB2312" w:hAnsi="宋体" w:cs="??_GB2312"/>
          <w:bCs/>
          <w:kern w:val="0"/>
          <w:sz w:val="30"/>
          <w:szCs w:val="30"/>
        </w:rPr>
      </w:pPr>
      <w:r w:rsidRPr="001866BC">
        <w:rPr>
          <w:rFonts w:ascii="宋体" w:eastAsia="仿宋_GB2312" w:hAnsi="宋体" w:cs="??_GB2312" w:hint="eastAsia"/>
          <w:bCs/>
          <w:kern w:val="0"/>
          <w:sz w:val="30"/>
          <w:szCs w:val="30"/>
        </w:rPr>
        <w:t>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w:t>
      </w:r>
      <w:r w:rsidRPr="001866BC">
        <w:rPr>
          <w:rFonts w:ascii="宋体" w:eastAsia="仿宋_GB2312" w:hAnsi="宋体" w:cs="??_GB2312" w:hint="eastAsia"/>
          <w:bCs/>
          <w:kern w:val="0"/>
          <w:sz w:val="30"/>
          <w:szCs w:val="30"/>
        </w:rPr>
        <w:lastRenderedPageBreak/>
        <w:t>参赛队伍（选手）的现场、环境安全负责；评分裁判负责对参赛队伍（选手）的技能展示、操作规范和竞赛作品等按赛项评分标准进行评定。</w:t>
      </w:r>
    </w:p>
    <w:p w:rsidR="002A6BCE" w:rsidRPr="001866BC" w:rsidRDefault="00CD7968">
      <w:pPr>
        <w:autoSpaceDE w:val="0"/>
        <w:autoSpaceDN w:val="0"/>
        <w:adjustRightInd w:val="0"/>
        <w:spacing w:line="560" w:lineRule="exact"/>
        <w:ind w:firstLine="600"/>
        <w:rPr>
          <w:rFonts w:ascii="宋体" w:eastAsia="仿宋_GB2312" w:hAnsi="宋体" w:cs="??_GB2312"/>
          <w:bCs/>
          <w:kern w:val="0"/>
          <w:sz w:val="30"/>
          <w:szCs w:val="30"/>
        </w:rPr>
      </w:pPr>
      <w:r w:rsidRPr="001866BC">
        <w:rPr>
          <w:rFonts w:ascii="宋体" w:eastAsia="仿宋_GB2312" w:hAnsi="宋体" w:cs="??_GB2312" w:hint="eastAsia"/>
          <w:bCs/>
          <w:kern w:val="0"/>
          <w:sz w:val="30"/>
          <w:szCs w:val="30"/>
        </w:rPr>
        <w:t>（五）赛项承办校赛</w:t>
      </w:r>
      <w:proofErr w:type="gramStart"/>
      <w:r w:rsidRPr="001866BC">
        <w:rPr>
          <w:rFonts w:ascii="宋体" w:eastAsia="仿宋_GB2312" w:hAnsi="宋体" w:cs="??_GB2312" w:hint="eastAsia"/>
          <w:bCs/>
          <w:kern w:val="0"/>
          <w:sz w:val="30"/>
          <w:szCs w:val="30"/>
        </w:rPr>
        <w:t>务</w:t>
      </w:r>
      <w:proofErr w:type="gramEnd"/>
      <w:r w:rsidRPr="001866BC">
        <w:rPr>
          <w:rFonts w:ascii="宋体" w:eastAsia="仿宋_GB2312" w:hAnsi="宋体" w:cs="??_GB2312" w:hint="eastAsia"/>
          <w:bCs/>
          <w:kern w:val="0"/>
          <w:sz w:val="30"/>
          <w:szCs w:val="30"/>
        </w:rPr>
        <w:t>工作机构及工作职责</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赛项承办校成立赛</w:t>
      </w:r>
      <w:proofErr w:type="gramStart"/>
      <w:r w:rsidRPr="001866BC">
        <w:rPr>
          <w:rFonts w:ascii="宋体" w:eastAsia="仿宋_GB2312" w:hAnsi="宋体" w:cs="??_GB2312" w:hint="eastAsia"/>
          <w:kern w:val="0"/>
          <w:sz w:val="30"/>
          <w:szCs w:val="30"/>
        </w:rPr>
        <w:t>务</w:t>
      </w:r>
      <w:proofErr w:type="gramEnd"/>
      <w:r w:rsidRPr="001866BC">
        <w:rPr>
          <w:rFonts w:ascii="宋体" w:eastAsia="仿宋_GB2312" w:hAnsi="宋体" w:cs="??_GB2312" w:hint="eastAsia"/>
          <w:kern w:val="0"/>
          <w:sz w:val="30"/>
          <w:szCs w:val="30"/>
        </w:rPr>
        <w:t>工作组织机构，并在学校赛项领导小组的领导下展开工作。下设：</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1</w:t>
      </w:r>
      <w:r w:rsidRPr="001866BC">
        <w:rPr>
          <w:rFonts w:ascii="宋体" w:eastAsia="仿宋_GB2312" w:hAnsi="宋体" w:cs="??_GB2312" w:hint="eastAsia"/>
          <w:kern w:val="0"/>
          <w:sz w:val="30"/>
          <w:szCs w:val="30"/>
        </w:rPr>
        <w:t>．竞赛项目技术保障组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下设</w:t>
      </w:r>
      <w:r w:rsidRPr="001866BC">
        <w:rPr>
          <w:rFonts w:ascii="宋体" w:eastAsia="仿宋_GB2312" w:hAnsi="宋体" w:hint="eastAsia"/>
          <w:bCs/>
          <w:kern w:val="0"/>
          <w:sz w:val="30"/>
          <w:szCs w:val="30"/>
        </w:rPr>
        <w:t>典型化工生产事故应急处置仿真操作（</w:t>
      </w:r>
      <w:r w:rsidRPr="001866BC">
        <w:rPr>
          <w:rFonts w:ascii="宋体" w:eastAsia="仿宋_GB2312" w:hAnsi="宋体"/>
          <w:bCs/>
          <w:kern w:val="0"/>
          <w:sz w:val="30"/>
          <w:szCs w:val="30"/>
        </w:rPr>
        <w:t>A</w:t>
      </w:r>
      <w:r w:rsidRPr="001866BC">
        <w:rPr>
          <w:rFonts w:ascii="宋体" w:eastAsia="仿宋_GB2312" w:hAnsi="宋体" w:hint="eastAsia"/>
          <w:bCs/>
          <w:kern w:val="0"/>
          <w:sz w:val="30"/>
          <w:szCs w:val="30"/>
        </w:rPr>
        <w:t>）；多种危化品生产工艺安全操作（</w:t>
      </w:r>
      <w:r w:rsidRPr="001866BC">
        <w:rPr>
          <w:rFonts w:ascii="宋体" w:eastAsia="仿宋_GB2312" w:hAnsi="宋体"/>
          <w:bCs/>
          <w:kern w:val="0"/>
          <w:sz w:val="30"/>
          <w:szCs w:val="30"/>
        </w:rPr>
        <w:t>B</w:t>
      </w:r>
      <w:r w:rsidRPr="001866BC">
        <w:rPr>
          <w:rFonts w:ascii="宋体" w:eastAsia="仿宋_GB2312" w:hAnsi="宋体" w:hint="eastAsia"/>
          <w:bCs/>
          <w:kern w:val="0"/>
          <w:sz w:val="30"/>
          <w:szCs w:val="30"/>
        </w:rPr>
        <w:t>）；危化品安全生产作业检修操作（</w:t>
      </w:r>
      <w:r w:rsidRPr="001866BC">
        <w:rPr>
          <w:rFonts w:ascii="宋体" w:eastAsia="仿宋_GB2312" w:hAnsi="宋体"/>
          <w:bCs/>
          <w:kern w:val="0"/>
          <w:sz w:val="30"/>
          <w:szCs w:val="30"/>
        </w:rPr>
        <w:t>C</w:t>
      </w:r>
      <w:r w:rsidRPr="001866BC">
        <w:rPr>
          <w:rFonts w:ascii="宋体" w:eastAsia="仿宋_GB2312" w:hAnsi="宋体" w:hint="eastAsia"/>
          <w:bCs/>
          <w:kern w:val="0"/>
          <w:sz w:val="30"/>
          <w:szCs w:val="30"/>
        </w:rPr>
        <w:t>）等</w:t>
      </w:r>
      <w:r w:rsidRPr="001866BC">
        <w:rPr>
          <w:rFonts w:ascii="宋体" w:eastAsia="仿宋_GB2312" w:hAnsi="宋体"/>
          <w:bCs/>
          <w:kern w:val="0"/>
          <w:sz w:val="30"/>
          <w:szCs w:val="30"/>
        </w:rPr>
        <w:t>3</w:t>
      </w:r>
      <w:r w:rsidRPr="001866BC">
        <w:rPr>
          <w:rFonts w:ascii="宋体" w:eastAsia="仿宋_GB2312" w:hAnsi="宋体" w:hint="eastAsia"/>
          <w:bCs/>
          <w:kern w:val="0"/>
          <w:sz w:val="30"/>
          <w:szCs w:val="30"/>
        </w:rPr>
        <w:t>个技术保障组。主要工作职责：负责赛前竞赛项目的各项技术准备工作（设备调试、比赛</w:t>
      </w:r>
      <w:proofErr w:type="gramStart"/>
      <w:r w:rsidRPr="001866BC">
        <w:rPr>
          <w:rFonts w:ascii="宋体" w:eastAsia="仿宋_GB2312" w:hAnsi="宋体" w:hint="eastAsia"/>
          <w:bCs/>
          <w:kern w:val="0"/>
          <w:sz w:val="30"/>
          <w:szCs w:val="30"/>
        </w:rPr>
        <w:t>用相关</w:t>
      </w:r>
      <w:proofErr w:type="gramEnd"/>
      <w:r w:rsidRPr="001866BC">
        <w:rPr>
          <w:rFonts w:ascii="宋体" w:eastAsia="仿宋_GB2312" w:hAnsi="宋体" w:hint="eastAsia"/>
          <w:bCs/>
          <w:kern w:val="0"/>
          <w:sz w:val="30"/>
          <w:szCs w:val="30"/>
        </w:rPr>
        <w:t>物资材料准备、各项技术文</w:t>
      </w:r>
      <w:r w:rsidRPr="001866BC">
        <w:rPr>
          <w:rFonts w:ascii="宋体" w:eastAsia="仿宋_GB2312" w:hAnsi="宋体" w:cs="??_GB2312" w:hint="eastAsia"/>
          <w:kern w:val="0"/>
          <w:sz w:val="30"/>
          <w:szCs w:val="30"/>
        </w:rPr>
        <w:t>件的制定或建议等）、赛中技术保障、赛后技术工作总结等；负责赛前裁判、选手适应赛场时的技术咨询。</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2</w:t>
      </w:r>
      <w:r w:rsidRPr="001866BC">
        <w:rPr>
          <w:rFonts w:ascii="宋体" w:eastAsia="仿宋_GB2312" w:hAnsi="宋体" w:cs="??_GB2312" w:hint="eastAsia"/>
          <w:kern w:val="0"/>
          <w:sz w:val="30"/>
          <w:szCs w:val="30"/>
        </w:rPr>
        <w:t>．竞赛秘书组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下设竞赛检录组、竞赛资料与成绩</w:t>
      </w:r>
      <w:proofErr w:type="gramStart"/>
      <w:r w:rsidRPr="001866BC">
        <w:rPr>
          <w:rFonts w:ascii="宋体" w:eastAsia="仿宋_GB2312" w:hAnsi="宋体" w:cs="??_GB2312" w:hint="eastAsia"/>
          <w:kern w:val="0"/>
          <w:sz w:val="30"/>
          <w:szCs w:val="30"/>
        </w:rPr>
        <w:t>汇总组</w:t>
      </w:r>
      <w:proofErr w:type="gramEnd"/>
      <w:r w:rsidRPr="001866BC">
        <w:rPr>
          <w:rFonts w:ascii="宋体" w:eastAsia="仿宋_GB2312" w:hAnsi="宋体" w:cs="??_GB2312" w:hint="eastAsia"/>
          <w:kern w:val="0"/>
          <w:sz w:val="30"/>
          <w:szCs w:val="30"/>
        </w:rPr>
        <w:t>和联络服务组</w:t>
      </w:r>
      <w:r w:rsidRPr="001866BC">
        <w:rPr>
          <w:rFonts w:ascii="宋体" w:eastAsia="仿宋_GB2312" w:hAnsi="宋体" w:cs="??_GB2312"/>
          <w:kern w:val="0"/>
          <w:sz w:val="30"/>
          <w:szCs w:val="30"/>
        </w:rPr>
        <w:t>3</w:t>
      </w:r>
      <w:r w:rsidRPr="001866BC">
        <w:rPr>
          <w:rFonts w:ascii="宋体" w:eastAsia="仿宋_GB2312" w:hAnsi="宋体" w:cs="??_GB2312" w:hint="eastAsia"/>
          <w:kern w:val="0"/>
          <w:sz w:val="30"/>
          <w:szCs w:val="30"/>
        </w:rPr>
        <w:t>个工作小组。主要工作职责：负责赛前考</w:t>
      </w:r>
      <w:proofErr w:type="gramStart"/>
      <w:r w:rsidRPr="001866BC">
        <w:rPr>
          <w:rFonts w:ascii="宋体" w:eastAsia="仿宋_GB2312" w:hAnsi="宋体" w:cs="??_GB2312" w:hint="eastAsia"/>
          <w:kern w:val="0"/>
          <w:sz w:val="30"/>
          <w:szCs w:val="30"/>
        </w:rPr>
        <w:t>务</w:t>
      </w:r>
      <w:proofErr w:type="gramEnd"/>
      <w:r w:rsidRPr="001866BC">
        <w:rPr>
          <w:rFonts w:ascii="宋体" w:eastAsia="仿宋_GB2312" w:hAnsi="宋体" w:cs="??_GB2312" w:hint="eastAsia"/>
          <w:kern w:val="0"/>
          <w:sz w:val="30"/>
          <w:szCs w:val="30"/>
        </w:rPr>
        <w:t>准备（包括考卷印制与封装、竞赛用各种表格印制、考场布置、抽签用具准备、各种证件的印制、参赛队资料袋分装、竞赛考核服装的发放与回收等）；负责赛中考</w:t>
      </w:r>
      <w:proofErr w:type="gramStart"/>
      <w:r w:rsidRPr="001866BC">
        <w:rPr>
          <w:rFonts w:ascii="宋体" w:eastAsia="仿宋_GB2312" w:hAnsi="宋体" w:cs="??_GB2312" w:hint="eastAsia"/>
          <w:kern w:val="0"/>
          <w:sz w:val="30"/>
          <w:szCs w:val="30"/>
        </w:rPr>
        <w:t>务</w:t>
      </w:r>
      <w:proofErr w:type="gramEnd"/>
      <w:r w:rsidRPr="001866BC">
        <w:rPr>
          <w:rFonts w:ascii="宋体" w:eastAsia="仿宋_GB2312" w:hAnsi="宋体" w:cs="??_GB2312" w:hint="eastAsia"/>
          <w:kern w:val="0"/>
          <w:sz w:val="30"/>
          <w:szCs w:val="30"/>
        </w:rPr>
        <w:t>组织工作（包括检录、抽签、选手引导入场、考场内外联络、竞赛结束成绩报送和考试材料的转交）；负责赛后成绩汇总统计；负责获奖名单统计；负责颁奖用奖状和奖杯的制作以及获奖资料袋分装与发放等。</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3</w:t>
      </w:r>
      <w:r w:rsidRPr="001866BC">
        <w:rPr>
          <w:rFonts w:ascii="宋体" w:eastAsia="仿宋_GB2312" w:hAnsi="宋体" w:cs="??_GB2312" w:hint="eastAsia"/>
          <w:kern w:val="0"/>
          <w:sz w:val="30"/>
          <w:szCs w:val="30"/>
        </w:rPr>
        <w:t>．会务接待组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主要职责：负责裁判、专家及参赛队伍的报到，住宿及交通</w:t>
      </w:r>
      <w:r w:rsidRPr="001866BC">
        <w:rPr>
          <w:rFonts w:ascii="宋体" w:eastAsia="仿宋_GB2312" w:hAnsi="宋体" w:cs="??_GB2312" w:hint="eastAsia"/>
          <w:kern w:val="0"/>
          <w:sz w:val="30"/>
          <w:szCs w:val="30"/>
        </w:rPr>
        <w:lastRenderedPageBreak/>
        <w:t>安排；负责上级领导及来宾的接送以及食宿安排等。</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4</w:t>
      </w:r>
      <w:r w:rsidRPr="001866BC">
        <w:rPr>
          <w:rFonts w:ascii="宋体" w:eastAsia="仿宋_GB2312" w:hAnsi="宋体" w:cs="??_GB2312" w:hint="eastAsia"/>
          <w:kern w:val="0"/>
          <w:sz w:val="30"/>
          <w:szCs w:val="30"/>
        </w:rPr>
        <w:t>．宣传报导组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主要职责：负责赛场环境设计与布置，比赛现场、观摩与体验现场的环境布置和现场录像与录播；负责设计制定媒体宣传方案等。</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5</w:t>
      </w:r>
      <w:r w:rsidRPr="001866BC">
        <w:rPr>
          <w:rFonts w:ascii="宋体" w:eastAsia="仿宋_GB2312" w:hAnsi="宋体" w:cs="??_GB2312" w:hint="eastAsia"/>
          <w:kern w:val="0"/>
          <w:sz w:val="30"/>
          <w:szCs w:val="30"/>
        </w:rPr>
        <w:t>．企划与会场布置组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主要职责：负责开闭幕式会场设计、布置；负责开闭幕式议程设计、彩排与实施；负责比赛现场的监控与网络直播。</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6</w:t>
      </w:r>
      <w:r w:rsidRPr="001866BC">
        <w:rPr>
          <w:rFonts w:ascii="宋体" w:eastAsia="仿宋_GB2312" w:hAnsi="宋体" w:cs="??_GB2312" w:hint="eastAsia"/>
          <w:kern w:val="0"/>
          <w:sz w:val="30"/>
          <w:szCs w:val="30"/>
        </w:rPr>
        <w:t>．后勤医疗保障组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主要职责：负责参赛队及工作人员的用餐安排；负责赛事期间水电及其他物资保障；负责食品卫生保障；负责医疗保障。</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kern w:val="0"/>
          <w:sz w:val="30"/>
          <w:szCs w:val="30"/>
        </w:rPr>
        <w:t>7</w:t>
      </w:r>
      <w:r w:rsidRPr="001866BC">
        <w:rPr>
          <w:rFonts w:ascii="宋体" w:eastAsia="仿宋_GB2312" w:hAnsi="宋体" w:cs="??_GB2312" w:hint="eastAsia"/>
          <w:kern w:val="0"/>
          <w:sz w:val="30"/>
          <w:szCs w:val="30"/>
        </w:rPr>
        <w:t>．安全保卫组</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主要职责：负责赛项赛事期间安全保障，赛事期间各类突发事件应急预案的制定；负责赛事期间校园交通管制；负责赛场隔离区划分与管理。</w:t>
      </w:r>
    </w:p>
    <w:p w:rsidR="002A6BCE" w:rsidRPr="001866BC" w:rsidRDefault="00CD7968">
      <w:pPr>
        <w:autoSpaceDE w:val="0"/>
        <w:autoSpaceDN w:val="0"/>
        <w:adjustRightInd w:val="0"/>
        <w:spacing w:line="560" w:lineRule="exact"/>
        <w:rPr>
          <w:rFonts w:ascii="宋体" w:eastAsia="仿宋_GB2312" w:hAnsi="宋体" w:cs="??_GB2312"/>
          <w:kern w:val="0"/>
          <w:sz w:val="30"/>
          <w:szCs w:val="30"/>
        </w:rPr>
      </w:pPr>
      <w:r w:rsidRPr="001866BC">
        <w:rPr>
          <w:rFonts w:ascii="宋体" w:eastAsia="仿宋_GB2312" w:hAnsi="宋体" w:cs="??_GB2312" w:hint="eastAsia"/>
          <w:kern w:val="0"/>
          <w:sz w:val="30"/>
          <w:szCs w:val="30"/>
        </w:rPr>
        <w:t>（六）赛项监督与仲裁及工作职责</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rsidR="002A6BCE" w:rsidRPr="001866BC" w:rsidRDefault="00CD7968">
      <w:pPr>
        <w:autoSpaceDE w:val="0"/>
        <w:autoSpaceDN w:val="0"/>
        <w:adjustRightInd w:val="0"/>
        <w:spacing w:line="560" w:lineRule="exact"/>
        <w:ind w:firstLine="600"/>
        <w:rPr>
          <w:rFonts w:ascii="宋体" w:eastAsia="仿宋_GB2312" w:hAnsi="宋体" w:cs="??_GB2312"/>
          <w:kern w:val="0"/>
          <w:sz w:val="30"/>
          <w:szCs w:val="30"/>
        </w:rPr>
      </w:pPr>
      <w:r w:rsidRPr="001866BC">
        <w:rPr>
          <w:rFonts w:ascii="宋体" w:eastAsia="仿宋_GB2312" w:hAnsi="宋体" w:cs="??_GB2312" w:hint="eastAsia"/>
          <w:kern w:val="0"/>
          <w:sz w:val="30"/>
          <w:szCs w:val="30"/>
        </w:rPr>
        <w:lastRenderedPageBreak/>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十七、教学资源转化建设方案</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参照《</w:t>
      </w:r>
      <w:r w:rsidRPr="001866BC">
        <w:rPr>
          <w:rFonts w:ascii="宋体" w:eastAsia="仿宋_GB2312" w:hAnsi="宋体" w:cs="Arial"/>
          <w:sz w:val="30"/>
          <w:szCs w:val="30"/>
        </w:rPr>
        <w:t>2016</w:t>
      </w:r>
      <w:r w:rsidRPr="001866BC">
        <w:rPr>
          <w:rFonts w:ascii="宋体" w:eastAsia="仿宋_GB2312" w:hAnsi="宋体" w:cs="Arial" w:hint="eastAsia"/>
          <w:sz w:val="30"/>
          <w:szCs w:val="30"/>
        </w:rPr>
        <w:t>年全国职业院校技能大赛赛项资源转化工作办法》有关要求，制定赛项赛后教学资源转化方案。</w:t>
      </w:r>
    </w:p>
    <w:p w:rsidR="002A6BCE" w:rsidRPr="001866BC" w:rsidRDefault="00CD7968">
      <w:pPr>
        <w:snapToGrid w:val="0"/>
        <w:spacing w:line="560" w:lineRule="exact"/>
        <w:ind w:firstLineChars="200" w:firstLine="600"/>
        <w:rPr>
          <w:rFonts w:ascii="宋体" w:eastAsia="仿宋_GB2312" w:hAnsi="宋体" w:cs="Arial"/>
          <w:sz w:val="30"/>
          <w:szCs w:val="30"/>
        </w:rPr>
      </w:pPr>
      <w:bookmarkStart w:id="58" w:name="_Toc483216264"/>
      <w:bookmarkStart w:id="59" w:name="_Toc482811567"/>
      <w:r w:rsidRPr="001866BC">
        <w:rPr>
          <w:rFonts w:ascii="宋体" w:eastAsia="仿宋_GB2312" w:hAnsi="宋体" w:cs="Arial" w:hint="eastAsia"/>
          <w:sz w:val="30"/>
          <w:szCs w:val="30"/>
        </w:rPr>
        <w:t>（一）赛项资源的整理归类</w:t>
      </w:r>
      <w:bookmarkEnd w:id="58"/>
      <w:bookmarkEnd w:id="59"/>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赛项结束后</w:t>
      </w:r>
      <w:r w:rsidRPr="001866BC">
        <w:rPr>
          <w:rFonts w:ascii="宋体" w:eastAsia="仿宋_GB2312" w:hAnsi="宋体" w:cs="Arial"/>
          <w:sz w:val="30"/>
          <w:szCs w:val="30"/>
        </w:rPr>
        <w:t>5</w:t>
      </w:r>
      <w:r w:rsidRPr="001866BC">
        <w:rPr>
          <w:rFonts w:ascii="宋体" w:eastAsia="仿宋_GB2312" w:hAnsi="宋体" w:cs="Arial" w:hint="eastAsia"/>
          <w:sz w:val="30"/>
          <w:szCs w:val="30"/>
        </w:rPr>
        <w:t>日内完成竞赛资源的整理与归档，并在此基础上完成制定资源转化方案。本赛项所有竞赛项目的竞赛内容、设备、仪器、评价要点等软硬件，都可以作为教学资源。</w:t>
      </w:r>
    </w:p>
    <w:p w:rsidR="002A6BCE" w:rsidRPr="001866BC" w:rsidRDefault="00CD7968">
      <w:pPr>
        <w:snapToGrid w:val="0"/>
        <w:spacing w:line="560" w:lineRule="exact"/>
        <w:ind w:firstLineChars="200" w:firstLine="600"/>
        <w:rPr>
          <w:rFonts w:ascii="宋体" w:eastAsia="仿宋_GB2312" w:hAnsi="宋体" w:cs="Arial"/>
          <w:sz w:val="30"/>
          <w:szCs w:val="30"/>
        </w:rPr>
      </w:pPr>
      <w:bookmarkStart w:id="60" w:name="_Toc482811568"/>
      <w:bookmarkStart w:id="61" w:name="_Toc483216265"/>
      <w:r w:rsidRPr="001866BC">
        <w:rPr>
          <w:rFonts w:ascii="宋体" w:eastAsia="仿宋_GB2312" w:hAnsi="宋体" w:cs="Arial" w:hint="eastAsia"/>
          <w:sz w:val="30"/>
          <w:szCs w:val="30"/>
        </w:rPr>
        <w:t>（二）教学资源转化建设思路</w:t>
      </w:r>
      <w:bookmarkEnd w:id="60"/>
      <w:bookmarkEnd w:id="61"/>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在赛项结束后</w:t>
      </w:r>
      <w:r w:rsidRPr="001866BC">
        <w:rPr>
          <w:rFonts w:ascii="宋体" w:eastAsia="仿宋_GB2312" w:hAnsi="宋体" w:cs="Arial"/>
          <w:sz w:val="30"/>
          <w:szCs w:val="30"/>
        </w:rPr>
        <w:t>5</w:t>
      </w:r>
      <w:r w:rsidRPr="001866BC">
        <w:rPr>
          <w:rFonts w:ascii="宋体" w:eastAsia="仿宋_GB2312" w:hAnsi="宋体" w:cs="Arial" w:hint="eastAsia"/>
          <w:sz w:val="30"/>
          <w:szCs w:val="30"/>
        </w:rPr>
        <w:t>日内向大赛执委会办公室提交资源转化方案，</w:t>
      </w:r>
      <w:r w:rsidRPr="001866BC">
        <w:rPr>
          <w:rFonts w:ascii="宋体" w:eastAsia="仿宋_GB2312" w:hAnsi="宋体" w:cs="Arial"/>
          <w:sz w:val="30"/>
          <w:szCs w:val="30"/>
        </w:rPr>
        <w:t>3</w:t>
      </w:r>
      <w:r w:rsidRPr="001866BC">
        <w:rPr>
          <w:rFonts w:ascii="宋体" w:eastAsia="仿宋_GB2312" w:hAnsi="宋体" w:cs="Arial" w:hint="eastAsia"/>
          <w:sz w:val="30"/>
          <w:szCs w:val="30"/>
        </w:rPr>
        <w:t>个月内实现教学资源转化建设工作，并分步实施。</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1</w:t>
      </w:r>
      <w:r w:rsidRPr="001866BC">
        <w:rPr>
          <w:rFonts w:ascii="宋体" w:eastAsia="仿宋_GB2312" w:hAnsi="宋体" w:cs="Arial" w:hint="eastAsia"/>
          <w:sz w:val="30"/>
          <w:szCs w:val="30"/>
        </w:rPr>
        <w:t>．在赛项结束后</w:t>
      </w:r>
      <w:r w:rsidRPr="001866BC">
        <w:rPr>
          <w:rFonts w:ascii="宋体" w:eastAsia="仿宋_GB2312" w:hAnsi="宋体" w:cs="Arial"/>
          <w:sz w:val="30"/>
          <w:szCs w:val="30"/>
        </w:rPr>
        <w:t>5</w:t>
      </w:r>
      <w:r w:rsidRPr="001866BC">
        <w:rPr>
          <w:rFonts w:ascii="宋体" w:eastAsia="仿宋_GB2312" w:hAnsi="宋体" w:cs="Arial" w:hint="eastAsia"/>
          <w:sz w:val="30"/>
          <w:szCs w:val="30"/>
        </w:rPr>
        <w:t>日内完成资源转化方案设计，围绕大赛风采展示、技能概要、教学单元、教学整体资源等模块，确定教学资源转化形式，将竞赛资源转化为教学资源。在大赛结束</w:t>
      </w:r>
      <w:r w:rsidRPr="001866BC">
        <w:rPr>
          <w:rFonts w:ascii="宋体" w:eastAsia="仿宋_GB2312" w:hAnsi="宋体" w:cs="Arial"/>
          <w:sz w:val="30"/>
          <w:szCs w:val="30"/>
        </w:rPr>
        <w:t>3</w:t>
      </w:r>
      <w:r w:rsidRPr="001866BC">
        <w:rPr>
          <w:rFonts w:ascii="宋体" w:eastAsia="仿宋_GB2312" w:hAnsi="宋体" w:cs="Arial" w:hint="eastAsia"/>
          <w:sz w:val="30"/>
          <w:szCs w:val="30"/>
        </w:rPr>
        <w:t>个月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w:t>
      </w:r>
      <w:r w:rsidRPr="001866BC">
        <w:rPr>
          <w:rFonts w:ascii="宋体" w:eastAsia="仿宋_GB2312" w:hAnsi="宋体" w:cs="Arial" w:hint="eastAsia"/>
          <w:sz w:val="30"/>
          <w:szCs w:val="30"/>
        </w:rPr>
        <w:lastRenderedPageBreak/>
        <w:t>终实现完整的教学方案、训练指导、作业</w:t>
      </w:r>
      <w:r w:rsidRPr="001866BC">
        <w:rPr>
          <w:rFonts w:ascii="宋体" w:eastAsia="仿宋_GB2312" w:hAnsi="宋体" w:cs="Arial"/>
          <w:sz w:val="30"/>
          <w:szCs w:val="30"/>
        </w:rPr>
        <w:t>/</w:t>
      </w:r>
      <w:r w:rsidRPr="001866BC">
        <w:rPr>
          <w:rFonts w:ascii="宋体" w:eastAsia="仿宋_GB2312" w:hAnsi="宋体" w:cs="Arial" w:hint="eastAsia"/>
          <w:sz w:val="30"/>
          <w:szCs w:val="30"/>
        </w:rPr>
        <w:t>任务、实验</w:t>
      </w:r>
      <w:r w:rsidRPr="001866BC">
        <w:rPr>
          <w:rFonts w:ascii="宋体" w:eastAsia="仿宋_GB2312" w:hAnsi="宋体" w:cs="Arial"/>
          <w:sz w:val="30"/>
          <w:szCs w:val="30"/>
        </w:rPr>
        <w:t>/</w:t>
      </w:r>
      <w:r w:rsidRPr="001866BC">
        <w:rPr>
          <w:rFonts w:ascii="宋体" w:eastAsia="仿宋_GB2312" w:hAnsi="宋体" w:cs="Arial" w:hint="eastAsia"/>
          <w:sz w:val="30"/>
          <w:szCs w:val="30"/>
        </w:rPr>
        <w:t>实训</w:t>
      </w:r>
      <w:r w:rsidRPr="001866BC">
        <w:rPr>
          <w:rFonts w:ascii="宋体" w:eastAsia="仿宋_GB2312" w:hAnsi="宋体" w:cs="Arial"/>
          <w:sz w:val="30"/>
          <w:szCs w:val="30"/>
        </w:rPr>
        <w:t>/</w:t>
      </w:r>
      <w:r w:rsidRPr="001866BC">
        <w:rPr>
          <w:rFonts w:ascii="宋体" w:eastAsia="仿宋_GB2312" w:hAnsi="宋体" w:cs="Arial" w:hint="eastAsia"/>
          <w:sz w:val="30"/>
          <w:szCs w:val="30"/>
        </w:rPr>
        <w:t>实习资源等。</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2</w:t>
      </w:r>
      <w:r w:rsidRPr="001866BC">
        <w:rPr>
          <w:rFonts w:ascii="宋体" w:eastAsia="仿宋_GB2312" w:hAnsi="宋体" w:cs="Arial" w:hint="eastAsia"/>
          <w:sz w:val="30"/>
          <w:szCs w:val="30"/>
        </w:rPr>
        <w:t>．在大赛结束半年内，完成制作能反映化工安全技术专业技能特色，可应用于专业教学与技能训练环节，较为成熟的多样性辅助资源。例如：技能点评视频、试题库、案例库、素材资源库等。</w:t>
      </w:r>
    </w:p>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十八、筹备工作进度时间表</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依据赛项筹备工作，制定筹备工作时间进度表。具体安排如表</w:t>
      </w:r>
      <w:r w:rsidRPr="001866BC">
        <w:rPr>
          <w:rFonts w:ascii="宋体" w:eastAsia="仿宋_GB2312" w:hAnsi="宋体" w:cs="Arial"/>
          <w:sz w:val="30"/>
          <w:szCs w:val="30"/>
        </w:rPr>
        <w:t>13</w:t>
      </w:r>
      <w:r w:rsidRPr="001866BC">
        <w:rPr>
          <w:rFonts w:ascii="宋体" w:eastAsia="仿宋_GB2312" w:hAnsi="宋体" w:cs="Arial" w:hint="eastAsia"/>
          <w:sz w:val="30"/>
          <w:szCs w:val="30"/>
        </w:rPr>
        <w:t>。</w:t>
      </w:r>
    </w:p>
    <w:p w:rsidR="002A6BCE" w:rsidRPr="001866BC" w:rsidRDefault="00CD7968">
      <w:pPr>
        <w:pStyle w:val="ae"/>
        <w:rPr>
          <w:rFonts w:ascii="宋体" w:eastAsiaTheme="minorEastAsia" w:hAnsi="宋体" w:cstheme="minorEastAsia"/>
          <w:sz w:val="24"/>
          <w:szCs w:val="24"/>
          <w:lang w:val="zh-CN"/>
        </w:rPr>
      </w:pPr>
      <w:r w:rsidRPr="001866BC">
        <w:rPr>
          <w:rFonts w:ascii="宋体" w:eastAsiaTheme="minorEastAsia" w:hAnsi="宋体" w:cstheme="minorEastAsia" w:hint="eastAsia"/>
          <w:sz w:val="24"/>
          <w:szCs w:val="24"/>
          <w:lang w:val="zh-CN"/>
        </w:rPr>
        <w:t>表</w:t>
      </w:r>
      <w:r w:rsidRPr="001866BC">
        <w:rPr>
          <w:rFonts w:ascii="宋体" w:eastAsiaTheme="minorEastAsia" w:hAnsi="宋体" w:cstheme="minorEastAsia"/>
          <w:sz w:val="24"/>
          <w:szCs w:val="24"/>
        </w:rPr>
        <w:t>13</w:t>
      </w:r>
      <w:r w:rsidRPr="001866BC">
        <w:rPr>
          <w:rFonts w:ascii="宋体" w:eastAsiaTheme="minorEastAsia" w:hAnsi="宋体" w:cstheme="minorEastAsia" w:hint="eastAsia"/>
          <w:sz w:val="24"/>
          <w:szCs w:val="24"/>
          <w:lang w:val="zh-CN"/>
        </w:rPr>
        <w:t>筹备工作时间进度表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182"/>
        <w:gridCol w:w="5417"/>
      </w:tblGrid>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hint="eastAsia"/>
                <w:szCs w:val="24"/>
              </w:rPr>
              <w:t>序号</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hint="eastAsia"/>
                <w:szCs w:val="24"/>
              </w:rPr>
              <w:t>完成时间</w:t>
            </w:r>
          </w:p>
        </w:tc>
        <w:tc>
          <w:tcPr>
            <w:tcW w:w="3178"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hint="eastAsia"/>
                <w:szCs w:val="24"/>
              </w:rPr>
              <w:t>筹备工作内容</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1</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2017</w:t>
            </w:r>
            <w:r w:rsidRPr="001866BC">
              <w:rPr>
                <w:rFonts w:ascii="宋体" w:hAnsi="宋体" w:cstheme="minorEastAsia" w:hint="eastAsia"/>
                <w:szCs w:val="24"/>
              </w:rPr>
              <w:t>年</w:t>
            </w:r>
            <w:r w:rsidRPr="001866BC">
              <w:rPr>
                <w:rFonts w:ascii="宋体" w:hAnsi="宋体" w:cstheme="minorEastAsia"/>
                <w:szCs w:val="24"/>
              </w:rPr>
              <w:t>9</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提交赛项申报书、待批</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2017</w:t>
            </w:r>
            <w:r w:rsidRPr="001866BC">
              <w:rPr>
                <w:rFonts w:ascii="宋体" w:hAnsi="宋体" w:cstheme="minorEastAsia" w:hint="eastAsia"/>
                <w:szCs w:val="24"/>
              </w:rPr>
              <w:t>年</w:t>
            </w:r>
            <w:r w:rsidRPr="001866BC">
              <w:rPr>
                <w:rFonts w:ascii="宋体" w:hAnsi="宋体" w:cstheme="minorEastAsia"/>
                <w:szCs w:val="24"/>
              </w:rPr>
              <w:t>12</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竞赛方案与竞赛规程的研讨与制定</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3</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1-2</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竞赛方案与竞赛规程待批、修改与调整</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4</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3</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成立竞赛筹备组织领导机构</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5</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3-4</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赛项准备，仪器配置调整、设备维修调试，耗材购进，软件测试等</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6</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3</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相关信息发布、竞赛方案说明会；参赛队报名</w:t>
            </w:r>
          </w:p>
        </w:tc>
      </w:tr>
      <w:tr w:rsidR="002A6BCE" w:rsidRPr="003C65CA" w:rsidTr="001866BC">
        <w:trPr>
          <w:trHeight w:val="317"/>
        </w:trPr>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7</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4</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裁判员征聘</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8</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4</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各项赛事准备工作全面实施</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9</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5</w:t>
            </w:r>
            <w:r w:rsidRPr="001866BC">
              <w:rPr>
                <w:rFonts w:ascii="宋体" w:hAnsi="宋体" w:cstheme="minorEastAsia" w:hint="eastAsia"/>
                <w:szCs w:val="24"/>
              </w:rPr>
              <w:t>月中旬</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比赛</w:t>
            </w:r>
          </w:p>
        </w:tc>
      </w:tr>
      <w:tr w:rsidR="002A6BCE" w:rsidRPr="003C65CA" w:rsidTr="001866BC">
        <w:tc>
          <w:tcPr>
            <w:tcW w:w="542"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10</w:t>
            </w:r>
          </w:p>
        </w:tc>
        <w:tc>
          <w:tcPr>
            <w:tcW w:w="1280" w:type="pct"/>
            <w:vAlign w:val="center"/>
          </w:tcPr>
          <w:p w:rsidR="002A6BCE" w:rsidRPr="001866BC" w:rsidRDefault="00CD7968">
            <w:pPr>
              <w:pStyle w:val="af"/>
              <w:jc w:val="center"/>
              <w:rPr>
                <w:rFonts w:ascii="宋体" w:hAnsi="宋体" w:cstheme="minorEastAsia"/>
                <w:szCs w:val="24"/>
              </w:rPr>
            </w:pPr>
            <w:r w:rsidRPr="001866BC">
              <w:rPr>
                <w:rFonts w:ascii="宋体" w:hAnsi="宋体" w:cstheme="minorEastAsia"/>
                <w:szCs w:val="24"/>
              </w:rPr>
              <w:t>2018</w:t>
            </w:r>
            <w:r w:rsidRPr="001866BC">
              <w:rPr>
                <w:rFonts w:ascii="宋体" w:hAnsi="宋体" w:cstheme="minorEastAsia" w:hint="eastAsia"/>
                <w:szCs w:val="24"/>
              </w:rPr>
              <w:t>年</w:t>
            </w:r>
            <w:r w:rsidRPr="001866BC">
              <w:rPr>
                <w:rFonts w:ascii="宋体" w:hAnsi="宋体" w:cstheme="minorEastAsia"/>
                <w:szCs w:val="24"/>
              </w:rPr>
              <w:t>5-6</w:t>
            </w:r>
            <w:r w:rsidRPr="001866BC">
              <w:rPr>
                <w:rFonts w:ascii="宋体" w:hAnsi="宋体" w:cstheme="minorEastAsia" w:hint="eastAsia"/>
                <w:szCs w:val="24"/>
              </w:rPr>
              <w:t>月</w:t>
            </w:r>
          </w:p>
        </w:tc>
        <w:tc>
          <w:tcPr>
            <w:tcW w:w="3178" w:type="pct"/>
            <w:vAlign w:val="center"/>
          </w:tcPr>
          <w:p w:rsidR="002A6BCE" w:rsidRPr="001866BC" w:rsidRDefault="00CD7968">
            <w:pPr>
              <w:pStyle w:val="af"/>
              <w:rPr>
                <w:rFonts w:ascii="宋体" w:hAnsi="宋体" w:cstheme="minorEastAsia"/>
                <w:szCs w:val="24"/>
              </w:rPr>
            </w:pPr>
            <w:r w:rsidRPr="001866BC">
              <w:rPr>
                <w:rFonts w:ascii="宋体" w:hAnsi="宋体" w:cstheme="minorEastAsia" w:hint="eastAsia"/>
                <w:szCs w:val="24"/>
              </w:rPr>
              <w:t>比赛总结</w:t>
            </w:r>
          </w:p>
        </w:tc>
      </w:tr>
    </w:tbl>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十九、裁判人员建议</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hint="eastAsia"/>
          <w:sz w:val="30"/>
          <w:szCs w:val="30"/>
        </w:rPr>
        <w:t>依据全国职业院校技能大赛裁判工作管理办法的有关要求，结合本赛项的竞赛项目设置、竞赛规模以及本赛项的专业属性与特点，对本赛项所需裁判人员的类别、从事专业、职称、数量等作如下建议，详见表</w:t>
      </w:r>
      <w:r w:rsidRPr="001866BC">
        <w:rPr>
          <w:rFonts w:ascii="宋体" w:eastAsia="仿宋_GB2312" w:hAnsi="宋体" w:cs="Arial"/>
          <w:sz w:val="30"/>
          <w:szCs w:val="30"/>
        </w:rPr>
        <w:t>14</w:t>
      </w:r>
      <w:r w:rsidRPr="001866BC">
        <w:rPr>
          <w:rFonts w:ascii="宋体" w:eastAsia="仿宋_GB2312" w:hAnsi="宋体" w:cs="Arial" w:hint="eastAsia"/>
          <w:sz w:val="30"/>
          <w:szCs w:val="30"/>
        </w:rPr>
        <w:t>。：</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1</w:t>
      </w:r>
      <w:r w:rsidRPr="001866BC">
        <w:rPr>
          <w:rFonts w:ascii="宋体" w:eastAsia="仿宋_GB2312" w:hAnsi="宋体" w:cs="Arial" w:hint="eastAsia"/>
          <w:sz w:val="30"/>
          <w:szCs w:val="30"/>
        </w:rPr>
        <w:t>．本赛项的裁判应为长期（</w:t>
      </w:r>
      <w:r w:rsidRPr="001866BC">
        <w:rPr>
          <w:rFonts w:ascii="宋体" w:eastAsia="仿宋_GB2312" w:hAnsi="宋体" w:cs="Arial"/>
          <w:sz w:val="30"/>
          <w:szCs w:val="30"/>
        </w:rPr>
        <w:t>10</w:t>
      </w:r>
      <w:r w:rsidRPr="001866BC">
        <w:rPr>
          <w:rFonts w:ascii="宋体" w:eastAsia="仿宋_GB2312" w:hAnsi="宋体" w:cs="Arial" w:hint="eastAsia"/>
          <w:sz w:val="30"/>
          <w:szCs w:val="30"/>
        </w:rPr>
        <w:t>年以上）从事化工生产技术与安全管理的行业企业人员，或长期（</w:t>
      </w:r>
      <w:r w:rsidRPr="001866BC">
        <w:rPr>
          <w:rFonts w:ascii="宋体" w:eastAsia="仿宋_GB2312" w:hAnsi="宋体" w:cs="Arial"/>
          <w:sz w:val="30"/>
          <w:szCs w:val="30"/>
        </w:rPr>
        <w:t>10</w:t>
      </w:r>
      <w:r w:rsidRPr="001866BC">
        <w:rPr>
          <w:rFonts w:ascii="宋体" w:eastAsia="仿宋_GB2312" w:hAnsi="宋体" w:cs="Arial" w:hint="eastAsia"/>
          <w:sz w:val="30"/>
          <w:szCs w:val="30"/>
        </w:rPr>
        <w:t>年以上）从事化工专业安全教学且具有化工企业实践经历的</w:t>
      </w:r>
      <w:r w:rsidRPr="001866BC">
        <w:rPr>
          <w:rFonts w:ascii="宋体" w:eastAsia="仿宋_GB2312" w:hAnsi="宋体" w:cs="Arial"/>
          <w:sz w:val="30"/>
          <w:szCs w:val="30"/>
        </w:rPr>
        <w:t>“</w:t>
      </w:r>
      <w:r w:rsidRPr="001866BC">
        <w:rPr>
          <w:rFonts w:ascii="宋体" w:eastAsia="仿宋_GB2312" w:hAnsi="宋体" w:cs="Arial" w:hint="eastAsia"/>
          <w:sz w:val="30"/>
          <w:szCs w:val="30"/>
        </w:rPr>
        <w:t>双师型</w:t>
      </w:r>
      <w:r w:rsidRPr="001866BC">
        <w:rPr>
          <w:rFonts w:ascii="宋体" w:eastAsia="仿宋_GB2312" w:hAnsi="宋体" w:cs="Arial"/>
          <w:sz w:val="30"/>
          <w:szCs w:val="30"/>
        </w:rPr>
        <w:t>”</w:t>
      </w:r>
      <w:r w:rsidRPr="001866BC">
        <w:rPr>
          <w:rFonts w:ascii="宋体" w:eastAsia="仿宋_GB2312" w:hAnsi="宋体" w:cs="Arial" w:hint="eastAsia"/>
          <w:sz w:val="30"/>
          <w:szCs w:val="30"/>
        </w:rPr>
        <w:t>教师。</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lastRenderedPageBreak/>
        <w:t>2</w:t>
      </w:r>
      <w:r w:rsidRPr="001866BC">
        <w:rPr>
          <w:rFonts w:ascii="宋体" w:eastAsia="仿宋_GB2312" w:hAnsi="宋体" w:cs="Arial" w:hint="eastAsia"/>
          <w:sz w:val="30"/>
          <w:szCs w:val="30"/>
        </w:rPr>
        <w:t>．本赛项裁判应具有安全工程师、安全评价师或化工类职业资格技师以上及化学工程相关技术领域工程师以上专业技术职务，对于化工专业教师还需同时具有化学工程及相关学科领域的讲师以上职称；应具相关职业资格高级考评员或国家级裁判员资格；熟悉本赛项所涉及化工安全相关职业的专业知识和操作技能。</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3</w:t>
      </w:r>
      <w:r w:rsidRPr="001866BC">
        <w:rPr>
          <w:rFonts w:ascii="宋体" w:eastAsia="仿宋_GB2312" w:hAnsi="宋体" w:cs="Arial" w:hint="eastAsia"/>
          <w:sz w:val="30"/>
          <w:szCs w:val="30"/>
        </w:rPr>
        <w:t>．本赛项裁判应热爱裁判工作，具有良好的职业道德和敬业精神；能自觉遵守裁判工作守则和有关规章制度，原则性强；能够独立进行评判和评价工作，具有一定的组织管理能力和丰富的考评工作经验。</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 xml:space="preserve">4. </w:t>
      </w:r>
      <w:r w:rsidRPr="001866BC">
        <w:rPr>
          <w:rFonts w:ascii="宋体" w:eastAsia="仿宋_GB2312" w:hAnsi="宋体" w:cs="Arial" w:hint="eastAsia"/>
          <w:sz w:val="30"/>
          <w:szCs w:val="30"/>
        </w:rPr>
        <w:t>根据竞赛规模，拟向全国化工行业、全国高等职业院校征聘符合上述条件的企业人员和</w:t>
      </w:r>
      <w:r w:rsidRPr="001866BC">
        <w:rPr>
          <w:rFonts w:ascii="宋体" w:eastAsia="仿宋_GB2312" w:hAnsi="宋体" w:cs="Arial"/>
          <w:sz w:val="30"/>
          <w:szCs w:val="30"/>
        </w:rPr>
        <w:t>“</w:t>
      </w:r>
      <w:r w:rsidRPr="001866BC">
        <w:rPr>
          <w:rFonts w:ascii="宋体" w:eastAsia="仿宋_GB2312" w:hAnsi="宋体" w:cs="Arial" w:hint="eastAsia"/>
          <w:sz w:val="30"/>
          <w:szCs w:val="30"/>
        </w:rPr>
        <w:t>双师型</w:t>
      </w:r>
      <w:r w:rsidRPr="001866BC">
        <w:rPr>
          <w:rFonts w:ascii="宋体" w:eastAsia="仿宋_GB2312" w:hAnsi="宋体" w:cs="Arial"/>
          <w:sz w:val="30"/>
          <w:szCs w:val="30"/>
        </w:rPr>
        <w:t>”</w:t>
      </w:r>
      <w:r w:rsidRPr="001866BC">
        <w:rPr>
          <w:rFonts w:ascii="宋体" w:eastAsia="仿宋_GB2312" w:hAnsi="宋体" w:cs="Arial" w:hint="eastAsia"/>
          <w:sz w:val="30"/>
          <w:szCs w:val="30"/>
        </w:rPr>
        <w:t>教师作为竞赛裁判员；具有执</w:t>
      </w:r>
      <w:proofErr w:type="gramStart"/>
      <w:r w:rsidRPr="001866BC">
        <w:rPr>
          <w:rFonts w:ascii="宋体" w:eastAsia="仿宋_GB2312" w:hAnsi="宋体" w:cs="Arial" w:hint="eastAsia"/>
          <w:sz w:val="30"/>
          <w:szCs w:val="30"/>
        </w:rPr>
        <w:t>裁经历且</w:t>
      </w:r>
      <w:proofErr w:type="gramEnd"/>
      <w:r w:rsidRPr="001866BC">
        <w:rPr>
          <w:rFonts w:ascii="宋体" w:eastAsia="仿宋_GB2312" w:hAnsi="宋体" w:cs="Arial" w:hint="eastAsia"/>
          <w:sz w:val="30"/>
          <w:szCs w:val="30"/>
        </w:rPr>
        <w:t>表现优秀的优先聘任。按照竞赛规模需裁判人员</w:t>
      </w:r>
      <w:r w:rsidRPr="001866BC">
        <w:rPr>
          <w:rFonts w:ascii="宋体" w:eastAsia="仿宋_GB2312" w:hAnsi="宋体" w:cs="Arial"/>
          <w:sz w:val="30"/>
          <w:szCs w:val="30"/>
        </w:rPr>
        <w:t>30-35</w:t>
      </w:r>
      <w:r w:rsidRPr="001866BC">
        <w:rPr>
          <w:rFonts w:ascii="宋体" w:eastAsia="仿宋_GB2312" w:hAnsi="宋体" w:cs="Arial" w:hint="eastAsia"/>
          <w:sz w:val="30"/>
          <w:szCs w:val="30"/>
        </w:rPr>
        <w:t>名。</w:t>
      </w:r>
    </w:p>
    <w:p w:rsidR="002A6BCE" w:rsidRPr="001866BC" w:rsidRDefault="00CD7968">
      <w:pPr>
        <w:snapToGrid w:val="0"/>
        <w:spacing w:line="560" w:lineRule="exact"/>
        <w:ind w:firstLineChars="200" w:firstLine="600"/>
        <w:rPr>
          <w:rFonts w:ascii="宋体" w:eastAsia="仿宋_GB2312" w:hAnsi="宋体" w:cs="Arial"/>
          <w:sz w:val="30"/>
          <w:szCs w:val="30"/>
        </w:rPr>
      </w:pPr>
      <w:r w:rsidRPr="001866BC">
        <w:rPr>
          <w:rFonts w:ascii="宋体" w:eastAsia="仿宋_GB2312" w:hAnsi="宋体" w:cs="Arial"/>
          <w:sz w:val="30"/>
          <w:szCs w:val="30"/>
        </w:rPr>
        <w:t>5</w:t>
      </w:r>
      <w:r w:rsidRPr="001866BC">
        <w:rPr>
          <w:rFonts w:ascii="宋体" w:eastAsia="仿宋_GB2312" w:hAnsi="宋体" w:cs="Arial" w:hint="eastAsia"/>
          <w:sz w:val="30"/>
          <w:szCs w:val="30"/>
        </w:rPr>
        <w:t>．征聘的竞赛裁判员在竞赛前要经过严格的培训和考核，经考核合格的裁判员签订责任状，并颁发聘书。</w:t>
      </w:r>
    </w:p>
    <w:p w:rsidR="002A6BCE" w:rsidRPr="001866BC" w:rsidRDefault="00CD7968">
      <w:pPr>
        <w:pStyle w:val="ae"/>
        <w:rPr>
          <w:rFonts w:ascii="宋体" w:eastAsiaTheme="minorEastAsia" w:hAnsi="宋体" w:cstheme="minorEastAsia"/>
          <w:sz w:val="24"/>
          <w:szCs w:val="24"/>
          <w:lang w:val="zh-CN"/>
        </w:rPr>
      </w:pPr>
      <w:r w:rsidRPr="001866BC">
        <w:rPr>
          <w:rFonts w:ascii="宋体" w:eastAsiaTheme="minorEastAsia" w:hAnsi="宋体" w:cstheme="minorEastAsia" w:hint="eastAsia"/>
          <w:sz w:val="24"/>
          <w:szCs w:val="24"/>
          <w:lang w:val="zh-CN"/>
        </w:rPr>
        <w:t>表</w:t>
      </w:r>
      <w:r w:rsidRPr="001866BC">
        <w:rPr>
          <w:rFonts w:ascii="宋体" w:eastAsiaTheme="minorEastAsia" w:hAnsi="宋体" w:cstheme="minorEastAsia"/>
          <w:sz w:val="24"/>
          <w:szCs w:val="24"/>
        </w:rPr>
        <w:t>14</w:t>
      </w:r>
      <w:r w:rsidRPr="001866BC">
        <w:rPr>
          <w:rFonts w:ascii="宋体" w:eastAsiaTheme="minorEastAsia" w:hAnsi="宋体" w:cstheme="minorEastAsia" w:hint="eastAsia"/>
          <w:sz w:val="24"/>
          <w:szCs w:val="24"/>
          <w:lang w:val="zh-CN"/>
        </w:rPr>
        <w:t>裁判人员需求</w:t>
      </w:r>
    </w:p>
    <w:tbl>
      <w:tblPr>
        <w:tblpPr w:leftFromText="180" w:rightFromText="180" w:vertAnchor="text" w:horzAnchor="margin" w:tblpXSpec="center" w:tblpY="8"/>
        <w:tblW w:w="85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1912"/>
        <w:gridCol w:w="1329"/>
        <w:gridCol w:w="1488"/>
        <w:gridCol w:w="2052"/>
        <w:gridCol w:w="780"/>
      </w:tblGrid>
      <w:tr w:rsidR="002A6BCE" w:rsidRPr="003C65CA" w:rsidTr="001866BC">
        <w:trPr>
          <w:trHeight w:val="697"/>
        </w:trPr>
        <w:tc>
          <w:tcPr>
            <w:tcW w:w="959"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序号</w:t>
            </w:r>
          </w:p>
        </w:tc>
        <w:tc>
          <w:tcPr>
            <w:tcW w:w="1912"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专业技术方向</w:t>
            </w:r>
          </w:p>
        </w:tc>
        <w:tc>
          <w:tcPr>
            <w:tcW w:w="1329"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知识能力要求</w:t>
            </w:r>
          </w:p>
        </w:tc>
        <w:tc>
          <w:tcPr>
            <w:tcW w:w="1488"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执裁、教学、工作经历</w:t>
            </w:r>
          </w:p>
        </w:tc>
        <w:tc>
          <w:tcPr>
            <w:tcW w:w="2052"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专业技术职称</w:t>
            </w:r>
          </w:p>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（职业资格等级）</w:t>
            </w:r>
          </w:p>
        </w:tc>
        <w:tc>
          <w:tcPr>
            <w:tcW w:w="780" w:type="dxa"/>
            <w:tcBorders>
              <w:top w:val="single" w:sz="8" w:space="0" w:color="auto"/>
            </w:tcBorders>
            <w:vAlign w:val="center"/>
          </w:tcPr>
          <w:p w:rsidR="002A6BCE" w:rsidRPr="001866BC" w:rsidRDefault="00CD7968">
            <w:pPr>
              <w:adjustRightInd w:val="0"/>
              <w:snapToGrid w:val="0"/>
              <w:jc w:val="center"/>
              <w:rPr>
                <w:rFonts w:ascii="宋体" w:hAnsi="宋体" w:cstheme="minorEastAsia"/>
                <w:bCs/>
                <w:sz w:val="24"/>
                <w:szCs w:val="24"/>
              </w:rPr>
            </w:pPr>
            <w:r w:rsidRPr="001866BC">
              <w:rPr>
                <w:rFonts w:ascii="宋体" w:hAnsi="宋体" w:cstheme="minorEastAsia" w:hint="eastAsia"/>
                <w:bCs/>
                <w:sz w:val="24"/>
                <w:szCs w:val="24"/>
              </w:rPr>
              <w:t>人数</w:t>
            </w:r>
          </w:p>
        </w:tc>
      </w:tr>
      <w:tr w:rsidR="002A6BCE" w:rsidRPr="003C65CA" w:rsidTr="001866BC">
        <w:trPr>
          <w:trHeight w:val="348"/>
        </w:trPr>
        <w:tc>
          <w:tcPr>
            <w:tcW w:w="95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1</w:t>
            </w:r>
          </w:p>
        </w:tc>
        <w:tc>
          <w:tcPr>
            <w:tcW w:w="191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kern w:val="0"/>
                <w:sz w:val="24"/>
                <w:szCs w:val="24"/>
              </w:rPr>
              <w:t>安全技术及工程</w:t>
            </w:r>
          </w:p>
        </w:tc>
        <w:tc>
          <w:tcPr>
            <w:tcW w:w="132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博士</w:t>
            </w:r>
          </w:p>
        </w:tc>
        <w:tc>
          <w:tcPr>
            <w:tcW w:w="1488"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10</w:t>
            </w:r>
            <w:r w:rsidRPr="001866BC">
              <w:rPr>
                <w:rFonts w:ascii="宋体" w:hAnsi="宋体" w:cstheme="minorEastAsia" w:hint="eastAsia"/>
                <w:sz w:val="24"/>
                <w:szCs w:val="24"/>
              </w:rPr>
              <w:t>年以上</w:t>
            </w:r>
          </w:p>
        </w:tc>
        <w:tc>
          <w:tcPr>
            <w:tcW w:w="205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副教授及以上</w:t>
            </w:r>
          </w:p>
        </w:tc>
        <w:tc>
          <w:tcPr>
            <w:tcW w:w="780"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8</w:t>
            </w:r>
          </w:p>
        </w:tc>
      </w:tr>
      <w:tr w:rsidR="002A6BCE" w:rsidRPr="003C65CA" w:rsidTr="001866BC">
        <w:trPr>
          <w:trHeight w:val="348"/>
        </w:trPr>
        <w:tc>
          <w:tcPr>
            <w:tcW w:w="95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2</w:t>
            </w:r>
          </w:p>
        </w:tc>
        <w:tc>
          <w:tcPr>
            <w:tcW w:w="191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kern w:val="0"/>
                <w:sz w:val="24"/>
                <w:szCs w:val="24"/>
              </w:rPr>
              <w:t>化工安全</w:t>
            </w:r>
          </w:p>
        </w:tc>
        <w:tc>
          <w:tcPr>
            <w:tcW w:w="132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博士</w:t>
            </w:r>
          </w:p>
        </w:tc>
        <w:tc>
          <w:tcPr>
            <w:tcW w:w="1488"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10</w:t>
            </w:r>
            <w:r w:rsidRPr="001866BC">
              <w:rPr>
                <w:rFonts w:ascii="宋体" w:hAnsi="宋体" w:cstheme="minorEastAsia" w:hint="eastAsia"/>
                <w:sz w:val="24"/>
                <w:szCs w:val="24"/>
              </w:rPr>
              <w:t>年以上</w:t>
            </w:r>
          </w:p>
        </w:tc>
        <w:tc>
          <w:tcPr>
            <w:tcW w:w="205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副教授及以上</w:t>
            </w:r>
          </w:p>
        </w:tc>
        <w:tc>
          <w:tcPr>
            <w:tcW w:w="780"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8</w:t>
            </w:r>
          </w:p>
        </w:tc>
      </w:tr>
      <w:tr w:rsidR="002A6BCE" w:rsidRPr="003C65CA" w:rsidTr="001866BC">
        <w:trPr>
          <w:trHeight w:val="348"/>
        </w:trPr>
        <w:tc>
          <w:tcPr>
            <w:tcW w:w="95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3</w:t>
            </w:r>
          </w:p>
        </w:tc>
        <w:tc>
          <w:tcPr>
            <w:tcW w:w="191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kern w:val="0"/>
                <w:sz w:val="24"/>
                <w:szCs w:val="24"/>
              </w:rPr>
              <w:t>石油化工</w:t>
            </w:r>
          </w:p>
        </w:tc>
        <w:tc>
          <w:tcPr>
            <w:tcW w:w="132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博士</w:t>
            </w:r>
          </w:p>
        </w:tc>
        <w:tc>
          <w:tcPr>
            <w:tcW w:w="1488"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10</w:t>
            </w:r>
            <w:r w:rsidRPr="001866BC">
              <w:rPr>
                <w:rFonts w:ascii="宋体" w:hAnsi="宋体" w:cstheme="minorEastAsia" w:hint="eastAsia"/>
                <w:sz w:val="24"/>
                <w:szCs w:val="24"/>
              </w:rPr>
              <w:t>年以上</w:t>
            </w:r>
          </w:p>
        </w:tc>
        <w:tc>
          <w:tcPr>
            <w:tcW w:w="205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副教授及以上</w:t>
            </w:r>
          </w:p>
        </w:tc>
        <w:tc>
          <w:tcPr>
            <w:tcW w:w="780"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8</w:t>
            </w:r>
          </w:p>
        </w:tc>
      </w:tr>
      <w:tr w:rsidR="002A6BCE" w:rsidRPr="003C65CA" w:rsidTr="001866BC">
        <w:trPr>
          <w:trHeight w:val="348"/>
        </w:trPr>
        <w:tc>
          <w:tcPr>
            <w:tcW w:w="95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4</w:t>
            </w:r>
          </w:p>
        </w:tc>
        <w:tc>
          <w:tcPr>
            <w:tcW w:w="191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kern w:val="0"/>
                <w:sz w:val="24"/>
                <w:szCs w:val="24"/>
              </w:rPr>
              <w:t>化工工艺</w:t>
            </w:r>
          </w:p>
        </w:tc>
        <w:tc>
          <w:tcPr>
            <w:tcW w:w="1329"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博士</w:t>
            </w:r>
          </w:p>
        </w:tc>
        <w:tc>
          <w:tcPr>
            <w:tcW w:w="1488"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10</w:t>
            </w:r>
            <w:r w:rsidRPr="001866BC">
              <w:rPr>
                <w:rFonts w:ascii="宋体" w:hAnsi="宋体" w:cstheme="minorEastAsia" w:hint="eastAsia"/>
                <w:sz w:val="24"/>
                <w:szCs w:val="24"/>
              </w:rPr>
              <w:t>年以上</w:t>
            </w:r>
          </w:p>
        </w:tc>
        <w:tc>
          <w:tcPr>
            <w:tcW w:w="2052"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sz w:val="24"/>
                <w:szCs w:val="24"/>
              </w:rPr>
              <w:t>副教授及以上</w:t>
            </w:r>
          </w:p>
        </w:tc>
        <w:tc>
          <w:tcPr>
            <w:tcW w:w="780" w:type="dxa"/>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8</w:t>
            </w:r>
          </w:p>
        </w:tc>
      </w:tr>
      <w:tr w:rsidR="002A6BCE" w:rsidRPr="003C65CA" w:rsidTr="001866BC">
        <w:trPr>
          <w:trHeight w:val="821"/>
        </w:trPr>
        <w:tc>
          <w:tcPr>
            <w:tcW w:w="959" w:type="dxa"/>
            <w:tcBorders>
              <w:bottom w:val="single" w:sz="8" w:space="0" w:color="auto"/>
            </w:tcBorders>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hint="eastAsia"/>
                <w:bCs/>
                <w:sz w:val="24"/>
                <w:szCs w:val="24"/>
              </w:rPr>
              <w:t>裁判总人数</w:t>
            </w:r>
          </w:p>
        </w:tc>
        <w:tc>
          <w:tcPr>
            <w:tcW w:w="7561" w:type="dxa"/>
            <w:gridSpan w:val="5"/>
            <w:tcBorders>
              <w:bottom w:val="single" w:sz="8" w:space="0" w:color="auto"/>
            </w:tcBorders>
            <w:vAlign w:val="center"/>
          </w:tcPr>
          <w:p w:rsidR="002A6BCE" w:rsidRPr="001866BC" w:rsidRDefault="00CD7968">
            <w:pPr>
              <w:adjustRightInd w:val="0"/>
              <w:snapToGrid w:val="0"/>
              <w:jc w:val="center"/>
              <w:rPr>
                <w:rFonts w:ascii="宋体" w:hAnsi="宋体" w:cstheme="minorEastAsia"/>
                <w:sz w:val="24"/>
                <w:szCs w:val="24"/>
              </w:rPr>
            </w:pPr>
            <w:r w:rsidRPr="001866BC">
              <w:rPr>
                <w:rFonts w:ascii="宋体" w:hAnsi="宋体" w:cstheme="minorEastAsia"/>
                <w:sz w:val="24"/>
                <w:szCs w:val="24"/>
              </w:rPr>
              <w:t>32</w:t>
            </w:r>
            <w:r w:rsidRPr="001866BC">
              <w:rPr>
                <w:rFonts w:ascii="宋体" w:hAnsi="宋体" w:cstheme="minorEastAsia" w:hint="eastAsia"/>
                <w:sz w:val="24"/>
                <w:szCs w:val="24"/>
              </w:rPr>
              <w:t>人</w:t>
            </w:r>
          </w:p>
        </w:tc>
      </w:tr>
    </w:tbl>
    <w:p w:rsidR="002A6BCE" w:rsidRPr="001866BC" w:rsidRDefault="00CD7968" w:rsidP="0057395B">
      <w:pPr>
        <w:pStyle w:val="1"/>
        <w:ind w:firstLine="602"/>
        <w:rPr>
          <w:rFonts w:ascii="宋体" w:eastAsia="黑体" w:hAnsi="宋体" w:cs="黑体"/>
        </w:rPr>
      </w:pPr>
      <w:r w:rsidRPr="001866BC">
        <w:rPr>
          <w:rFonts w:ascii="宋体" w:eastAsia="黑体" w:hAnsi="宋体" w:cs="黑体" w:hint="eastAsia"/>
        </w:rPr>
        <w:t>二十、赛题公开承诺</w:t>
      </w:r>
    </w:p>
    <w:p w:rsidR="002A6BCE" w:rsidRPr="001866BC" w:rsidRDefault="00CD7968" w:rsidP="001866BC">
      <w:pPr>
        <w:snapToGrid w:val="0"/>
        <w:spacing w:line="560" w:lineRule="exact"/>
        <w:ind w:firstLineChars="200" w:firstLine="600"/>
        <w:rPr>
          <w:rFonts w:ascii="宋体" w:eastAsia="仿宋_GB2312" w:hAnsi="宋体"/>
          <w:b/>
          <w:sz w:val="30"/>
          <w:szCs w:val="30"/>
        </w:rPr>
      </w:pPr>
      <w:r w:rsidRPr="001866BC">
        <w:rPr>
          <w:rFonts w:ascii="宋体" w:eastAsia="仿宋_GB2312" w:hAnsi="宋体" w:hint="eastAsia"/>
          <w:sz w:val="30"/>
          <w:szCs w:val="30"/>
        </w:rPr>
        <w:t>承诺保证于开赛</w:t>
      </w:r>
      <w:r w:rsidRPr="001866BC">
        <w:rPr>
          <w:rFonts w:ascii="宋体" w:eastAsia="仿宋_GB2312" w:hAnsi="宋体"/>
          <w:sz w:val="30"/>
          <w:szCs w:val="30"/>
        </w:rPr>
        <w:t>2</w:t>
      </w:r>
      <w:r w:rsidRPr="001866BC">
        <w:rPr>
          <w:rFonts w:ascii="宋体" w:eastAsia="仿宋_GB2312" w:hAnsi="宋体" w:hint="eastAsia"/>
          <w:sz w:val="30"/>
          <w:szCs w:val="30"/>
        </w:rPr>
        <w:t>个月前在大赛网络信息发布平台上</w:t>
      </w:r>
      <w:r w:rsidRPr="001866BC">
        <w:rPr>
          <w:rFonts w:ascii="宋体" w:eastAsia="仿宋_GB2312" w:hAnsi="宋体" w:hint="eastAsia"/>
          <w:sz w:val="30"/>
          <w:szCs w:val="30"/>
        </w:rPr>
        <w:lastRenderedPageBreak/>
        <w:t>（</w:t>
      </w:r>
      <w:r w:rsidRPr="001866BC">
        <w:rPr>
          <w:rFonts w:ascii="宋体" w:eastAsia="仿宋_GB2312" w:hAnsi="宋体"/>
          <w:sz w:val="30"/>
          <w:szCs w:val="30"/>
        </w:rPr>
        <w:t>www.chinaskills-jsw.org)</w:t>
      </w:r>
      <w:r w:rsidRPr="001866BC">
        <w:rPr>
          <w:rFonts w:ascii="宋体" w:eastAsia="仿宋_GB2312" w:hAnsi="宋体" w:hint="eastAsia"/>
          <w:sz w:val="30"/>
          <w:szCs w:val="30"/>
        </w:rPr>
        <w:t>公开全部赛题。</w:t>
      </w:r>
    </w:p>
    <w:p w:rsidR="002A6BCE" w:rsidRPr="001866BC" w:rsidRDefault="00CD7968" w:rsidP="0057395B">
      <w:pPr>
        <w:pStyle w:val="1"/>
        <w:ind w:firstLine="602"/>
        <w:rPr>
          <w:rFonts w:ascii="宋体" w:eastAsia="黑体" w:hAnsi="宋体" w:cs="黑体"/>
        </w:rPr>
      </w:pPr>
      <w:bookmarkStart w:id="62" w:name="_Toc27678"/>
      <w:r w:rsidRPr="001866BC">
        <w:rPr>
          <w:rFonts w:ascii="宋体" w:eastAsia="黑体" w:hAnsi="宋体" w:cs="黑体" w:hint="eastAsia"/>
        </w:rPr>
        <w:t>二十一、其他</w:t>
      </w:r>
      <w:bookmarkEnd w:id="62"/>
    </w:p>
    <w:p w:rsidR="002A6BCE" w:rsidRPr="001866BC" w:rsidRDefault="00CD7968" w:rsidP="001866BC">
      <w:pPr>
        <w:snapToGrid w:val="0"/>
        <w:spacing w:line="560" w:lineRule="exact"/>
        <w:ind w:firstLineChars="200" w:firstLine="600"/>
        <w:rPr>
          <w:rFonts w:ascii="宋体" w:eastAsia="仿宋_GB2312" w:hAnsi="宋体"/>
          <w:kern w:val="0"/>
          <w:sz w:val="30"/>
          <w:szCs w:val="30"/>
        </w:rPr>
      </w:pPr>
      <w:r w:rsidRPr="001866BC">
        <w:rPr>
          <w:rFonts w:ascii="宋体" w:eastAsia="仿宋_GB2312" w:hAnsi="宋体" w:hint="eastAsia"/>
          <w:kern w:val="0"/>
          <w:sz w:val="30"/>
          <w:szCs w:val="30"/>
        </w:rPr>
        <w:t>本赛项申报具体专业联络人为：</w:t>
      </w:r>
    </w:p>
    <w:sectPr w:rsidR="002A6BCE" w:rsidRPr="001866BC" w:rsidSect="002A6BC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78" w:rsidRDefault="00E61678" w:rsidP="002A6BCE">
      <w:r>
        <w:separator/>
      </w:r>
    </w:p>
  </w:endnote>
  <w:endnote w:type="continuationSeparator" w:id="0">
    <w:p w:rsidR="00E61678" w:rsidRDefault="00E61678" w:rsidP="002A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_GB2312">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AFA" w:rsidRDefault="003566C7">
    <w:pPr>
      <w:pStyle w:val="a9"/>
      <w:jc w:val="center"/>
    </w:pPr>
    <w:r>
      <w:rPr>
        <w:rFonts w:hint="eastAsia"/>
      </w:rPr>
      <w:fldChar w:fldCharType="begin"/>
    </w:r>
    <w:r w:rsidR="00580AFA">
      <w:rPr>
        <w:rFonts w:hint="eastAsia"/>
      </w:rPr>
      <w:instrText xml:space="preserve"> PAGE  \* MERGEFORMAT </w:instrText>
    </w:r>
    <w:r>
      <w:rPr>
        <w:rFonts w:hint="eastAsia"/>
      </w:rPr>
      <w:fldChar w:fldCharType="separate"/>
    </w:r>
    <w:r w:rsidR="0072106C">
      <w:rPr>
        <w:noProof/>
      </w:rPr>
      <w:t>9</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78" w:rsidRDefault="00E61678" w:rsidP="002A6BCE">
      <w:r>
        <w:separator/>
      </w:r>
    </w:p>
  </w:footnote>
  <w:footnote w:type="continuationSeparator" w:id="0">
    <w:p w:rsidR="00E61678" w:rsidRDefault="00E61678" w:rsidP="002A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6C0F8"/>
    <w:multiLevelType w:val="singleLevel"/>
    <w:tmpl w:val="57B6C0F8"/>
    <w:lvl w:ilvl="0">
      <w:start w:val="2"/>
      <w:numFmt w:val="chineseCounting"/>
      <w:suff w:val="nothing"/>
      <w:lvlText w:val="（%1）"/>
      <w:lvlJc w:val="left"/>
    </w:lvl>
  </w:abstractNum>
  <w:abstractNum w:abstractNumId="1" w15:restartNumberingAfterBreak="0">
    <w:nsid w:val="57CCE410"/>
    <w:multiLevelType w:val="singleLevel"/>
    <w:tmpl w:val="57CCE410"/>
    <w:lvl w:ilvl="0">
      <w:start w:val="4"/>
      <w:numFmt w:val="chineseCounting"/>
      <w:suff w:val="nothing"/>
      <w:lvlText w:val="（%1）"/>
      <w:lvlJc w:val="left"/>
    </w:lvl>
  </w:abstractNum>
  <w:abstractNum w:abstractNumId="2" w15:restartNumberingAfterBreak="0">
    <w:nsid w:val="59958926"/>
    <w:multiLevelType w:val="singleLevel"/>
    <w:tmpl w:val="59958926"/>
    <w:lvl w:ilvl="0">
      <w:start w:val="2"/>
      <w:numFmt w:val="decimal"/>
      <w:suff w:val="nothing"/>
      <w:lvlText w:val="（%1）"/>
      <w:lvlJc w:val="left"/>
    </w:lvl>
  </w:abstractNum>
  <w:abstractNum w:abstractNumId="3" w15:restartNumberingAfterBreak="0">
    <w:nsid w:val="599664A0"/>
    <w:multiLevelType w:val="singleLevel"/>
    <w:tmpl w:val="599664A0"/>
    <w:lvl w:ilvl="0">
      <w:start w:val="1"/>
      <w:numFmt w:val="decimal"/>
      <w:suff w:val="nothing"/>
      <w:lvlText w:val="（%1）"/>
      <w:lvlJc w:val="left"/>
    </w:lvl>
  </w:abstractNum>
  <w:abstractNum w:abstractNumId="4" w15:restartNumberingAfterBreak="0">
    <w:nsid w:val="59A6539C"/>
    <w:multiLevelType w:val="singleLevel"/>
    <w:tmpl w:val="59A6539C"/>
    <w:lvl w:ilvl="0">
      <w:start w:val="5"/>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0F22"/>
    <w:rsid w:val="0001389B"/>
    <w:rsid w:val="000C7018"/>
    <w:rsid w:val="00126ADA"/>
    <w:rsid w:val="00170536"/>
    <w:rsid w:val="001866BC"/>
    <w:rsid w:val="001E7A93"/>
    <w:rsid w:val="00231FD2"/>
    <w:rsid w:val="00245FB9"/>
    <w:rsid w:val="002A6BCE"/>
    <w:rsid w:val="0031778A"/>
    <w:rsid w:val="00324DDB"/>
    <w:rsid w:val="003566C7"/>
    <w:rsid w:val="003C65CA"/>
    <w:rsid w:val="003D2BBF"/>
    <w:rsid w:val="003E6457"/>
    <w:rsid w:val="00436435"/>
    <w:rsid w:val="004854DC"/>
    <w:rsid w:val="004E0F22"/>
    <w:rsid w:val="004E1A47"/>
    <w:rsid w:val="00567C72"/>
    <w:rsid w:val="0057395B"/>
    <w:rsid w:val="00580AFA"/>
    <w:rsid w:val="005E4DEE"/>
    <w:rsid w:val="005E55A0"/>
    <w:rsid w:val="00660684"/>
    <w:rsid w:val="006C2840"/>
    <w:rsid w:val="006D7E93"/>
    <w:rsid w:val="0072106C"/>
    <w:rsid w:val="007D6555"/>
    <w:rsid w:val="007D6707"/>
    <w:rsid w:val="007E73FF"/>
    <w:rsid w:val="008068E4"/>
    <w:rsid w:val="00807767"/>
    <w:rsid w:val="00811C0C"/>
    <w:rsid w:val="008E46A9"/>
    <w:rsid w:val="008F22A3"/>
    <w:rsid w:val="00965093"/>
    <w:rsid w:val="009C7827"/>
    <w:rsid w:val="00A21A17"/>
    <w:rsid w:val="00A74A54"/>
    <w:rsid w:val="00A811B7"/>
    <w:rsid w:val="00AB0EFF"/>
    <w:rsid w:val="00B5705F"/>
    <w:rsid w:val="00B650C3"/>
    <w:rsid w:val="00B7134A"/>
    <w:rsid w:val="00C11C00"/>
    <w:rsid w:val="00C23559"/>
    <w:rsid w:val="00C379C2"/>
    <w:rsid w:val="00C445A9"/>
    <w:rsid w:val="00C54A15"/>
    <w:rsid w:val="00CB2F04"/>
    <w:rsid w:val="00CB59CB"/>
    <w:rsid w:val="00CD7968"/>
    <w:rsid w:val="00D96BA0"/>
    <w:rsid w:val="00DA168D"/>
    <w:rsid w:val="00E1316B"/>
    <w:rsid w:val="00E451FA"/>
    <w:rsid w:val="00E61678"/>
    <w:rsid w:val="00E770EB"/>
    <w:rsid w:val="00EF30DB"/>
    <w:rsid w:val="00FA0659"/>
    <w:rsid w:val="00FA5C36"/>
    <w:rsid w:val="03DA0E83"/>
    <w:rsid w:val="06EB71EE"/>
    <w:rsid w:val="0BAC01BA"/>
    <w:rsid w:val="0C8F6C15"/>
    <w:rsid w:val="0D2D3B0B"/>
    <w:rsid w:val="10154844"/>
    <w:rsid w:val="10907F32"/>
    <w:rsid w:val="15405F2B"/>
    <w:rsid w:val="16BA16CC"/>
    <w:rsid w:val="17E9752A"/>
    <w:rsid w:val="1A860C6C"/>
    <w:rsid w:val="1C9D6A93"/>
    <w:rsid w:val="1F1C5049"/>
    <w:rsid w:val="1FE56ED8"/>
    <w:rsid w:val="2078782B"/>
    <w:rsid w:val="210C0A6D"/>
    <w:rsid w:val="248369CF"/>
    <w:rsid w:val="2720247F"/>
    <w:rsid w:val="277C62F4"/>
    <w:rsid w:val="28627691"/>
    <w:rsid w:val="28AF5E25"/>
    <w:rsid w:val="2DB51391"/>
    <w:rsid w:val="2FC32F6C"/>
    <w:rsid w:val="306831AB"/>
    <w:rsid w:val="34BB2784"/>
    <w:rsid w:val="381C52A2"/>
    <w:rsid w:val="38FA513A"/>
    <w:rsid w:val="3AB04ACD"/>
    <w:rsid w:val="3B0F7571"/>
    <w:rsid w:val="3BDD0D93"/>
    <w:rsid w:val="3C000A88"/>
    <w:rsid w:val="4A6D6B2B"/>
    <w:rsid w:val="4E011963"/>
    <w:rsid w:val="4E4A0B50"/>
    <w:rsid w:val="4FF4013C"/>
    <w:rsid w:val="51DB12F6"/>
    <w:rsid w:val="53EB7A81"/>
    <w:rsid w:val="54C71D26"/>
    <w:rsid w:val="54DF36DC"/>
    <w:rsid w:val="58545158"/>
    <w:rsid w:val="598B16E9"/>
    <w:rsid w:val="5C8E1A49"/>
    <w:rsid w:val="5E4A6A02"/>
    <w:rsid w:val="5F9C1C10"/>
    <w:rsid w:val="62411A37"/>
    <w:rsid w:val="62691BCC"/>
    <w:rsid w:val="62860A3B"/>
    <w:rsid w:val="62B80938"/>
    <w:rsid w:val="62F233D6"/>
    <w:rsid w:val="631D568C"/>
    <w:rsid w:val="67BC77CE"/>
    <w:rsid w:val="6FD268EA"/>
    <w:rsid w:val="70F5295A"/>
    <w:rsid w:val="7259159D"/>
    <w:rsid w:val="7EC17776"/>
    <w:rsid w:val="7FB15A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96C94"/>
  <w15:docId w15:val="{0F4A7449-DBA3-4070-94E9-7C11E0F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6BCE"/>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2A6BCE"/>
    <w:pPr>
      <w:keepNext/>
      <w:keepLines/>
      <w:spacing w:line="560" w:lineRule="exact"/>
      <w:ind w:firstLineChars="200" w:firstLine="560"/>
      <w:jc w:val="left"/>
      <w:outlineLvl w:val="0"/>
    </w:pPr>
    <w:rPr>
      <w:rFonts w:ascii="Times New Roman" w:eastAsia="仿宋_GB2312" w:hAnsi="Times New Roman"/>
      <w:b/>
      <w:kern w:val="44"/>
      <w:sz w:val="30"/>
    </w:rPr>
  </w:style>
  <w:style w:type="paragraph" w:styleId="2">
    <w:name w:val="heading 2"/>
    <w:basedOn w:val="a"/>
    <w:next w:val="a"/>
    <w:unhideWhenUsed/>
    <w:qFormat/>
    <w:rsid w:val="002A6BCE"/>
    <w:pPr>
      <w:spacing w:line="560" w:lineRule="exact"/>
      <w:ind w:firstLineChars="200" w:firstLine="560"/>
      <w:outlineLvl w:val="1"/>
    </w:pPr>
    <w:rPr>
      <w:rFonts w:ascii="仿宋_GB2312" w:eastAsia="仿宋_GB2312" w:hAnsi="仿宋_GB2312"/>
      <w:b/>
      <w:bCs/>
      <w:sz w:val="30"/>
      <w:szCs w:val="32"/>
    </w:rPr>
  </w:style>
  <w:style w:type="paragraph" w:styleId="7">
    <w:name w:val="heading 7"/>
    <w:basedOn w:val="a"/>
    <w:next w:val="a"/>
    <w:unhideWhenUsed/>
    <w:qFormat/>
    <w:rsid w:val="002A6BCE"/>
    <w:pPr>
      <w:keepNext/>
      <w:keepLines/>
      <w:spacing w:before="240" w:after="64" w:line="320" w:lineRule="auto"/>
      <w:outlineLvl w:val="6"/>
    </w:pPr>
    <w:rPr>
      <w:rFonts w:eastAsia="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2A6BCE"/>
    <w:rPr>
      <w:b/>
      <w:bCs/>
    </w:rPr>
  </w:style>
  <w:style w:type="paragraph" w:styleId="a4">
    <w:name w:val="annotation text"/>
    <w:basedOn w:val="a"/>
    <w:link w:val="a6"/>
    <w:qFormat/>
    <w:rsid w:val="002A6BCE"/>
    <w:pPr>
      <w:jc w:val="left"/>
    </w:pPr>
  </w:style>
  <w:style w:type="paragraph" w:styleId="a7">
    <w:name w:val="Balloon Text"/>
    <w:basedOn w:val="a"/>
    <w:link w:val="a8"/>
    <w:qFormat/>
    <w:rsid w:val="002A6BCE"/>
    <w:rPr>
      <w:sz w:val="18"/>
      <w:szCs w:val="18"/>
    </w:rPr>
  </w:style>
  <w:style w:type="paragraph" w:styleId="a9">
    <w:name w:val="footer"/>
    <w:basedOn w:val="a"/>
    <w:qFormat/>
    <w:rsid w:val="002A6BCE"/>
    <w:pPr>
      <w:tabs>
        <w:tab w:val="center" w:pos="4153"/>
        <w:tab w:val="right" w:pos="8306"/>
      </w:tabs>
      <w:snapToGrid w:val="0"/>
      <w:jc w:val="left"/>
    </w:pPr>
    <w:rPr>
      <w:sz w:val="18"/>
    </w:rPr>
  </w:style>
  <w:style w:type="paragraph" w:styleId="aa">
    <w:name w:val="header"/>
    <w:basedOn w:val="a"/>
    <w:qFormat/>
    <w:rsid w:val="002A6B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2A6BCE"/>
    <w:pPr>
      <w:snapToGrid w:val="0"/>
      <w:jc w:val="left"/>
    </w:pPr>
    <w:rPr>
      <w:kern w:val="0"/>
      <w:sz w:val="18"/>
      <w:szCs w:val="18"/>
    </w:rPr>
  </w:style>
  <w:style w:type="character" w:styleId="ac">
    <w:name w:val="annotation reference"/>
    <w:basedOn w:val="a0"/>
    <w:qFormat/>
    <w:rsid w:val="002A6BCE"/>
    <w:rPr>
      <w:sz w:val="21"/>
      <w:szCs w:val="21"/>
    </w:rPr>
  </w:style>
  <w:style w:type="character" w:styleId="ad">
    <w:name w:val="footnote reference"/>
    <w:qFormat/>
    <w:rsid w:val="002A6BCE"/>
    <w:rPr>
      <w:rFonts w:cs="Times New Roman"/>
      <w:vertAlign w:val="superscript"/>
    </w:rPr>
  </w:style>
  <w:style w:type="character" w:customStyle="1" w:styleId="a6">
    <w:name w:val="批注文字 字符"/>
    <w:basedOn w:val="a0"/>
    <w:link w:val="a4"/>
    <w:qFormat/>
    <w:rsid w:val="002A6BCE"/>
    <w:rPr>
      <w:kern w:val="2"/>
      <w:sz w:val="21"/>
      <w:szCs w:val="22"/>
    </w:rPr>
  </w:style>
  <w:style w:type="character" w:customStyle="1" w:styleId="a5">
    <w:name w:val="批注主题 字符"/>
    <w:basedOn w:val="a6"/>
    <w:link w:val="a3"/>
    <w:qFormat/>
    <w:rsid w:val="002A6BCE"/>
    <w:rPr>
      <w:b/>
      <w:bCs/>
      <w:kern w:val="2"/>
      <w:sz w:val="21"/>
      <w:szCs w:val="22"/>
    </w:rPr>
  </w:style>
  <w:style w:type="character" w:customStyle="1" w:styleId="a8">
    <w:name w:val="批注框文本 字符"/>
    <w:basedOn w:val="a0"/>
    <w:link w:val="a7"/>
    <w:qFormat/>
    <w:rsid w:val="002A6BCE"/>
    <w:rPr>
      <w:kern w:val="2"/>
      <w:sz w:val="18"/>
      <w:szCs w:val="18"/>
    </w:rPr>
  </w:style>
  <w:style w:type="paragraph" w:customStyle="1" w:styleId="ae">
    <w:name w:val="表题"/>
    <w:basedOn w:val="a"/>
    <w:qFormat/>
    <w:rsid w:val="002A6BCE"/>
    <w:pPr>
      <w:spacing w:line="560" w:lineRule="exact"/>
      <w:jc w:val="center"/>
    </w:pPr>
    <w:rPr>
      <w:rFonts w:ascii="Arial Narrow" w:eastAsia="仿宋_GB2312" w:hAnsi="Arial Narrow"/>
      <w:b/>
      <w:sz w:val="30"/>
    </w:rPr>
  </w:style>
  <w:style w:type="paragraph" w:customStyle="1" w:styleId="af">
    <w:name w:val="表内容"/>
    <w:basedOn w:val="a"/>
    <w:qFormat/>
    <w:rsid w:val="002A6BCE"/>
    <w:rPr>
      <w:rFonts w:ascii="仿宋_GB2312" w:hAnsi="仿宋_GB2312"/>
      <w:sz w:val="24"/>
    </w:rPr>
  </w:style>
  <w:style w:type="character" w:styleId="af0">
    <w:name w:val="Hyperlink"/>
    <w:basedOn w:val="a0"/>
    <w:uiPriority w:val="99"/>
    <w:unhideWhenUsed/>
    <w:rsid w:val="00660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2867">
      <w:bodyDiv w:val="1"/>
      <w:marLeft w:val="0"/>
      <w:marRight w:val="0"/>
      <w:marTop w:val="0"/>
      <w:marBottom w:val="0"/>
      <w:divBdr>
        <w:top w:val="none" w:sz="0" w:space="0" w:color="auto"/>
        <w:left w:val="none" w:sz="0" w:space="0" w:color="auto"/>
        <w:bottom w:val="none" w:sz="0" w:space="0" w:color="auto"/>
        <w:right w:val="none" w:sz="0" w:space="0" w:color="auto"/>
      </w:divBdr>
    </w:div>
    <w:div w:id="66678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3711</Words>
  <Characters>21154</Characters>
  <Application>Microsoft Office Word</Application>
  <DocSecurity>0</DocSecurity>
  <Lines>176</Lines>
  <Paragraphs>49</Paragraphs>
  <ScaleCrop>false</ScaleCrop>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53</cp:revision>
  <dcterms:created xsi:type="dcterms:W3CDTF">2014-10-29T12:08:00Z</dcterms:created>
  <dcterms:modified xsi:type="dcterms:W3CDTF">2017-09-18T09:00:00Z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