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5D9" w:rsidRDefault="00331CD4">
      <w:pPr>
        <w:widowControl/>
        <w:jc w:val="left"/>
        <w:rPr>
          <w:rFonts w:ascii="Arial Narrow" w:eastAsia="仿宋_GB2312" w:hAnsi="Arial Narrow" w:cs="宋体"/>
          <w:sz w:val="30"/>
          <w:szCs w:val="30"/>
        </w:rPr>
      </w:pPr>
      <w:r>
        <w:rPr>
          <w:rFonts w:ascii="Arial Narrow" w:eastAsia="仿宋_GB2312" w:hAnsi="Arial Narrow" w:cs="宋体" w:hint="eastAsia"/>
          <w:sz w:val="30"/>
          <w:szCs w:val="30"/>
        </w:rPr>
        <w:t>附件</w:t>
      </w:r>
      <w:r>
        <w:rPr>
          <w:rFonts w:ascii="Arial Narrow" w:eastAsia="仿宋_GB2312" w:hAnsi="Arial Narrow" w:cs="宋体"/>
          <w:sz w:val="30"/>
          <w:szCs w:val="30"/>
        </w:rPr>
        <w:t>：</w:t>
      </w:r>
    </w:p>
    <w:p w:rsidR="00C755D9" w:rsidRDefault="00331CD4">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755D9" w:rsidRDefault="00331CD4">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C755D9" w:rsidRDefault="00C755D9">
      <w:pPr>
        <w:snapToGrid w:val="0"/>
        <w:spacing w:line="560" w:lineRule="exact"/>
        <w:rPr>
          <w:rFonts w:ascii="Arial Narrow" w:eastAsia="仿宋_GB2312" w:hAnsi="Arial Narrow"/>
          <w:sz w:val="30"/>
          <w:szCs w:val="30"/>
        </w:rPr>
      </w:pP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园林景观设计与施工</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1A65C2">
        <w:rPr>
          <w:sz w:val="36"/>
          <w:szCs w:val="24"/>
        </w:rPr>
        <w:fldChar w:fldCharType="begin"/>
      </w:r>
      <w:r>
        <w:rPr>
          <w:rFonts w:hint="eastAsia"/>
          <w:sz w:val="36"/>
          <w:szCs w:val="24"/>
        </w:rPr>
        <w:instrText>eq \o\ac(</w:instrText>
      </w:r>
      <w:r>
        <w:rPr>
          <w:rFonts w:hint="eastAsia"/>
          <w:sz w:val="36"/>
          <w:szCs w:val="24"/>
        </w:rPr>
        <w:instrText>□</w:instrText>
      </w:r>
      <w:r>
        <w:rPr>
          <w:rFonts w:hint="eastAsia"/>
          <w:sz w:val="36"/>
          <w:szCs w:val="24"/>
        </w:rPr>
        <w:instrText>,</w:instrText>
      </w:r>
      <w:r>
        <w:rPr>
          <w:rFonts w:ascii="微软雅黑" w:hint="eastAsia"/>
          <w:position w:val="4"/>
          <w:sz w:val="30"/>
          <w:szCs w:val="24"/>
        </w:rPr>
        <w:instrText>√</w:instrText>
      </w:r>
      <w:r>
        <w:rPr>
          <w:rFonts w:hint="eastAsia"/>
          <w:sz w:val="36"/>
          <w:szCs w:val="24"/>
        </w:rPr>
        <w:instrText>)</w:instrText>
      </w:r>
      <w:r w:rsidR="001A65C2">
        <w:rPr>
          <w:sz w:val="36"/>
          <w:szCs w:val="24"/>
        </w:rPr>
        <w:fldChar w:fldCharType="end"/>
      </w:r>
      <w:r>
        <w:rPr>
          <w:rFonts w:ascii="仿宋_GB2312" w:eastAsia="仿宋_GB2312" w:hAnsi="Arial Narrow" w:hint="eastAsia"/>
          <w:sz w:val="30"/>
          <w:szCs w:val="30"/>
        </w:rPr>
        <w:t xml:space="preserve">     行业特色赛项□</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1A65C2">
        <w:rPr>
          <w:sz w:val="36"/>
          <w:szCs w:val="24"/>
        </w:rPr>
        <w:fldChar w:fldCharType="begin"/>
      </w:r>
      <w:r>
        <w:rPr>
          <w:rFonts w:hint="eastAsia"/>
          <w:sz w:val="36"/>
          <w:szCs w:val="24"/>
        </w:rPr>
        <w:instrText>eq \o\ac(</w:instrText>
      </w:r>
      <w:r>
        <w:rPr>
          <w:rFonts w:hint="eastAsia"/>
          <w:sz w:val="36"/>
          <w:szCs w:val="24"/>
        </w:rPr>
        <w:instrText>□</w:instrText>
      </w:r>
      <w:r>
        <w:rPr>
          <w:rFonts w:hint="eastAsia"/>
          <w:sz w:val="36"/>
          <w:szCs w:val="24"/>
        </w:rPr>
        <w:instrText>,</w:instrText>
      </w:r>
      <w:r>
        <w:rPr>
          <w:rFonts w:ascii="微软雅黑" w:hint="eastAsia"/>
          <w:position w:val="4"/>
          <w:sz w:val="30"/>
          <w:szCs w:val="24"/>
        </w:rPr>
        <w:instrText>√</w:instrText>
      </w:r>
      <w:r>
        <w:rPr>
          <w:rFonts w:hint="eastAsia"/>
          <w:sz w:val="36"/>
          <w:szCs w:val="24"/>
        </w:rPr>
        <w:instrText>)</w:instrText>
      </w:r>
      <w:r w:rsidR="001A65C2">
        <w:rPr>
          <w:sz w:val="36"/>
          <w:szCs w:val="24"/>
        </w:rPr>
        <w:fldChar w:fldCharType="end"/>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农林牧渔大类</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3D44A6">
        <w:rPr>
          <w:rFonts w:ascii="仿宋_GB2312" w:eastAsia="仿宋_GB2312" w:hAnsi="Arial Narrow"/>
          <w:sz w:val="30"/>
          <w:szCs w:val="30"/>
        </w:rPr>
        <w:t xml:space="preserve"> </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方案申报单位（盖章）：全国农业职业教育教学指导委员会</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方案申报负责人：</w:t>
      </w:r>
      <w:r w:rsidR="003D44A6">
        <w:rPr>
          <w:rFonts w:ascii="仿宋_GB2312" w:eastAsia="仿宋_GB2312" w:hAnsi="Arial Narrow"/>
          <w:sz w:val="30"/>
          <w:szCs w:val="30"/>
        </w:rPr>
        <w:t xml:space="preserve"> </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3D44A6">
        <w:rPr>
          <w:rFonts w:ascii="仿宋_GB2312" w:eastAsia="仿宋_GB2312" w:hAnsi="Arial Narrow"/>
          <w:sz w:val="30"/>
          <w:szCs w:val="30"/>
        </w:rPr>
        <w:t xml:space="preserve"> </w:t>
      </w:r>
    </w:p>
    <w:p w:rsidR="00331CD4"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3D44A6">
        <w:rPr>
          <w:rFonts w:ascii="仿宋_GB2312" w:eastAsia="仿宋_GB2312" w:hAnsi="Arial Narrow"/>
          <w:sz w:val="30"/>
          <w:szCs w:val="30"/>
        </w:rPr>
        <w:t xml:space="preserve"> </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邮政编码：</w:t>
      </w:r>
    </w:p>
    <w:p w:rsidR="00C755D9" w:rsidRDefault="00331CD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2017年8月</w:t>
      </w:r>
    </w:p>
    <w:p w:rsidR="00C755D9" w:rsidRDefault="00C755D9">
      <w:pPr>
        <w:snapToGrid w:val="0"/>
        <w:spacing w:line="560" w:lineRule="exact"/>
        <w:rPr>
          <w:rFonts w:ascii="Arial Narrow" w:eastAsia="仿宋_GB2312" w:hAnsi="Arial Narrow"/>
          <w:sz w:val="30"/>
          <w:szCs w:val="30"/>
        </w:rPr>
      </w:pPr>
    </w:p>
    <w:p w:rsidR="00C755D9" w:rsidRDefault="00C755D9">
      <w:pPr>
        <w:widowControl/>
        <w:jc w:val="left"/>
        <w:rPr>
          <w:rFonts w:ascii="Arial Narrow" w:eastAsia="仿宋_GB2312" w:hAnsi="Arial Narrow" w:cs="Arial"/>
          <w:sz w:val="30"/>
          <w:szCs w:val="30"/>
        </w:rPr>
        <w:sectPr w:rsidR="00C755D9">
          <w:pgSz w:w="11906" w:h="16838"/>
          <w:pgMar w:top="1440" w:right="1800" w:bottom="1440" w:left="1800" w:header="851" w:footer="992" w:gutter="0"/>
          <w:cols w:space="425"/>
          <w:docGrid w:type="lines" w:linePitch="312"/>
        </w:sectPr>
      </w:pPr>
    </w:p>
    <w:p w:rsidR="00C755D9" w:rsidRDefault="00331CD4">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C755D9" w:rsidRDefault="00331CD4">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园林景观设计与施工</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r>
        <w:rPr>
          <w:noProof/>
        </w:rPr>
        <w:drawing>
          <wp:anchor distT="0" distB="0" distL="114300" distR="114300" simplePos="0" relativeHeight="251657216" behindDoc="0" locked="0" layoutInCell="1" allowOverlap="1">
            <wp:simplePos x="0" y="0"/>
            <wp:positionH relativeFrom="page">
              <wp:posOffset>1256030</wp:posOffset>
            </wp:positionH>
            <wp:positionV relativeFrom="page">
              <wp:posOffset>3435350</wp:posOffset>
            </wp:positionV>
            <wp:extent cx="5252085" cy="3474085"/>
            <wp:effectExtent l="0" t="0" r="5715" b="635"/>
            <wp:wrapSquare wrapText="bothSides"/>
            <wp:docPr id="1" name="图片 1" descr="IMAG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0626"/>
                    <pic:cNvPicPr>
                      <a:picLocks noChangeAspect="1"/>
                    </pic:cNvPicPr>
                  </pic:nvPicPr>
                  <pic:blipFill>
                    <a:blip r:embed="rId8" cstate="print"/>
                    <a:stretch>
                      <a:fillRect/>
                    </a:stretch>
                  </pic:blipFill>
                  <pic:spPr>
                    <a:xfrm>
                      <a:off x="0" y="0"/>
                      <a:ext cx="5252085" cy="3474085"/>
                    </a:xfrm>
                    <a:prstGeom prst="rect">
                      <a:avLst/>
                    </a:prstGeom>
                    <a:noFill/>
                    <a:ln w="9525">
                      <a:noFill/>
                    </a:ln>
                  </pic:spPr>
                </pic:pic>
              </a:graphicData>
            </a:graphic>
          </wp:anchor>
        </w:drawing>
      </w:r>
    </w:p>
    <w:p w:rsidR="00C755D9" w:rsidRDefault="00C755D9">
      <w:pPr>
        <w:snapToGrid w:val="0"/>
        <w:ind w:firstLineChars="200" w:firstLine="600"/>
        <w:rPr>
          <w:rFonts w:ascii="Arial Narrow" w:eastAsia="仿宋_GB2312" w:hAnsi="Arial Narrow" w:cs="Arial"/>
          <w:sz w:val="30"/>
          <w:szCs w:val="30"/>
        </w:rPr>
      </w:pPr>
    </w:p>
    <w:p w:rsidR="00C755D9" w:rsidRDefault="00331CD4">
      <w:pPr>
        <w:snapToGrid w:val="0"/>
        <w:ind w:firstLineChars="200" w:firstLine="600"/>
        <w:rPr>
          <w:rFonts w:ascii="Arial Narrow" w:eastAsia="仿宋_GB2312" w:hAnsi="Arial Narrow" w:cs="Arial"/>
          <w:sz w:val="30"/>
          <w:szCs w:val="30"/>
        </w:rPr>
      </w:pPr>
      <w:r>
        <w:rPr>
          <w:rFonts w:ascii="Arial Narrow" w:eastAsia="仿宋_GB2312" w:hAnsi="Arial Narrow" w:cs="Arial" w:hint="eastAsia"/>
          <w:noProof/>
          <w:sz w:val="30"/>
          <w:szCs w:val="30"/>
        </w:rPr>
        <w:lastRenderedPageBreak/>
        <w:drawing>
          <wp:inline distT="0" distB="0" distL="114300" distR="114300">
            <wp:extent cx="4690745" cy="2889885"/>
            <wp:effectExtent l="0" t="0" r="14605" b="5715"/>
            <wp:docPr id="7" name="图片 7" descr="QQ图片2017090109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图片20170901091410"/>
                    <pic:cNvPicPr>
                      <a:picLocks noChangeAspect="1"/>
                    </pic:cNvPicPr>
                  </pic:nvPicPr>
                  <pic:blipFill>
                    <a:blip r:embed="rId9" cstate="print"/>
                    <a:stretch>
                      <a:fillRect/>
                    </a:stretch>
                  </pic:blipFill>
                  <pic:spPr>
                    <a:xfrm>
                      <a:off x="0" y="0"/>
                      <a:ext cx="4690745" cy="2889885"/>
                    </a:xfrm>
                    <a:prstGeom prst="rect">
                      <a:avLst/>
                    </a:prstGeom>
                  </pic:spPr>
                </pic:pic>
              </a:graphicData>
            </a:graphic>
          </wp:inline>
        </w:drawing>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农林牧渔类、土木建筑类、轻工业类</w:t>
      </w:r>
      <w:r>
        <w:rPr>
          <w:rFonts w:ascii="Arial Narrow" w:eastAsia="仿宋_GB2312" w:hAnsi="Arial Narrow" w:cs="Arial"/>
          <w:sz w:val="30"/>
          <w:szCs w:val="30"/>
        </w:rPr>
        <w:t>、</w:t>
      </w:r>
      <w:r>
        <w:rPr>
          <w:rFonts w:ascii="Arial Narrow" w:eastAsia="仿宋_GB2312" w:hAnsi="Arial Narrow" w:cs="Arial" w:hint="eastAsia"/>
          <w:sz w:val="30"/>
          <w:szCs w:val="30"/>
        </w:rPr>
        <w:t>艺术设计类</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农林牧渔大类（</w:t>
      </w:r>
      <w:r>
        <w:rPr>
          <w:rFonts w:ascii="Arial Narrow" w:eastAsia="仿宋_GB2312" w:hAnsi="Arial Narrow" w:cs="Arial" w:hint="eastAsia"/>
          <w:sz w:val="30"/>
          <w:szCs w:val="30"/>
        </w:rPr>
        <w:t>51</w:t>
      </w:r>
      <w:r>
        <w:rPr>
          <w:rFonts w:ascii="Arial Narrow" w:eastAsia="仿宋_GB2312" w:hAnsi="Arial Narrow" w:cs="Arial" w:hint="eastAsia"/>
          <w:sz w:val="30"/>
          <w:szCs w:val="30"/>
        </w:rPr>
        <w:t>）、土木建筑</w:t>
      </w:r>
      <w:r>
        <w:rPr>
          <w:rFonts w:ascii="Arial Narrow" w:eastAsia="仿宋_GB2312" w:hAnsi="Arial Narrow" w:cs="Arial"/>
          <w:sz w:val="30"/>
          <w:szCs w:val="30"/>
        </w:rPr>
        <w:t>大类（</w:t>
      </w:r>
      <w:r>
        <w:rPr>
          <w:rFonts w:ascii="Arial Narrow" w:eastAsia="仿宋_GB2312" w:hAnsi="Arial Narrow" w:cs="Arial" w:hint="eastAsia"/>
          <w:sz w:val="30"/>
          <w:szCs w:val="30"/>
        </w:rPr>
        <w:t>54</w:t>
      </w:r>
      <w:r>
        <w:rPr>
          <w:rFonts w:ascii="Arial Narrow" w:eastAsia="仿宋_GB2312" w:hAnsi="Arial Narrow" w:cs="Arial"/>
          <w:sz w:val="30"/>
          <w:szCs w:val="30"/>
        </w:rPr>
        <w:t>）</w:t>
      </w:r>
      <w:r>
        <w:rPr>
          <w:rFonts w:ascii="Arial Narrow" w:eastAsia="仿宋_GB2312" w:hAnsi="Arial Narrow" w:cs="Arial" w:hint="eastAsia"/>
          <w:sz w:val="30"/>
          <w:szCs w:val="30"/>
        </w:rPr>
        <w:t>、文化艺术大类（</w:t>
      </w:r>
      <w:r>
        <w:rPr>
          <w:rFonts w:ascii="Arial Narrow" w:eastAsia="仿宋_GB2312" w:hAnsi="Arial Narrow" w:cs="Arial" w:hint="eastAsia"/>
          <w:sz w:val="30"/>
          <w:szCs w:val="30"/>
        </w:rPr>
        <w:t>65</w:t>
      </w:r>
      <w:r>
        <w:rPr>
          <w:rFonts w:ascii="Arial Narrow" w:eastAsia="仿宋_GB2312" w:hAnsi="Arial Narrow" w:cs="Arial" w:hint="eastAsia"/>
          <w:sz w:val="30"/>
          <w:szCs w:val="30"/>
        </w:rPr>
        <w:t>）</w:t>
      </w:r>
      <w:r>
        <w:rPr>
          <w:rFonts w:ascii="Arial Narrow" w:eastAsia="仿宋_GB2312" w:hAnsi="Arial Narrow" w:cs="Arial" w:hint="eastAsia"/>
          <w:sz w:val="30"/>
          <w:szCs w:val="30"/>
        </w:rPr>
        <w:t xml:space="preserve"> </w:t>
      </w:r>
    </w:p>
    <w:p w:rsidR="00C755D9" w:rsidRDefault="00331CD4">
      <w:pPr>
        <w:spacing w:line="560" w:lineRule="exact"/>
        <w:ind w:firstLine="600"/>
        <w:rPr>
          <w:rFonts w:ascii="Arial Narrow" w:eastAsia="仿宋_GB2312" w:hAnsi="Arial Narrow" w:cs="Arial"/>
          <w:sz w:val="30"/>
          <w:szCs w:val="30"/>
        </w:rPr>
      </w:pPr>
      <w:r>
        <w:rPr>
          <w:rFonts w:ascii="Arial Narrow" w:eastAsia="仿宋_GB2312" w:hAnsi="Arial Narrow" w:cs="Arial" w:hint="eastAsia"/>
          <w:sz w:val="30"/>
          <w:szCs w:val="30"/>
        </w:rPr>
        <w:t>专业名称：</w:t>
      </w:r>
      <w:r>
        <w:rPr>
          <w:rFonts w:ascii="Arial Narrow" w:eastAsia="仿宋_GB2312" w:hAnsi="Arial Narrow" w:cs="Arial" w:hint="eastAsia"/>
          <w:sz w:val="30"/>
          <w:szCs w:val="30"/>
          <w:lang/>
        </w:rPr>
        <w:t>园林技术</w:t>
      </w:r>
      <w:r>
        <w:rPr>
          <w:rFonts w:ascii="Arial Narrow" w:eastAsia="仿宋_GB2312" w:hAnsi="Arial Narrow" w:cs="Arial" w:hint="eastAsia"/>
          <w:sz w:val="30"/>
          <w:szCs w:val="30"/>
        </w:rPr>
        <w:t>（</w:t>
      </w:r>
      <w:r>
        <w:rPr>
          <w:rFonts w:ascii="Arial Narrow" w:eastAsia="仿宋_GB2312" w:hAnsi="Arial Narrow" w:cs="Arial" w:hint="eastAsia"/>
          <w:sz w:val="30"/>
          <w:szCs w:val="30"/>
          <w:lang/>
        </w:rPr>
        <w:t>510202</w:t>
      </w:r>
      <w:r>
        <w:rPr>
          <w:rFonts w:ascii="Arial Narrow" w:eastAsia="仿宋_GB2312" w:hAnsi="Arial Narrow" w:cs="Arial" w:hint="eastAsia"/>
          <w:sz w:val="30"/>
          <w:szCs w:val="30"/>
        </w:rPr>
        <w:t>）、园林工程技术（</w:t>
      </w:r>
      <w:r>
        <w:rPr>
          <w:rFonts w:ascii="Arial Narrow" w:eastAsia="仿宋_GB2312" w:hAnsi="Arial Narrow" w:cs="Arial" w:hint="eastAsia"/>
          <w:sz w:val="30"/>
          <w:szCs w:val="30"/>
        </w:rPr>
        <w:t>540106</w:t>
      </w:r>
      <w:r>
        <w:rPr>
          <w:rFonts w:ascii="Arial Narrow" w:eastAsia="仿宋_GB2312" w:hAnsi="Arial Narrow" w:cs="Arial" w:hint="eastAsia"/>
          <w:sz w:val="30"/>
          <w:szCs w:val="30"/>
        </w:rPr>
        <w:t>）、风景园林设计（</w:t>
      </w:r>
      <w:r>
        <w:rPr>
          <w:rFonts w:ascii="仿宋_GB2312" w:hint="eastAsia"/>
          <w:sz w:val="30"/>
          <w:szCs w:val="30"/>
        </w:rPr>
        <w:t>540105</w:t>
      </w:r>
      <w:r>
        <w:rPr>
          <w:rFonts w:ascii="Arial Narrow" w:eastAsia="仿宋_GB2312" w:hAnsi="Arial Narrow" w:cs="Arial" w:hint="eastAsia"/>
          <w:sz w:val="30"/>
          <w:szCs w:val="30"/>
        </w:rPr>
        <w:t>）、建筑工程技术（</w:t>
      </w:r>
      <w:r>
        <w:rPr>
          <w:rFonts w:ascii="Arial Narrow" w:eastAsia="仿宋_GB2312" w:hAnsi="Arial Narrow" w:cs="Arial" w:hint="eastAsia"/>
          <w:sz w:val="30"/>
          <w:szCs w:val="30"/>
        </w:rPr>
        <w:t>540301</w:t>
      </w:r>
      <w:r>
        <w:rPr>
          <w:rFonts w:ascii="Arial Narrow" w:eastAsia="仿宋_GB2312" w:hAnsi="Arial Narrow" w:cs="Arial" w:hint="eastAsia"/>
          <w:sz w:val="30"/>
          <w:szCs w:val="30"/>
        </w:rPr>
        <w:t>）、</w:t>
      </w:r>
      <w:r>
        <w:rPr>
          <w:rFonts w:ascii="Arial Narrow" w:eastAsia="仿宋_GB2312" w:hAnsi="Arial Narrow" w:cs="Arial" w:hint="eastAsia"/>
          <w:sz w:val="30"/>
          <w:szCs w:val="30"/>
          <w:lang/>
        </w:rPr>
        <w:t>环境艺术设计</w:t>
      </w:r>
      <w:r>
        <w:rPr>
          <w:rFonts w:ascii="Arial Narrow" w:eastAsia="仿宋_GB2312" w:hAnsi="Arial Narrow" w:cs="Arial" w:hint="eastAsia"/>
          <w:sz w:val="30"/>
          <w:szCs w:val="30"/>
        </w:rPr>
        <w:t>（</w:t>
      </w:r>
      <w:r>
        <w:rPr>
          <w:rFonts w:ascii="Arial Narrow" w:eastAsia="仿宋_GB2312" w:hAnsi="Arial Narrow" w:cs="Arial" w:hint="eastAsia"/>
          <w:sz w:val="30"/>
          <w:szCs w:val="30"/>
          <w:lang/>
        </w:rPr>
        <w:t>650111</w:t>
      </w:r>
      <w:r>
        <w:rPr>
          <w:rFonts w:ascii="Arial Narrow" w:eastAsia="仿宋_GB2312" w:hAnsi="Arial Narrow" w:cs="Arial" w:hint="eastAsia"/>
          <w:sz w:val="30"/>
          <w:szCs w:val="30"/>
        </w:rPr>
        <w:t>）。</w:t>
      </w:r>
    </w:p>
    <w:p w:rsidR="00C755D9" w:rsidRDefault="00331CD4">
      <w:pPr>
        <w:numPr>
          <w:ilvl w:val="0"/>
          <w:numId w:val="1"/>
        </w:num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赛项申报专家组</w:t>
      </w:r>
    </w:p>
    <w:p w:rsidR="00C755D9" w:rsidRDefault="00331CD4">
      <w:pPr>
        <w:snapToGrid w:val="0"/>
        <w:spacing w:line="560" w:lineRule="exact"/>
        <w:ind w:firstLineChars="200" w:firstLine="482"/>
        <w:jc w:val="center"/>
        <w:rPr>
          <w:rFonts w:ascii="黑体" w:eastAsia="黑体" w:hAnsi="黑体" w:cs="黑体"/>
          <w:b/>
          <w:sz w:val="30"/>
          <w:szCs w:val="30"/>
        </w:rPr>
      </w:pPr>
      <w:r>
        <w:rPr>
          <w:rFonts w:ascii="宋体" w:hAnsi="宋体" w:cs="Arial" w:hint="eastAsia"/>
          <w:b/>
          <w:sz w:val="24"/>
          <w:szCs w:val="30"/>
        </w:rPr>
        <w:t>表1 专家组名单</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比赛主要结合高端技能型人才培养要求和园林景观设计和施工岗位需要，依据园林技术类、环境艺术设计类专业人才培养目标，培养杰出的景观设计师和造园师，增强就业竞争力。</w:t>
      </w:r>
    </w:p>
    <w:p w:rsidR="00C755D9" w:rsidRDefault="00331CD4">
      <w:pPr>
        <w:snapToGrid w:val="0"/>
        <w:spacing w:line="560" w:lineRule="exact"/>
        <w:ind w:firstLineChars="200" w:firstLine="600"/>
        <w:rPr>
          <w:rFonts w:ascii="宋体" w:hAnsi="宋体"/>
          <w:sz w:val="24"/>
          <w:szCs w:val="24"/>
        </w:rPr>
      </w:pPr>
      <w:r>
        <w:rPr>
          <w:rFonts w:ascii="Arial Narrow" w:eastAsia="仿宋_GB2312" w:hAnsi="Arial Narrow" w:cs="Arial" w:hint="eastAsia"/>
          <w:sz w:val="30"/>
          <w:szCs w:val="30"/>
        </w:rPr>
        <w:t>将大赛的园林景观设计与施工过程和作品作为教学内容和案例向社会展示，以提高全国园林景观设计与施工教学水平；荟萃行业精英，百家争鸣，促进全国高职院校园林技术、环境艺术</w:t>
      </w:r>
      <w:r>
        <w:rPr>
          <w:rFonts w:ascii="Arial Narrow" w:eastAsia="仿宋_GB2312" w:hAnsi="Arial Narrow" w:cs="Arial" w:hint="eastAsia"/>
          <w:sz w:val="30"/>
          <w:szCs w:val="30"/>
        </w:rPr>
        <w:lastRenderedPageBreak/>
        <w:t>设计等相关专业的交流，共同提高景观设计与施工水平。</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（一）坚持公开、公平、公正</w:t>
      </w:r>
      <w:r>
        <w:rPr>
          <w:rFonts w:ascii="Arial Narrow" w:eastAsia="仿宋_GB2312" w:hAnsi="Arial Narrow" w:cs="Arial" w:hint="eastAsia"/>
          <w:sz w:val="30"/>
          <w:szCs w:val="30"/>
        </w:rPr>
        <w:t>。赛项组织与筹备的各环节均要</w:t>
      </w:r>
      <w:r>
        <w:rPr>
          <w:rFonts w:ascii="Arial Narrow" w:eastAsia="仿宋_GB2312" w:hAnsi="Arial Narrow" w:cs="Arial"/>
          <w:sz w:val="30"/>
          <w:szCs w:val="30"/>
        </w:rPr>
        <w:t>公开、</w:t>
      </w:r>
      <w:r>
        <w:rPr>
          <w:rFonts w:ascii="Arial Narrow" w:eastAsia="仿宋_GB2312" w:hAnsi="Arial Narrow" w:cs="Arial" w:hint="eastAsia"/>
          <w:sz w:val="30"/>
          <w:szCs w:val="30"/>
        </w:rPr>
        <w:t>公平、公正，通过公布技术文件、比赛样题，合理设计竞赛规则、程序、标准，公开执行过程，严格命题、裁判回避或接受监督制度等措施，保证比赛公平。</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（二）赛项关联职业岗位面广、人才需求量大、职业院校开设专业点多。</w:t>
      </w:r>
      <w:r>
        <w:rPr>
          <w:rFonts w:ascii="Arial Narrow" w:eastAsia="仿宋_GB2312" w:hAnsi="Arial Narrow" w:cs="Arial"/>
          <w:sz w:val="30"/>
          <w:szCs w:val="30"/>
        </w:rPr>
        <w:t>据</w:t>
      </w:r>
      <w:r>
        <w:rPr>
          <w:rFonts w:ascii="Arial Narrow" w:eastAsia="仿宋_GB2312" w:hAnsi="Arial Narrow" w:cs="Arial" w:hint="eastAsia"/>
          <w:sz w:val="30"/>
          <w:szCs w:val="30"/>
        </w:rPr>
        <w:t>2016</w:t>
      </w:r>
      <w:r>
        <w:rPr>
          <w:rFonts w:ascii="Arial Narrow" w:eastAsia="仿宋_GB2312" w:hAnsi="Arial Narrow" w:cs="Arial" w:hint="eastAsia"/>
          <w:sz w:val="30"/>
          <w:szCs w:val="30"/>
        </w:rPr>
        <w:t>年</w:t>
      </w:r>
      <w:r>
        <w:rPr>
          <w:rFonts w:ascii="Arial Narrow" w:eastAsia="仿宋_GB2312" w:hAnsi="Arial Narrow" w:cs="Arial"/>
          <w:sz w:val="30"/>
          <w:szCs w:val="30"/>
        </w:rPr>
        <w:t>统计</w:t>
      </w:r>
      <w:r>
        <w:rPr>
          <w:rFonts w:ascii="Arial Narrow" w:eastAsia="仿宋_GB2312" w:hAnsi="Arial Narrow" w:cs="Arial" w:hint="eastAsia"/>
          <w:sz w:val="30"/>
          <w:szCs w:val="30"/>
        </w:rPr>
        <w:t>，全国有</w:t>
      </w:r>
      <w:r>
        <w:rPr>
          <w:rFonts w:ascii="Arial Narrow" w:eastAsia="仿宋_GB2312" w:hAnsi="Arial Narrow" w:cs="Arial" w:hint="eastAsia"/>
          <w:sz w:val="30"/>
          <w:szCs w:val="30"/>
        </w:rPr>
        <w:t>209</w:t>
      </w:r>
      <w:r>
        <w:rPr>
          <w:rFonts w:ascii="Arial Narrow" w:eastAsia="仿宋_GB2312" w:hAnsi="Arial Narrow" w:cs="Arial" w:hint="eastAsia"/>
          <w:sz w:val="30"/>
          <w:szCs w:val="30"/>
        </w:rPr>
        <w:t>所高职院校开设园林技术专业，另外，开设园林工程技术、园林景观设计</w:t>
      </w:r>
      <w:r>
        <w:rPr>
          <w:rFonts w:ascii="Arial Narrow" w:eastAsia="仿宋_GB2312" w:hAnsi="Arial Narrow" w:cs="Arial"/>
          <w:sz w:val="30"/>
          <w:szCs w:val="30"/>
        </w:rPr>
        <w:t>、环境艺术设计</w:t>
      </w:r>
      <w:r>
        <w:rPr>
          <w:rFonts w:ascii="Arial Narrow" w:eastAsia="仿宋_GB2312" w:hAnsi="Arial Narrow" w:cs="Arial" w:hint="eastAsia"/>
          <w:sz w:val="30"/>
          <w:szCs w:val="30"/>
        </w:rPr>
        <w:t>等相关专业的高职院校有</w:t>
      </w:r>
      <w:r>
        <w:rPr>
          <w:rFonts w:ascii="Arial Narrow" w:eastAsia="仿宋_GB2312" w:hAnsi="Arial Narrow" w:cs="Arial" w:hint="eastAsia"/>
          <w:sz w:val="30"/>
          <w:szCs w:val="30"/>
        </w:rPr>
        <w:t>400</w:t>
      </w:r>
      <w:r>
        <w:rPr>
          <w:rFonts w:ascii="Arial Narrow" w:eastAsia="仿宋_GB2312" w:hAnsi="Arial Narrow" w:cs="Arial" w:hint="eastAsia"/>
          <w:sz w:val="30"/>
          <w:szCs w:val="30"/>
        </w:rPr>
        <w:t>余所。江苏有园林企业</w:t>
      </w:r>
      <w:r>
        <w:rPr>
          <w:rFonts w:ascii="Arial Narrow" w:eastAsia="仿宋_GB2312" w:hAnsi="Arial Narrow" w:cs="Arial" w:hint="eastAsia"/>
          <w:sz w:val="30"/>
          <w:szCs w:val="30"/>
        </w:rPr>
        <w:t>3800</w:t>
      </w:r>
      <w:r>
        <w:rPr>
          <w:rFonts w:ascii="Arial Narrow" w:eastAsia="仿宋_GB2312" w:hAnsi="Arial Narrow" w:cs="Arial" w:hint="eastAsia"/>
          <w:sz w:val="30"/>
          <w:szCs w:val="30"/>
        </w:rPr>
        <w:t>多家，约占全国的</w:t>
      </w:r>
      <w:r>
        <w:rPr>
          <w:rFonts w:ascii="Arial Narrow" w:eastAsia="仿宋_GB2312" w:hAnsi="Arial Narrow" w:cs="Arial" w:hint="eastAsia"/>
          <w:sz w:val="30"/>
          <w:szCs w:val="30"/>
        </w:rPr>
        <w:t>23.8%</w:t>
      </w:r>
      <w:r>
        <w:rPr>
          <w:rFonts w:ascii="Arial Narrow" w:eastAsia="仿宋_GB2312" w:hAnsi="Arial Narrow" w:cs="Arial" w:hint="eastAsia"/>
          <w:sz w:val="30"/>
          <w:szCs w:val="30"/>
        </w:rPr>
        <w:t>，与</w:t>
      </w:r>
      <w:r>
        <w:rPr>
          <w:rFonts w:ascii="Arial Narrow" w:eastAsia="仿宋_GB2312" w:hAnsi="Arial Narrow" w:cs="Arial" w:hint="eastAsia"/>
          <w:sz w:val="30"/>
          <w:szCs w:val="30"/>
        </w:rPr>
        <w:t>2009</w:t>
      </w:r>
      <w:r>
        <w:rPr>
          <w:rFonts w:ascii="Arial Narrow" w:eastAsia="仿宋_GB2312" w:hAnsi="Arial Narrow" w:cs="Arial" w:hint="eastAsia"/>
          <w:sz w:val="30"/>
          <w:szCs w:val="30"/>
        </w:rPr>
        <w:t>年相比，江苏和全国园林绿化一级资质企业分别增长了</w:t>
      </w:r>
      <w:r>
        <w:rPr>
          <w:rFonts w:ascii="Arial Narrow" w:eastAsia="仿宋_GB2312" w:hAnsi="Arial Narrow" w:cs="Arial" w:hint="eastAsia"/>
          <w:sz w:val="30"/>
          <w:szCs w:val="30"/>
        </w:rPr>
        <w:t>293.5%</w:t>
      </w:r>
      <w:r>
        <w:rPr>
          <w:rFonts w:ascii="Arial Narrow" w:eastAsia="仿宋_GB2312" w:hAnsi="Arial Narrow" w:cs="Arial" w:hint="eastAsia"/>
          <w:sz w:val="30"/>
          <w:szCs w:val="30"/>
        </w:rPr>
        <w:t>和</w:t>
      </w:r>
      <w:r>
        <w:rPr>
          <w:rFonts w:ascii="Arial Narrow" w:eastAsia="仿宋_GB2312" w:hAnsi="Arial Narrow" w:cs="Arial" w:hint="eastAsia"/>
          <w:sz w:val="30"/>
          <w:szCs w:val="30"/>
        </w:rPr>
        <w:t>265.6%</w:t>
      </w:r>
      <w:r>
        <w:rPr>
          <w:rFonts w:ascii="Arial Narrow" w:eastAsia="仿宋_GB2312" w:hAnsi="Arial Narrow" w:cs="Arial" w:hint="eastAsia"/>
          <w:sz w:val="30"/>
          <w:szCs w:val="30"/>
        </w:rPr>
        <w:t>。园林行业</w:t>
      </w:r>
      <w:r>
        <w:rPr>
          <w:rFonts w:ascii="Arial Narrow" w:eastAsia="仿宋_GB2312" w:hAnsi="Arial Narrow" w:cs="Arial"/>
          <w:sz w:val="30"/>
          <w:szCs w:val="30"/>
        </w:rPr>
        <w:t>被世界公认为</w:t>
      </w:r>
      <w:r>
        <w:rPr>
          <w:rFonts w:ascii="Arial Narrow" w:eastAsia="仿宋_GB2312" w:hAnsi="Arial Narrow" w:cs="Arial"/>
          <w:sz w:val="30"/>
          <w:szCs w:val="30"/>
        </w:rPr>
        <w:t>“</w:t>
      </w:r>
      <w:r>
        <w:rPr>
          <w:rFonts w:ascii="Arial Narrow" w:eastAsia="仿宋_GB2312" w:hAnsi="Arial Narrow" w:cs="Arial"/>
          <w:sz w:val="30"/>
          <w:szCs w:val="30"/>
        </w:rPr>
        <w:t>永远的朝阳产业</w:t>
      </w:r>
      <w:r>
        <w:rPr>
          <w:rFonts w:ascii="Arial Narrow" w:eastAsia="仿宋_GB2312" w:hAnsi="Arial Narrow" w:cs="Arial"/>
          <w:sz w:val="30"/>
          <w:szCs w:val="30"/>
        </w:rPr>
        <w:t>”</w:t>
      </w:r>
      <w:r>
        <w:rPr>
          <w:rFonts w:ascii="Arial Narrow" w:eastAsia="仿宋_GB2312" w:hAnsi="Arial Narrow" w:cs="Arial"/>
          <w:sz w:val="30"/>
          <w:szCs w:val="30"/>
        </w:rPr>
        <w:t>，园林技术专业毕业生就业前景广阔。</w:t>
      </w:r>
    </w:p>
    <w:p w:rsidR="00C755D9" w:rsidRDefault="00331CD4">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sz w:val="30"/>
          <w:szCs w:val="30"/>
        </w:rPr>
        <w:t>（三）竞赛内容对应相关职业岗位或岗位群、体现专业核心能力与核心知识、涵盖丰富的专业知识与专业技能点</w:t>
      </w:r>
      <w:r>
        <w:rPr>
          <w:rFonts w:ascii="Arial Narrow" w:eastAsia="仿宋_GB2312" w:hAnsi="Arial Narrow" w:cs="Arial" w:hint="eastAsia"/>
          <w:sz w:val="30"/>
          <w:szCs w:val="30"/>
        </w:rPr>
        <w:t>。园林景观设计是园林技术、环境艺术设计等专业的核心技能之一，是园林专业知识的综合运用。</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四</w:t>
      </w:r>
      <w:r>
        <w:rPr>
          <w:rFonts w:ascii="Arial Narrow" w:eastAsia="仿宋_GB2312" w:hAnsi="Arial Narrow" w:cs="Arial"/>
          <w:sz w:val="30"/>
          <w:szCs w:val="30"/>
        </w:rPr>
        <w:t>）竞赛平台成熟。根据行业特点，赛项选择相对先进、通用性强、社会保有量高的设备与软件。</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园林景</w:t>
      </w:r>
      <w:r>
        <w:rPr>
          <w:rFonts w:ascii="Arial Narrow" w:eastAsia="仿宋_GB2312" w:hAnsi="Arial Narrow" w:cs="Arial"/>
          <w:sz w:val="30"/>
          <w:szCs w:val="30"/>
        </w:rPr>
        <w:t>观设计</w:t>
      </w:r>
      <w:r>
        <w:rPr>
          <w:rFonts w:ascii="Arial Narrow" w:eastAsia="仿宋_GB2312" w:hAnsi="Arial Narrow" w:cs="Arial" w:hint="eastAsia"/>
          <w:sz w:val="30"/>
          <w:szCs w:val="30"/>
        </w:rPr>
        <w:t>赛项分别</w:t>
      </w:r>
      <w:r>
        <w:rPr>
          <w:rFonts w:ascii="Arial Narrow" w:eastAsia="仿宋_GB2312" w:hAnsi="Arial Narrow" w:cs="Arial"/>
          <w:sz w:val="30"/>
          <w:szCs w:val="30"/>
        </w:rPr>
        <w:t>于</w:t>
      </w:r>
      <w:r>
        <w:rPr>
          <w:rFonts w:ascii="Arial Narrow" w:eastAsia="仿宋_GB2312" w:hAnsi="Arial Narrow" w:cs="Arial" w:hint="eastAsia"/>
          <w:sz w:val="30"/>
          <w:szCs w:val="30"/>
        </w:rPr>
        <w:t>2012</w:t>
      </w:r>
      <w:r>
        <w:rPr>
          <w:rFonts w:ascii="Arial Narrow" w:eastAsia="仿宋_GB2312" w:hAnsi="Arial Narrow" w:cs="Arial" w:hint="eastAsia"/>
          <w:sz w:val="30"/>
          <w:szCs w:val="30"/>
        </w:rPr>
        <w:t>年</w:t>
      </w:r>
      <w:r>
        <w:rPr>
          <w:rFonts w:ascii="Arial Narrow" w:eastAsia="仿宋_GB2312" w:hAnsi="Arial Narrow" w:cs="Arial" w:hint="eastAsia"/>
          <w:sz w:val="30"/>
          <w:szCs w:val="30"/>
        </w:rPr>
        <w:t>6</w:t>
      </w:r>
      <w:r>
        <w:rPr>
          <w:rFonts w:ascii="Arial Narrow" w:eastAsia="仿宋_GB2312" w:hAnsi="Arial Narrow" w:cs="Arial" w:hint="eastAsia"/>
          <w:sz w:val="30"/>
          <w:szCs w:val="30"/>
        </w:rPr>
        <w:t>月</w:t>
      </w:r>
      <w:r>
        <w:rPr>
          <w:rFonts w:ascii="Arial Narrow" w:eastAsia="仿宋_GB2312" w:hAnsi="Arial Narrow" w:cs="Arial"/>
          <w:sz w:val="30"/>
          <w:szCs w:val="30"/>
        </w:rPr>
        <w:t>、</w:t>
      </w:r>
      <w:r>
        <w:rPr>
          <w:rFonts w:ascii="Arial Narrow" w:eastAsia="仿宋_GB2312" w:hAnsi="Arial Narrow" w:cs="Arial" w:hint="eastAsia"/>
          <w:sz w:val="30"/>
          <w:szCs w:val="30"/>
        </w:rPr>
        <w:t>2014</w:t>
      </w:r>
      <w:r>
        <w:rPr>
          <w:rFonts w:ascii="Arial Narrow" w:eastAsia="仿宋_GB2312" w:hAnsi="Arial Narrow" w:cs="Arial" w:hint="eastAsia"/>
          <w:sz w:val="30"/>
          <w:szCs w:val="30"/>
        </w:rPr>
        <w:t>年</w:t>
      </w:r>
      <w:r>
        <w:rPr>
          <w:rFonts w:ascii="Arial Narrow" w:eastAsia="仿宋_GB2312" w:hAnsi="Arial Narrow" w:cs="Arial" w:hint="eastAsia"/>
          <w:sz w:val="30"/>
          <w:szCs w:val="30"/>
        </w:rPr>
        <w:t>6</w:t>
      </w:r>
      <w:r>
        <w:rPr>
          <w:rFonts w:ascii="Arial Narrow" w:eastAsia="仿宋_GB2312" w:hAnsi="Arial Narrow" w:cs="Arial" w:hint="eastAsia"/>
          <w:sz w:val="30"/>
          <w:szCs w:val="30"/>
        </w:rPr>
        <w:t>月、</w:t>
      </w:r>
      <w:r>
        <w:rPr>
          <w:rFonts w:ascii="Arial Narrow" w:eastAsia="仿宋_GB2312" w:hAnsi="Arial Narrow" w:cs="Arial" w:hint="eastAsia"/>
          <w:sz w:val="30"/>
          <w:szCs w:val="30"/>
        </w:rPr>
        <w:t>2016</w:t>
      </w:r>
      <w:r>
        <w:rPr>
          <w:rFonts w:ascii="Arial Narrow" w:eastAsia="仿宋_GB2312" w:hAnsi="Arial Narrow" w:cs="Arial" w:hint="eastAsia"/>
          <w:sz w:val="30"/>
          <w:szCs w:val="30"/>
        </w:rPr>
        <w:t>年</w:t>
      </w:r>
      <w:r>
        <w:rPr>
          <w:rFonts w:ascii="Arial Narrow" w:eastAsia="仿宋_GB2312" w:hAnsi="Arial Narrow" w:cs="Arial" w:hint="eastAsia"/>
          <w:sz w:val="30"/>
          <w:szCs w:val="30"/>
        </w:rPr>
        <w:t>5</w:t>
      </w:r>
      <w:r>
        <w:rPr>
          <w:rFonts w:ascii="Arial Narrow" w:eastAsia="仿宋_GB2312" w:hAnsi="Arial Narrow" w:cs="Arial" w:hint="eastAsia"/>
          <w:sz w:val="30"/>
          <w:szCs w:val="30"/>
        </w:rPr>
        <w:t>月和</w:t>
      </w:r>
      <w:r>
        <w:rPr>
          <w:rFonts w:ascii="Arial Narrow" w:eastAsia="仿宋_GB2312" w:hAnsi="Arial Narrow" w:cs="Arial" w:hint="eastAsia"/>
          <w:sz w:val="30"/>
          <w:szCs w:val="30"/>
        </w:rPr>
        <w:t>2017</w:t>
      </w:r>
      <w:r>
        <w:rPr>
          <w:rFonts w:ascii="Arial Narrow" w:eastAsia="仿宋_GB2312" w:hAnsi="Arial Narrow" w:cs="Arial" w:hint="eastAsia"/>
          <w:sz w:val="30"/>
          <w:szCs w:val="30"/>
        </w:rPr>
        <w:t>年</w:t>
      </w:r>
      <w:r>
        <w:rPr>
          <w:rFonts w:ascii="Arial Narrow" w:eastAsia="仿宋_GB2312" w:hAnsi="Arial Narrow" w:cs="Arial" w:hint="eastAsia"/>
          <w:sz w:val="30"/>
          <w:szCs w:val="30"/>
        </w:rPr>
        <w:t>5</w:t>
      </w:r>
      <w:r>
        <w:rPr>
          <w:rFonts w:ascii="Arial Narrow" w:eastAsia="仿宋_GB2312" w:hAnsi="Arial Narrow" w:cs="Arial" w:hint="eastAsia"/>
          <w:sz w:val="30"/>
          <w:szCs w:val="30"/>
        </w:rPr>
        <w:t>月</w:t>
      </w:r>
      <w:r>
        <w:rPr>
          <w:rFonts w:ascii="Arial Narrow" w:eastAsia="仿宋_GB2312" w:hAnsi="Arial Narrow" w:cs="Arial"/>
          <w:sz w:val="30"/>
          <w:szCs w:val="30"/>
        </w:rPr>
        <w:t>在江苏农林职业技术学院成功举办过</w:t>
      </w:r>
      <w:r>
        <w:rPr>
          <w:rFonts w:ascii="Arial Narrow" w:eastAsia="仿宋_GB2312" w:hAnsi="Arial Narrow" w:cs="Arial" w:hint="eastAsia"/>
          <w:sz w:val="30"/>
          <w:szCs w:val="30"/>
        </w:rPr>
        <w:t>四届。</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本项目竞赛设计部分需要使用的计算机设备和绘图软件，各院校及企业均有条件开设，其他设备及耗材也是园林技术及相关专业日常教学所需，设备材料通用性强，保有量高。</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2017</w:t>
      </w:r>
      <w:r>
        <w:rPr>
          <w:rFonts w:ascii="Arial Narrow" w:eastAsia="仿宋_GB2312" w:hAnsi="Arial Narrow" w:cs="Arial" w:hint="eastAsia"/>
          <w:sz w:val="30"/>
          <w:szCs w:val="30"/>
        </w:rPr>
        <w:t>年开始本项目增加了施工部分，园林景观施工所需要的训练场地简单，有无边框都可以进行训练，铁锹、瓦刀、水平尺等工具均为园林施工中的普通工具，砌砖、石材、植物等材料也是园林施工中的常见材料，各院校及企业均有开设条件。</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（一）赛项方案的特色</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园林景观设计与施工项目属于团体竞赛项目，结合技能型人才培养要求，将景观设计与施工岗位结合考虑，考察选手的制图与识图、设计与施工的综合技能，以适应园林行业市场的需求。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（二）赛项方案的创新点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sz w:val="30"/>
          <w:szCs w:val="30"/>
        </w:rPr>
        <w:t>.</w:t>
      </w:r>
      <w:r>
        <w:rPr>
          <w:rFonts w:ascii="Arial Narrow" w:eastAsia="仿宋_GB2312" w:hAnsi="Arial Narrow" w:cs="Arial" w:hint="eastAsia"/>
          <w:sz w:val="30"/>
          <w:szCs w:val="30"/>
        </w:rPr>
        <w:t>竞赛内容与实际应用相结合</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竞赛项目为高职高专</w:t>
      </w:r>
      <w:r>
        <w:rPr>
          <w:rFonts w:ascii="Arial Narrow" w:eastAsia="仿宋_GB2312" w:hAnsi="Arial Narrow" w:cs="Arial" w:hint="eastAsia"/>
          <w:sz w:val="30"/>
          <w:szCs w:val="30"/>
          <w:lang/>
        </w:rPr>
        <w:t>园林技术</w:t>
      </w:r>
      <w:r>
        <w:rPr>
          <w:rFonts w:ascii="Arial Narrow" w:eastAsia="仿宋_GB2312" w:hAnsi="Arial Narrow" w:cs="Arial" w:hint="eastAsia"/>
          <w:sz w:val="30"/>
          <w:szCs w:val="30"/>
        </w:rPr>
        <w:t>、园林工程技术、建筑工程技术、</w:t>
      </w:r>
      <w:r>
        <w:rPr>
          <w:rFonts w:ascii="Arial Narrow" w:eastAsia="仿宋_GB2312" w:hAnsi="Arial Narrow" w:cs="Arial" w:hint="eastAsia"/>
          <w:sz w:val="30"/>
          <w:szCs w:val="30"/>
          <w:lang/>
        </w:rPr>
        <w:t>环境艺术设计</w:t>
      </w:r>
      <w:r>
        <w:rPr>
          <w:rFonts w:ascii="Arial Narrow" w:eastAsia="仿宋_GB2312" w:hAnsi="Arial Narrow" w:cs="Arial" w:hint="eastAsia"/>
          <w:sz w:val="30"/>
          <w:szCs w:val="30"/>
        </w:rPr>
        <w:t>等相关专业毕业生就业岗位重要工作技能。竞赛项目对接于目前园林行业的实际工作项目，选手操作要求与实际操作规范一致，充分体现工学结合人才培养的特点。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sz w:val="30"/>
          <w:szCs w:val="30"/>
        </w:rPr>
        <w:t>.</w:t>
      </w:r>
      <w:r>
        <w:rPr>
          <w:rFonts w:ascii="Arial Narrow" w:eastAsia="仿宋_GB2312" w:hAnsi="Arial Narrow" w:cs="Arial" w:hint="eastAsia"/>
          <w:sz w:val="30"/>
          <w:szCs w:val="30"/>
        </w:rPr>
        <w:t>推动校企合作，促进共享资源</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组织学校、行业与企业技术骨干设计竞赛项目，通过竞赛积极推进学校与企业的合作，共享企业的优势资源，实现院校与企业的互利共赢，竞赛内容与平台向教学、社会服务转化。</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比赛以团队方式进行，每组参赛学生</w:t>
      </w:r>
      <w:r>
        <w:rPr>
          <w:rFonts w:ascii="Arial Narrow" w:eastAsia="仿宋_GB2312" w:hAnsi="Arial Narrow" w:cs="Arial" w:hint="eastAsia"/>
          <w:sz w:val="30"/>
          <w:szCs w:val="30"/>
        </w:rPr>
        <w:t>4</w:t>
      </w:r>
      <w:r>
        <w:rPr>
          <w:rFonts w:ascii="Arial Narrow" w:eastAsia="仿宋_GB2312" w:hAnsi="Arial Narrow" w:cs="Arial" w:hint="eastAsia"/>
          <w:sz w:val="30"/>
          <w:szCs w:val="30"/>
        </w:rPr>
        <w:t>人，分成设计和施工两个小队，每小队</w:t>
      </w:r>
      <w:r>
        <w:rPr>
          <w:rFonts w:ascii="Arial Narrow" w:eastAsia="仿宋_GB2312" w:hAnsi="Arial Narrow" w:cs="Arial" w:hint="eastAsia"/>
          <w:sz w:val="30"/>
          <w:szCs w:val="30"/>
        </w:rPr>
        <w:t>2</w:t>
      </w:r>
      <w:r>
        <w:rPr>
          <w:rFonts w:ascii="Arial Narrow" w:eastAsia="仿宋_GB2312" w:hAnsi="Arial Narrow" w:cs="Arial" w:hint="eastAsia"/>
          <w:sz w:val="30"/>
          <w:szCs w:val="30"/>
        </w:rPr>
        <w:t>名选手。</w:t>
      </w:r>
      <w:proofErr w:type="gramStart"/>
      <w:r>
        <w:rPr>
          <w:rFonts w:ascii="Arial Narrow" w:eastAsia="仿宋_GB2312" w:hAnsi="Arial Narrow" w:cs="Arial" w:hint="eastAsia"/>
          <w:sz w:val="30"/>
          <w:szCs w:val="30"/>
        </w:rPr>
        <w:t>设计队</w:t>
      </w:r>
      <w:proofErr w:type="gramEnd"/>
      <w:r>
        <w:rPr>
          <w:rFonts w:ascii="Arial Narrow" w:eastAsia="仿宋_GB2312" w:hAnsi="Arial Narrow" w:cs="Arial" w:hint="eastAsia"/>
          <w:sz w:val="30"/>
          <w:szCs w:val="30"/>
        </w:rPr>
        <w:t>选手根据比赛指定设计环境，在规定的</w:t>
      </w:r>
      <w:r>
        <w:rPr>
          <w:rFonts w:ascii="Arial Narrow" w:eastAsia="仿宋_GB2312" w:hAnsi="Arial Narrow" w:cs="Arial" w:hint="eastAsia"/>
          <w:sz w:val="30"/>
          <w:szCs w:val="30"/>
        </w:rPr>
        <w:t>3.5</w:t>
      </w:r>
      <w:r>
        <w:rPr>
          <w:rFonts w:ascii="Arial Narrow" w:eastAsia="仿宋_GB2312" w:hAnsi="Arial Narrow" w:cs="Arial" w:hint="eastAsia"/>
          <w:sz w:val="30"/>
          <w:szCs w:val="30"/>
        </w:rPr>
        <w:t>小时内，完成一套园林景观设计方案，最终以图片格式的展板形式提交比赛作品。方案表现手法可以采用手绘作图，</w:t>
      </w:r>
      <w:r>
        <w:rPr>
          <w:rFonts w:ascii="Arial Narrow" w:eastAsia="仿宋_GB2312" w:hAnsi="Arial Narrow" w:cs="Arial" w:hint="eastAsia"/>
          <w:sz w:val="30"/>
          <w:szCs w:val="30"/>
        </w:rPr>
        <w:lastRenderedPageBreak/>
        <w:t>也可以采用电脑软件作图。施工队选手根据提供的施工图纸和指定施工环境，在规定的</w:t>
      </w:r>
      <w:r>
        <w:rPr>
          <w:rFonts w:ascii="Arial Narrow" w:eastAsia="仿宋_GB2312" w:hAnsi="Arial Narrow" w:cs="Arial" w:hint="eastAsia"/>
          <w:sz w:val="30"/>
          <w:szCs w:val="30"/>
        </w:rPr>
        <w:t>10.5</w:t>
      </w:r>
      <w:r>
        <w:rPr>
          <w:rFonts w:ascii="Arial Narrow" w:eastAsia="仿宋_GB2312" w:hAnsi="Arial Narrow" w:cs="Arial" w:hint="eastAsia"/>
          <w:sz w:val="30"/>
          <w:szCs w:val="30"/>
        </w:rPr>
        <w:t>小时内选用提供的园林植物、石材、管材、灯具等园林施工材料，完成一个小型园林景观施工项目。</w:t>
      </w:r>
    </w:p>
    <w:p w:rsidR="00C755D9" w:rsidRDefault="00331CD4">
      <w:pPr>
        <w:snapToGrid w:val="0"/>
        <w:spacing w:line="560" w:lineRule="exact"/>
        <w:ind w:firstLineChars="200" w:firstLine="560"/>
        <w:rPr>
          <w:rFonts w:ascii="Arial Narrow" w:eastAsia="仿宋_GB2312" w:hAnsi="Arial Narrow" w:cs="Arial"/>
          <w:b/>
          <w:sz w:val="30"/>
          <w:szCs w:val="30"/>
        </w:rPr>
      </w:pPr>
      <w:r>
        <w:rPr>
          <w:sz w:val="28"/>
          <w:szCs w:val="28"/>
        </w:rPr>
        <w:t xml:space="preserve">The competition is carried out by team, 4 students in each group, divided into the design and construction of the two teams, each team of 2 players. The design team according to the specified design environment, in the 3.5 hours to complete a set of landscape design, and ultimately to the picture format of panels in the form of submitted entries. The scheme can be drawn by hand drawing or computer software. The construction team according to the construction drawings and the specified construction environment provided by the use of garden plants, stone, pipe, lamps and other garden construction materials within </w:t>
      </w:r>
      <w:r>
        <w:rPr>
          <w:rFonts w:hint="eastAsia"/>
          <w:sz w:val="28"/>
          <w:szCs w:val="28"/>
        </w:rPr>
        <w:t>10.5</w:t>
      </w:r>
      <w:r>
        <w:rPr>
          <w:sz w:val="28"/>
          <w:szCs w:val="28"/>
        </w:rPr>
        <w:t xml:space="preserve"> hours to complete a small garden landscape construction project.</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（一）报名资格</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参赛选手须为普通高等学校全日制在籍专科学生。本科院校中高职类全日制在籍学生。五年制高职四、五年级学生。</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参赛选手为园林技术、园林工程技术、建筑工程技术、环境艺术设计等相关专业。</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选手年龄须不超过</w:t>
      </w:r>
      <w:r>
        <w:rPr>
          <w:rFonts w:ascii="Arial Narrow" w:eastAsia="仿宋_GB2312" w:hAnsi="Arial Narrow" w:cs="Arial"/>
          <w:sz w:val="30"/>
          <w:szCs w:val="30"/>
        </w:rPr>
        <w:t>25</w:t>
      </w:r>
      <w:r>
        <w:rPr>
          <w:rFonts w:ascii="Arial Narrow" w:eastAsia="仿宋_GB2312" w:hAnsi="Arial Narrow" w:cs="Arial" w:hint="eastAsia"/>
          <w:sz w:val="30"/>
          <w:szCs w:val="30"/>
        </w:rPr>
        <w:t>周岁，年龄计算的截止时间以比赛当年报名时间为准</w:t>
      </w:r>
      <w:r>
        <w:rPr>
          <w:rFonts w:ascii="Arial Narrow" w:eastAsia="仿宋_GB2312" w:hAnsi="Arial Narrow" w:cs="Arial"/>
          <w:sz w:val="30"/>
          <w:szCs w:val="30"/>
        </w:rPr>
        <w:t>。</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3.</w:t>
      </w:r>
      <w:r>
        <w:rPr>
          <w:rFonts w:ascii="Arial Narrow" w:eastAsia="仿宋_GB2312" w:hAnsi="Arial Narrow" w:cs="Arial" w:hint="eastAsia"/>
          <w:sz w:val="30"/>
          <w:szCs w:val="30"/>
        </w:rPr>
        <w:t>凡在往届全国职业院校技能大赛中获一等奖的选手，不能再参加同一项目同一组别的比赛。</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4</w:t>
      </w:r>
      <w:r>
        <w:rPr>
          <w:rFonts w:ascii="Arial Narrow" w:eastAsia="仿宋_GB2312" w:hAnsi="Arial Narrow" w:cs="Arial"/>
          <w:sz w:val="30"/>
          <w:szCs w:val="30"/>
        </w:rPr>
        <w:t>.</w:t>
      </w:r>
      <w:r>
        <w:rPr>
          <w:rFonts w:ascii="Arial Narrow" w:eastAsia="仿宋_GB2312" w:hAnsi="Arial Narrow" w:cs="Arial" w:hint="eastAsia"/>
          <w:sz w:val="30"/>
          <w:szCs w:val="30"/>
        </w:rPr>
        <w:t>各地区的省内选拔、名额分配和参赛师生资格审查工作由省级教育行政部门负责。大赛执委会办公室行使对参赛人员资格进行抽查的权利。</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（二）组队要求</w:t>
      </w:r>
    </w:p>
    <w:p w:rsidR="00C755D9" w:rsidRDefault="00331CD4">
      <w:pPr>
        <w:snapToGrid w:val="0"/>
        <w:spacing w:line="560" w:lineRule="exact"/>
        <w:ind w:firstLineChars="200" w:firstLine="600"/>
        <w:rPr>
          <w:rFonts w:ascii="Arial Narrow" w:eastAsia="仿宋_GB2312" w:hAnsi="Arial Narrow" w:cs="Arial"/>
          <w:b/>
          <w:bCs/>
          <w:sz w:val="30"/>
          <w:szCs w:val="30"/>
        </w:rPr>
      </w:pPr>
      <w:r>
        <w:rPr>
          <w:rFonts w:ascii="Arial Narrow" w:eastAsia="仿宋_GB2312" w:hAnsi="Arial Narrow" w:cs="Arial" w:hint="eastAsia"/>
          <w:sz w:val="30"/>
          <w:szCs w:val="30"/>
        </w:rPr>
        <w:t>1</w:t>
      </w:r>
      <w:r>
        <w:rPr>
          <w:rFonts w:ascii="Arial Narrow" w:eastAsia="仿宋_GB2312" w:hAnsi="Arial Narrow" w:cs="Arial"/>
          <w:sz w:val="30"/>
          <w:szCs w:val="30"/>
        </w:rPr>
        <w:t>.</w:t>
      </w:r>
      <w:r>
        <w:rPr>
          <w:rFonts w:ascii="Arial Narrow" w:eastAsia="仿宋_GB2312" w:hAnsi="Arial Narrow" w:cs="Arial" w:hint="eastAsia"/>
          <w:sz w:val="30"/>
          <w:szCs w:val="30"/>
        </w:rPr>
        <w:t>省、自治区、直辖市可组织报名参赛</w:t>
      </w:r>
      <w:r w:rsidR="003274C1">
        <w:rPr>
          <w:rFonts w:ascii="Arial Narrow" w:eastAsia="仿宋_GB2312" w:hAnsi="Arial Narrow" w:cs="Arial" w:hint="eastAsia"/>
          <w:sz w:val="30"/>
          <w:szCs w:val="30"/>
        </w:rPr>
        <w:t>，不邀请</w:t>
      </w:r>
      <w:r w:rsidR="003274C1" w:rsidRPr="003274C1">
        <w:rPr>
          <w:rFonts w:ascii="Arial Narrow" w:eastAsia="仿宋_GB2312" w:hAnsi="Arial Narrow" w:cs="Arial" w:hint="eastAsia"/>
          <w:sz w:val="30"/>
          <w:szCs w:val="30"/>
        </w:rPr>
        <w:t>境外代表队</w:t>
      </w:r>
      <w:r w:rsidR="003274C1">
        <w:rPr>
          <w:rFonts w:ascii="Arial Narrow" w:eastAsia="仿宋_GB2312" w:hAnsi="Arial Narrow" w:cs="Arial" w:hint="eastAsia"/>
          <w:sz w:val="30"/>
          <w:szCs w:val="30"/>
        </w:rPr>
        <w:t>参赛</w:t>
      </w:r>
      <w:r>
        <w:rPr>
          <w:rFonts w:ascii="Arial Narrow" w:eastAsia="仿宋_GB2312" w:hAnsi="Arial Narrow" w:cs="Arial" w:hint="eastAsia"/>
          <w:sz w:val="30"/>
          <w:szCs w:val="30"/>
        </w:rPr>
        <w:t>。</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sz w:val="30"/>
          <w:szCs w:val="30"/>
        </w:rPr>
        <w:t>.</w:t>
      </w:r>
      <w:r>
        <w:rPr>
          <w:rFonts w:ascii="Arial Narrow" w:eastAsia="仿宋_GB2312" w:hAnsi="Arial Narrow" w:cs="Arial" w:hint="eastAsia"/>
          <w:sz w:val="30"/>
          <w:szCs w:val="30"/>
        </w:rPr>
        <w:t>比赛以团队方式进行，每个代表队限报</w:t>
      </w:r>
      <w:r>
        <w:rPr>
          <w:rFonts w:ascii="Arial Narrow" w:eastAsia="仿宋_GB2312" w:hAnsi="Arial Narrow" w:cs="Arial"/>
          <w:sz w:val="30"/>
          <w:szCs w:val="30"/>
        </w:rPr>
        <w:t>1</w:t>
      </w:r>
      <w:r>
        <w:rPr>
          <w:rFonts w:ascii="Arial Narrow" w:eastAsia="仿宋_GB2312" w:hAnsi="Arial Narrow" w:cs="Arial" w:hint="eastAsia"/>
          <w:sz w:val="30"/>
          <w:szCs w:val="30"/>
        </w:rPr>
        <w:t>组，每组参赛学生</w:t>
      </w:r>
      <w:r>
        <w:rPr>
          <w:rFonts w:ascii="Arial Narrow" w:eastAsia="仿宋_GB2312" w:hAnsi="Arial Narrow" w:cs="Arial" w:hint="eastAsia"/>
          <w:sz w:val="30"/>
          <w:szCs w:val="30"/>
        </w:rPr>
        <w:t>4</w:t>
      </w:r>
      <w:r>
        <w:rPr>
          <w:rFonts w:ascii="Arial Narrow" w:eastAsia="仿宋_GB2312" w:hAnsi="Arial Narrow" w:cs="Arial" w:hint="eastAsia"/>
          <w:sz w:val="30"/>
          <w:szCs w:val="30"/>
        </w:rPr>
        <w:t>名，不得跨校组队，同一学校相同项目报名参赛队不超过</w:t>
      </w:r>
      <w:r>
        <w:rPr>
          <w:rFonts w:ascii="Arial Narrow" w:eastAsia="仿宋_GB2312" w:hAnsi="Arial Narrow" w:cs="Arial"/>
          <w:sz w:val="30"/>
          <w:szCs w:val="30"/>
        </w:rPr>
        <w:t>1</w:t>
      </w:r>
      <w:r>
        <w:rPr>
          <w:rFonts w:ascii="Arial Narrow" w:eastAsia="仿宋_GB2312" w:hAnsi="Arial Narrow" w:cs="Arial" w:hint="eastAsia"/>
          <w:sz w:val="30"/>
          <w:szCs w:val="30"/>
        </w:rPr>
        <w:t>组。</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sz w:val="30"/>
          <w:szCs w:val="30"/>
        </w:rPr>
        <w:t>.</w:t>
      </w:r>
      <w:r>
        <w:rPr>
          <w:rFonts w:ascii="Arial Narrow" w:eastAsia="仿宋_GB2312" w:hAnsi="Arial Narrow" w:cs="Arial" w:hint="eastAsia"/>
          <w:sz w:val="30"/>
          <w:szCs w:val="30"/>
        </w:rPr>
        <w:t>每队限报</w:t>
      </w:r>
      <w:r>
        <w:rPr>
          <w:rFonts w:ascii="Arial Narrow" w:eastAsia="仿宋_GB2312" w:hAnsi="Arial Narrow" w:cs="Arial" w:hint="eastAsia"/>
          <w:sz w:val="30"/>
          <w:szCs w:val="30"/>
        </w:rPr>
        <w:t>2</w:t>
      </w:r>
      <w:r>
        <w:rPr>
          <w:rFonts w:ascii="Arial Narrow" w:eastAsia="仿宋_GB2312" w:hAnsi="Arial Narrow" w:cs="Arial" w:hint="eastAsia"/>
          <w:sz w:val="30"/>
          <w:szCs w:val="30"/>
        </w:rPr>
        <w:t>名指导教师。指导教师须为本校专兼职教师。</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比赛具体安排如表</w:t>
      </w:r>
      <w:r>
        <w:rPr>
          <w:rFonts w:ascii="Arial Narrow" w:eastAsia="仿宋_GB2312" w:hAnsi="Arial Narrow" w:cs="Arial" w:hint="eastAsia"/>
          <w:sz w:val="30"/>
          <w:szCs w:val="30"/>
        </w:rPr>
        <w:t>2</w:t>
      </w:r>
      <w:r>
        <w:rPr>
          <w:rFonts w:ascii="Arial Narrow" w:eastAsia="仿宋_GB2312" w:hAnsi="Arial Narrow" w:cs="Arial" w:hint="eastAsia"/>
          <w:sz w:val="30"/>
          <w:szCs w:val="30"/>
        </w:rPr>
        <w:t>。</w:t>
      </w:r>
    </w:p>
    <w:p w:rsidR="00C755D9" w:rsidRDefault="00331CD4">
      <w:pPr>
        <w:snapToGrid w:val="0"/>
        <w:spacing w:line="312" w:lineRule="auto"/>
        <w:ind w:firstLineChars="200" w:firstLine="482"/>
        <w:jc w:val="center"/>
        <w:rPr>
          <w:rFonts w:ascii="宋体" w:hAnsi="宋体" w:cs="宋体"/>
          <w:b/>
          <w:sz w:val="24"/>
          <w:szCs w:val="24"/>
        </w:rPr>
      </w:pPr>
      <w:r>
        <w:rPr>
          <w:rFonts w:ascii="宋体" w:hAnsi="宋体" w:cs="宋体" w:hint="eastAsia"/>
          <w:b/>
          <w:sz w:val="24"/>
          <w:szCs w:val="24"/>
        </w:rPr>
        <w:t>表2 项目竞赛日程安排表</w:t>
      </w:r>
    </w:p>
    <w:tbl>
      <w:tblPr>
        <w:tblpPr w:leftFromText="180" w:rightFromText="180" w:vertAnchor="text" w:horzAnchor="page" w:tblpXSpec="center" w:tblpY="53"/>
        <w:tblOverlap w:val="never"/>
        <w:tblW w:w="88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983"/>
        <w:gridCol w:w="952"/>
        <w:gridCol w:w="1935"/>
        <w:gridCol w:w="2508"/>
        <w:gridCol w:w="2508"/>
      </w:tblGrid>
      <w:tr w:rsidR="00C755D9">
        <w:trPr>
          <w:trHeight w:val="379"/>
        </w:trPr>
        <w:tc>
          <w:tcPr>
            <w:tcW w:w="8886" w:type="dxa"/>
            <w:gridSpan w:val="5"/>
          </w:tcPr>
          <w:p w:rsidR="00C755D9" w:rsidRDefault="00331CD4">
            <w:pPr>
              <w:widowControl/>
              <w:jc w:val="center"/>
              <w:rPr>
                <w:rFonts w:ascii="宋体" w:hAnsi="宋体" w:cs="宋体"/>
                <w:b/>
                <w:kern w:val="0"/>
                <w:sz w:val="24"/>
                <w:szCs w:val="24"/>
              </w:rPr>
            </w:pPr>
            <w:r>
              <w:rPr>
                <w:rFonts w:ascii="宋体" w:hAnsi="宋体" w:cs="宋体" w:hint="eastAsia"/>
                <w:b/>
                <w:kern w:val="0"/>
                <w:sz w:val="24"/>
                <w:szCs w:val="24"/>
              </w:rPr>
              <w:t>日程安排</w:t>
            </w:r>
          </w:p>
        </w:tc>
      </w:tr>
      <w:tr w:rsidR="00C755D9">
        <w:trPr>
          <w:trHeight w:val="379"/>
        </w:trPr>
        <w:tc>
          <w:tcPr>
            <w:tcW w:w="1935" w:type="dxa"/>
            <w:gridSpan w:val="2"/>
            <w:tcBorders>
              <w:right w:val="single" w:sz="4" w:space="0" w:color="auto"/>
            </w:tcBorders>
          </w:tcPr>
          <w:p w:rsidR="00C755D9" w:rsidRDefault="00331CD4">
            <w:pPr>
              <w:widowControl/>
              <w:jc w:val="center"/>
              <w:rPr>
                <w:rFonts w:ascii="宋体" w:hAnsi="宋体" w:cs="宋体"/>
                <w:b/>
                <w:kern w:val="0"/>
                <w:sz w:val="24"/>
                <w:szCs w:val="24"/>
              </w:rPr>
            </w:pPr>
            <w:r>
              <w:rPr>
                <w:rFonts w:ascii="宋体" w:hAnsi="宋体" w:cs="宋体" w:hint="eastAsia"/>
                <w:b/>
                <w:kern w:val="0"/>
                <w:sz w:val="24"/>
                <w:szCs w:val="24"/>
              </w:rPr>
              <w:t>日期</w:t>
            </w:r>
          </w:p>
        </w:tc>
        <w:tc>
          <w:tcPr>
            <w:tcW w:w="1935" w:type="dxa"/>
            <w:tcBorders>
              <w:right w:val="single" w:sz="4" w:space="0" w:color="auto"/>
            </w:tcBorders>
          </w:tcPr>
          <w:p w:rsidR="00C755D9" w:rsidRDefault="00331CD4">
            <w:pPr>
              <w:widowControl/>
              <w:jc w:val="center"/>
              <w:rPr>
                <w:rFonts w:ascii="宋体" w:hAnsi="宋体" w:cs="宋体"/>
                <w:b/>
                <w:kern w:val="0"/>
                <w:sz w:val="24"/>
                <w:szCs w:val="24"/>
              </w:rPr>
            </w:pPr>
            <w:r>
              <w:rPr>
                <w:rFonts w:ascii="宋体" w:hAnsi="宋体" w:cs="宋体" w:hint="eastAsia"/>
                <w:b/>
                <w:kern w:val="0"/>
                <w:sz w:val="24"/>
                <w:szCs w:val="24"/>
              </w:rPr>
              <w:t>时间</w:t>
            </w:r>
          </w:p>
        </w:tc>
        <w:tc>
          <w:tcPr>
            <w:tcW w:w="2508" w:type="dxa"/>
            <w:tcBorders>
              <w:left w:val="single" w:sz="4" w:space="0" w:color="auto"/>
              <w:right w:val="single" w:sz="4" w:space="0" w:color="auto"/>
            </w:tcBorders>
          </w:tcPr>
          <w:p w:rsidR="00C755D9" w:rsidRDefault="00331CD4">
            <w:pPr>
              <w:widowControl/>
              <w:jc w:val="center"/>
              <w:rPr>
                <w:rFonts w:ascii="宋体" w:hAnsi="宋体" w:cs="宋体"/>
                <w:b/>
                <w:kern w:val="0"/>
                <w:sz w:val="24"/>
                <w:szCs w:val="24"/>
              </w:rPr>
            </w:pPr>
            <w:r>
              <w:rPr>
                <w:rFonts w:ascii="宋体" w:hAnsi="宋体" w:cs="宋体" w:hint="eastAsia"/>
                <w:b/>
                <w:kern w:val="0"/>
                <w:sz w:val="24"/>
                <w:szCs w:val="24"/>
              </w:rPr>
              <w:t>设计小队</w:t>
            </w:r>
          </w:p>
        </w:tc>
        <w:tc>
          <w:tcPr>
            <w:tcW w:w="2508" w:type="dxa"/>
            <w:tcBorders>
              <w:left w:val="single" w:sz="4" w:space="0" w:color="auto"/>
            </w:tcBorders>
          </w:tcPr>
          <w:p w:rsidR="00C755D9" w:rsidRDefault="00331CD4">
            <w:pPr>
              <w:widowControl/>
              <w:jc w:val="center"/>
              <w:rPr>
                <w:rFonts w:ascii="宋体" w:hAnsi="宋体" w:cs="宋体"/>
                <w:b/>
                <w:kern w:val="0"/>
                <w:sz w:val="24"/>
                <w:szCs w:val="24"/>
              </w:rPr>
            </w:pPr>
            <w:r>
              <w:rPr>
                <w:rFonts w:ascii="宋体" w:hAnsi="宋体" w:cs="宋体" w:hint="eastAsia"/>
                <w:b/>
                <w:kern w:val="0"/>
                <w:sz w:val="24"/>
                <w:szCs w:val="24"/>
              </w:rPr>
              <w:t>施工小队</w:t>
            </w:r>
          </w:p>
        </w:tc>
      </w:tr>
      <w:tr w:rsidR="00C755D9">
        <w:trPr>
          <w:trHeight w:val="379"/>
        </w:trPr>
        <w:tc>
          <w:tcPr>
            <w:tcW w:w="983" w:type="dxa"/>
            <w:vMerge w:val="restart"/>
            <w:tcBorders>
              <w:righ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第一天</w:t>
            </w:r>
          </w:p>
        </w:tc>
        <w:tc>
          <w:tcPr>
            <w:tcW w:w="952" w:type="dxa"/>
            <w:vMerge w:val="restart"/>
            <w:tcBorders>
              <w:left w:val="single" w:sz="4" w:space="0" w:color="auto"/>
              <w:righ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上午</w:t>
            </w:r>
          </w:p>
        </w:tc>
        <w:tc>
          <w:tcPr>
            <w:tcW w:w="1935" w:type="dxa"/>
            <w:tcBorders>
              <w:righ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kern w:val="0"/>
                <w:sz w:val="24"/>
                <w:szCs w:val="24"/>
              </w:rPr>
              <w:t>7:30</w:t>
            </w:r>
          </w:p>
        </w:tc>
        <w:tc>
          <w:tcPr>
            <w:tcW w:w="2508" w:type="dxa"/>
            <w:tcBorders>
              <w:left w:val="single" w:sz="4" w:space="0" w:color="auto"/>
              <w:right w:val="single" w:sz="4" w:space="0" w:color="auto"/>
            </w:tcBorders>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选手</w:t>
            </w:r>
            <w:r>
              <w:rPr>
                <w:rFonts w:ascii="宋体" w:hAnsi="宋体" w:cs="宋体" w:hint="eastAsia"/>
                <w:sz w:val="24"/>
                <w:szCs w:val="24"/>
              </w:rPr>
              <w:t>抽签决定比赛工号与机位</w:t>
            </w:r>
          </w:p>
        </w:tc>
        <w:tc>
          <w:tcPr>
            <w:tcW w:w="2508" w:type="dxa"/>
            <w:tcBorders>
              <w:left w:val="single" w:sz="4" w:space="0" w:color="auto"/>
            </w:tcBorders>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选手抽签决定比赛</w:t>
            </w:r>
            <w:proofErr w:type="gramStart"/>
            <w:r>
              <w:rPr>
                <w:rFonts w:ascii="宋体" w:hAnsi="宋体" w:cs="宋体" w:hint="eastAsia"/>
                <w:kern w:val="0"/>
                <w:sz w:val="24"/>
                <w:szCs w:val="24"/>
              </w:rPr>
              <w:t>工位号</w:t>
            </w:r>
            <w:proofErr w:type="gramEnd"/>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righ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kern w:val="0"/>
                <w:sz w:val="24"/>
                <w:szCs w:val="24"/>
              </w:rPr>
              <w:t>7:45</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选手进入技能比赛场并按事先抽签号就位</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选手进入技能比赛场并按事先抽签号就位</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righ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kern w:val="0"/>
                <w:sz w:val="24"/>
                <w:szCs w:val="24"/>
              </w:rPr>
              <w:t>7:50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技能裁判组成员进入技能比赛场</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技能裁判组成员进入技能比赛场</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righ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sz w:val="24"/>
                <w:szCs w:val="24"/>
              </w:rPr>
              <w:t>8:00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设计比赛开始</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施工比赛上</w:t>
            </w:r>
            <w:proofErr w:type="gramStart"/>
            <w:r>
              <w:rPr>
                <w:rFonts w:ascii="宋体" w:hAnsi="宋体" w:cs="宋体" w:hint="eastAsia"/>
                <w:kern w:val="0"/>
                <w:sz w:val="24"/>
                <w:szCs w:val="24"/>
              </w:rPr>
              <w:t>午场</w:t>
            </w:r>
            <w:proofErr w:type="gramEnd"/>
            <w:r>
              <w:rPr>
                <w:rFonts w:ascii="宋体" w:hAnsi="宋体" w:cs="宋体" w:hint="eastAsia"/>
                <w:kern w:val="0"/>
                <w:sz w:val="24"/>
                <w:szCs w:val="24"/>
              </w:rPr>
              <w:t>开始</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sz w:val="24"/>
                <w:szCs w:val="24"/>
              </w:rPr>
            </w:pPr>
          </w:p>
        </w:tc>
        <w:tc>
          <w:tcPr>
            <w:tcW w:w="952" w:type="dxa"/>
            <w:vMerge/>
            <w:tcBorders>
              <w:left w:val="single" w:sz="4" w:space="0" w:color="auto"/>
              <w:right w:val="single" w:sz="4" w:space="0" w:color="auto"/>
            </w:tcBorders>
            <w:vAlign w:val="center"/>
          </w:tcPr>
          <w:p w:rsidR="00C755D9" w:rsidRDefault="00C755D9">
            <w:pPr>
              <w:widowControl/>
              <w:jc w:val="center"/>
              <w:rPr>
                <w:rFonts w:ascii="宋体" w:hAnsi="宋体" w:cs="宋体"/>
                <w:sz w:val="24"/>
                <w:szCs w:val="24"/>
              </w:rPr>
            </w:pPr>
          </w:p>
        </w:tc>
        <w:tc>
          <w:tcPr>
            <w:tcW w:w="1935" w:type="dxa"/>
            <w:vAlign w:val="center"/>
          </w:tcPr>
          <w:p w:rsidR="00C755D9" w:rsidRDefault="00331CD4">
            <w:pPr>
              <w:widowControl/>
              <w:jc w:val="center"/>
              <w:rPr>
                <w:rFonts w:ascii="宋体" w:hAnsi="宋体" w:cs="宋体"/>
                <w:sz w:val="24"/>
                <w:szCs w:val="24"/>
              </w:rPr>
            </w:pPr>
            <w:r>
              <w:rPr>
                <w:rFonts w:ascii="宋体" w:hAnsi="宋体" w:cs="宋体"/>
                <w:sz w:val="24"/>
                <w:szCs w:val="24"/>
              </w:rPr>
              <w:t>8:00</w:t>
            </w:r>
            <w:r>
              <w:rPr>
                <w:rFonts w:ascii="宋体" w:hAnsi="宋体" w:cs="Arial" w:hint="eastAsia"/>
                <w:sz w:val="24"/>
                <w:szCs w:val="24"/>
              </w:rPr>
              <w:t>～</w:t>
            </w:r>
            <w:r>
              <w:rPr>
                <w:rFonts w:ascii="宋体" w:hAnsi="宋体" w:cs="宋体"/>
                <w:sz w:val="24"/>
                <w:szCs w:val="24"/>
              </w:rPr>
              <w:t>11:30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设计比赛，3.5小时</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施工比赛，3.5小时</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sz w:val="24"/>
                <w:szCs w:val="24"/>
              </w:rPr>
            </w:pPr>
          </w:p>
        </w:tc>
        <w:tc>
          <w:tcPr>
            <w:tcW w:w="952" w:type="dxa"/>
            <w:vMerge/>
            <w:tcBorders>
              <w:left w:val="single" w:sz="4" w:space="0" w:color="auto"/>
              <w:right w:val="single" w:sz="4" w:space="0" w:color="auto"/>
            </w:tcBorders>
            <w:vAlign w:val="center"/>
          </w:tcPr>
          <w:p w:rsidR="00C755D9" w:rsidRDefault="00C755D9">
            <w:pPr>
              <w:widowControl/>
              <w:jc w:val="center"/>
              <w:rPr>
                <w:rFonts w:ascii="宋体" w:hAnsi="宋体" w:cs="宋体"/>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sz w:val="24"/>
                <w:szCs w:val="24"/>
              </w:rPr>
              <w:t>11:30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设计比赛结束比赛，封闭赛场。</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施工比赛暂停，封闭赛场。</w:t>
            </w:r>
          </w:p>
        </w:tc>
      </w:tr>
      <w:tr w:rsidR="00C755D9">
        <w:trPr>
          <w:trHeight w:val="386"/>
        </w:trPr>
        <w:tc>
          <w:tcPr>
            <w:tcW w:w="983" w:type="dxa"/>
            <w:vMerge/>
            <w:tcBorders>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tcBorders>
              <w:left w:val="single" w:sz="4" w:space="0" w:color="auto"/>
              <w:bottom w:val="single" w:sz="4" w:space="0" w:color="auto"/>
              <w:right w:val="single" w:sz="4" w:space="0" w:color="auto"/>
            </w:tcBorders>
            <w:vAlign w:val="center"/>
          </w:tcPr>
          <w:p w:rsidR="00C755D9" w:rsidRDefault="00C755D9">
            <w:pPr>
              <w:widowControl/>
              <w:jc w:val="center"/>
              <w:rPr>
                <w:rFonts w:ascii="宋体" w:hAnsi="宋体" w:cs="Arial"/>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Arial"/>
                <w:sz w:val="24"/>
                <w:szCs w:val="24"/>
              </w:rPr>
              <w:t>11:30</w:t>
            </w: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3</w:t>
            </w:r>
            <w:r>
              <w:rPr>
                <w:rFonts w:ascii="宋体" w:hAnsi="宋体" w:cs="Arial"/>
                <w:sz w:val="24"/>
                <w:szCs w:val="24"/>
              </w:rPr>
              <w:t>:</w:t>
            </w:r>
            <w:r>
              <w:rPr>
                <w:rFonts w:ascii="宋体" w:hAnsi="宋体" w:cs="Arial" w:hint="eastAsia"/>
                <w:sz w:val="24"/>
                <w:szCs w:val="24"/>
              </w:rPr>
              <w:t>0</w:t>
            </w:r>
            <w:r>
              <w:rPr>
                <w:rFonts w:ascii="宋体" w:hAnsi="宋体" w:cs="Arial"/>
                <w:sz w:val="24"/>
                <w:szCs w:val="24"/>
              </w:rPr>
              <w:t>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午餐、休息</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午餐、休息</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val="restart"/>
            <w:tcBorders>
              <w:top w:val="single" w:sz="4" w:space="0" w:color="auto"/>
              <w:left w:val="single" w:sz="4" w:space="0" w:color="auto"/>
            </w:tcBorders>
            <w:vAlign w:val="center"/>
          </w:tcPr>
          <w:p w:rsidR="00C755D9" w:rsidRDefault="00331CD4">
            <w:pPr>
              <w:widowControl/>
              <w:jc w:val="center"/>
              <w:rPr>
                <w:rFonts w:ascii="宋体" w:hAnsi="宋体" w:cs="Arial"/>
                <w:sz w:val="24"/>
                <w:szCs w:val="24"/>
              </w:rPr>
            </w:pPr>
            <w:r>
              <w:rPr>
                <w:rFonts w:ascii="宋体" w:hAnsi="宋体" w:cs="Arial" w:hint="eastAsia"/>
                <w:sz w:val="24"/>
                <w:szCs w:val="24"/>
              </w:rPr>
              <w:t>下午</w:t>
            </w:r>
          </w:p>
        </w:tc>
        <w:tc>
          <w:tcPr>
            <w:tcW w:w="1935" w:type="dxa"/>
            <w:vAlign w:val="center"/>
          </w:tcPr>
          <w:p w:rsidR="00C755D9" w:rsidRDefault="00331CD4">
            <w:pPr>
              <w:widowControl/>
              <w:jc w:val="center"/>
              <w:rPr>
                <w:rFonts w:ascii="宋体" w:hAnsi="宋体" w:cs="Arial"/>
                <w:sz w:val="24"/>
                <w:szCs w:val="24"/>
              </w:rPr>
            </w:pPr>
            <w:r>
              <w:rPr>
                <w:rFonts w:ascii="宋体" w:hAnsi="宋体" w:cs="Arial" w:hint="eastAsia"/>
                <w:sz w:val="24"/>
                <w:szCs w:val="24"/>
              </w:rPr>
              <w:t>12:50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赛场检录，技能裁判组成员进入技能比赛场</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Arial"/>
                <w:sz w:val="24"/>
                <w:szCs w:val="24"/>
              </w:rPr>
            </w:pPr>
          </w:p>
        </w:tc>
        <w:tc>
          <w:tcPr>
            <w:tcW w:w="1935" w:type="dxa"/>
            <w:vAlign w:val="center"/>
          </w:tcPr>
          <w:p w:rsidR="00C755D9" w:rsidRDefault="00331CD4">
            <w:pPr>
              <w:widowControl/>
              <w:jc w:val="center"/>
              <w:rPr>
                <w:rFonts w:ascii="宋体" w:hAnsi="宋体" w:cs="Arial"/>
                <w:sz w:val="24"/>
                <w:szCs w:val="24"/>
              </w:rPr>
            </w:pPr>
            <w:r>
              <w:rPr>
                <w:rFonts w:ascii="宋体" w:hAnsi="宋体" w:cs="Arial" w:hint="eastAsia"/>
                <w:sz w:val="24"/>
                <w:szCs w:val="24"/>
              </w:rPr>
              <w:t>13:00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sz w:val="24"/>
                <w:szCs w:val="24"/>
              </w:rPr>
            </w:pPr>
            <w:r>
              <w:rPr>
                <w:rFonts w:ascii="宋体" w:hAnsi="宋体" w:cs="宋体" w:hint="eastAsia"/>
                <w:kern w:val="0"/>
                <w:sz w:val="24"/>
                <w:szCs w:val="24"/>
              </w:rPr>
              <w:t>施工比赛下</w:t>
            </w:r>
            <w:proofErr w:type="gramStart"/>
            <w:r>
              <w:rPr>
                <w:rFonts w:ascii="宋体" w:hAnsi="宋体" w:cs="宋体" w:hint="eastAsia"/>
                <w:kern w:val="0"/>
                <w:sz w:val="24"/>
                <w:szCs w:val="24"/>
              </w:rPr>
              <w:t>午场</w:t>
            </w:r>
            <w:proofErr w:type="gramEnd"/>
            <w:r>
              <w:rPr>
                <w:rFonts w:ascii="宋体" w:hAnsi="宋体" w:cs="宋体" w:hint="eastAsia"/>
                <w:kern w:val="0"/>
                <w:sz w:val="24"/>
                <w:szCs w:val="24"/>
              </w:rPr>
              <w:t>开始</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Arial"/>
                <w:sz w:val="24"/>
                <w:szCs w:val="24"/>
              </w:rPr>
            </w:pPr>
          </w:p>
        </w:tc>
        <w:tc>
          <w:tcPr>
            <w:tcW w:w="1935" w:type="dxa"/>
            <w:vAlign w:val="center"/>
          </w:tcPr>
          <w:p w:rsidR="00C755D9" w:rsidRDefault="00331CD4">
            <w:pPr>
              <w:widowControl/>
              <w:jc w:val="center"/>
              <w:rPr>
                <w:rFonts w:ascii="宋体" w:hAnsi="宋体" w:cs="Arial"/>
                <w:sz w:val="24"/>
                <w:szCs w:val="24"/>
              </w:rPr>
            </w:pPr>
            <w:r>
              <w:rPr>
                <w:rFonts w:ascii="宋体" w:hAnsi="宋体" w:cs="Arial" w:hint="eastAsia"/>
                <w:sz w:val="24"/>
                <w:szCs w:val="24"/>
              </w:rPr>
              <w:t>13:00～</w:t>
            </w:r>
            <w:r>
              <w:rPr>
                <w:rFonts w:ascii="宋体" w:hAnsi="宋体" w:cs="Arial"/>
                <w:sz w:val="24"/>
                <w:szCs w:val="24"/>
              </w:rPr>
              <w:t>1</w:t>
            </w:r>
            <w:r>
              <w:rPr>
                <w:rFonts w:ascii="宋体" w:hAnsi="宋体" w:cs="Arial" w:hint="eastAsia"/>
                <w:sz w:val="24"/>
                <w:szCs w:val="24"/>
              </w:rPr>
              <w:t>6</w:t>
            </w:r>
            <w:r>
              <w:rPr>
                <w:rFonts w:ascii="宋体" w:hAnsi="宋体" w:cs="Arial"/>
                <w:sz w:val="24"/>
                <w:szCs w:val="24"/>
              </w:rPr>
              <w:t>:</w:t>
            </w:r>
            <w:r>
              <w:rPr>
                <w:rFonts w:ascii="宋体" w:hAnsi="宋体" w:cs="Arial" w:hint="eastAsia"/>
                <w:sz w:val="24"/>
                <w:szCs w:val="24"/>
              </w:rPr>
              <w:t>3</w:t>
            </w:r>
            <w:r>
              <w:rPr>
                <w:rFonts w:ascii="宋体" w:hAnsi="宋体" w:cs="Arial"/>
                <w:sz w:val="24"/>
                <w:szCs w:val="24"/>
              </w:rPr>
              <w:t>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sz w:val="24"/>
                <w:szCs w:val="24"/>
              </w:rPr>
            </w:pPr>
            <w:r>
              <w:rPr>
                <w:rFonts w:ascii="宋体" w:hAnsi="宋体" w:cs="宋体" w:hint="eastAsia"/>
                <w:kern w:val="0"/>
                <w:sz w:val="24"/>
                <w:szCs w:val="24"/>
              </w:rPr>
              <w:t>施工比赛，3.5小时</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Arial"/>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Arial"/>
                <w:sz w:val="24"/>
                <w:szCs w:val="24"/>
              </w:rPr>
              <w:t>1</w:t>
            </w:r>
            <w:r>
              <w:rPr>
                <w:rFonts w:ascii="宋体" w:hAnsi="宋体" w:cs="Arial" w:hint="eastAsia"/>
                <w:sz w:val="24"/>
                <w:szCs w:val="24"/>
              </w:rPr>
              <w:t>6</w:t>
            </w:r>
            <w:r>
              <w:rPr>
                <w:rFonts w:ascii="宋体" w:hAnsi="宋体" w:cs="Arial"/>
                <w:sz w:val="24"/>
                <w:szCs w:val="24"/>
              </w:rPr>
              <w:t>:</w:t>
            </w:r>
            <w:r>
              <w:rPr>
                <w:rFonts w:ascii="宋体" w:hAnsi="宋体" w:cs="Arial" w:hint="eastAsia"/>
                <w:sz w:val="24"/>
                <w:szCs w:val="24"/>
              </w:rPr>
              <w:t>3</w:t>
            </w:r>
            <w:r>
              <w:rPr>
                <w:rFonts w:ascii="宋体" w:hAnsi="宋体" w:cs="Arial"/>
                <w:sz w:val="24"/>
                <w:szCs w:val="24"/>
              </w:rPr>
              <w:t>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sz w:val="24"/>
                <w:szCs w:val="24"/>
              </w:rPr>
            </w:pPr>
            <w:r>
              <w:rPr>
                <w:rFonts w:ascii="宋体" w:hAnsi="宋体" w:cs="宋体" w:hint="eastAsia"/>
                <w:sz w:val="24"/>
                <w:szCs w:val="24"/>
              </w:rPr>
              <w:t>施工</w:t>
            </w:r>
            <w:r>
              <w:rPr>
                <w:rFonts w:ascii="宋体" w:hAnsi="宋体" w:cs="宋体" w:hint="eastAsia"/>
                <w:kern w:val="0"/>
                <w:sz w:val="24"/>
                <w:szCs w:val="24"/>
              </w:rPr>
              <w:t>比赛暂停，封闭赛场。</w:t>
            </w:r>
          </w:p>
        </w:tc>
      </w:tr>
      <w:tr w:rsidR="00C755D9">
        <w:trPr>
          <w:trHeight w:val="379"/>
        </w:trPr>
        <w:tc>
          <w:tcPr>
            <w:tcW w:w="983" w:type="dxa"/>
            <w:vMerge/>
            <w:tcBorders>
              <w:bottom w:val="single" w:sz="4" w:space="0" w:color="auto"/>
              <w:right w:val="single" w:sz="4" w:space="0" w:color="auto"/>
            </w:tcBorders>
            <w:vAlign w:val="center"/>
          </w:tcPr>
          <w:p w:rsidR="00C755D9" w:rsidRDefault="00C755D9">
            <w:pPr>
              <w:widowControl/>
              <w:jc w:val="center"/>
              <w:rPr>
                <w:rFonts w:ascii="宋体" w:hAnsi="宋体" w:cs="Arial"/>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Arial"/>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Arial"/>
                <w:sz w:val="24"/>
                <w:szCs w:val="24"/>
              </w:rPr>
              <w:t>1</w:t>
            </w:r>
            <w:r>
              <w:rPr>
                <w:rFonts w:ascii="宋体" w:hAnsi="宋体" w:cs="Arial" w:hint="eastAsia"/>
                <w:sz w:val="24"/>
                <w:szCs w:val="24"/>
              </w:rPr>
              <w:t>6</w:t>
            </w:r>
            <w:r>
              <w:rPr>
                <w:rFonts w:ascii="宋体" w:hAnsi="宋体" w:cs="Arial"/>
                <w:sz w:val="24"/>
                <w:szCs w:val="24"/>
              </w:rPr>
              <w:t>:</w:t>
            </w:r>
            <w:r>
              <w:rPr>
                <w:rFonts w:ascii="宋体" w:hAnsi="宋体" w:cs="Arial" w:hint="eastAsia"/>
                <w:sz w:val="24"/>
                <w:szCs w:val="24"/>
              </w:rPr>
              <w:t>3</w:t>
            </w:r>
            <w:r>
              <w:rPr>
                <w:rFonts w:ascii="宋体" w:hAnsi="宋体" w:cs="Arial"/>
                <w:sz w:val="24"/>
                <w:szCs w:val="24"/>
              </w:rPr>
              <w:t>0</w:t>
            </w: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8</w:t>
            </w:r>
            <w:r>
              <w:rPr>
                <w:rFonts w:ascii="宋体" w:hAnsi="宋体" w:cs="Arial"/>
                <w:sz w:val="24"/>
                <w:szCs w:val="24"/>
              </w:rPr>
              <w:t>:30</w:t>
            </w: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sz w:val="24"/>
                <w:szCs w:val="24"/>
              </w:rPr>
              <w:t>裁判对设计作品评分</w:t>
            </w: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sz w:val="24"/>
                <w:szCs w:val="24"/>
              </w:rPr>
              <w:t>裁判对施工分项作品评分</w:t>
            </w:r>
          </w:p>
        </w:tc>
      </w:tr>
      <w:tr w:rsidR="00C755D9">
        <w:trPr>
          <w:trHeight w:val="379"/>
        </w:trPr>
        <w:tc>
          <w:tcPr>
            <w:tcW w:w="983" w:type="dxa"/>
            <w:vMerge w:val="restart"/>
            <w:tcBorders>
              <w:top w:val="single" w:sz="4" w:space="0" w:color="auto"/>
              <w:righ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第二天</w:t>
            </w:r>
          </w:p>
        </w:tc>
        <w:tc>
          <w:tcPr>
            <w:tcW w:w="952" w:type="dxa"/>
            <w:vMerge w:val="restart"/>
            <w:tcBorders>
              <w:lef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上午</w:t>
            </w:r>
          </w:p>
        </w:tc>
        <w:tc>
          <w:tcPr>
            <w:tcW w:w="1935" w:type="dxa"/>
            <w:vAlign w:val="center"/>
          </w:tcPr>
          <w:p w:rsidR="00C755D9" w:rsidRDefault="00331CD4">
            <w:pPr>
              <w:widowControl/>
              <w:jc w:val="center"/>
              <w:rPr>
                <w:rFonts w:ascii="宋体" w:hAnsi="宋体" w:cs="宋体"/>
                <w:sz w:val="24"/>
                <w:szCs w:val="24"/>
              </w:rPr>
            </w:pPr>
            <w:r>
              <w:rPr>
                <w:rFonts w:ascii="宋体" w:hAnsi="宋体" w:cs="宋体"/>
                <w:kern w:val="0"/>
                <w:sz w:val="24"/>
                <w:szCs w:val="24"/>
              </w:rPr>
              <w:t>7:50</w:t>
            </w:r>
          </w:p>
        </w:tc>
        <w:tc>
          <w:tcPr>
            <w:tcW w:w="2508" w:type="dxa"/>
          </w:tcPr>
          <w:p w:rsidR="00C755D9" w:rsidRDefault="00C755D9">
            <w:pPr>
              <w:widowControl/>
              <w:jc w:val="left"/>
              <w:rPr>
                <w:rFonts w:ascii="宋体" w:hAnsi="宋体" w:cs="宋体"/>
                <w:kern w:val="0"/>
                <w:sz w:val="24"/>
                <w:szCs w:val="24"/>
              </w:rPr>
            </w:pPr>
          </w:p>
        </w:tc>
        <w:tc>
          <w:tcPr>
            <w:tcW w:w="2508" w:type="dxa"/>
            <w:vAlign w:val="center"/>
          </w:tcPr>
          <w:p w:rsidR="00C755D9" w:rsidRDefault="00331CD4">
            <w:pPr>
              <w:snapToGrid w:val="0"/>
              <w:jc w:val="left"/>
              <w:rPr>
                <w:rFonts w:ascii="宋体" w:hAnsi="宋体" w:cs="宋体"/>
                <w:kern w:val="0"/>
                <w:sz w:val="24"/>
                <w:szCs w:val="24"/>
              </w:rPr>
            </w:pPr>
            <w:r>
              <w:rPr>
                <w:rFonts w:ascii="宋体" w:hAnsi="宋体" w:cs="宋体" w:hint="eastAsia"/>
                <w:kern w:val="0"/>
                <w:sz w:val="24"/>
                <w:szCs w:val="24"/>
              </w:rPr>
              <w:t>赛场检录，技能裁判组成员进入技能比赛场</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sz w:val="24"/>
                <w:szCs w:val="24"/>
              </w:rPr>
            </w:pPr>
            <w:r>
              <w:rPr>
                <w:rFonts w:ascii="宋体" w:hAnsi="宋体" w:cs="宋体"/>
                <w:sz w:val="24"/>
                <w:szCs w:val="24"/>
              </w:rPr>
              <w:t>8:00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施工比赛第二天上</w:t>
            </w:r>
            <w:proofErr w:type="gramStart"/>
            <w:r>
              <w:rPr>
                <w:rFonts w:ascii="宋体" w:hAnsi="宋体" w:cs="宋体" w:hint="eastAsia"/>
                <w:kern w:val="0"/>
                <w:sz w:val="24"/>
                <w:szCs w:val="24"/>
              </w:rPr>
              <w:t>午场</w:t>
            </w:r>
            <w:proofErr w:type="gramEnd"/>
            <w:r>
              <w:rPr>
                <w:rFonts w:ascii="宋体" w:hAnsi="宋体" w:cs="宋体" w:hint="eastAsia"/>
                <w:kern w:val="0"/>
                <w:sz w:val="24"/>
                <w:szCs w:val="24"/>
              </w:rPr>
              <w:t>开始</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sz w:val="24"/>
                <w:szCs w:val="24"/>
              </w:rPr>
            </w:pPr>
            <w:r>
              <w:rPr>
                <w:rFonts w:ascii="宋体" w:hAnsi="宋体" w:cs="宋体"/>
                <w:sz w:val="24"/>
                <w:szCs w:val="24"/>
              </w:rPr>
              <w:t>8:00</w:t>
            </w:r>
            <w:r>
              <w:rPr>
                <w:rFonts w:ascii="宋体" w:hAnsi="宋体" w:cs="Arial" w:hint="eastAsia"/>
                <w:sz w:val="24"/>
                <w:szCs w:val="24"/>
              </w:rPr>
              <w:t>～</w:t>
            </w:r>
            <w:r>
              <w:rPr>
                <w:rFonts w:ascii="宋体" w:hAnsi="宋体" w:cs="宋体"/>
                <w:sz w:val="24"/>
                <w:szCs w:val="24"/>
              </w:rPr>
              <w:t>11:30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施工比赛，3.5小时</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sz w:val="24"/>
                <w:szCs w:val="24"/>
              </w:rPr>
              <w:t>11:30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施工结束，共10.5小时，封闭赛场。</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bottom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Arial"/>
                <w:sz w:val="24"/>
                <w:szCs w:val="24"/>
              </w:rPr>
              <w:t>11:30</w:t>
            </w: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3</w:t>
            </w:r>
            <w:r>
              <w:rPr>
                <w:rFonts w:ascii="宋体" w:hAnsi="宋体" w:cs="Arial"/>
                <w:sz w:val="24"/>
                <w:szCs w:val="24"/>
              </w:rPr>
              <w:t>:</w:t>
            </w:r>
            <w:r>
              <w:rPr>
                <w:rFonts w:ascii="宋体" w:hAnsi="宋体" w:cs="Arial" w:hint="eastAsia"/>
                <w:sz w:val="24"/>
                <w:szCs w:val="24"/>
              </w:rPr>
              <w:t>0</w:t>
            </w:r>
            <w:r>
              <w:rPr>
                <w:rFonts w:ascii="宋体" w:hAnsi="宋体" w:cs="Arial"/>
                <w:sz w:val="24"/>
                <w:szCs w:val="24"/>
              </w:rPr>
              <w:t>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午餐、休息</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val="restart"/>
            <w:tcBorders>
              <w:top w:val="single" w:sz="4" w:space="0" w:color="auto"/>
              <w:left w:val="single" w:sz="4" w:space="0" w:color="auto"/>
            </w:tcBorders>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下午</w:t>
            </w: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13:00</w:t>
            </w: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7</w:t>
            </w:r>
            <w:r>
              <w:rPr>
                <w:rFonts w:ascii="宋体" w:hAnsi="宋体" w:cs="Arial"/>
                <w:sz w:val="24"/>
                <w:szCs w:val="24"/>
              </w:rPr>
              <w:t>:</w:t>
            </w:r>
            <w:r>
              <w:rPr>
                <w:rFonts w:ascii="宋体" w:hAnsi="宋体" w:cs="Arial" w:hint="eastAsia"/>
                <w:sz w:val="24"/>
                <w:szCs w:val="24"/>
              </w:rPr>
              <w:t>0</w:t>
            </w:r>
            <w:r>
              <w:rPr>
                <w:rFonts w:ascii="宋体" w:hAnsi="宋体" w:cs="Arial"/>
                <w:sz w:val="24"/>
                <w:szCs w:val="24"/>
              </w:rPr>
              <w:t>0</w:t>
            </w:r>
          </w:p>
        </w:tc>
        <w:tc>
          <w:tcPr>
            <w:tcW w:w="2508" w:type="dxa"/>
          </w:tcPr>
          <w:p w:rsidR="00C755D9" w:rsidRDefault="00C755D9">
            <w:pPr>
              <w:widowControl/>
              <w:jc w:val="left"/>
              <w:rPr>
                <w:rFonts w:ascii="宋体" w:hAnsi="宋体" w:cs="宋体"/>
                <w:kern w:val="0"/>
                <w:sz w:val="24"/>
                <w:szCs w:val="24"/>
              </w:rPr>
            </w:pPr>
          </w:p>
        </w:tc>
        <w:tc>
          <w:tcPr>
            <w:tcW w:w="2508" w:type="dxa"/>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裁判</w:t>
            </w:r>
            <w:r>
              <w:rPr>
                <w:rFonts w:ascii="宋体" w:hAnsi="宋体" w:cs="宋体" w:hint="eastAsia"/>
                <w:sz w:val="24"/>
                <w:szCs w:val="24"/>
              </w:rPr>
              <w:t>对施工作品评分</w:t>
            </w:r>
          </w:p>
        </w:tc>
      </w:tr>
      <w:tr w:rsidR="00C755D9">
        <w:trPr>
          <w:trHeight w:val="379"/>
        </w:trPr>
        <w:tc>
          <w:tcPr>
            <w:tcW w:w="983" w:type="dxa"/>
            <w:vMerge/>
            <w:tcBorders>
              <w:right w:val="single" w:sz="4" w:space="0" w:color="auto"/>
            </w:tcBorders>
            <w:vAlign w:val="center"/>
          </w:tcPr>
          <w:p w:rsidR="00C755D9" w:rsidRDefault="00C755D9">
            <w:pPr>
              <w:widowControl/>
              <w:jc w:val="center"/>
              <w:rPr>
                <w:rFonts w:ascii="宋体" w:hAnsi="宋体" w:cs="宋体"/>
                <w:kern w:val="0"/>
                <w:sz w:val="24"/>
                <w:szCs w:val="24"/>
              </w:rPr>
            </w:pPr>
          </w:p>
        </w:tc>
        <w:tc>
          <w:tcPr>
            <w:tcW w:w="952" w:type="dxa"/>
            <w:vMerge/>
            <w:tcBorders>
              <w:left w:val="single" w:sz="4" w:space="0" w:color="auto"/>
            </w:tcBorders>
            <w:vAlign w:val="center"/>
          </w:tcPr>
          <w:p w:rsidR="00C755D9" w:rsidRDefault="00C755D9">
            <w:pPr>
              <w:widowControl/>
              <w:jc w:val="center"/>
              <w:rPr>
                <w:rFonts w:ascii="宋体" w:hAnsi="宋体" w:cs="宋体"/>
                <w:kern w:val="0"/>
                <w:sz w:val="24"/>
                <w:szCs w:val="24"/>
              </w:rPr>
            </w:pPr>
          </w:p>
        </w:tc>
        <w:tc>
          <w:tcPr>
            <w:tcW w:w="1935" w:type="dxa"/>
            <w:vAlign w:val="center"/>
          </w:tcPr>
          <w:p w:rsidR="00C755D9" w:rsidRDefault="00331CD4">
            <w:pPr>
              <w:widowControl/>
              <w:jc w:val="center"/>
              <w:rPr>
                <w:rFonts w:ascii="宋体" w:hAnsi="宋体" w:cs="宋体"/>
                <w:kern w:val="0"/>
                <w:sz w:val="24"/>
                <w:szCs w:val="24"/>
              </w:rPr>
            </w:pPr>
            <w:r>
              <w:rPr>
                <w:rFonts w:ascii="宋体" w:hAnsi="宋体" w:cs="宋体" w:hint="eastAsia"/>
                <w:kern w:val="0"/>
                <w:sz w:val="24"/>
                <w:szCs w:val="24"/>
              </w:rPr>
              <w:t>17:00</w:t>
            </w:r>
            <w:r>
              <w:rPr>
                <w:rFonts w:ascii="宋体" w:hAnsi="宋体" w:cs="Arial" w:hint="eastAsia"/>
                <w:sz w:val="24"/>
                <w:szCs w:val="24"/>
              </w:rPr>
              <w:t>～</w:t>
            </w:r>
            <w:r>
              <w:rPr>
                <w:rFonts w:ascii="宋体" w:hAnsi="宋体" w:cs="Arial"/>
                <w:sz w:val="24"/>
                <w:szCs w:val="24"/>
              </w:rPr>
              <w:t>1</w:t>
            </w:r>
            <w:r>
              <w:rPr>
                <w:rFonts w:ascii="宋体" w:hAnsi="宋体" w:cs="Arial" w:hint="eastAsia"/>
                <w:sz w:val="24"/>
                <w:szCs w:val="24"/>
              </w:rPr>
              <w:t>8</w:t>
            </w:r>
            <w:r>
              <w:rPr>
                <w:rFonts w:ascii="宋体" w:hAnsi="宋体" w:cs="Arial"/>
                <w:sz w:val="24"/>
                <w:szCs w:val="24"/>
              </w:rPr>
              <w:t>:</w:t>
            </w:r>
            <w:r>
              <w:rPr>
                <w:rFonts w:ascii="宋体" w:hAnsi="宋体" w:cs="Arial" w:hint="eastAsia"/>
                <w:sz w:val="24"/>
                <w:szCs w:val="24"/>
              </w:rPr>
              <w:t>0</w:t>
            </w:r>
            <w:r>
              <w:rPr>
                <w:rFonts w:ascii="宋体" w:hAnsi="宋体" w:cs="Arial"/>
                <w:sz w:val="24"/>
                <w:szCs w:val="24"/>
              </w:rPr>
              <w:t>0</w:t>
            </w:r>
          </w:p>
        </w:tc>
        <w:tc>
          <w:tcPr>
            <w:tcW w:w="5016" w:type="dxa"/>
            <w:gridSpan w:val="2"/>
          </w:tcPr>
          <w:p w:rsidR="00C755D9" w:rsidRDefault="00331CD4">
            <w:pPr>
              <w:widowControl/>
              <w:jc w:val="left"/>
              <w:rPr>
                <w:rFonts w:ascii="宋体" w:hAnsi="宋体" w:cs="宋体"/>
                <w:kern w:val="0"/>
                <w:sz w:val="24"/>
                <w:szCs w:val="24"/>
              </w:rPr>
            </w:pPr>
            <w:r>
              <w:rPr>
                <w:rFonts w:ascii="宋体" w:hAnsi="宋体" w:cs="宋体" w:hint="eastAsia"/>
                <w:kern w:val="0"/>
                <w:sz w:val="24"/>
                <w:szCs w:val="24"/>
              </w:rPr>
              <w:t>裁判</w:t>
            </w:r>
            <w:r>
              <w:rPr>
                <w:rFonts w:ascii="宋体" w:hAnsi="宋体" w:cs="宋体" w:hint="eastAsia"/>
                <w:sz w:val="24"/>
                <w:szCs w:val="24"/>
              </w:rPr>
              <w:t>对设计和施工作品成绩</w:t>
            </w:r>
            <w:r>
              <w:rPr>
                <w:rFonts w:ascii="宋体" w:hAnsi="宋体" w:cs="宋体" w:hint="eastAsia"/>
                <w:kern w:val="0"/>
                <w:sz w:val="24"/>
                <w:szCs w:val="24"/>
              </w:rPr>
              <w:t>汇总</w:t>
            </w:r>
          </w:p>
        </w:tc>
      </w:tr>
    </w:tbl>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AA05CC" w:rsidRPr="00AA05CC" w:rsidRDefault="00AA05CC">
      <w:pPr>
        <w:snapToGrid w:val="0"/>
        <w:spacing w:line="560" w:lineRule="exact"/>
        <w:ind w:firstLineChars="200" w:firstLine="600"/>
        <w:rPr>
          <w:rFonts w:ascii="Arial Narrow" w:eastAsia="仿宋_GB2312" w:hAnsi="Arial Narrow" w:cs="Arial"/>
          <w:sz w:val="30"/>
          <w:szCs w:val="30"/>
        </w:rPr>
      </w:pPr>
      <w:r>
        <w:rPr>
          <w:rFonts w:ascii="仿宋_GB2312" w:eastAsia="仿宋_GB2312" w:hAnsi="仿宋" w:cs="Arial" w:hint="eastAsia"/>
          <w:kern w:val="0"/>
          <w:sz w:val="30"/>
          <w:szCs w:val="30"/>
        </w:rPr>
        <w:t>赛前1个月在大赛网络信息发布平台上（www.chinaskills-jsw.org)公开全</w:t>
      </w:r>
      <w:bookmarkStart w:id="0" w:name="_GoBack"/>
      <w:bookmarkEnd w:id="0"/>
      <w:r>
        <w:rPr>
          <w:rFonts w:ascii="仿宋_GB2312" w:eastAsia="仿宋_GB2312" w:hAnsi="仿宋" w:cs="Arial" w:hint="eastAsia"/>
          <w:kern w:val="0"/>
          <w:sz w:val="30"/>
          <w:szCs w:val="30"/>
        </w:rPr>
        <w:t>部赛题。</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（一）试题名称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x</w:t>
      </w:r>
      <w:r>
        <w:rPr>
          <w:rFonts w:ascii="Arial Narrow" w:eastAsia="仿宋_GB2312" w:hAnsi="Arial Narrow" w:cs="Arial"/>
          <w:sz w:val="30"/>
          <w:szCs w:val="30"/>
        </w:rPr>
        <w:t>x</w:t>
      </w:r>
      <w:r>
        <w:rPr>
          <w:rFonts w:ascii="Arial Narrow" w:eastAsia="仿宋_GB2312" w:hAnsi="Arial Narrow" w:cs="Arial" w:hint="eastAsia"/>
          <w:sz w:val="30"/>
          <w:szCs w:val="30"/>
        </w:rPr>
        <w:t>庭院绿地景观设计与</w:t>
      </w:r>
      <w:r>
        <w:rPr>
          <w:rFonts w:ascii="Arial Narrow" w:eastAsia="仿宋_GB2312" w:hAnsi="Arial Narrow" w:cs="Arial"/>
          <w:sz w:val="30"/>
          <w:szCs w:val="30"/>
        </w:rPr>
        <w:t>施工</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（二）竞赛内容介绍</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要求对某城市</w:t>
      </w:r>
      <w:r>
        <w:rPr>
          <w:rFonts w:ascii="Arial Narrow" w:eastAsia="仿宋_GB2312" w:hAnsi="Arial Narrow" w:cs="Arial" w:hint="eastAsia"/>
          <w:sz w:val="30"/>
          <w:szCs w:val="30"/>
        </w:rPr>
        <w:t>xx</w:t>
      </w:r>
      <w:r>
        <w:rPr>
          <w:rFonts w:ascii="Arial Narrow" w:eastAsia="仿宋_GB2312" w:hAnsi="Arial Narrow" w:cs="Arial" w:hint="eastAsia"/>
          <w:sz w:val="30"/>
          <w:szCs w:val="30"/>
        </w:rPr>
        <w:t>庭院的绿地进行景观设计与</w:t>
      </w:r>
      <w:r>
        <w:rPr>
          <w:rFonts w:ascii="Arial Narrow" w:eastAsia="仿宋_GB2312" w:hAnsi="Arial Narrow" w:cs="Arial"/>
          <w:sz w:val="30"/>
          <w:szCs w:val="30"/>
        </w:rPr>
        <w:t>施工</w:t>
      </w:r>
      <w:r>
        <w:rPr>
          <w:rFonts w:ascii="Arial Narrow" w:eastAsia="仿宋_GB2312" w:hAnsi="Arial Narrow" w:cs="Arial" w:hint="eastAsia"/>
          <w:sz w:val="30"/>
          <w:szCs w:val="30"/>
        </w:rPr>
        <w:t>，总面积约</w:t>
      </w:r>
      <w:r>
        <w:rPr>
          <w:rFonts w:ascii="Arial Narrow" w:eastAsia="仿宋_GB2312" w:hAnsi="Arial Narrow" w:cs="Arial"/>
          <w:sz w:val="30"/>
          <w:szCs w:val="30"/>
        </w:rPr>
        <w:t>2000</w:t>
      </w:r>
      <w:r>
        <w:rPr>
          <w:rFonts w:ascii="Arial Narrow" w:eastAsia="仿宋_GB2312" w:hAnsi="Arial Narrow" w:cs="Arial" w:hint="eastAsia"/>
          <w:sz w:val="30"/>
          <w:szCs w:val="30"/>
        </w:rPr>
        <w:t>m</w:t>
      </w:r>
      <w:r>
        <w:rPr>
          <w:rFonts w:ascii="Arial Narrow" w:eastAsia="仿宋_GB2312" w:hAnsi="Arial Narrow" w:cs="Arial" w:hint="eastAsia"/>
          <w:sz w:val="30"/>
          <w:szCs w:val="30"/>
          <w:vertAlign w:val="superscript"/>
        </w:rPr>
        <w:t>2</w:t>
      </w:r>
      <w:r>
        <w:rPr>
          <w:rFonts w:ascii="Arial Narrow" w:eastAsia="仿宋_GB2312" w:hAnsi="Arial Narrow" w:cs="Arial" w:hint="eastAsia"/>
          <w:sz w:val="30"/>
          <w:szCs w:val="30"/>
        </w:rPr>
        <w:t>，其中建筑占地</w:t>
      </w:r>
      <w:r>
        <w:rPr>
          <w:rFonts w:ascii="Arial Narrow" w:eastAsia="仿宋_GB2312" w:hAnsi="Arial Narrow" w:cs="Arial"/>
          <w:sz w:val="30"/>
          <w:szCs w:val="30"/>
        </w:rPr>
        <w:t>面积约</w:t>
      </w:r>
      <w:r>
        <w:rPr>
          <w:rFonts w:ascii="Arial Narrow" w:eastAsia="仿宋_GB2312" w:hAnsi="Arial Narrow" w:cs="Arial" w:hint="eastAsia"/>
          <w:sz w:val="30"/>
          <w:szCs w:val="30"/>
        </w:rPr>
        <w:t>250 m</w:t>
      </w:r>
      <w:r>
        <w:rPr>
          <w:rFonts w:ascii="Arial Narrow" w:eastAsia="仿宋_GB2312" w:hAnsi="Arial Narrow" w:cs="Arial" w:hint="eastAsia"/>
          <w:sz w:val="30"/>
          <w:szCs w:val="30"/>
          <w:vertAlign w:val="superscript"/>
        </w:rPr>
        <w:t>2</w:t>
      </w:r>
      <w:r>
        <w:rPr>
          <w:rFonts w:ascii="Arial Narrow" w:eastAsia="仿宋_GB2312" w:hAnsi="Arial Narrow" w:cs="Arial" w:hint="eastAsia"/>
          <w:sz w:val="30"/>
          <w:szCs w:val="30"/>
        </w:rPr>
        <w:t>，其余</w:t>
      </w:r>
      <w:r>
        <w:rPr>
          <w:rFonts w:ascii="Arial Narrow" w:eastAsia="仿宋_GB2312" w:hAnsi="Arial Narrow" w:cs="Arial"/>
          <w:sz w:val="30"/>
          <w:szCs w:val="30"/>
        </w:rPr>
        <w:t>均为</w:t>
      </w:r>
      <w:r>
        <w:rPr>
          <w:rFonts w:ascii="Arial Narrow" w:eastAsia="仿宋_GB2312" w:hAnsi="Arial Narrow" w:cs="Arial" w:hint="eastAsia"/>
          <w:sz w:val="30"/>
          <w:szCs w:val="30"/>
        </w:rPr>
        <w:t>拟建设</w:t>
      </w:r>
      <w:r>
        <w:rPr>
          <w:rFonts w:ascii="Arial Narrow" w:eastAsia="仿宋_GB2312" w:hAnsi="Arial Narrow" w:cs="Arial"/>
          <w:sz w:val="30"/>
          <w:szCs w:val="30"/>
        </w:rPr>
        <w:t>绿地</w:t>
      </w:r>
      <w:r>
        <w:rPr>
          <w:rFonts w:ascii="Arial Narrow" w:eastAsia="仿宋_GB2312" w:hAnsi="Arial Narrow" w:cs="Arial" w:hint="eastAsia"/>
          <w:sz w:val="30"/>
          <w:szCs w:val="30"/>
        </w:rPr>
        <w:t>。绿地中约有</w:t>
      </w:r>
      <w:r>
        <w:rPr>
          <w:rFonts w:ascii="Arial Narrow" w:eastAsia="仿宋_GB2312" w:hAnsi="Arial Narrow" w:cs="Arial"/>
          <w:sz w:val="30"/>
          <w:szCs w:val="30"/>
        </w:rPr>
        <w:t>20</w:t>
      </w:r>
      <w:r>
        <w:rPr>
          <w:rFonts w:ascii="Arial Narrow" w:eastAsia="仿宋_GB2312" w:hAnsi="Arial Narrow" w:cs="Arial" w:hint="eastAsia"/>
          <w:sz w:val="30"/>
          <w:szCs w:val="30"/>
        </w:rPr>
        <w:t xml:space="preserve"> m</w:t>
      </w:r>
      <w:r>
        <w:rPr>
          <w:rFonts w:ascii="Arial Narrow" w:eastAsia="仿宋_GB2312" w:hAnsi="Arial Narrow" w:cs="Arial" w:hint="eastAsia"/>
          <w:sz w:val="30"/>
          <w:szCs w:val="30"/>
          <w:vertAlign w:val="superscript"/>
        </w:rPr>
        <w:t>2</w:t>
      </w:r>
      <w:r>
        <w:rPr>
          <w:rFonts w:ascii="Arial Narrow" w:eastAsia="仿宋_GB2312" w:hAnsi="Arial Narrow" w:cs="Arial" w:hint="eastAsia"/>
          <w:sz w:val="30"/>
          <w:szCs w:val="30"/>
        </w:rPr>
        <w:t>的地方已提供设计</w:t>
      </w:r>
      <w:r>
        <w:rPr>
          <w:rFonts w:ascii="Arial Narrow" w:eastAsia="仿宋_GB2312" w:hAnsi="Arial Narrow" w:cs="Arial"/>
          <w:sz w:val="30"/>
          <w:szCs w:val="30"/>
        </w:rPr>
        <w:t>方案，由选手根据提供的设计方案进行施工</w:t>
      </w:r>
      <w:r>
        <w:rPr>
          <w:rFonts w:ascii="Arial Narrow" w:eastAsia="仿宋_GB2312" w:hAnsi="Arial Narrow" w:cs="Arial" w:hint="eastAsia"/>
          <w:sz w:val="30"/>
          <w:szCs w:val="30"/>
        </w:rPr>
        <w:t>，阴影部分</w:t>
      </w:r>
      <w:r>
        <w:rPr>
          <w:rFonts w:ascii="Arial Narrow" w:eastAsia="仿宋_GB2312" w:hAnsi="Arial Narrow" w:cs="Arial"/>
          <w:sz w:val="30"/>
          <w:szCs w:val="30"/>
        </w:rPr>
        <w:t>为</w:t>
      </w:r>
      <w:r>
        <w:rPr>
          <w:rFonts w:ascii="Arial Narrow" w:eastAsia="仿宋_GB2312" w:hAnsi="Arial Narrow" w:cs="Arial" w:hint="eastAsia"/>
          <w:sz w:val="30"/>
          <w:szCs w:val="30"/>
        </w:rPr>
        <w:t>拟</w:t>
      </w:r>
      <w:r>
        <w:rPr>
          <w:rFonts w:ascii="Arial Narrow" w:eastAsia="仿宋_GB2312" w:hAnsi="Arial Narrow" w:cs="Arial"/>
          <w:sz w:val="30"/>
          <w:szCs w:val="30"/>
        </w:rPr>
        <w:t>设计</w:t>
      </w:r>
      <w:r>
        <w:rPr>
          <w:rFonts w:ascii="Arial Narrow" w:eastAsia="仿宋_GB2312" w:hAnsi="Arial Narrow" w:cs="Arial" w:hint="eastAsia"/>
          <w:sz w:val="30"/>
          <w:szCs w:val="30"/>
        </w:rPr>
        <w:t>景观的</w:t>
      </w:r>
      <w:r>
        <w:rPr>
          <w:rFonts w:ascii="Arial Narrow" w:eastAsia="仿宋_GB2312" w:hAnsi="Arial Narrow" w:cs="Arial"/>
          <w:sz w:val="30"/>
          <w:szCs w:val="30"/>
        </w:rPr>
        <w:t>范围</w:t>
      </w:r>
      <w:r>
        <w:rPr>
          <w:rFonts w:ascii="Arial Narrow" w:eastAsia="仿宋_GB2312" w:hAnsi="Arial Narrow" w:cs="Arial" w:hint="eastAsia"/>
          <w:sz w:val="30"/>
          <w:szCs w:val="30"/>
        </w:rPr>
        <w:t>，设计</w:t>
      </w:r>
      <w:r>
        <w:rPr>
          <w:rFonts w:ascii="Arial Narrow" w:eastAsia="仿宋_GB2312" w:hAnsi="Arial Narrow" w:cs="Arial"/>
          <w:sz w:val="30"/>
          <w:szCs w:val="30"/>
        </w:rPr>
        <w:t>方案中要求</w:t>
      </w:r>
      <w:r>
        <w:rPr>
          <w:rFonts w:ascii="Arial Narrow" w:eastAsia="仿宋_GB2312" w:hAnsi="Arial Narrow" w:cs="Arial" w:hint="eastAsia"/>
          <w:sz w:val="30"/>
          <w:szCs w:val="30"/>
        </w:rPr>
        <w:t>预留</w:t>
      </w:r>
      <w:r>
        <w:rPr>
          <w:rFonts w:ascii="Arial Narrow" w:eastAsia="仿宋_GB2312" w:hAnsi="Arial Narrow" w:cs="Arial" w:hint="eastAsia"/>
          <w:sz w:val="30"/>
          <w:szCs w:val="30"/>
        </w:rPr>
        <w:t>2</w:t>
      </w:r>
      <w:r>
        <w:rPr>
          <w:rFonts w:ascii="Arial Narrow" w:eastAsia="仿宋_GB2312" w:hAnsi="Arial Narrow" w:cs="Arial" w:hint="eastAsia"/>
          <w:sz w:val="30"/>
          <w:szCs w:val="30"/>
        </w:rPr>
        <w:t>个</w:t>
      </w:r>
      <w:r>
        <w:rPr>
          <w:rFonts w:ascii="Arial Narrow" w:eastAsia="仿宋_GB2312" w:hAnsi="Arial Narrow" w:cs="Arial"/>
          <w:sz w:val="30"/>
          <w:szCs w:val="30"/>
        </w:rPr>
        <w:t>停车位</w:t>
      </w:r>
      <w:r>
        <w:rPr>
          <w:rFonts w:ascii="Arial Narrow" w:eastAsia="仿宋_GB2312" w:hAnsi="Arial Narrow" w:cs="Arial" w:hint="eastAsia"/>
          <w:sz w:val="30"/>
          <w:szCs w:val="30"/>
        </w:rPr>
        <w:t>。附图仅供参考</w:t>
      </w:r>
      <w:r>
        <w:rPr>
          <w:rFonts w:ascii="Arial Narrow" w:eastAsia="仿宋_GB2312" w:hAnsi="Arial Narrow" w:cs="Arial"/>
          <w:sz w:val="30"/>
          <w:szCs w:val="30"/>
        </w:rPr>
        <w:t>，具体</w:t>
      </w:r>
      <w:r>
        <w:rPr>
          <w:rFonts w:ascii="Arial Narrow" w:eastAsia="仿宋_GB2312" w:hAnsi="Arial Narrow" w:cs="Arial" w:hint="eastAsia"/>
          <w:sz w:val="30"/>
          <w:szCs w:val="30"/>
        </w:rPr>
        <w:t>竞赛范围</w:t>
      </w:r>
      <w:r>
        <w:rPr>
          <w:rFonts w:ascii="Arial Narrow" w:eastAsia="仿宋_GB2312" w:hAnsi="Arial Narrow" w:cs="Arial"/>
          <w:sz w:val="30"/>
          <w:szCs w:val="30"/>
        </w:rPr>
        <w:t>图赛前</w:t>
      </w:r>
      <w:r>
        <w:rPr>
          <w:rFonts w:ascii="Arial Narrow" w:eastAsia="仿宋_GB2312" w:hAnsi="Arial Narrow" w:cs="Arial" w:hint="eastAsia"/>
          <w:sz w:val="30"/>
          <w:szCs w:val="30"/>
        </w:rPr>
        <w:t>两</w:t>
      </w:r>
      <w:r>
        <w:rPr>
          <w:rFonts w:ascii="Arial Narrow" w:eastAsia="仿宋_GB2312" w:hAnsi="Arial Narrow" w:cs="Arial"/>
          <w:sz w:val="30"/>
          <w:szCs w:val="30"/>
        </w:rPr>
        <w:t>个月公布</w:t>
      </w:r>
      <w:r>
        <w:rPr>
          <w:rFonts w:ascii="Arial Narrow" w:eastAsia="仿宋_GB2312" w:hAnsi="Arial Narrow" w:cs="Arial" w:hint="eastAsia"/>
          <w:sz w:val="30"/>
          <w:szCs w:val="30"/>
        </w:rPr>
        <w:t>。</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（三）赛项</w:t>
      </w:r>
      <w:r>
        <w:rPr>
          <w:rFonts w:ascii="Arial Narrow" w:eastAsia="仿宋_GB2312" w:hAnsi="Arial Narrow" w:cs="Arial"/>
          <w:sz w:val="30"/>
          <w:szCs w:val="30"/>
        </w:rPr>
        <w:t>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设计</w:t>
      </w:r>
      <w:r>
        <w:rPr>
          <w:rFonts w:ascii="Arial Narrow" w:eastAsia="仿宋_GB2312" w:hAnsi="Arial Narrow" w:cs="Arial"/>
          <w:sz w:val="30"/>
          <w:szCs w:val="30"/>
        </w:rPr>
        <w:t>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充分考虑现状条件，抓住场地特征，正确分析各相关要素。设计方案能合理运用地形、水、植物、园林建筑等景观设计要素，布局合理，交通清晰流畅，构思新颖，能充分反映时代特点，具</w:t>
      </w:r>
      <w:r>
        <w:rPr>
          <w:rFonts w:ascii="Arial Narrow" w:eastAsia="仿宋_GB2312" w:hAnsi="Arial Narrow" w:cs="Arial" w:hint="eastAsia"/>
          <w:sz w:val="30"/>
          <w:szCs w:val="30"/>
        </w:rPr>
        <w:lastRenderedPageBreak/>
        <w:t>有独创性、经济性和可行性。注意乔、灌、草的合理配置和植物的季相效果。设计需满足以人为本的基本理念，符合人体工程学和景观设计常规要求。图面表达清晰美观并符合园林制图规范，设计应符合国家现行相关法律法规。</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参赛学生可以带有地域性设计，植物可根据地域性进行选配。</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施工要求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根据图纸编制施工计划，参照规划布局和高程格式细节以及局部图纸等，使用工具对园林景观进行制作</w:t>
      </w:r>
      <w:r>
        <w:rPr>
          <w:rFonts w:ascii="Arial Narrow" w:eastAsia="仿宋_GB2312" w:hAnsi="Arial Narrow" w:cs="Arial"/>
          <w:sz w:val="30"/>
          <w:szCs w:val="30"/>
        </w:rPr>
        <w:t>、</w:t>
      </w:r>
      <w:r>
        <w:rPr>
          <w:rFonts w:ascii="Arial Narrow" w:eastAsia="仿宋_GB2312" w:hAnsi="Arial Narrow" w:cs="Arial" w:hint="eastAsia"/>
          <w:sz w:val="30"/>
          <w:szCs w:val="30"/>
        </w:rPr>
        <w:t>安装、布置和维护。内容包括识图放样、砌筑墙体、园路铺设、种植植物、铺设草皮、制作水景、木作、进出水管安装、草坪灯安装。</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（四）设计图纸内容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在规定时间内采用手绘工具或选用提供的</w:t>
      </w:r>
      <w:r>
        <w:rPr>
          <w:rFonts w:ascii="Arial Narrow" w:eastAsia="仿宋_GB2312" w:hAnsi="Arial Narrow" w:cs="Arial" w:hint="eastAsia"/>
          <w:sz w:val="30"/>
          <w:szCs w:val="30"/>
        </w:rPr>
        <w:t>AutoCAD</w:t>
      </w:r>
      <w:r>
        <w:rPr>
          <w:rFonts w:ascii="Arial Narrow" w:eastAsia="仿宋_GB2312" w:hAnsi="Arial Narrow" w:cs="Arial" w:hint="eastAsia"/>
          <w:sz w:val="30"/>
          <w:szCs w:val="30"/>
        </w:rPr>
        <w:t>、</w:t>
      </w:r>
      <w:r>
        <w:rPr>
          <w:rFonts w:ascii="Arial Narrow" w:eastAsia="仿宋_GB2312" w:hAnsi="Arial Narrow" w:cs="Arial" w:hint="eastAsia"/>
          <w:sz w:val="30"/>
          <w:szCs w:val="30"/>
        </w:rPr>
        <w:t>Photoshop</w:t>
      </w:r>
      <w:r>
        <w:rPr>
          <w:rFonts w:ascii="Arial Narrow" w:eastAsia="仿宋_GB2312" w:hAnsi="Arial Narrow" w:cs="Arial" w:hint="eastAsia"/>
          <w:sz w:val="30"/>
          <w:szCs w:val="30"/>
        </w:rPr>
        <w:t>、</w:t>
      </w:r>
      <w:r>
        <w:rPr>
          <w:rFonts w:ascii="Arial Narrow" w:eastAsia="仿宋_GB2312" w:hAnsi="Arial Narrow" w:cs="Arial" w:hint="eastAsia"/>
          <w:sz w:val="30"/>
          <w:szCs w:val="30"/>
        </w:rPr>
        <w:t>3Dmax</w:t>
      </w:r>
      <w:r>
        <w:rPr>
          <w:rFonts w:ascii="Arial Narrow" w:eastAsia="仿宋_GB2312" w:hAnsi="Arial Narrow" w:cs="Arial" w:hint="eastAsia"/>
          <w:sz w:val="30"/>
          <w:szCs w:val="30"/>
        </w:rPr>
        <w:t>或</w:t>
      </w:r>
      <w:r>
        <w:rPr>
          <w:rFonts w:ascii="Arial Narrow" w:eastAsia="仿宋_GB2312" w:hAnsi="Arial Narrow" w:cs="Arial" w:hint="eastAsia"/>
          <w:sz w:val="30"/>
          <w:szCs w:val="30"/>
        </w:rPr>
        <w:t>SketchUp</w:t>
      </w:r>
      <w:r>
        <w:rPr>
          <w:rFonts w:ascii="Arial Narrow" w:eastAsia="仿宋_GB2312" w:hAnsi="Arial Narrow" w:cs="Arial" w:hint="eastAsia"/>
          <w:sz w:val="30"/>
          <w:szCs w:val="30"/>
        </w:rPr>
        <w:t>，以及</w:t>
      </w:r>
      <w:r>
        <w:rPr>
          <w:rFonts w:ascii="Arial Narrow" w:eastAsia="仿宋_GB2312" w:hAnsi="Arial Narrow" w:cs="Arial" w:hint="eastAsia"/>
          <w:sz w:val="30"/>
          <w:szCs w:val="30"/>
        </w:rPr>
        <w:t>Office</w:t>
      </w:r>
      <w:r>
        <w:rPr>
          <w:rFonts w:ascii="Arial Narrow" w:eastAsia="仿宋_GB2312" w:hAnsi="Arial Narrow" w:cs="Arial" w:hint="eastAsia"/>
          <w:sz w:val="30"/>
          <w:szCs w:val="30"/>
        </w:rPr>
        <w:t>等计算机应用软件，根据比赛指定设计环境，自主命题，完成一套园林景观设计方案。内容至少包括：</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1.</w:t>
      </w:r>
      <w:r>
        <w:rPr>
          <w:rFonts w:ascii="Arial Narrow" w:eastAsia="仿宋_GB2312" w:hAnsi="Arial Narrow" w:cs="Arial" w:hint="eastAsia"/>
          <w:sz w:val="30"/>
          <w:szCs w:val="30"/>
        </w:rPr>
        <w:t>总平面图一张，根据</w:t>
      </w:r>
      <w:r>
        <w:rPr>
          <w:rFonts w:ascii="Arial Narrow" w:eastAsia="仿宋_GB2312" w:hAnsi="Arial Narrow" w:cs="Arial" w:hint="eastAsia"/>
          <w:sz w:val="30"/>
          <w:szCs w:val="30"/>
        </w:rPr>
        <w:t>A1</w:t>
      </w:r>
      <w:r>
        <w:rPr>
          <w:rFonts w:ascii="Arial Narrow" w:eastAsia="仿宋_GB2312" w:hAnsi="Arial Narrow" w:cs="Arial" w:hint="eastAsia"/>
          <w:sz w:val="30"/>
          <w:szCs w:val="30"/>
        </w:rPr>
        <w:t>图幅确定比例</w:t>
      </w:r>
      <w:r>
        <w:rPr>
          <w:rFonts w:ascii="Arial Narrow" w:eastAsia="仿宋_GB2312" w:hAnsi="Arial Narrow" w:cs="Arial" w:hint="eastAsia"/>
          <w:sz w:val="30"/>
          <w:szCs w:val="30"/>
        </w:rPr>
        <w:t>,</w:t>
      </w:r>
      <w:r>
        <w:rPr>
          <w:rFonts w:ascii="Arial Narrow" w:eastAsia="仿宋_GB2312" w:hAnsi="Arial Narrow" w:cs="Arial" w:hint="eastAsia"/>
          <w:sz w:val="30"/>
          <w:szCs w:val="30"/>
        </w:rPr>
        <w:t>并标出植物配置一览表；</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2.</w:t>
      </w:r>
      <w:r>
        <w:rPr>
          <w:rFonts w:ascii="Arial Narrow" w:eastAsia="仿宋_GB2312" w:hAnsi="Arial Narrow" w:cs="Arial" w:hint="eastAsia"/>
          <w:sz w:val="30"/>
          <w:szCs w:val="30"/>
        </w:rPr>
        <w:t>局部效果图</w:t>
      </w:r>
      <w:r>
        <w:rPr>
          <w:rFonts w:ascii="Arial Narrow" w:eastAsia="仿宋_GB2312" w:hAnsi="Arial Narrow" w:cs="Arial" w:hint="eastAsia"/>
          <w:sz w:val="30"/>
          <w:szCs w:val="30"/>
        </w:rPr>
        <w:t>2</w:t>
      </w:r>
      <w:r>
        <w:rPr>
          <w:rFonts w:ascii="Arial Narrow" w:eastAsia="仿宋_GB2312" w:hAnsi="Arial Narrow" w:cs="Arial" w:hint="eastAsia"/>
          <w:sz w:val="30"/>
          <w:szCs w:val="30"/>
        </w:rPr>
        <w:t>张，鸟瞰图</w:t>
      </w:r>
      <w:r>
        <w:rPr>
          <w:rFonts w:ascii="Arial Narrow" w:eastAsia="仿宋_GB2312" w:hAnsi="Arial Narrow" w:cs="Arial" w:hint="eastAsia"/>
          <w:sz w:val="30"/>
          <w:szCs w:val="30"/>
        </w:rPr>
        <w:t>1</w:t>
      </w:r>
      <w:r>
        <w:rPr>
          <w:rFonts w:ascii="Arial Narrow" w:eastAsia="仿宋_GB2312" w:hAnsi="Arial Narrow" w:cs="Arial" w:hint="eastAsia"/>
          <w:sz w:val="30"/>
          <w:szCs w:val="30"/>
        </w:rPr>
        <w:t>张；</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3.</w:t>
      </w:r>
      <w:r>
        <w:rPr>
          <w:rFonts w:ascii="Arial Narrow" w:eastAsia="仿宋_GB2312" w:hAnsi="Arial Narrow" w:cs="Arial" w:hint="eastAsia"/>
          <w:sz w:val="30"/>
          <w:szCs w:val="30"/>
        </w:rPr>
        <w:t>设计说明（不超过</w:t>
      </w:r>
      <w:r>
        <w:rPr>
          <w:rFonts w:ascii="Arial Narrow" w:eastAsia="仿宋_GB2312" w:hAnsi="Arial Narrow" w:cs="Arial" w:hint="eastAsia"/>
          <w:sz w:val="30"/>
          <w:szCs w:val="30"/>
        </w:rPr>
        <w:t>300</w:t>
      </w:r>
      <w:r>
        <w:rPr>
          <w:rFonts w:ascii="Arial Narrow" w:eastAsia="仿宋_GB2312" w:hAnsi="Arial Narrow" w:cs="Arial" w:hint="eastAsia"/>
          <w:sz w:val="30"/>
          <w:szCs w:val="30"/>
        </w:rPr>
        <w:t>字）。</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成图要求：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选手在参赛计算机上创建符合要求的一个</w:t>
      </w:r>
      <w:r>
        <w:rPr>
          <w:rFonts w:ascii="Arial Narrow" w:eastAsia="仿宋_GB2312" w:hAnsi="Arial Narrow" w:cs="Arial" w:hint="eastAsia"/>
          <w:sz w:val="30"/>
          <w:szCs w:val="30"/>
        </w:rPr>
        <w:t>JPG</w:t>
      </w:r>
      <w:r>
        <w:rPr>
          <w:rFonts w:ascii="Arial Narrow" w:eastAsia="仿宋_GB2312" w:hAnsi="Arial Narrow" w:cs="Arial" w:hint="eastAsia"/>
          <w:sz w:val="30"/>
          <w:szCs w:val="30"/>
        </w:rPr>
        <w:t>文件（</w:t>
      </w:r>
      <w:r>
        <w:rPr>
          <w:rFonts w:ascii="Arial Narrow" w:eastAsia="仿宋_GB2312" w:hAnsi="Arial Narrow" w:cs="Arial" w:hint="eastAsia"/>
          <w:sz w:val="30"/>
          <w:szCs w:val="30"/>
        </w:rPr>
        <w:t>A1</w:t>
      </w:r>
      <w:r>
        <w:rPr>
          <w:rFonts w:ascii="Arial Narrow" w:eastAsia="仿宋_GB2312" w:hAnsi="Arial Narrow" w:cs="Arial" w:hint="eastAsia"/>
          <w:sz w:val="30"/>
          <w:szCs w:val="30"/>
        </w:rPr>
        <w:t>图幅，模式</w:t>
      </w:r>
      <w:r>
        <w:rPr>
          <w:rFonts w:ascii="Arial Narrow" w:eastAsia="仿宋_GB2312" w:hAnsi="Arial Narrow" w:cs="Arial" w:hint="eastAsia"/>
          <w:sz w:val="30"/>
          <w:szCs w:val="30"/>
        </w:rPr>
        <w:t>RGB</w:t>
      </w:r>
      <w:r>
        <w:rPr>
          <w:rFonts w:ascii="Arial Narrow" w:eastAsia="仿宋_GB2312" w:hAnsi="Arial Narrow" w:cs="Arial" w:hint="eastAsia"/>
          <w:sz w:val="30"/>
          <w:szCs w:val="30"/>
        </w:rPr>
        <w:t>颜色，分辨率</w:t>
      </w:r>
      <w:r>
        <w:rPr>
          <w:rFonts w:ascii="Arial Narrow" w:eastAsia="仿宋_GB2312" w:hAnsi="Arial Narrow" w:cs="Arial" w:hint="eastAsia"/>
          <w:sz w:val="30"/>
          <w:szCs w:val="30"/>
        </w:rPr>
        <w:t>75</w:t>
      </w:r>
      <w:r>
        <w:rPr>
          <w:rFonts w:ascii="Arial Narrow" w:eastAsia="仿宋_GB2312" w:hAnsi="Arial Narrow" w:cs="Arial"/>
          <w:sz w:val="30"/>
          <w:szCs w:val="30"/>
        </w:rPr>
        <w:t>D</w:t>
      </w:r>
      <w:r>
        <w:rPr>
          <w:rFonts w:ascii="Arial Narrow" w:eastAsia="仿宋_GB2312" w:hAnsi="Arial Narrow" w:cs="Arial" w:hint="eastAsia"/>
          <w:sz w:val="30"/>
          <w:szCs w:val="30"/>
        </w:rPr>
        <w:t>PI</w:t>
      </w:r>
      <w:r>
        <w:rPr>
          <w:rFonts w:ascii="Arial Narrow" w:eastAsia="仿宋_GB2312" w:hAnsi="Arial Narrow" w:cs="Arial" w:hint="eastAsia"/>
          <w:sz w:val="30"/>
          <w:szCs w:val="30"/>
        </w:rPr>
        <w:t>），将所有设计成果以及设计说明合理分布于图面中。文件命名为“工位号</w:t>
      </w:r>
      <w:r>
        <w:rPr>
          <w:rFonts w:ascii="Arial Narrow" w:eastAsia="仿宋_GB2312" w:hAnsi="Arial Narrow" w:cs="Arial" w:hint="eastAsia"/>
          <w:sz w:val="30"/>
          <w:szCs w:val="30"/>
        </w:rPr>
        <w:t>.jpg</w:t>
      </w:r>
      <w:r>
        <w:rPr>
          <w:rFonts w:ascii="Arial Narrow" w:eastAsia="仿宋_GB2312" w:hAnsi="Arial Narrow" w:cs="Arial" w:hint="eastAsia"/>
          <w:sz w:val="30"/>
          <w:szCs w:val="30"/>
        </w:rPr>
        <w:t>”（如“</w:t>
      </w:r>
      <w:r>
        <w:rPr>
          <w:rFonts w:ascii="Arial Narrow" w:eastAsia="仿宋_GB2312" w:hAnsi="Arial Narrow" w:cs="Arial" w:hint="eastAsia"/>
          <w:sz w:val="30"/>
          <w:szCs w:val="30"/>
        </w:rPr>
        <w:t>045.jpg</w:t>
      </w:r>
      <w:r>
        <w:rPr>
          <w:rFonts w:ascii="Arial Narrow" w:eastAsia="仿宋_GB2312" w:hAnsi="Arial Narrow" w:cs="Arial" w:hint="eastAsia"/>
          <w:sz w:val="30"/>
          <w:szCs w:val="30"/>
        </w:rPr>
        <w:t>”），比赛结束时将设计作品存储到指定地址。</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参赛选手按照</w:t>
      </w:r>
      <w:r>
        <w:rPr>
          <w:rFonts w:ascii="Arial Narrow" w:eastAsia="仿宋_GB2312" w:hAnsi="Arial Narrow" w:cs="Arial" w:hint="eastAsia"/>
          <w:sz w:val="30"/>
          <w:szCs w:val="30"/>
        </w:rPr>
        <w:t>A1</w:t>
      </w:r>
      <w:r>
        <w:rPr>
          <w:rFonts w:ascii="Arial Narrow" w:eastAsia="仿宋_GB2312" w:hAnsi="Arial Narrow" w:cs="Arial" w:hint="eastAsia"/>
          <w:sz w:val="30"/>
          <w:szCs w:val="30"/>
        </w:rPr>
        <w:t>图幅（</w:t>
      </w:r>
      <w:r>
        <w:rPr>
          <w:rFonts w:ascii="Arial Narrow" w:eastAsia="仿宋_GB2312" w:hAnsi="Arial Narrow" w:cs="Arial" w:hint="eastAsia"/>
          <w:sz w:val="30"/>
          <w:szCs w:val="30"/>
        </w:rPr>
        <w:t>841mm*594mm</w:t>
      </w:r>
      <w:r>
        <w:rPr>
          <w:rFonts w:ascii="Arial Narrow" w:eastAsia="仿宋_GB2312" w:hAnsi="Arial Narrow" w:cs="Arial" w:hint="eastAsia"/>
          <w:sz w:val="30"/>
          <w:szCs w:val="30"/>
        </w:rPr>
        <w:t>）确定比例，每组一张成图，包括总平面图、局部效果图、鸟瞰图、设计说明等内容。作品不得出现任何反映作者、指导老师及学校的相关信息，违者将取消比赛资格。</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（五）设计图中的图例由组委会统一提供。</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（六）参考附图：地形图（比赛提供</w:t>
      </w:r>
      <w:r>
        <w:rPr>
          <w:rFonts w:ascii="Arial Narrow" w:eastAsia="仿宋_GB2312" w:hAnsi="Arial Narrow" w:cs="Arial" w:hint="eastAsia"/>
          <w:sz w:val="30"/>
          <w:szCs w:val="30"/>
        </w:rPr>
        <w:t>CAD</w:t>
      </w:r>
      <w:r>
        <w:rPr>
          <w:rFonts w:ascii="Arial Narrow" w:eastAsia="仿宋_GB2312" w:hAnsi="Arial Narrow" w:cs="Arial" w:hint="eastAsia"/>
          <w:sz w:val="30"/>
          <w:szCs w:val="30"/>
        </w:rPr>
        <w:t>版现状平面图）</w:t>
      </w:r>
    </w:p>
    <w:p w:rsidR="00C755D9" w:rsidRDefault="00C755D9">
      <w:pPr>
        <w:snapToGrid w:val="0"/>
        <w:spacing w:line="560" w:lineRule="exact"/>
        <w:ind w:firstLineChars="200" w:firstLine="600"/>
        <w:rPr>
          <w:rFonts w:ascii="Arial Narrow" w:eastAsia="仿宋_GB2312" w:hAnsi="Arial Narrow" w:cs="Arial"/>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331CD4">
      <w:pPr>
        <w:snapToGrid w:val="0"/>
        <w:spacing w:line="560" w:lineRule="exact"/>
        <w:ind w:firstLineChars="200" w:firstLine="420"/>
        <w:rPr>
          <w:rFonts w:ascii="黑体" w:eastAsia="黑体" w:hAnsi="黑体" w:cs="黑体"/>
          <w:b/>
          <w:sz w:val="30"/>
          <w:szCs w:val="30"/>
        </w:rPr>
      </w:pPr>
      <w:r>
        <w:rPr>
          <w:noProof/>
        </w:rPr>
        <w:drawing>
          <wp:anchor distT="0" distB="0" distL="114300" distR="114300" simplePos="0" relativeHeight="251658240" behindDoc="0" locked="0" layoutInCell="1" allowOverlap="1">
            <wp:simplePos x="0" y="0"/>
            <wp:positionH relativeFrom="column">
              <wp:posOffset>665480</wp:posOffset>
            </wp:positionH>
            <wp:positionV relativeFrom="paragraph">
              <wp:posOffset>49530</wp:posOffset>
            </wp:positionV>
            <wp:extent cx="2284730" cy="2555240"/>
            <wp:effectExtent l="15875" t="15875" r="15875" b="19685"/>
            <wp:wrapNone/>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0" cstate="print"/>
                    <a:stretch>
                      <a:fillRect/>
                    </a:stretch>
                  </pic:blipFill>
                  <pic:spPr>
                    <a:xfrm>
                      <a:off x="0" y="0"/>
                      <a:ext cx="2284730" cy="2555240"/>
                    </a:xfrm>
                    <a:prstGeom prst="rect">
                      <a:avLst/>
                    </a:prstGeom>
                    <a:noFill/>
                    <a:ln w="15875" cap="flat" cmpd="sng">
                      <a:solidFill>
                        <a:srgbClr val="000000"/>
                      </a:solidFill>
                      <a:prstDash val="solid"/>
                      <a:miter/>
                      <a:headEnd type="none" w="med" len="med"/>
                      <a:tailEnd type="none" w="med" len="med"/>
                    </a:ln>
                  </pic:spPr>
                </pic:pic>
              </a:graphicData>
            </a:graphic>
          </wp:anchor>
        </w:drawing>
      </w: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ind w:firstLineChars="200" w:firstLine="420"/>
        <w:jc w:val="center"/>
      </w:pPr>
    </w:p>
    <w:p w:rsidR="00C755D9" w:rsidRDefault="00331CD4">
      <w:pPr>
        <w:snapToGrid w:val="0"/>
        <w:ind w:firstLineChars="1000" w:firstLine="2100"/>
      </w:pPr>
      <w:r>
        <w:rPr>
          <w:rFonts w:hint="eastAsia"/>
        </w:rPr>
        <w:t>庭院</w:t>
      </w:r>
      <w:r>
        <w:t>平面图</w:t>
      </w:r>
    </w:p>
    <w:p w:rsidR="00C755D9" w:rsidRDefault="00331CD4">
      <w:pPr>
        <w:snapToGrid w:val="0"/>
        <w:ind w:firstLineChars="200" w:firstLine="420"/>
        <w:jc w:val="center"/>
      </w:pPr>
      <w:r>
        <w:rPr>
          <w:rFonts w:hint="eastAsia"/>
        </w:rPr>
        <w:t xml:space="preserve">         </w:t>
      </w:r>
      <w:r>
        <w:t xml:space="preserve">   </w:t>
      </w:r>
      <w:r>
        <w:rPr>
          <w:rFonts w:hint="eastAsia"/>
        </w:rPr>
        <w:t xml:space="preserve">               </w:t>
      </w:r>
      <w:r>
        <w:rPr>
          <w:noProof/>
        </w:rPr>
        <w:lastRenderedPageBreak/>
        <w:drawing>
          <wp:inline distT="0" distB="0" distL="114300" distR="114300">
            <wp:extent cx="4856480" cy="3408680"/>
            <wp:effectExtent l="0" t="0" r="5080" b="5080"/>
            <wp:docPr id="4" name="图片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1"/>
                    <pic:cNvPicPr>
                      <a:picLocks noChangeAspect="1"/>
                    </pic:cNvPicPr>
                  </pic:nvPicPr>
                  <pic:blipFill>
                    <a:blip r:embed="rId11" cstate="print"/>
                    <a:srcRect l="4691" r="4898"/>
                    <a:stretch>
                      <a:fillRect/>
                    </a:stretch>
                  </pic:blipFill>
                  <pic:spPr>
                    <a:xfrm>
                      <a:off x="0" y="0"/>
                      <a:ext cx="4856480" cy="3408680"/>
                    </a:xfrm>
                    <a:prstGeom prst="rect">
                      <a:avLst/>
                    </a:prstGeom>
                    <a:noFill/>
                    <a:ln w="9525">
                      <a:noFill/>
                    </a:ln>
                  </pic:spPr>
                </pic:pic>
              </a:graphicData>
            </a:graphic>
          </wp:inline>
        </w:drawing>
      </w:r>
    </w:p>
    <w:p w:rsidR="00C755D9" w:rsidRDefault="00331CD4">
      <w:pPr>
        <w:snapToGrid w:val="0"/>
        <w:ind w:firstLineChars="200" w:firstLine="420"/>
        <w:jc w:val="center"/>
      </w:pPr>
      <w:r>
        <w:rPr>
          <w:rFonts w:hint="eastAsia"/>
        </w:rPr>
        <w:t>施工图</w:t>
      </w:r>
      <w:r>
        <w:rPr>
          <w:rFonts w:hint="eastAsia"/>
        </w:rPr>
        <w:t>1</w:t>
      </w:r>
    </w:p>
    <w:p w:rsidR="00C755D9" w:rsidRDefault="00331CD4">
      <w:pPr>
        <w:snapToGrid w:val="0"/>
        <w:ind w:firstLineChars="200" w:firstLine="420"/>
        <w:jc w:val="center"/>
      </w:pPr>
      <w:r>
        <w:rPr>
          <w:noProof/>
        </w:rPr>
        <w:drawing>
          <wp:inline distT="0" distB="0" distL="114300" distR="114300">
            <wp:extent cx="4774565" cy="3358515"/>
            <wp:effectExtent l="0" t="0" r="10795" b="9525"/>
            <wp:docPr id="5" name="图片 3"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02"/>
                    <pic:cNvPicPr>
                      <a:picLocks noChangeAspect="1"/>
                    </pic:cNvPicPr>
                  </pic:nvPicPr>
                  <pic:blipFill>
                    <a:blip r:embed="rId12" cstate="print"/>
                    <a:srcRect l="4918" r="4839"/>
                    <a:stretch>
                      <a:fillRect/>
                    </a:stretch>
                  </pic:blipFill>
                  <pic:spPr>
                    <a:xfrm>
                      <a:off x="0" y="0"/>
                      <a:ext cx="4774565" cy="3358515"/>
                    </a:xfrm>
                    <a:prstGeom prst="rect">
                      <a:avLst/>
                    </a:prstGeom>
                    <a:noFill/>
                    <a:ln w="9525">
                      <a:noFill/>
                    </a:ln>
                  </pic:spPr>
                </pic:pic>
              </a:graphicData>
            </a:graphic>
          </wp:inline>
        </w:drawing>
      </w:r>
    </w:p>
    <w:p w:rsidR="00C755D9" w:rsidRDefault="00331CD4">
      <w:pPr>
        <w:snapToGrid w:val="0"/>
        <w:ind w:firstLineChars="200" w:firstLine="420"/>
        <w:jc w:val="center"/>
      </w:pPr>
      <w:r>
        <w:rPr>
          <w:rFonts w:hint="eastAsia"/>
        </w:rPr>
        <w:t>施工图</w:t>
      </w:r>
      <w:r>
        <w:rPr>
          <w:rFonts w:hint="eastAsia"/>
        </w:rPr>
        <w:t>2</w:t>
      </w:r>
    </w:p>
    <w:p w:rsidR="00C755D9" w:rsidRDefault="00C755D9">
      <w:pPr>
        <w:snapToGrid w:val="0"/>
        <w:ind w:firstLineChars="200" w:firstLine="420"/>
        <w:jc w:val="center"/>
      </w:pPr>
    </w:p>
    <w:p w:rsidR="00C755D9" w:rsidRDefault="00331CD4">
      <w:pPr>
        <w:snapToGrid w:val="0"/>
        <w:ind w:firstLineChars="200" w:firstLine="420"/>
        <w:jc w:val="center"/>
      </w:pPr>
      <w:r>
        <w:rPr>
          <w:noProof/>
        </w:rPr>
        <w:lastRenderedPageBreak/>
        <w:drawing>
          <wp:inline distT="0" distB="0" distL="114300" distR="114300">
            <wp:extent cx="5117465" cy="3599815"/>
            <wp:effectExtent l="0" t="0" r="3175" b="12065"/>
            <wp:docPr id="6" name="图片 4"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03"/>
                    <pic:cNvPicPr>
                      <a:picLocks noChangeAspect="1"/>
                    </pic:cNvPicPr>
                  </pic:nvPicPr>
                  <pic:blipFill>
                    <a:blip r:embed="rId13" cstate="print"/>
                    <a:srcRect l="4918" r="4829"/>
                    <a:stretch>
                      <a:fillRect/>
                    </a:stretch>
                  </pic:blipFill>
                  <pic:spPr>
                    <a:xfrm>
                      <a:off x="0" y="0"/>
                      <a:ext cx="5117465" cy="3599815"/>
                    </a:xfrm>
                    <a:prstGeom prst="rect">
                      <a:avLst/>
                    </a:prstGeom>
                    <a:noFill/>
                    <a:ln w="9525">
                      <a:noFill/>
                    </a:ln>
                  </pic:spPr>
                </pic:pic>
              </a:graphicData>
            </a:graphic>
          </wp:inline>
        </w:drawing>
      </w:r>
    </w:p>
    <w:p w:rsidR="00C755D9" w:rsidRDefault="00331CD4">
      <w:pPr>
        <w:snapToGrid w:val="0"/>
        <w:ind w:firstLineChars="200" w:firstLine="420"/>
        <w:jc w:val="center"/>
      </w:pPr>
      <w:r>
        <w:rPr>
          <w:rFonts w:hint="eastAsia"/>
        </w:rPr>
        <w:t>施工图</w:t>
      </w:r>
      <w:r>
        <w:rPr>
          <w:rFonts w:hint="eastAsia"/>
        </w:rPr>
        <w:t>3</w:t>
      </w:r>
    </w:p>
    <w:p w:rsidR="00C755D9" w:rsidRDefault="00C755D9">
      <w:pPr>
        <w:snapToGrid w:val="0"/>
        <w:ind w:firstLineChars="200" w:firstLine="420"/>
        <w:jc w:val="center"/>
      </w:pP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十、评分标准制定原则、评分方法、评分细则</w:t>
      </w: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C755D9">
      <w:pPr>
        <w:snapToGrid w:val="0"/>
        <w:spacing w:line="560" w:lineRule="exact"/>
        <w:ind w:firstLineChars="200" w:firstLine="602"/>
        <w:rPr>
          <w:rFonts w:ascii="黑体" w:eastAsia="黑体" w:hAnsi="黑体" w:cs="黑体"/>
          <w:b/>
          <w:sz w:val="30"/>
          <w:szCs w:val="30"/>
        </w:rPr>
      </w:pP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（一）评分标准</w:t>
      </w:r>
    </w:p>
    <w:p w:rsidR="00C755D9" w:rsidRDefault="00331CD4">
      <w:pPr>
        <w:snapToGrid w:val="0"/>
        <w:spacing w:line="312" w:lineRule="auto"/>
        <w:ind w:firstLineChars="200" w:firstLine="482"/>
        <w:jc w:val="center"/>
        <w:rPr>
          <w:rFonts w:ascii="宋体" w:hAnsi="宋体"/>
          <w:b/>
          <w:sz w:val="24"/>
          <w:szCs w:val="24"/>
        </w:rPr>
      </w:pPr>
      <w:r>
        <w:rPr>
          <w:rFonts w:ascii="宋体" w:hAnsi="宋体" w:hint="eastAsia"/>
          <w:b/>
          <w:sz w:val="24"/>
          <w:szCs w:val="24"/>
        </w:rPr>
        <w:t>表3 园林景观设计项目考核要点与分值</w:t>
      </w:r>
    </w:p>
    <w:tbl>
      <w:tblPr>
        <w:tblW w:w="8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6"/>
        <w:gridCol w:w="1440"/>
        <w:gridCol w:w="5000"/>
        <w:gridCol w:w="984"/>
      </w:tblGrid>
      <w:tr w:rsidR="00C755D9">
        <w:trPr>
          <w:trHeight w:hRule="exact" w:val="567"/>
          <w:jc w:val="center"/>
        </w:trPr>
        <w:tc>
          <w:tcPr>
            <w:tcW w:w="786" w:type="dxa"/>
            <w:vAlign w:val="center"/>
          </w:tcPr>
          <w:p w:rsidR="00C755D9" w:rsidRDefault="00331CD4" w:rsidP="003D44A6">
            <w:pPr>
              <w:snapToGrid w:val="0"/>
              <w:spacing w:beforeLines="20" w:afterLines="20"/>
              <w:jc w:val="center"/>
              <w:rPr>
                <w:rFonts w:ascii="宋体" w:hAnsi="宋体" w:cs="宋体"/>
                <w:b/>
                <w:sz w:val="24"/>
                <w:szCs w:val="24"/>
              </w:rPr>
            </w:pPr>
            <w:r>
              <w:rPr>
                <w:rFonts w:ascii="宋体" w:hAnsi="宋体" w:cs="宋体" w:hint="eastAsia"/>
                <w:b/>
                <w:sz w:val="24"/>
                <w:szCs w:val="24"/>
              </w:rPr>
              <w:t>序号</w:t>
            </w:r>
          </w:p>
        </w:tc>
        <w:tc>
          <w:tcPr>
            <w:tcW w:w="1440" w:type="dxa"/>
            <w:vAlign w:val="center"/>
          </w:tcPr>
          <w:p w:rsidR="00C755D9" w:rsidRDefault="00331CD4" w:rsidP="003D44A6">
            <w:pPr>
              <w:snapToGrid w:val="0"/>
              <w:spacing w:beforeLines="20" w:afterLines="20"/>
              <w:jc w:val="center"/>
              <w:rPr>
                <w:rFonts w:ascii="宋体" w:hAnsi="宋体" w:cs="宋体"/>
                <w:b/>
                <w:sz w:val="24"/>
                <w:szCs w:val="24"/>
              </w:rPr>
            </w:pPr>
            <w:r>
              <w:rPr>
                <w:rFonts w:ascii="宋体" w:hAnsi="宋体" w:cs="宋体" w:hint="eastAsia"/>
                <w:b/>
                <w:sz w:val="24"/>
                <w:szCs w:val="24"/>
              </w:rPr>
              <w:t>考核内容</w:t>
            </w:r>
          </w:p>
        </w:tc>
        <w:tc>
          <w:tcPr>
            <w:tcW w:w="5000" w:type="dxa"/>
            <w:vAlign w:val="center"/>
          </w:tcPr>
          <w:p w:rsidR="00C755D9" w:rsidRDefault="00331CD4" w:rsidP="003D44A6">
            <w:pPr>
              <w:snapToGrid w:val="0"/>
              <w:spacing w:beforeLines="20" w:afterLines="20"/>
              <w:jc w:val="center"/>
              <w:rPr>
                <w:rFonts w:ascii="宋体" w:hAnsi="宋体" w:cs="宋体"/>
                <w:b/>
                <w:sz w:val="24"/>
                <w:szCs w:val="24"/>
              </w:rPr>
            </w:pPr>
            <w:r>
              <w:rPr>
                <w:rFonts w:ascii="宋体" w:hAnsi="宋体" w:cs="宋体" w:hint="eastAsia"/>
                <w:b/>
                <w:sz w:val="24"/>
                <w:szCs w:val="24"/>
              </w:rPr>
              <w:t>考核要点</w:t>
            </w:r>
          </w:p>
        </w:tc>
        <w:tc>
          <w:tcPr>
            <w:tcW w:w="984" w:type="dxa"/>
            <w:vAlign w:val="center"/>
          </w:tcPr>
          <w:p w:rsidR="00C755D9" w:rsidRDefault="00331CD4" w:rsidP="003D44A6">
            <w:pPr>
              <w:pStyle w:val="a5"/>
              <w:snapToGrid w:val="0"/>
              <w:spacing w:beforeLines="20" w:afterLines="20"/>
              <w:jc w:val="center"/>
              <w:rPr>
                <w:rFonts w:hAnsi="宋体" w:cs="宋体"/>
                <w:b/>
                <w:kern w:val="2"/>
                <w:sz w:val="24"/>
                <w:szCs w:val="24"/>
              </w:rPr>
            </w:pPr>
            <w:r>
              <w:rPr>
                <w:rFonts w:hAnsi="宋体" w:cs="宋体" w:hint="eastAsia"/>
                <w:b/>
                <w:kern w:val="2"/>
                <w:sz w:val="24"/>
                <w:szCs w:val="24"/>
              </w:rPr>
              <w:t>分值</w:t>
            </w:r>
          </w:p>
        </w:tc>
      </w:tr>
      <w:tr w:rsidR="00C755D9">
        <w:trPr>
          <w:trHeight w:hRule="exact" w:val="918"/>
          <w:jc w:val="center"/>
        </w:trPr>
        <w:tc>
          <w:tcPr>
            <w:tcW w:w="786"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1</w:t>
            </w:r>
          </w:p>
        </w:tc>
        <w:tc>
          <w:tcPr>
            <w:tcW w:w="1440"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方案主题</w:t>
            </w:r>
          </w:p>
          <w:p w:rsidR="00C755D9" w:rsidRDefault="00331CD4">
            <w:pPr>
              <w:pStyle w:val="a5"/>
              <w:snapToGrid w:val="0"/>
              <w:jc w:val="center"/>
              <w:rPr>
                <w:rFonts w:hAnsi="宋体" w:cs="宋体"/>
                <w:kern w:val="2"/>
                <w:sz w:val="21"/>
              </w:rPr>
            </w:pPr>
            <w:r>
              <w:rPr>
                <w:rFonts w:hAnsi="宋体" w:cs="宋体" w:hint="eastAsia"/>
                <w:kern w:val="2"/>
                <w:sz w:val="21"/>
              </w:rPr>
              <w:t>构思</w:t>
            </w: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int="eastAsia"/>
                <w:kern w:val="2"/>
                <w:sz w:val="21"/>
              </w:rPr>
              <w:t>以园林绿地生态功能为主</w:t>
            </w:r>
            <w:r>
              <w:rPr>
                <w:kern w:val="2"/>
                <w:sz w:val="21"/>
              </w:rPr>
              <w:t>，</w:t>
            </w:r>
            <w:r>
              <w:rPr>
                <w:rFonts w:hint="eastAsia"/>
                <w:kern w:val="2"/>
                <w:sz w:val="21"/>
              </w:rPr>
              <w:t>兼具景观功能，同时</w:t>
            </w:r>
            <w:r>
              <w:rPr>
                <w:kern w:val="2"/>
                <w:sz w:val="21"/>
              </w:rPr>
              <w:t>具有一定的</w:t>
            </w:r>
            <w:r>
              <w:rPr>
                <w:rFonts w:hint="eastAsia"/>
                <w:kern w:val="2"/>
                <w:sz w:val="21"/>
              </w:rPr>
              <w:t>休闲活动娱乐功能，</w:t>
            </w:r>
            <w:r>
              <w:rPr>
                <w:rFonts w:hAnsi="宋体" w:cs="宋体" w:hint="eastAsia"/>
                <w:kern w:val="2"/>
                <w:sz w:val="21"/>
              </w:rPr>
              <w:t>构思立意新颖，主题明确，符合场地特点要求</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kern w:val="2"/>
                <w:sz w:val="21"/>
              </w:rPr>
              <w:t>10</w:t>
            </w:r>
          </w:p>
        </w:tc>
      </w:tr>
      <w:tr w:rsidR="00C755D9">
        <w:trPr>
          <w:trHeight w:hRule="exact" w:val="567"/>
          <w:jc w:val="center"/>
        </w:trPr>
        <w:tc>
          <w:tcPr>
            <w:tcW w:w="786" w:type="dxa"/>
            <w:vMerge/>
            <w:vAlign w:val="center"/>
          </w:tcPr>
          <w:p w:rsidR="00C755D9" w:rsidRDefault="00C755D9">
            <w:pPr>
              <w:pStyle w:val="a5"/>
              <w:snapToGrid w:val="0"/>
              <w:jc w:val="center"/>
              <w:rPr>
                <w:rFonts w:hAnsi="宋体" w:cs="宋体"/>
                <w:kern w:val="2"/>
                <w:sz w:val="21"/>
              </w:rPr>
            </w:pPr>
          </w:p>
        </w:tc>
        <w:tc>
          <w:tcPr>
            <w:tcW w:w="1440" w:type="dxa"/>
            <w:vMerge/>
            <w:vAlign w:val="center"/>
          </w:tcPr>
          <w:p w:rsidR="00C755D9" w:rsidRDefault="00C755D9">
            <w:pPr>
              <w:pStyle w:val="a5"/>
              <w:snapToGrid w:val="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设计风格具有特色，并</w:t>
            </w:r>
            <w:r>
              <w:rPr>
                <w:rFonts w:hAnsi="宋体" w:cs="宋体"/>
                <w:kern w:val="2"/>
                <w:sz w:val="21"/>
              </w:rPr>
              <w:t>与</w:t>
            </w:r>
            <w:r>
              <w:rPr>
                <w:rFonts w:hAnsi="宋体" w:cs="宋体" w:hint="eastAsia"/>
                <w:kern w:val="2"/>
                <w:sz w:val="21"/>
              </w:rPr>
              <w:t>已</w:t>
            </w:r>
            <w:r>
              <w:rPr>
                <w:rFonts w:hAnsi="宋体" w:cs="宋体"/>
                <w:kern w:val="2"/>
                <w:sz w:val="21"/>
              </w:rPr>
              <w:t>提供的部分相协调，</w:t>
            </w:r>
            <w:r>
              <w:rPr>
                <w:rFonts w:hAnsi="宋体" w:cs="宋体" w:hint="eastAsia"/>
                <w:kern w:val="2"/>
                <w:sz w:val="21"/>
              </w:rPr>
              <w:t>感染力强</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val="restart"/>
            <w:vAlign w:val="center"/>
          </w:tcPr>
          <w:p w:rsidR="00C755D9" w:rsidRDefault="00331CD4">
            <w:pPr>
              <w:pStyle w:val="a5"/>
              <w:snapToGrid w:val="0"/>
              <w:jc w:val="center"/>
              <w:rPr>
                <w:rFonts w:hAnsi="宋体" w:cs="宋体"/>
                <w:kern w:val="2"/>
                <w:sz w:val="21"/>
              </w:rPr>
            </w:pPr>
            <w:r>
              <w:rPr>
                <w:rFonts w:hAnsi="宋体" w:cs="宋体" w:hint="eastAsia"/>
                <w:kern w:val="2"/>
                <w:sz w:val="21"/>
              </w:rPr>
              <w:t>2</w:t>
            </w:r>
          </w:p>
        </w:tc>
        <w:tc>
          <w:tcPr>
            <w:tcW w:w="1440" w:type="dxa"/>
            <w:vMerge w:val="restart"/>
            <w:vAlign w:val="center"/>
          </w:tcPr>
          <w:p w:rsidR="00C755D9" w:rsidRDefault="00331CD4">
            <w:pPr>
              <w:pStyle w:val="a5"/>
              <w:snapToGrid w:val="0"/>
              <w:rPr>
                <w:rFonts w:hAnsi="宋体" w:cs="宋体"/>
                <w:kern w:val="2"/>
                <w:sz w:val="21"/>
              </w:rPr>
            </w:pPr>
            <w:r>
              <w:rPr>
                <w:rFonts w:hAnsi="宋体" w:cs="宋体" w:hint="eastAsia"/>
                <w:kern w:val="2"/>
                <w:sz w:val="21"/>
              </w:rPr>
              <w:t xml:space="preserve">  方案整体</w:t>
            </w:r>
          </w:p>
          <w:p w:rsidR="00C755D9" w:rsidRDefault="00331CD4">
            <w:pPr>
              <w:pStyle w:val="a5"/>
              <w:snapToGrid w:val="0"/>
              <w:jc w:val="center"/>
              <w:rPr>
                <w:rFonts w:hAnsi="宋体" w:cs="宋体"/>
                <w:kern w:val="2"/>
                <w:sz w:val="21"/>
              </w:rPr>
            </w:pPr>
            <w:r>
              <w:rPr>
                <w:rFonts w:hAnsi="宋体" w:cs="宋体" w:hint="eastAsia"/>
                <w:kern w:val="2"/>
                <w:sz w:val="21"/>
              </w:rPr>
              <w:t>效果</w:t>
            </w: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布局合理，空间形式丰富</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vAlign w:val="center"/>
          </w:tcPr>
          <w:p w:rsidR="00C755D9" w:rsidRDefault="00C755D9">
            <w:pPr>
              <w:pStyle w:val="a5"/>
              <w:snapToGrid w:val="0"/>
              <w:ind w:firstLineChars="200" w:firstLine="420"/>
              <w:jc w:val="center"/>
              <w:rPr>
                <w:rFonts w:hAnsi="宋体" w:cs="宋体"/>
                <w:kern w:val="2"/>
                <w:sz w:val="21"/>
              </w:rPr>
            </w:pPr>
          </w:p>
        </w:tc>
        <w:tc>
          <w:tcPr>
            <w:tcW w:w="1440" w:type="dxa"/>
            <w:vMerge/>
            <w:vAlign w:val="center"/>
          </w:tcPr>
          <w:p w:rsidR="00C755D9" w:rsidRDefault="00C755D9">
            <w:pPr>
              <w:pStyle w:val="a5"/>
              <w:snapToGrid w:val="0"/>
              <w:ind w:firstLineChars="200" w:firstLine="42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内容充实，方案完整</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3</w:t>
            </w:r>
          </w:p>
        </w:tc>
        <w:tc>
          <w:tcPr>
            <w:tcW w:w="1440" w:type="dxa"/>
            <w:vMerge w:val="restart"/>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 xml:space="preserve">  总平面</w:t>
            </w:r>
          </w:p>
          <w:p w:rsidR="00C755D9" w:rsidRDefault="00331CD4">
            <w:pPr>
              <w:pStyle w:val="a5"/>
              <w:snapToGrid w:val="0"/>
              <w:rPr>
                <w:rFonts w:hAnsi="宋体" w:cs="宋体"/>
                <w:kern w:val="2"/>
                <w:sz w:val="21"/>
              </w:rPr>
            </w:pPr>
            <w:r>
              <w:rPr>
                <w:rFonts w:hAnsi="宋体" w:cs="宋体" w:hint="eastAsia"/>
                <w:kern w:val="2"/>
                <w:sz w:val="21"/>
              </w:rPr>
              <w:t>设计和表现</w:t>
            </w:r>
          </w:p>
        </w:tc>
        <w:tc>
          <w:tcPr>
            <w:tcW w:w="5000" w:type="dxa"/>
            <w:tcBorders>
              <w:bottom w:val="single" w:sz="4" w:space="0" w:color="auto"/>
            </w:tcBorders>
            <w:vAlign w:val="center"/>
          </w:tcPr>
          <w:p w:rsidR="00C755D9" w:rsidRDefault="00331CD4">
            <w:pPr>
              <w:snapToGrid w:val="0"/>
              <w:rPr>
                <w:rFonts w:ascii="宋体" w:hAnsi="宋体" w:cs="宋体"/>
                <w:szCs w:val="21"/>
              </w:rPr>
            </w:pPr>
            <w:r>
              <w:rPr>
                <w:rFonts w:ascii="宋体" w:hAnsi="宋体" w:cs="宋体" w:hint="eastAsia"/>
                <w:szCs w:val="21"/>
              </w:rPr>
              <w:t>空间尺度和比例合理</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10</w:t>
            </w:r>
          </w:p>
        </w:tc>
      </w:tr>
      <w:tr w:rsidR="00C755D9">
        <w:trPr>
          <w:trHeight w:hRule="exact" w:val="567"/>
          <w:jc w:val="center"/>
        </w:trPr>
        <w:tc>
          <w:tcPr>
            <w:tcW w:w="786" w:type="dxa"/>
            <w:vMerge/>
            <w:vAlign w:val="center"/>
          </w:tcPr>
          <w:p w:rsidR="00C755D9" w:rsidRDefault="00C755D9">
            <w:pPr>
              <w:pStyle w:val="a5"/>
              <w:snapToGrid w:val="0"/>
              <w:jc w:val="center"/>
              <w:rPr>
                <w:rFonts w:hAnsi="宋体" w:cs="宋体"/>
                <w:kern w:val="2"/>
                <w:sz w:val="21"/>
              </w:rPr>
            </w:pPr>
          </w:p>
        </w:tc>
        <w:tc>
          <w:tcPr>
            <w:tcW w:w="1440" w:type="dxa"/>
            <w:vMerge/>
            <w:vAlign w:val="center"/>
          </w:tcPr>
          <w:p w:rsidR="00C755D9" w:rsidRDefault="00C755D9">
            <w:pPr>
              <w:pStyle w:val="a5"/>
              <w:snapToGrid w:val="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出入口位置和形式合理，道路系统畅通连贯</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vAlign w:val="center"/>
          </w:tcPr>
          <w:p w:rsidR="00C755D9" w:rsidRDefault="00C755D9">
            <w:pPr>
              <w:pStyle w:val="a5"/>
              <w:snapToGrid w:val="0"/>
              <w:ind w:firstLineChars="200" w:firstLine="420"/>
              <w:jc w:val="center"/>
              <w:rPr>
                <w:rFonts w:hAnsi="宋体" w:cs="宋体"/>
                <w:kern w:val="2"/>
                <w:sz w:val="21"/>
              </w:rPr>
            </w:pPr>
          </w:p>
        </w:tc>
        <w:tc>
          <w:tcPr>
            <w:tcW w:w="1440" w:type="dxa"/>
            <w:vMerge/>
            <w:vAlign w:val="center"/>
          </w:tcPr>
          <w:p w:rsidR="00C755D9" w:rsidRDefault="00C755D9">
            <w:pPr>
              <w:pStyle w:val="a5"/>
              <w:snapToGrid w:val="0"/>
              <w:ind w:firstLineChars="200" w:firstLine="42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建筑小品体量适当、形式布局合理</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1440"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植物配置科学</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10</w:t>
            </w:r>
          </w:p>
        </w:tc>
      </w:tr>
      <w:tr w:rsidR="00C755D9">
        <w:trPr>
          <w:trHeight w:hRule="exact" w:val="567"/>
          <w:jc w:val="center"/>
        </w:trPr>
        <w:tc>
          <w:tcPr>
            <w:tcW w:w="786" w:type="dxa"/>
            <w:vMerge/>
            <w:vAlign w:val="center"/>
          </w:tcPr>
          <w:p w:rsidR="00C755D9" w:rsidRDefault="00C755D9">
            <w:pPr>
              <w:pStyle w:val="a5"/>
              <w:snapToGrid w:val="0"/>
              <w:ind w:firstLineChars="200" w:firstLine="420"/>
              <w:jc w:val="center"/>
              <w:rPr>
                <w:rFonts w:hAnsi="宋体" w:cs="宋体"/>
                <w:kern w:val="2"/>
                <w:sz w:val="21"/>
              </w:rPr>
            </w:pPr>
          </w:p>
        </w:tc>
        <w:tc>
          <w:tcPr>
            <w:tcW w:w="1440" w:type="dxa"/>
            <w:vMerge/>
            <w:vAlign w:val="center"/>
          </w:tcPr>
          <w:p w:rsidR="00C755D9" w:rsidRDefault="00C755D9">
            <w:pPr>
              <w:pStyle w:val="a5"/>
              <w:snapToGrid w:val="0"/>
              <w:ind w:firstLineChars="200" w:firstLine="42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线条、图例符合制图规范</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1440"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指北针、比例尺、文字标注正确</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4</w:t>
            </w:r>
          </w:p>
        </w:tc>
        <w:tc>
          <w:tcPr>
            <w:tcW w:w="1440"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效果图</w:t>
            </w: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能反映设计意图</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10</w:t>
            </w:r>
          </w:p>
        </w:tc>
      </w:tr>
      <w:tr w:rsidR="00C755D9">
        <w:trPr>
          <w:trHeight w:hRule="exact" w:val="567"/>
          <w:jc w:val="center"/>
        </w:trPr>
        <w:tc>
          <w:tcPr>
            <w:tcW w:w="786"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1440" w:type="dxa"/>
            <w:vMerge/>
            <w:tcBorders>
              <w:bottom w:val="single" w:sz="4" w:space="0" w:color="auto"/>
            </w:tcBorders>
            <w:vAlign w:val="center"/>
          </w:tcPr>
          <w:p w:rsidR="00C755D9" w:rsidRDefault="00C755D9">
            <w:pPr>
              <w:pStyle w:val="a5"/>
              <w:snapToGrid w:val="0"/>
              <w:ind w:firstLineChars="200" w:firstLine="420"/>
              <w:jc w:val="center"/>
              <w:rPr>
                <w:rFonts w:hAnsi="宋体" w:cs="宋体"/>
                <w:kern w:val="2"/>
                <w:sz w:val="21"/>
              </w:rPr>
            </w:pP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效果图节点具有代表性，内容丰富，视觉效果好</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10</w:t>
            </w:r>
          </w:p>
        </w:tc>
      </w:tr>
      <w:tr w:rsidR="00C755D9">
        <w:trPr>
          <w:trHeight w:hRule="exact" w:val="567"/>
          <w:jc w:val="center"/>
        </w:trPr>
        <w:tc>
          <w:tcPr>
            <w:tcW w:w="786"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c>
          <w:tcPr>
            <w:tcW w:w="1440"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设计说明</w:t>
            </w: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 xml:space="preserve">文字说明精炼、有条理、重点突出，与设计内容协调统一 </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5</w:t>
            </w:r>
          </w:p>
        </w:tc>
      </w:tr>
      <w:tr w:rsidR="00C755D9">
        <w:trPr>
          <w:trHeight w:hRule="exact" w:val="567"/>
          <w:jc w:val="center"/>
        </w:trPr>
        <w:tc>
          <w:tcPr>
            <w:tcW w:w="786"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6</w:t>
            </w:r>
          </w:p>
        </w:tc>
        <w:tc>
          <w:tcPr>
            <w:tcW w:w="1440"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图板设计</w:t>
            </w: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布局合理，美观协调</w:t>
            </w:r>
          </w:p>
        </w:tc>
        <w:tc>
          <w:tcPr>
            <w:tcW w:w="984" w:type="dxa"/>
            <w:vAlign w:val="center"/>
          </w:tcPr>
          <w:p w:rsidR="00C755D9" w:rsidRDefault="00331CD4">
            <w:pPr>
              <w:pStyle w:val="a5"/>
              <w:snapToGrid w:val="0"/>
              <w:jc w:val="center"/>
              <w:rPr>
                <w:rFonts w:hAnsi="宋体" w:cs="宋体"/>
                <w:kern w:val="2"/>
                <w:sz w:val="21"/>
              </w:rPr>
            </w:pPr>
            <w:r>
              <w:rPr>
                <w:rFonts w:hAnsi="宋体" w:cs="宋体"/>
                <w:kern w:val="2"/>
                <w:sz w:val="21"/>
              </w:rPr>
              <w:t>5</w:t>
            </w:r>
          </w:p>
        </w:tc>
      </w:tr>
      <w:tr w:rsidR="00C755D9">
        <w:trPr>
          <w:trHeight w:hRule="exact" w:val="567"/>
          <w:jc w:val="center"/>
        </w:trPr>
        <w:tc>
          <w:tcPr>
            <w:tcW w:w="786" w:type="dxa"/>
            <w:vMerge w:val="restart"/>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7</w:t>
            </w:r>
          </w:p>
        </w:tc>
        <w:tc>
          <w:tcPr>
            <w:tcW w:w="1440" w:type="dxa"/>
            <w:vMerge w:val="restart"/>
            <w:tcBorders>
              <w:bottom w:val="single" w:sz="4" w:space="0" w:color="auto"/>
            </w:tcBorders>
            <w:vAlign w:val="center"/>
          </w:tcPr>
          <w:p w:rsidR="00C755D9" w:rsidRDefault="00331CD4" w:rsidP="00A73E8A">
            <w:pPr>
              <w:pStyle w:val="a5"/>
              <w:snapToGrid w:val="0"/>
              <w:jc w:val="center"/>
              <w:rPr>
                <w:rFonts w:hAnsi="宋体" w:cs="宋体"/>
                <w:kern w:val="2"/>
                <w:sz w:val="21"/>
              </w:rPr>
            </w:pPr>
            <w:r>
              <w:rPr>
                <w:rFonts w:hAnsi="宋体" w:cs="宋体" w:hint="eastAsia"/>
                <w:kern w:val="2"/>
                <w:sz w:val="21"/>
              </w:rPr>
              <w:t>团队合作</w:t>
            </w:r>
          </w:p>
        </w:tc>
        <w:tc>
          <w:tcPr>
            <w:tcW w:w="5000" w:type="dxa"/>
            <w:tcBorders>
              <w:bottom w:val="single" w:sz="4" w:space="0" w:color="auto"/>
            </w:tcBorders>
            <w:vAlign w:val="center"/>
          </w:tcPr>
          <w:p w:rsidR="00C755D9" w:rsidRDefault="00331CD4">
            <w:pPr>
              <w:pStyle w:val="a5"/>
              <w:snapToGrid w:val="0"/>
              <w:rPr>
                <w:rFonts w:hAnsi="宋体" w:cs="宋体"/>
                <w:kern w:val="2"/>
                <w:sz w:val="21"/>
              </w:rPr>
            </w:pPr>
            <w:r>
              <w:rPr>
                <w:rFonts w:hAnsi="宋体" w:cs="宋体" w:hint="eastAsia"/>
                <w:kern w:val="2"/>
                <w:sz w:val="21"/>
              </w:rPr>
              <w:t>分工协作、配合默契</w:t>
            </w:r>
          </w:p>
        </w:tc>
        <w:tc>
          <w:tcPr>
            <w:tcW w:w="984" w:type="dxa"/>
            <w:tcBorders>
              <w:bottom w:val="single" w:sz="4" w:space="0" w:color="auto"/>
            </w:tcBorders>
            <w:vAlign w:val="center"/>
          </w:tcPr>
          <w:p w:rsidR="00C755D9" w:rsidRDefault="00331CD4">
            <w:pPr>
              <w:pStyle w:val="a5"/>
              <w:snapToGrid w:val="0"/>
              <w:jc w:val="center"/>
              <w:rPr>
                <w:rFonts w:hAnsi="宋体" w:cs="宋体"/>
                <w:kern w:val="2"/>
                <w:sz w:val="21"/>
              </w:rPr>
            </w:pPr>
            <w:r>
              <w:rPr>
                <w:rFonts w:hAnsi="宋体" w:cs="宋体" w:hint="eastAsia"/>
                <w:kern w:val="2"/>
                <w:sz w:val="21"/>
              </w:rPr>
              <w:t>3</w:t>
            </w:r>
          </w:p>
        </w:tc>
      </w:tr>
      <w:tr w:rsidR="00C755D9">
        <w:trPr>
          <w:trHeight w:hRule="exact" w:val="567"/>
          <w:jc w:val="center"/>
        </w:trPr>
        <w:tc>
          <w:tcPr>
            <w:tcW w:w="786" w:type="dxa"/>
            <w:vMerge/>
            <w:vAlign w:val="center"/>
          </w:tcPr>
          <w:p w:rsidR="00C755D9" w:rsidRDefault="00C755D9">
            <w:pPr>
              <w:pStyle w:val="a5"/>
              <w:snapToGrid w:val="0"/>
              <w:ind w:firstLineChars="200" w:firstLine="420"/>
              <w:jc w:val="center"/>
              <w:rPr>
                <w:rFonts w:hAnsi="宋体" w:cs="宋体"/>
                <w:kern w:val="2"/>
                <w:sz w:val="21"/>
              </w:rPr>
            </w:pPr>
          </w:p>
        </w:tc>
        <w:tc>
          <w:tcPr>
            <w:tcW w:w="1440" w:type="dxa"/>
            <w:vMerge/>
            <w:vAlign w:val="center"/>
          </w:tcPr>
          <w:p w:rsidR="00C755D9" w:rsidRDefault="00C755D9">
            <w:pPr>
              <w:pStyle w:val="a5"/>
              <w:snapToGrid w:val="0"/>
              <w:ind w:firstLineChars="200" w:firstLine="420"/>
              <w:jc w:val="center"/>
              <w:rPr>
                <w:rFonts w:hAnsi="宋体" w:cs="宋体"/>
                <w:kern w:val="2"/>
                <w:sz w:val="21"/>
              </w:rPr>
            </w:pPr>
          </w:p>
        </w:tc>
        <w:tc>
          <w:tcPr>
            <w:tcW w:w="5000" w:type="dxa"/>
            <w:vAlign w:val="center"/>
          </w:tcPr>
          <w:p w:rsidR="00C755D9" w:rsidRDefault="00331CD4">
            <w:pPr>
              <w:pStyle w:val="a5"/>
              <w:snapToGrid w:val="0"/>
              <w:rPr>
                <w:rFonts w:hAnsi="宋体" w:cs="宋体"/>
                <w:kern w:val="2"/>
                <w:sz w:val="21"/>
              </w:rPr>
            </w:pPr>
            <w:r>
              <w:rPr>
                <w:rFonts w:hAnsi="宋体" w:cs="宋体" w:hint="eastAsia"/>
                <w:kern w:val="2"/>
                <w:sz w:val="21"/>
              </w:rPr>
              <w:t>风格统一</w:t>
            </w:r>
          </w:p>
        </w:tc>
        <w:tc>
          <w:tcPr>
            <w:tcW w:w="984" w:type="dxa"/>
            <w:vAlign w:val="center"/>
          </w:tcPr>
          <w:p w:rsidR="00C755D9" w:rsidRDefault="00331CD4">
            <w:pPr>
              <w:pStyle w:val="a5"/>
              <w:snapToGrid w:val="0"/>
              <w:jc w:val="center"/>
              <w:rPr>
                <w:rFonts w:hAnsi="宋体" w:cs="宋体"/>
                <w:kern w:val="2"/>
                <w:sz w:val="21"/>
              </w:rPr>
            </w:pPr>
            <w:r>
              <w:rPr>
                <w:rFonts w:hAnsi="宋体" w:cs="宋体" w:hint="eastAsia"/>
                <w:kern w:val="2"/>
                <w:sz w:val="21"/>
              </w:rPr>
              <w:t>2</w:t>
            </w:r>
          </w:p>
        </w:tc>
      </w:tr>
      <w:tr w:rsidR="00C755D9">
        <w:trPr>
          <w:trHeight w:hRule="exact" w:val="567"/>
          <w:jc w:val="center"/>
        </w:trPr>
        <w:tc>
          <w:tcPr>
            <w:tcW w:w="7226" w:type="dxa"/>
            <w:gridSpan w:val="3"/>
            <w:vAlign w:val="center"/>
          </w:tcPr>
          <w:p w:rsidR="00C755D9" w:rsidRDefault="00331CD4">
            <w:pPr>
              <w:pStyle w:val="a5"/>
              <w:snapToGrid w:val="0"/>
              <w:jc w:val="center"/>
              <w:rPr>
                <w:rFonts w:hAnsi="宋体" w:cs="宋体"/>
                <w:b/>
                <w:kern w:val="2"/>
                <w:sz w:val="21"/>
              </w:rPr>
            </w:pPr>
            <w:r>
              <w:rPr>
                <w:rFonts w:hAnsi="宋体" w:cs="宋体" w:hint="eastAsia"/>
                <w:b/>
                <w:kern w:val="2"/>
                <w:sz w:val="21"/>
              </w:rPr>
              <w:t>合   计</w:t>
            </w:r>
          </w:p>
        </w:tc>
        <w:tc>
          <w:tcPr>
            <w:tcW w:w="984" w:type="dxa"/>
            <w:vAlign w:val="center"/>
          </w:tcPr>
          <w:p w:rsidR="00C755D9" w:rsidRDefault="001A65C2">
            <w:pPr>
              <w:pStyle w:val="a5"/>
              <w:snapToGrid w:val="0"/>
              <w:ind w:left="206" w:hangingChars="98" w:hanging="206"/>
              <w:jc w:val="center"/>
              <w:rPr>
                <w:rFonts w:hAnsi="宋体" w:cs="宋体"/>
                <w:bCs/>
                <w:kern w:val="2"/>
                <w:sz w:val="21"/>
              </w:rPr>
            </w:pPr>
            <w:r>
              <w:rPr>
                <w:rFonts w:hAnsi="宋体" w:cs="宋体" w:hint="eastAsia"/>
                <w:bCs/>
                <w:kern w:val="2"/>
                <w:sz w:val="21"/>
              </w:rPr>
              <w:fldChar w:fldCharType="begin"/>
            </w:r>
            <w:r w:rsidR="00331CD4">
              <w:rPr>
                <w:rFonts w:hAnsi="宋体" w:cs="宋体" w:hint="eastAsia"/>
                <w:bCs/>
                <w:kern w:val="2"/>
                <w:sz w:val="21"/>
              </w:rPr>
              <w:instrText xml:space="preserve"> =SUM(ABOVE) </w:instrText>
            </w:r>
            <w:r>
              <w:rPr>
                <w:rFonts w:hAnsi="宋体" w:cs="宋体" w:hint="eastAsia"/>
                <w:bCs/>
                <w:kern w:val="2"/>
                <w:sz w:val="21"/>
              </w:rPr>
              <w:fldChar w:fldCharType="separate"/>
            </w:r>
            <w:r w:rsidR="00331CD4">
              <w:rPr>
                <w:rFonts w:hAnsi="宋体" w:cs="宋体" w:hint="eastAsia"/>
                <w:bCs/>
                <w:kern w:val="2"/>
                <w:sz w:val="21"/>
              </w:rPr>
              <w:t>100</w:t>
            </w:r>
            <w:r>
              <w:rPr>
                <w:rFonts w:hAnsi="宋体" w:cs="宋体" w:hint="eastAsia"/>
                <w:bCs/>
                <w:kern w:val="2"/>
                <w:sz w:val="21"/>
              </w:rPr>
              <w:fldChar w:fldCharType="end"/>
            </w:r>
          </w:p>
        </w:tc>
      </w:tr>
    </w:tbl>
    <w:p w:rsidR="00C755D9" w:rsidRDefault="00C755D9">
      <w:pPr>
        <w:snapToGrid w:val="0"/>
        <w:spacing w:line="560" w:lineRule="exact"/>
        <w:ind w:firstLineChars="200" w:firstLine="482"/>
        <w:jc w:val="center"/>
        <w:rPr>
          <w:rFonts w:ascii="宋体" w:hAnsi="宋体"/>
          <w:b/>
          <w:sz w:val="24"/>
          <w:szCs w:val="24"/>
        </w:rPr>
      </w:pPr>
    </w:p>
    <w:p w:rsidR="00C755D9" w:rsidRDefault="00C755D9">
      <w:pPr>
        <w:snapToGrid w:val="0"/>
        <w:spacing w:line="560" w:lineRule="exact"/>
        <w:ind w:firstLineChars="200" w:firstLine="482"/>
        <w:jc w:val="center"/>
        <w:rPr>
          <w:rFonts w:ascii="宋体" w:hAnsi="宋体"/>
          <w:b/>
          <w:sz w:val="24"/>
          <w:szCs w:val="24"/>
        </w:rPr>
      </w:pPr>
    </w:p>
    <w:p w:rsidR="00C755D9" w:rsidRDefault="00C755D9">
      <w:pPr>
        <w:snapToGrid w:val="0"/>
        <w:spacing w:line="560" w:lineRule="exact"/>
        <w:ind w:firstLineChars="200" w:firstLine="482"/>
        <w:jc w:val="center"/>
        <w:rPr>
          <w:rFonts w:ascii="宋体" w:hAnsi="宋体"/>
          <w:b/>
          <w:sz w:val="24"/>
          <w:szCs w:val="24"/>
        </w:rPr>
      </w:pPr>
    </w:p>
    <w:p w:rsidR="00C755D9" w:rsidRDefault="00C755D9">
      <w:pPr>
        <w:snapToGrid w:val="0"/>
        <w:spacing w:line="560" w:lineRule="exact"/>
        <w:ind w:firstLineChars="200" w:firstLine="482"/>
        <w:jc w:val="center"/>
        <w:rPr>
          <w:rFonts w:ascii="宋体" w:hAnsi="宋体"/>
          <w:b/>
          <w:sz w:val="24"/>
          <w:szCs w:val="24"/>
        </w:rPr>
      </w:pPr>
    </w:p>
    <w:p w:rsidR="00C755D9" w:rsidRDefault="00331CD4">
      <w:pPr>
        <w:snapToGrid w:val="0"/>
        <w:spacing w:line="560" w:lineRule="exact"/>
        <w:ind w:firstLineChars="200" w:firstLine="482"/>
        <w:jc w:val="center"/>
        <w:rPr>
          <w:rFonts w:ascii="宋体" w:hAnsi="宋体"/>
          <w:b/>
          <w:sz w:val="24"/>
          <w:szCs w:val="24"/>
        </w:rPr>
      </w:pPr>
      <w:r>
        <w:rPr>
          <w:rFonts w:ascii="宋体" w:hAnsi="宋体" w:hint="eastAsia"/>
          <w:b/>
          <w:sz w:val="24"/>
          <w:szCs w:val="24"/>
        </w:rPr>
        <w:t>表</w:t>
      </w:r>
      <w:r>
        <w:rPr>
          <w:rFonts w:ascii="宋体" w:hAnsi="宋体"/>
          <w:b/>
          <w:sz w:val="24"/>
          <w:szCs w:val="24"/>
        </w:rPr>
        <w:t xml:space="preserve">4  </w:t>
      </w:r>
      <w:r>
        <w:rPr>
          <w:rFonts w:ascii="宋体" w:hAnsi="宋体" w:hint="eastAsia"/>
          <w:b/>
          <w:sz w:val="24"/>
          <w:szCs w:val="24"/>
        </w:rPr>
        <w:t>园林景观施工项目考核要点与分值（客观项目</w:t>
      </w:r>
      <w:r>
        <w:rPr>
          <w:rFonts w:ascii="宋体" w:hAnsi="宋体"/>
          <w:b/>
          <w:sz w:val="24"/>
          <w:szCs w:val="24"/>
        </w:rPr>
        <w:t>70</w:t>
      </w:r>
      <w:r>
        <w:rPr>
          <w:rFonts w:ascii="宋体" w:hAnsi="宋体" w:hint="eastAsia"/>
          <w:b/>
          <w:sz w:val="24"/>
          <w:szCs w:val="24"/>
        </w:rPr>
        <w:t>分）</w:t>
      </w:r>
    </w:p>
    <w:tbl>
      <w:tblPr>
        <w:tblW w:w="8672" w:type="dxa"/>
        <w:jc w:val="center"/>
        <w:tblLayout w:type="fixed"/>
        <w:tblLook w:val="04A0"/>
      </w:tblPr>
      <w:tblGrid>
        <w:gridCol w:w="586"/>
        <w:gridCol w:w="1655"/>
        <w:gridCol w:w="1002"/>
        <w:gridCol w:w="582"/>
        <w:gridCol w:w="1038"/>
        <w:gridCol w:w="540"/>
        <w:gridCol w:w="540"/>
        <w:gridCol w:w="560"/>
        <w:gridCol w:w="384"/>
        <w:gridCol w:w="1785"/>
      </w:tblGrid>
      <w:tr w:rsidR="00C755D9">
        <w:trPr>
          <w:trHeight w:val="914"/>
          <w:jc w:val="center"/>
        </w:trPr>
        <w:tc>
          <w:tcPr>
            <w:tcW w:w="586" w:type="dxa"/>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项目</w:t>
            </w:r>
          </w:p>
        </w:tc>
        <w:tc>
          <w:tcPr>
            <w:tcW w:w="1655"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评分内容</w:t>
            </w:r>
          </w:p>
        </w:tc>
        <w:tc>
          <w:tcPr>
            <w:tcW w:w="1002"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标准要求</w:t>
            </w:r>
          </w:p>
        </w:tc>
        <w:tc>
          <w:tcPr>
            <w:tcW w:w="582"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标准分值</w:t>
            </w:r>
          </w:p>
        </w:tc>
        <w:tc>
          <w:tcPr>
            <w:tcW w:w="1038"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标准误差绝对值</w:t>
            </w:r>
          </w:p>
        </w:tc>
        <w:tc>
          <w:tcPr>
            <w:tcW w:w="540"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标准值</w:t>
            </w:r>
          </w:p>
        </w:tc>
        <w:tc>
          <w:tcPr>
            <w:tcW w:w="540"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实际值</w:t>
            </w:r>
          </w:p>
        </w:tc>
        <w:tc>
          <w:tcPr>
            <w:tcW w:w="560"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实际公差</w:t>
            </w:r>
          </w:p>
        </w:tc>
        <w:tc>
          <w:tcPr>
            <w:tcW w:w="384"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评分</w:t>
            </w:r>
          </w:p>
        </w:tc>
        <w:tc>
          <w:tcPr>
            <w:tcW w:w="1785" w:type="dxa"/>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备注</w:t>
            </w:r>
          </w:p>
        </w:tc>
      </w:tr>
      <w:tr w:rsidR="00C755D9">
        <w:trPr>
          <w:trHeight w:val="634"/>
          <w:jc w:val="center"/>
        </w:trPr>
        <w:tc>
          <w:tcPr>
            <w:tcW w:w="586" w:type="dxa"/>
            <w:vMerge w:val="restart"/>
            <w:tcBorders>
              <w:top w:val="single" w:sz="4" w:space="0" w:color="auto"/>
              <w:left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绿色空间布局</w:t>
            </w:r>
            <w:r>
              <w:rPr>
                <w:rFonts w:hAnsi="宋体" w:cs="宋体"/>
                <w:kern w:val="2"/>
                <w:sz w:val="22"/>
              </w:rPr>
              <w:t xml:space="preserve">  </w:t>
            </w:r>
            <w:r>
              <w:rPr>
                <w:rFonts w:hAnsi="宋体" w:cs="宋体" w:hint="eastAsia"/>
                <w:kern w:val="2"/>
                <w:sz w:val="22"/>
              </w:rPr>
              <w:t>（</w:t>
            </w:r>
            <w:r>
              <w:rPr>
                <w:rFonts w:hAnsi="宋体" w:cs="宋体"/>
                <w:kern w:val="2"/>
                <w:sz w:val="22"/>
              </w:rPr>
              <w:t>9分）</w:t>
            </w: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植物种植位置</w:t>
            </w:r>
            <w:r>
              <w:rPr>
                <w:rFonts w:hAnsi="宋体" w:cs="宋体"/>
                <w:kern w:val="2"/>
                <w:sz w:val="22"/>
              </w:rPr>
              <w:t>1</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位置正确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30mm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随机抽一处（测植物根颈部位中心）</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植物种植位置</w:t>
            </w:r>
            <w:r>
              <w:rPr>
                <w:rFonts w:hAnsi="宋体" w:cs="宋体"/>
                <w:kern w:val="2"/>
                <w:sz w:val="22"/>
              </w:rPr>
              <w:t>2</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位置正确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30mm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随机抽一处（测植物根颈部位中心）</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植物种植位置</w:t>
            </w:r>
            <w:r>
              <w:rPr>
                <w:rFonts w:hAnsi="宋体" w:cs="宋体"/>
                <w:kern w:val="2"/>
                <w:sz w:val="22"/>
              </w:rPr>
              <w:t>3</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位置正确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30mm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随机抽一处（测植物根颈部位中心）</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植物是否种植完成</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全部种完</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无</w:t>
            </w: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草皮之间的连接</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紧密、水平</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发现一处不紧密或</w:t>
            </w:r>
            <w:proofErr w:type="gramStart"/>
            <w:r>
              <w:rPr>
                <w:rFonts w:hAnsi="宋体" w:cs="宋体" w:hint="eastAsia"/>
                <w:kern w:val="2"/>
                <w:sz w:val="22"/>
              </w:rPr>
              <w:t>不</w:t>
            </w:r>
            <w:proofErr w:type="gramEnd"/>
            <w:r>
              <w:rPr>
                <w:rFonts w:hAnsi="宋体" w:cs="宋体" w:hint="eastAsia"/>
                <w:kern w:val="2"/>
                <w:sz w:val="22"/>
              </w:rPr>
              <w:t>水平扣</w:t>
            </w:r>
            <w:r>
              <w:rPr>
                <w:rFonts w:hAnsi="宋体" w:cs="宋体"/>
                <w:kern w:val="2"/>
                <w:sz w:val="22"/>
              </w:rPr>
              <w:t>0.2分</w:t>
            </w:r>
          </w:p>
        </w:tc>
      </w:tr>
      <w:tr w:rsidR="00C755D9">
        <w:trPr>
          <w:trHeight w:val="462"/>
          <w:jc w:val="center"/>
        </w:trPr>
        <w:tc>
          <w:tcPr>
            <w:tcW w:w="586" w:type="dxa"/>
            <w:vMerge w:val="restart"/>
            <w:tcBorders>
              <w:top w:val="single" w:sz="4" w:space="0" w:color="auto"/>
              <w:left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路面</w:t>
            </w:r>
            <w:r>
              <w:rPr>
                <w:rFonts w:hAnsi="宋体" w:cs="宋体"/>
                <w:kern w:val="2"/>
                <w:sz w:val="22"/>
              </w:rPr>
              <w:t xml:space="preserve">     </w:t>
            </w:r>
            <w:r>
              <w:rPr>
                <w:rFonts w:hAnsi="宋体" w:cs="宋体" w:hint="eastAsia"/>
                <w:kern w:val="2"/>
                <w:sz w:val="22"/>
              </w:rPr>
              <w:t>（</w:t>
            </w:r>
            <w:r>
              <w:rPr>
                <w:rFonts w:hAnsi="宋体" w:cs="宋体"/>
                <w:kern w:val="2"/>
                <w:sz w:val="22"/>
              </w:rPr>
              <w:t>14分）</w:t>
            </w: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青砖铺装宽度</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随机抽一处　</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青砖铺装长度</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随机抽一处　</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青砖铺装平整度</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水平</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水平</w:t>
            </w:r>
            <w:proofErr w:type="gramStart"/>
            <w:r>
              <w:rPr>
                <w:rFonts w:hAnsi="宋体" w:cs="宋体" w:hint="eastAsia"/>
                <w:kern w:val="2"/>
                <w:sz w:val="22"/>
              </w:rPr>
              <w:t>尺气泡居</w:t>
            </w:r>
            <w:proofErr w:type="gramEnd"/>
            <w:r>
              <w:rPr>
                <w:rFonts w:hAnsi="宋体" w:cs="宋体" w:hint="eastAsia"/>
                <w:kern w:val="2"/>
                <w:sz w:val="22"/>
              </w:rPr>
              <w:t>水平框内</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随机抽一处　</w:t>
            </w:r>
          </w:p>
        </w:tc>
      </w:tr>
      <w:tr w:rsidR="00C755D9">
        <w:trPr>
          <w:trHeight w:val="462"/>
          <w:jc w:val="center"/>
        </w:trPr>
        <w:tc>
          <w:tcPr>
            <w:tcW w:w="586" w:type="dxa"/>
            <w:vMerge/>
            <w:tcBorders>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青砖铺装标高</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w:t>
            </w:r>
          </w:p>
        </w:tc>
      </w:tr>
      <w:tr w:rsidR="00C755D9">
        <w:trPr>
          <w:trHeight w:val="462"/>
          <w:jc w:val="center"/>
        </w:trPr>
        <w:tc>
          <w:tcPr>
            <w:tcW w:w="586" w:type="dxa"/>
            <w:vMerge w:val="restart"/>
            <w:tcBorders>
              <w:top w:val="single" w:sz="4" w:space="0" w:color="auto"/>
              <w:left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景墙（</w:t>
            </w:r>
            <w:r>
              <w:rPr>
                <w:rFonts w:hAnsi="宋体" w:cs="宋体"/>
                <w:kern w:val="2"/>
                <w:sz w:val="22"/>
              </w:rPr>
              <w:t>12</w:t>
            </w:r>
            <w:r>
              <w:rPr>
                <w:rFonts w:hAnsi="宋体" w:cs="宋体" w:hint="eastAsia"/>
                <w:kern w:val="2"/>
                <w:sz w:val="22"/>
              </w:rPr>
              <w:t>分）</w:t>
            </w: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墙体是否水平</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水平</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w:t>
            </w:r>
          </w:p>
        </w:tc>
        <w:tc>
          <w:tcPr>
            <w:tcW w:w="1038" w:type="dxa"/>
            <w:tcBorders>
              <w:top w:val="single" w:sz="4" w:space="0" w:color="auto"/>
              <w:left w:val="nil"/>
              <w:bottom w:val="single" w:sz="4" w:space="0" w:color="auto"/>
              <w:right w:val="single" w:sz="4" w:space="0" w:color="auto"/>
            </w:tcBorders>
          </w:tcPr>
          <w:p w:rsidR="00C755D9" w:rsidRDefault="00331CD4">
            <w:pPr>
              <w:pStyle w:val="a5"/>
              <w:snapToGrid w:val="0"/>
              <w:jc w:val="center"/>
              <w:rPr>
                <w:rFonts w:hAnsi="宋体" w:cs="宋体"/>
                <w:kern w:val="2"/>
                <w:sz w:val="22"/>
              </w:rPr>
            </w:pPr>
            <w:r>
              <w:rPr>
                <w:rFonts w:hAnsi="宋体" w:cs="宋体" w:hint="eastAsia"/>
                <w:kern w:val="2"/>
                <w:sz w:val="22"/>
              </w:rPr>
              <w:t>水平</w:t>
            </w:r>
            <w:proofErr w:type="gramStart"/>
            <w:r>
              <w:rPr>
                <w:rFonts w:hAnsi="宋体" w:cs="宋体" w:hint="eastAsia"/>
                <w:kern w:val="2"/>
                <w:sz w:val="22"/>
              </w:rPr>
              <w:t>尺气泡居</w:t>
            </w:r>
            <w:proofErr w:type="gramEnd"/>
            <w:r>
              <w:rPr>
                <w:rFonts w:hAnsi="宋体" w:cs="宋体" w:hint="eastAsia"/>
                <w:kern w:val="2"/>
                <w:sz w:val="22"/>
              </w:rPr>
              <w:t>水平框内</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墙体高度</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5mm</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w:t>
            </w:r>
          </w:p>
        </w:tc>
      </w:tr>
      <w:tr w:rsidR="00C755D9">
        <w:trPr>
          <w:trHeight w:val="462"/>
          <w:jc w:val="center"/>
        </w:trPr>
        <w:tc>
          <w:tcPr>
            <w:tcW w:w="586" w:type="dxa"/>
            <w:vMerge/>
            <w:tcBorders>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连接</w:t>
            </w:r>
            <w:r>
              <w:rPr>
                <w:rFonts w:hAnsi="宋体" w:cs="宋体"/>
                <w:kern w:val="2"/>
                <w:sz w:val="22"/>
              </w:rPr>
              <w:t>处是否精细</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w:t>
            </w:r>
            <w:r>
              <w:rPr>
                <w:rFonts w:hAnsi="宋体" w:cs="宋体"/>
                <w:kern w:val="2"/>
                <w:sz w:val="22"/>
              </w:rPr>
              <w:t>精细</w:t>
            </w:r>
          </w:p>
        </w:tc>
        <w:tc>
          <w:tcPr>
            <w:tcW w:w="58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w:t>
            </w:r>
          </w:p>
        </w:tc>
        <w:tc>
          <w:tcPr>
            <w:tcW w:w="1038"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基本在</w:t>
            </w:r>
            <w:r>
              <w:rPr>
                <w:rFonts w:hAnsi="宋体" w:cs="宋体"/>
                <w:kern w:val="2"/>
                <w:sz w:val="22"/>
              </w:rPr>
              <w:t>一个平面上</w:t>
            </w: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随机抽一处</w:t>
            </w:r>
          </w:p>
        </w:tc>
      </w:tr>
      <w:tr w:rsidR="00C755D9">
        <w:trPr>
          <w:trHeight w:val="462"/>
          <w:jc w:val="center"/>
        </w:trPr>
        <w:tc>
          <w:tcPr>
            <w:tcW w:w="586" w:type="dxa"/>
            <w:vMerge w:val="restart"/>
            <w:tcBorders>
              <w:top w:val="nil"/>
              <w:left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步石（</w:t>
            </w:r>
            <w:r>
              <w:rPr>
                <w:rFonts w:hAnsi="宋体" w:cs="宋体"/>
                <w:kern w:val="2"/>
                <w:sz w:val="22"/>
              </w:rPr>
              <w:t>9分）</w:t>
            </w: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标高</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w:t>
            </w:r>
            <w:proofErr w:type="gramStart"/>
            <w:r>
              <w:rPr>
                <w:rFonts w:hAnsi="宋体" w:cs="宋体" w:hint="eastAsia"/>
                <w:kern w:val="2"/>
                <w:sz w:val="22"/>
              </w:rPr>
              <w:t>一</w:t>
            </w:r>
            <w:proofErr w:type="gramEnd"/>
            <w:r>
              <w:rPr>
                <w:rFonts w:hAnsi="宋体" w:cs="宋体" w:hint="eastAsia"/>
                <w:kern w:val="2"/>
                <w:sz w:val="22"/>
              </w:rPr>
              <w:t>汀步，测中线标高</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标高</w:t>
            </w:r>
            <w:r>
              <w:rPr>
                <w:rFonts w:hAnsi="宋体" w:cs="宋体"/>
                <w:kern w:val="2"/>
                <w:sz w:val="22"/>
              </w:rPr>
              <w:t>2</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w:t>
            </w:r>
            <w:proofErr w:type="gramStart"/>
            <w:r>
              <w:rPr>
                <w:rFonts w:hAnsi="宋体" w:cs="宋体" w:hint="eastAsia"/>
                <w:kern w:val="2"/>
                <w:sz w:val="22"/>
              </w:rPr>
              <w:t>一</w:t>
            </w:r>
            <w:proofErr w:type="gramEnd"/>
            <w:r>
              <w:rPr>
                <w:rFonts w:hAnsi="宋体" w:cs="宋体" w:hint="eastAsia"/>
                <w:kern w:val="2"/>
                <w:sz w:val="22"/>
              </w:rPr>
              <w:t>汀步，测中线标高</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标高</w:t>
            </w:r>
            <w:r>
              <w:rPr>
                <w:rFonts w:hAnsi="宋体" w:cs="宋体"/>
                <w:kern w:val="2"/>
                <w:sz w:val="22"/>
              </w:rPr>
              <w:t>3</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w:t>
            </w:r>
            <w:proofErr w:type="gramStart"/>
            <w:r>
              <w:rPr>
                <w:rFonts w:hAnsi="宋体" w:cs="宋体" w:hint="eastAsia"/>
                <w:kern w:val="2"/>
                <w:sz w:val="22"/>
              </w:rPr>
              <w:t>一</w:t>
            </w:r>
            <w:proofErr w:type="gramEnd"/>
            <w:r>
              <w:rPr>
                <w:rFonts w:hAnsi="宋体" w:cs="宋体" w:hint="eastAsia"/>
                <w:kern w:val="2"/>
                <w:sz w:val="22"/>
              </w:rPr>
              <w:t>汀步，测中线标高</w:t>
            </w:r>
          </w:p>
        </w:tc>
      </w:tr>
      <w:tr w:rsidR="00C755D9">
        <w:trPr>
          <w:trHeight w:val="462"/>
          <w:jc w:val="center"/>
        </w:trPr>
        <w:tc>
          <w:tcPr>
            <w:tcW w:w="586" w:type="dxa"/>
            <w:vMerge/>
            <w:tcBorders>
              <w:left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标高</w:t>
            </w:r>
            <w:r>
              <w:rPr>
                <w:rFonts w:hAnsi="宋体" w:cs="宋体"/>
                <w:kern w:val="2"/>
                <w:sz w:val="22"/>
              </w:rPr>
              <w:t>4</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w:t>
            </w:r>
            <w:proofErr w:type="gramStart"/>
            <w:r>
              <w:rPr>
                <w:rFonts w:hAnsi="宋体" w:cs="宋体" w:hint="eastAsia"/>
                <w:kern w:val="2"/>
                <w:sz w:val="22"/>
              </w:rPr>
              <w:t>一</w:t>
            </w:r>
            <w:proofErr w:type="gramEnd"/>
            <w:r>
              <w:rPr>
                <w:rFonts w:hAnsi="宋体" w:cs="宋体" w:hint="eastAsia"/>
                <w:kern w:val="2"/>
                <w:sz w:val="22"/>
              </w:rPr>
              <w:t>汀步，测中线标高</w:t>
            </w:r>
          </w:p>
        </w:tc>
      </w:tr>
      <w:tr w:rsidR="00C755D9">
        <w:trPr>
          <w:trHeight w:val="462"/>
          <w:jc w:val="center"/>
        </w:trPr>
        <w:tc>
          <w:tcPr>
            <w:tcW w:w="586" w:type="dxa"/>
            <w:vMerge/>
            <w:tcBorders>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汀步间距</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5mm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随机抽取一处</w:t>
            </w:r>
          </w:p>
        </w:tc>
      </w:tr>
      <w:tr w:rsidR="00C755D9">
        <w:trPr>
          <w:trHeight w:val="462"/>
          <w:jc w:val="center"/>
        </w:trPr>
        <w:tc>
          <w:tcPr>
            <w:tcW w:w="586" w:type="dxa"/>
            <w:vMerge w:val="restart"/>
            <w:tcBorders>
              <w:top w:val="nil"/>
              <w:left w:val="single" w:sz="4" w:space="0" w:color="auto"/>
              <w:bottom w:val="single" w:sz="4" w:space="0" w:color="000000"/>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水景（</w:t>
            </w:r>
            <w:r>
              <w:rPr>
                <w:rFonts w:hAnsi="宋体" w:cs="宋体"/>
                <w:kern w:val="2"/>
                <w:sz w:val="22"/>
              </w:rPr>
              <w:t>9</w:t>
            </w:r>
            <w:r>
              <w:rPr>
                <w:rFonts w:hAnsi="宋体" w:cs="宋体" w:hint="eastAsia"/>
                <w:kern w:val="2"/>
                <w:sz w:val="22"/>
              </w:rPr>
              <w:t>分）</w:t>
            </w: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水岸线离边界距离</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40mm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在图纸标注的</w:t>
            </w:r>
            <w:r>
              <w:rPr>
                <w:rFonts w:hAnsi="宋体" w:cs="宋体"/>
                <w:kern w:val="2"/>
                <w:sz w:val="22"/>
              </w:rPr>
              <w:t>7个控制点随机抽取一点</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水岸线离边界距离</w:t>
            </w:r>
            <w:r>
              <w:rPr>
                <w:rFonts w:hAnsi="宋体" w:cs="宋体"/>
                <w:kern w:val="2"/>
                <w:sz w:val="22"/>
              </w:rPr>
              <w:t>2</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40mm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在图纸标注的</w:t>
            </w:r>
            <w:r>
              <w:rPr>
                <w:rFonts w:hAnsi="宋体" w:cs="宋体"/>
                <w:kern w:val="2"/>
                <w:sz w:val="22"/>
              </w:rPr>
              <w:t>7个控制点随机抽取一点</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溢水口标高</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高度正确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10 mm</w:t>
            </w: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4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6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384"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测量</w:t>
            </w:r>
            <w:proofErr w:type="gramStart"/>
            <w:r>
              <w:rPr>
                <w:rFonts w:hAnsi="宋体" w:cs="宋体" w:hint="eastAsia"/>
                <w:kern w:val="2"/>
                <w:sz w:val="22"/>
              </w:rPr>
              <w:t>溢</w:t>
            </w:r>
            <w:proofErr w:type="gramEnd"/>
            <w:r>
              <w:rPr>
                <w:rFonts w:hAnsi="宋体" w:cs="宋体" w:hint="eastAsia"/>
                <w:kern w:val="2"/>
                <w:sz w:val="22"/>
              </w:rPr>
              <w:t>水管口下沿内壁高程</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水池防渗</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无明显</w:t>
            </w:r>
            <w:r>
              <w:rPr>
                <w:rFonts w:hAnsi="宋体" w:cs="宋体"/>
                <w:kern w:val="2"/>
                <w:sz w:val="22"/>
              </w:rPr>
              <w:t xml:space="preserve"> </w:t>
            </w:r>
            <w:r>
              <w:rPr>
                <w:rFonts w:hAnsi="宋体" w:cs="宋体" w:hint="eastAsia"/>
                <w:kern w:val="2"/>
                <w:sz w:val="22"/>
              </w:rPr>
              <w:t>渗漏</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tcPr>
          <w:p w:rsidR="00C755D9" w:rsidRDefault="00331CD4">
            <w:pPr>
              <w:pStyle w:val="a5"/>
              <w:snapToGrid w:val="0"/>
              <w:jc w:val="center"/>
              <w:rPr>
                <w:rFonts w:hAnsi="宋体" w:cs="宋体"/>
                <w:kern w:val="2"/>
                <w:sz w:val="22"/>
              </w:rPr>
            </w:pPr>
            <w:r>
              <w:rPr>
                <w:rFonts w:hAnsi="宋体" w:cs="宋体" w:hint="eastAsia"/>
                <w:kern w:val="2"/>
                <w:sz w:val="22"/>
              </w:rPr>
              <w:t>第二天水位下降不超过</w:t>
            </w:r>
            <w:r>
              <w:rPr>
                <w:rFonts w:hAnsi="宋体" w:cs="宋体"/>
                <w:kern w:val="2"/>
                <w:sz w:val="22"/>
              </w:rPr>
              <w:t>50 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相对与溢水口高程　</w:t>
            </w:r>
          </w:p>
        </w:tc>
      </w:tr>
      <w:tr w:rsidR="00C755D9">
        <w:trPr>
          <w:trHeight w:val="462"/>
          <w:jc w:val="center"/>
        </w:trPr>
        <w:tc>
          <w:tcPr>
            <w:tcW w:w="586" w:type="dxa"/>
            <w:vMerge w:val="restart"/>
            <w:tcBorders>
              <w:top w:val="nil"/>
              <w:left w:val="single" w:sz="4" w:space="0" w:color="auto"/>
              <w:bottom w:val="single" w:sz="4" w:space="0" w:color="000000"/>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木作（</w:t>
            </w:r>
            <w:r>
              <w:rPr>
                <w:rFonts w:hAnsi="宋体" w:cs="宋体"/>
                <w:kern w:val="2"/>
                <w:sz w:val="22"/>
              </w:rPr>
              <w:t>15</w:t>
            </w:r>
            <w:r>
              <w:rPr>
                <w:rFonts w:hAnsi="宋体" w:cs="宋体" w:hint="eastAsia"/>
                <w:kern w:val="2"/>
                <w:sz w:val="22"/>
              </w:rPr>
              <w:lastRenderedPageBreak/>
              <w:t>分）</w:t>
            </w: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lastRenderedPageBreak/>
              <w:t>平台长度</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两个部分长度各一分</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平台宽度</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距离正确</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两个部分宽度各一分</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平台平整度</w:t>
            </w:r>
            <w:r>
              <w:rPr>
                <w:rFonts w:hAnsi="宋体" w:cs="宋体"/>
                <w:kern w:val="2"/>
                <w:sz w:val="22"/>
              </w:rPr>
              <w:t>1</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水平</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tcPr>
          <w:p w:rsidR="00C755D9" w:rsidRDefault="00331CD4">
            <w:pPr>
              <w:pStyle w:val="a5"/>
              <w:snapToGrid w:val="0"/>
              <w:jc w:val="center"/>
              <w:rPr>
                <w:rFonts w:hAnsi="宋体" w:cs="宋体"/>
                <w:kern w:val="2"/>
                <w:sz w:val="22"/>
              </w:rPr>
            </w:pPr>
            <w:r>
              <w:rPr>
                <w:rFonts w:hAnsi="宋体" w:cs="宋体" w:hint="eastAsia"/>
                <w:kern w:val="2"/>
                <w:sz w:val="22"/>
              </w:rPr>
              <w:t>水平</w:t>
            </w:r>
            <w:proofErr w:type="gramStart"/>
            <w:r>
              <w:rPr>
                <w:rFonts w:hAnsi="宋体" w:cs="宋体" w:hint="eastAsia"/>
                <w:kern w:val="2"/>
                <w:sz w:val="22"/>
              </w:rPr>
              <w:t>尺气泡居</w:t>
            </w:r>
            <w:proofErr w:type="gramEnd"/>
            <w:r>
              <w:rPr>
                <w:rFonts w:hAnsi="宋体" w:cs="宋体" w:hint="eastAsia"/>
                <w:kern w:val="2"/>
                <w:sz w:val="22"/>
              </w:rPr>
              <w:t>水平框内</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平水尺中气泡在界限内</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平台平整度</w:t>
            </w:r>
            <w:r>
              <w:rPr>
                <w:rFonts w:hAnsi="宋体" w:cs="宋体"/>
                <w:kern w:val="2"/>
                <w:sz w:val="22"/>
              </w:rPr>
              <w:t>2</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水平</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tcPr>
          <w:p w:rsidR="00C755D9" w:rsidRDefault="00331CD4">
            <w:pPr>
              <w:pStyle w:val="a5"/>
              <w:snapToGrid w:val="0"/>
              <w:jc w:val="center"/>
              <w:rPr>
                <w:rFonts w:hAnsi="宋体" w:cs="宋体"/>
                <w:kern w:val="2"/>
                <w:sz w:val="22"/>
              </w:rPr>
            </w:pPr>
            <w:r>
              <w:rPr>
                <w:rFonts w:hAnsi="宋体" w:cs="宋体" w:hint="eastAsia"/>
                <w:kern w:val="2"/>
                <w:sz w:val="22"/>
              </w:rPr>
              <w:t>水平</w:t>
            </w:r>
            <w:proofErr w:type="gramStart"/>
            <w:r>
              <w:rPr>
                <w:rFonts w:hAnsi="宋体" w:cs="宋体" w:hint="eastAsia"/>
                <w:kern w:val="2"/>
                <w:sz w:val="22"/>
              </w:rPr>
              <w:t>尺气泡居</w:t>
            </w:r>
            <w:proofErr w:type="gramEnd"/>
            <w:r>
              <w:rPr>
                <w:rFonts w:hAnsi="宋体" w:cs="宋体" w:hint="eastAsia"/>
                <w:kern w:val="2"/>
                <w:sz w:val="22"/>
              </w:rPr>
              <w:t>水平框内</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平水尺中气泡在界限内</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木平台与台阶高差</w:t>
            </w:r>
          </w:p>
        </w:tc>
        <w:tc>
          <w:tcPr>
            <w:tcW w:w="1002" w:type="dxa"/>
            <w:tcBorders>
              <w:top w:val="nil"/>
              <w:left w:val="nil"/>
              <w:bottom w:val="nil"/>
              <w:right w:val="nil"/>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高差正确</w:t>
            </w:r>
          </w:p>
        </w:tc>
        <w:tc>
          <w:tcPr>
            <w:tcW w:w="582" w:type="dxa"/>
            <w:tcBorders>
              <w:top w:val="nil"/>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2mm</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平台是否完成</w:t>
            </w:r>
          </w:p>
        </w:tc>
        <w:tc>
          <w:tcPr>
            <w:tcW w:w="10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完成</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未完成</w:t>
            </w:r>
            <w:r>
              <w:rPr>
                <w:rFonts w:hAnsi="宋体" w:cs="宋体"/>
                <w:kern w:val="2"/>
                <w:sz w:val="22"/>
              </w:rPr>
              <w:t>0分</w:t>
            </w:r>
          </w:p>
        </w:tc>
      </w:tr>
      <w:tr w:rsidR="00C755D9">
        <w:trPr>
          <w:trHeight w:val="462"/>
          <w:jc w:val="center"/>
        </w:trPr>
        <w:tc>
          <w:tcPr>
            <w:tcW w:w="586"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切口是否抛光</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完成</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有一边未完成</w:t>
            </w:r>
            <w:r>
              <w:rPr>
                <w:rFonts w:hAnsi="宋体" w:cs="宋体"/>
                <w:kern w:val="2"/>
                <w:sz w:val="22"/>
              </w:rPr>
              <w:t>0分</w:t>
            </w:r>
          </w:p>
        </w:tc>
      </w:tr>
      <w:tr w:rsidR="00C755D9">
        <w:trPr>
          <w:trHeight w:val="570"/>
          <w:jc w:val="center"/>
        </w:trPr>
        <w:tc>
          <w:tcPr>
            <w:tcW w:w="586" w:type="dxa"/>
            <w:tcBorders>
              <w:top w:val="nil"/>
              <w:left w:val="single" w:sz="4" w:space="0" w:color="auto"/>
              <w:bottom w:val="nil"/>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景观灯（</w:t>
            </w:r>
            <w:r>
              <w:rPr>
                <w:rFonts w:hAnsi="宋体" w:cs="宋体"/>
                <w:kern w:val="2"/>
                <w:sz w:val="22"/>
              </w:rPr>
              <w:t>1分）</w:t>
            </w: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满足照明</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满足照明</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正常使用</w:t>
            </w:r>
          </w:p>
        </w:tc>
      </w:tr>
      <w:tr w:rsidR="00C755D9">
        <w:trPr>
          <w:trHeight w:val="570"/>
          <w:jc w:val="center"/>
        </w:trPr>
        <w:tc>
          <w:tcPr>
            <w:tcW w:w="586" w:type="dxa"/>
            <w:tcBorders>
              <w:top w:val="single" w:sz="4" w:space="0" w:color="auto"/>
              <w:left w:val="single" w:sz="4" w:space="0" w:color="auto"/>
              <w:bottom w:val="nil"/>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水管连接（</w:t>
            </w:r>
            <w:r>
              <w:rPr>
                <w:rFonts w:hAnsi="宋体" w:cs="宋体"/>
                <w:kern w:val="2"/>
                <w:sz w:val="22"/>
              </w:rPr>
              <w:t>1分）</w:t>
            </w:r>
          </w:p>
        </w:tc>
        <w:tc>
          <w:tcPr>
            <w:tcW w:w="165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完成</w:t>
            </w:r>
          </w:p>
        </w:tc>
        <w:tc>
          <w:tcPr>
            <w:tcW w:w="10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不漏水、满足使用</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无</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3243" w:type="dxa"/>
            <w:gridSpan w:val="3"/>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总计</w:t>
            </w:r>
          </w:p>
        </w:tc>
        <w:tc>
          <w:tcPr>
            <w:tcW w:w="58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70</w:t>
            </w:r>
          </w:p>
        </w:tc>
        <w:tc>
          <w:tcPr>
            <w:tcW w:w="1038"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4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6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384"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785"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8672" w:type="dxa"/>
            <w:gridSpan w:val="10"/>
            <w:tcBorders>
              <w:top w:val="single" w:sz="4" w:space="0" w:color="auto"/>
              <w:left w:val="single" w:sz="4" w:space="0" w:color="auto"/>
              <w:bottom w:val="single" w:sz="4" w:space="0" w:color="auto"/>
              <w:right w:val="single" w:sz="4" w:space="0" w:color="auto"/>
            </w:tcBorders>
          </w:tcPr>
          <w:p w:rsidR="00C755D9" w:rsidRDefault="00331CD4">
            <w:pPr>
              <w:pStyle w:val="a5"/>
              <w:snapToGrid w:val="0"/>
              <w:jc w:val="center"/>
              <w:rPr>
                <w:rFonts w:hAnsi="宋体" w:cs="宋体"/>
                <w:kern w:val="2"/>
                <w:sz w:val="22"/>
              </w:rPr>
            </w:pPr>
            <w:r>
              <w:rPr>
                <w:rFonts w:hAnsi="宋体" w:cs="宋体" w:hint="eastAsia"/>
                <w:kern w:val="2"/>
                <w:sz w:val="22"/>
              </w:rPr>
              <w:t>注</w:t>
            </w:r>
            <w:r>
              <w:rPr>
                <w:rFonts w:hAnsi="宋体" w:cs="宋体"/>
                <w:kern w:val="2"/>
                <w:sz w:val="22"/>
              </w:rPr>
              <w:t xml:space="preserve">   </w:t>
            </w:r>
            <w:r>
              <w:rPr>
                <w:rFonts w:hAnsi="宋体" w:cs="宋体" w:hint="eastAsia"/>
                <w:kern w:val="2"/>
                <w:sz w:val="22"/>
              </w:rPr>
              <w:t>客观项目评分标准：满足要求即得标准分值，不满足计</w:t>
            </w:r>
            <w:r>
              <w:rPr>
                <w:rFonts w:hAnsi="宋体" w:cs="宋体"/>
                <w:kern w:val="2"/>
                <w:sz w:val="22"/>
              </w:rPr>
              <w:t>0分。</w:t>
            </w:r>
          </w:p>
        </w:tc>
      </w:tr>
    </w:tbl>
    <w:p w:rsidR="00C755D9" w:rsidRDefault="00331CD4">
      <w:pPr>
        <w:snapToGrid w:val="0"/>
        <w:spacing w:line="560" w:lineRule="exact"/>
        <w:ind w:firstLineChars="200" w:firstLine="482"/>
        <w:jc w:val="center"/>
        <w:rPr>
          <w:rFonts w:ascii="宋体" w:hAnsi="宋体"/>
          <w:b/>
          <w:sz w:val="24"/>
          <w:szCs w:val="24"/>
        </w:rPr>
      </w:pPr>
      <w:r>
        <w:rPr>
          <w:rFonts w:ascii="宋体" w:hAnsi="宋体" w:hint="eastAsia"/>
          <w:b/>
          <w:sz w:val="24"/>
          <w:szCs w:val="24"/>
        </w:rPr>
        <w:t>表</w:t>
      </w:r>
      <w:r>
        <w:rPr>
          <w:rFonts w:ascii="宋体" w:hAnsi="宋体"/>
          <w:b/>
          <w:sz w:val="24"/>
          <w:szCs w:val="24"/>
        </w:rPr>
        <w:t xml:space="preserve">5  </w:t>
      </w:r>
      <w:r>
        <w:rPr>
          <w:rFonts w:ascii="宋体" w:hAnsi="宋体" w:hint="eastAsia"/>
          <w:b/>
          <w:sz w:val="24"/>
          <w:szCs w:val="24"/>
        </w:rPr>
        <w:t>园林景观施工项目考核要点与分值（主观项目</w:t>
      </w:r>
      <w:r>
        <w:rPr>
          <w:rFonts w:ascii="宋体" w:hAnsi="宋体"/>
          <w:b/>
          <w:sz w:val="24"/>
          <w:szCs w:val="24"/>
        </w:rPr>
        <w:t>30</w:t>
      </w:r>
      <w:r>
        <w:rPr>
          <w:rFonts w:ascii="宋体" w:hAnsi="宋体" w:hint="eastAsia"/>
          <w:b/>
          <w:sz w:val="24"/>
          <w:szCs w:val="24"/>
        </w:rPr>
        <w:t>分）</w:t>
      </w:r>
    </w:p>
    <w:tbl>
      <w:tblPr>
        <w:tblW w:w="8679" w:type="dxa"/>
        <w:jc w:val="center"/>
        <w:tblLayout w:type="fixed"/>
        <w:tblLook w:val="04A0"/>
      </w:tblPr>
      <w:tblGrid>
        <w:gridCol w:w="978"/>
        <w:gridCol w:w="1043"/>
        <w:gridCol w:w="1702"/>
        <w:gridCol w:w="420"/>
        <w:gridCol w:w="402"/>
        <w:gridCol w:w="646"/>
        <w:gridCol w:w="720"/>
        <w:gridCol w:w="720"/>
        <w:gridCol w:w="576"/>
        <w:gridCol w:w="720"/>
        <w:gridCol w:w="752"/>
      </w:tblGrid>
      <w:tr w:rsidR="00C755D9">
        <w:trPr>
          <w:trHeight w:val="449"/>
          <w:jc w:val="center"/>
        </w:trPr>
        <w:tc>
          <w:tcPr>
            <w:tcW w:w="978" w:type="dxa"/>
            <w:vMerge w:val="restart"/>
            <w:tcBorders>
              <w:top w:val="single" w:sz="4" w:space="0" w:color="auto"/>
              <w:left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项目</w:t>
            </w:r>
          </w:p>
        </w:tc>
        <w:tc>
          <w:tcPr>
            <w:tcW w:w="1043" w:type="dxa"/>
            <w:vMerge w:val="restart"/>
            <w:tcBorders>
              <w:top w:val="single" w:sz="4" w:space="0" w:color="auto"/>
              <w:left w:val="nil"/>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评分内容</w:t>
            </w:r>
          </w:p>
        </w:tc>
        <w:tc>
          <w:tcPr>
            <w:tcW w:w="1702" w:type="dxa"/>
            <w:vMerge w:val="restart"/>
            <w:tcBorders>
              <w:top w:val="single" w:sz="4" w:space="0" w:color="auto"/>
              <w:left w:val="nil"/>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w:t>
            </w:r>
          </w:p>
        </w:tc>
        <w:tc>
          <w:tcPr>
            <w:tcW w:w="420" w:type="dxa"/>
            <w:vMerge w:val="restart"/>
            <w:tcBorders>
              <w:top w:val="single" w:sz="4" w:space="0" w:color="auto"/>
              <w:left w:val="nil"/>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标准分值</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前</w:t>
            </w:r>
            <w:r>
              <w:rPr>
                <w:rFonts w:ascii="宋体" w:hAnsi="宋体" w:cs="宋体"/>
                <w:b/>
                <w:sz w:val="22"/>
                <w:szCs w:val="24"/>
              </w:rPr>
              <w:t>3</w:t>
            </w:r>
            <w:r>
              <w:rPr>
                <w:rFonts w:ascii="宋体" w:hAnsi="宋体" w:cs="宋体" w:hint="eastAsia"/>
                <w:b/>
                <w:sz w:val="22"/>
                <w:szCs w:val="24"/>
              </w:rPr>
              <w:t>小时</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后</w:t>
            </w:r>
            <w:r>
              <w:rPr>
                <w:rFonts w:ascii="宋体" w:hAnsi="宋体" w:cs="宋体"/>
                <w:b/>
                <w:sz w:val="22"/>
                <w:szCs w:val="24"/>
              </w:rPr>
              <w:t>3</w:t>
            </w:r>
            <w:r>
              <w:rPr>
                <w:rFonts w:ascii="宋体" w:hAnsi="宋体" w:cs="宋体" w:hint="eastAsia"/>
                <w:b/>
                <w:sz w:val="22"/>
                <w:szCs w:val="24"/>
              </w:rPr>
              <w:t>小时</w:t>
            </w:r>
          </w:p>
        </w:tc>
        <w:tc>
          <w:tcPr>
            <w:tcW w:w="576" w:type="dxa"/>
            <w:vMerge w:val="restart"/>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平均值</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proofErr w:type="gramStart"/>
            <w:r>
              <w:rPr>
                <w:rFonts w:ascii="宋体" w:hAnsi="宋体" w:cs="宋体" w:hint="eastAsia"/>
                <w:b/>
                <w:sz w:val="22"/>
                <w:szCs w:val="24"/>
              </w:rPr>
              <w:t>评测值</w:t>
            </w:r>
            <w:proofErr w:type="gramEnd"/>
          </w:p>
        </w:tc>
        <w:tc>
          <w:tcPr>
            <w:tcW w:w="752" w:type="dxa"/>
            <w:vMerge w:val="restart"/>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备注</w:t>
            </w:r>
          </w:p>
        </w:tc>
      </w:tr>
      <w:tr w:rsidR="00C755D9">
        <w:trPr>
          <w:trHeight w:val="599"/>
          <w:jc w:val="center"/>
        </w:trPr>
        <w:tc>
          <w:tcPr>
            <w:tcW w:w="978" w:type="dxa"/>
            <w:vMerge/>
            <w:tcBorders>
              <w:left w:val="single" w:sz="4" w:space="0" w:color="auto"/>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1043" w:type="dxa"/>
            <w:vMerge/>
            <w:tcBorders>
              <w:left w:val="nil"/>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1702" w:type="dxa"/>
            <w:vMerge/>
            <w:tcBorders>
              <w:left w:val="nil"/>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420" w:type="dxa"/>
            <w:vMerge/>
            <w:tcBorders>
              <w:top w:val="single" w:sz="4" w:space="0" w:color="auto"/>
              <w:left w:val="nil"/>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测点</w:t>
            </w:r>
            <w:r>
              <w:rPr>
                <w:rFonts w:ascii="宋体" w:hAnsi="宋体" w:cs="宋体"/>
                <w:b/>
                <w:sz w:val="22"/>
                <w:szCs w:val="24"/>
              </w:rPr>
              <w:t>1</w:t>
            </w:r>
          </w:p>
        </w:tc>
        <w:tc>
          <w:tcPr>
            <w:tcW w:w="646" w:type="dxa"/>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测点</w:t>
            </w:r>
            <w:r>
              <w:rPr>
                <w:rFonts w:ascii="宋体" w:hAnsi="宋体" w:cs="宋体"/>
                <w:b/>
                <w:sz w:val="22"/>
                <w:szCs w:val="24"/>
              </w:rPr>
              <w:t>2</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测点</w:t>
            </w:r>
            <w:r>
              <w:rPr>
                <w:rFonts w:ascii="宋体" w:hAnsi="宋体" w:cs="宋体"/>
                <w:b/>
                <w:sz w:val="22"/>
                <w:szCs w:val="24"/>
              </w:rPr>
              <w:t>3</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rsidP="003D44A6">
            <w:pPr>
              <w:snapToGrid w:val="0"/>
              <w:spacing w:beforeLines="20" w:afterLines="20"/>
              <w:jc w:val="center"/>
              <w:rPr>
                <w:rFonts w:ascii="宋体" w:hAnsi="宋体" w:cs="宋体"/>
                <w:b/>
                <w:sz w:val="22"/>
                <w:szCs w:val="24"/>
              </w:rPr>
            </w:pPr>
            <w:r>
              <w:rPr>
                <w:rFonts w:ascii="宋体" w:hAnsi="宋体" w:cs="宋体" w:hint="eastAsia"/>
                <w:b/>
                <w:sz w:val="22"/>
                <w:szCs w:val="24"/>
              </w:rPr>
              <w:t>测点</w:t>
            </w:r>
            <w:r>
              <w:rPr>
                <w:rFonts w:ascii="宋体" w:hAnsi="宋体" w:cs="宋体"/>
                <w:b/>
                <w:sz w:val="22"/>
                <w:szCs w:val="24"/>
              </w:rPr>
              <w:t>4</w:t>
            </w:r>
          </w:p>
        </w:tc>
        <w:tc>
          <w:tcPr>
            <w:tcW w:w="576" w:type="dxa"/>
            <w:vMerge/>
            <w:tcBorders>
              <w:top w:val="single" w:sz="4" w:space="0" w:color="auto"/>
              <w:left w:val="single" w:sz="4" w:space="0" w:color="auto"/>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c>
          <w:tcPr>
            <w:tcW w:w="752" w:type="dxa"/>
            <w:vMerge/>
            <w:tcBorders>
              <w:top w:val="single" w:sz="4" w:space="0" w:color="auto"/>
              <w:left w:val="single" w:sz="4" w:space="0" w:color="auto"/>
              <w:bottom w:val="single" w:sz="4" w:space="0" w:color="auto"/>
              <w:right w:val="single" w:sz="4" w:space="0" w:color="auto"/>
            </w:tcBorders>
            <w:vAlign w:val="center"/>
          </w:tcPr>
          <w:p w:rsidR="00C755D9" w:rsidRDefault="00C755D9">
            <w:pPr>
              <w:jc w:val="center"/>
              <w:rPr>
                <w:rFonts w:ascii="仿宋_GB2312" w:eastAsia="仿宋_GB2312" w:hAnsi="宋体"/>
                <w:sz w:val="22"/>
                <w:szCs w:val="16"/>
              </w:rPr>
            </w:pPr>
          </w:p>
        </w:tc>
      </w:tr>
      <w:tr w:rsidR="00C755D9">
        <w:trPr>
          <w:trHeight w:val="462"/>
          <w:jc w:val="center"/>
        </w:trPr>
        <w:tc>
          <w:tcPr>
            <w:tcW w:w="978" w:type="dxa"/>
            <w:vMerge w:val="restart"/>
            <w:tcBorders>
              <w:top w:val="nil"/>
              <w:left w:val="single" w:sz="4" w:space="0" w:color="auto"/>
              <w:bottom w:val="single" w:sz="4" w:space="0" w:color="000000"/>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工作流程（</w:t>
            </w:r>
            <w:r>
              <w:rPr>
                <w:rFonts w:hAnsi="宋体" w:cs="宋体"/>
                <w:kern w:val="2"/>
                <w:sz w:val="22"/>
              </w:rPr>
              <w:t>10分）</w:t>
            </w: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场地清洁、安全、环保</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整洁、有序</w:t>
            </w:r>
          </w:p>
        </w:tc>
        <w:tc>
          <w:tcPr>
            <w:tcW w:w="4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团队合作</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配合默契、任务分配合理</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工效、工作模式和物流的组织</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施工组织合理，施工效率高</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nil"/>
              <w:bottom w:val="single" w:sz="4" w:space="0" w:color="auto"/>
              <w:right w:val="single" w:sz="4" w:space="0" w:color="000000"/>
            </w:tcBorders>
            <w:vAlign w:val="center"/>
          </w:tcPr>
          <w:p w:rsidR="00C755D9" w:rsidRDefault="00C755D9">
            <w:pPr>
              <w:pStyle w:val="a5"/>
              <w:snapToGrid w:val="0"/>
              <w:jc w:val="center"/>
              <w:rPr>
                <w:rFonts w:hAnsi="宋体" w:cs="宋体"/>
                <w:kern w:val="2"/>
                <w:sz w:val="22"/>
              </w:rPr>
            </w:pPr>
          </w:p>
        </w:tc>
        <w:tc>
          <w:tcPr>
            <w:tcW w:w="752"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r>
      <w:tr w:rsidR="00C755D9">
        <w:trPr>
          <w:trHeight w:val="462"/>
          <w:jc w:val="center"/>
        </w:trPr>
        <w:tc>
          <w:tcPr>
            <w:tcW w:w="978"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工具、设备和材料的使用</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正确使用</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613"/>
          <w:jc w:val="center"/>
        </w:trPr>
        <w:tc>
          <w:tcPr>
            <w:tcW w:w="978" w:type="dxa"/>
            <w:vMerge/>
            <w:tcBorders>
              <w:top w:val="nil"/>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个人防护</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根据工作性质不同，做好防护</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val="restart"/>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绿色空间布局（</w:t>
            </w:r>
            <w:r>
              <w:rPr>
                <w:rFonts w:hAnsi="宋体" w:cs="宋体"/>
                <w:kern w:val="2"/>
                <w:sz w:val="22"/>
              </w:rPr>
              <w:t>6</w:t>
            </w:r>
            <w:r>
              <w:rPr>
                <w:rFonts w:hAnsi="宋体" w:cs="宋体" w:hint="eastAsia"/>
                <w:kern w:val="2"/>
                <w:sz w:val="22"/>
              </w:rPr>
              <w:t>分）</w:t>
            </w:r>
          </w:p>
        </w:tc>
        <w:tc>
          <w:tcPr>
            <w:tcW w:w="1043"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种植技术</w:t>
            </w:r>
          </w:p>
        </w:tc>
        <w:tc>
          <w:tcPr>
            <w:tcW w:w="17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种植方法正确</w:t>
            </w:r>
          </w:p>
        </w:tc>
        <w:tc>
          <w:tcPr>
            <w:tcW w:w="4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植物种植美观</w:t>
            </w:r>
          </w:p>
        </w:tc>
        <w:tc>
          <w:tcPr>
            <w:tcW w:w="17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自然美观</w:t>
            </w:r>
          </w:p>
        </w:tc>
        <w:tc>
          <w:tcPr>
            <w:tcW w:w="4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草坪铺设</w:t>
            </w:r>
          </w:p>
        </w:tc>
        <w:tc>
          <w:tcPr>
            <w:tcW w:w="17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平整、自然</w:t>
            </w:r>
          </w:p>
        </w:tc>
        <w:tc>
          <w:tcPr>
            <w:tcW w:w="4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363"/>
          <w:jc w:val="center"/>
        </w:trPr>
        <w:tc>
          <w:tcPr>
            <w:tcW w:w="978"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景墙（</w:t>
            </w:r>
            <w:r>
              <w:rPr>
                <w:rFonts w:hAnsi="宋体" w:cs="宋体"/>
                <w:kern w:val="2"/>
                <w:sz w:val="22"/>
              </w:rPr>
              <w:t>1分）</w:t>
            </w:r>
          </w:p>
        </w:tc>
        <w:tc>
          <w:tcPr>
            <w:tcW w:w="1043"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缝隙</w:t>
            </w:r>
          </w:p>
        </w:tc>
        <w:tc>
          <w:tcPr>
            <w:tcW w:w="1702"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美观自然</w:t>
            </w:r>
          </w:p>
        </w:tc>
        <w:tc>
          <w:tcPr>
            <w:tcW w:w="4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402"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646"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52" w:type="dxa"/>
            <w:tcBorders>
              <w:top w:val="single" w:sz="4" w:space="0" w:color="auto"/>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r>
      <w:tr w:rsidR="00C755D9">
        <w:trPr>
          <w:trHeight w:val="462"/>
          <w:jc w:val="center"/>
        </w:trPr>
        <w:tc>
          <w:tcPr>
            <w:tcW w:w="978" w:type="dxa"/>
            <w:vMerge w:val="restart"/>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水景（</w:t>
            </w:r>
            <w:r>
              <w:rPr>
                <w:rFonts w:hAnsi="宋体" w:cs="宋体"/>
                <w:kern w:val="2"/>
                <w:sz w:val="22"/>
              </w:rPr>
              <w:t>2分）</w:t>
            </w:r>
          </w:p>
        </w:tc>
        <w:tc>
          <w:tcPr>
            <w:tcW w:w="1043"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景石布置</w:t>
            </w:r>
          </w:p>
        </w:tc>
        <w:tc>
          <w:tcPr>
            <w:tcW w:w="17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自然、美观</w:t>
            </w:r>
          </w:p>
        </w:tc>
        <w:tc>
          <w:tcPr>
            <w:tcW w:w="4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40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single" w:sz="4" w:space="0" w:color="auto"/>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水道线性</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自然流畅</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val="restart"/>
            <w:tcBorders>
              <w:top w:val="nil"/>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木平台（</w:t>
            </w:r>
            <w:r>
              <w:rPr>
                <w:rFonts w:hAnsi="宋体" w:cs="宋体"/>
                <w:kern w:val="2"/>
                <w:sz w:val="22"/>
              </w:rPr>
              <w:t>3分）</w:t>
            </w: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整体外观</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美观</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1</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缝隙</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缝隙均匀、美观</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val="restart"/>
            <w:tcBorders>
              <w:top w:val="nil"/>
              <w:left w:val="single" w:sz="4" w:space="0" w:color="auto"/>
              <w:bottom w:val="single" w:sz="4" w:space="0" w:color="000000"/>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整体效果（</w:t>
            </w:r>
            <w:r>
              <w:rPr>
                <w:rFonts w:hAnsi="宋体" w:cs="宋体"/>
                <w:kern w:val="2"/>
                <w:sz w:val="22"/>
              </w:rPr>
              <w:t>8分）</w:t>
            </w: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整体印象</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整洁、美观、富有艺术性　</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2</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single" w:sz="4" w:space="0" w:color="auto"/>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施工印象</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材料和工具的有效利用</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978" w:type="dxa"/>
            <w:vMerge/>
            <w:tcBorders>
              <w:top w:val="nil"/>
              <w:left w:val="single" w:sz="4" w:space="0" w:color="auto"/>
              <w:bottom w:val="single" w:sz="4" w:space="0" w:color="000000"/>
              <w:right w:val="single" w:sz="4" w:space="0" w:color="auto"/>
            </w:tcBorders>
            <w:vAlign w:val="center"/>
          </w:tcPr>
          <w:p w:rsidR="00C755D9" w:rsidRDefault="00C755D9">
            <w:pPr>
              <w:pStyle w:val="a5"/>
              <w:snapToGrid w:val="0"/>
              <w:jc w:val="center"/>
              <w:rPr>
                <w:rFonts w:hAnsi="宋体" w:cs="宋体"/>
                <w:kern w:val="2"/>
                <w:sz w:val="22"/>
              </w:rPr>
            </w:pPr>
          </w:p>
        </w:tc>
        <w:tc>
          <w:tcPr>
            <w:tcW w:w="1043"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绿地印象</w:t>
            </w:r>
          </w:p>
        </w:tc>
        <w:tc>
          <w:tcPr>
            <w:tcW w:w="17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植物搭配自然　</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w:t>
            </w:r>
          </w:p>
        </w:tc>
        <w:tc>
          <w:tcPr>
            <w:tcW w:w="40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646"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7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nil"/>
              <w:left w:val="nil"/>
              <w:bottom w:val="single" w:sz="4" w:space="0" w:color="auto"/>
              <w:right w:val="single" w:sz="4" w:space="0" w:color="auto"/>
            </w:tcBorders>
            <w:vAlign w:val="center"/>
          </w:tcPr>
          <w:p w:rsidR="00C755D9" w:rsidRDefault="00C755D9">
            <w:pPr>
              <w:pStyle w:val="a5"/>
              <w:snapToGrid w:val="0"/>
              <w:jc w:val="center"/>
              <w:rPr>
                <w:rFonts w:hAnsi="宋体" w:cs="宋体"/>
                <w:kern w:val="2"/>
                <w:sz w:val="22"/>
              </w:rPr>
            </w:pP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3723" w:type="dxa"/>
            <w:gridSpan w:val="3"/>
            <w:tcBorders>
              <w:top w:val="single" w:sz="4" w:space="0" w:color="auto"/>
              <w:left w:val="single" w:sz="4" w:space="0" w:color="auto"/>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总分</w:t>
            </w:r>
          </w:p>
        </w:tc>
        <w:tc>
          <w:tcPr>
            <w:tcW w:w="420"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kern w:val="2"/>
                <w:sz w:val="22"/>
              </w:rPr>
              <w:t>30</w:t>
            </w:r>
          </w:p>
        </w:tc>
        <w:tc>
          <w:tcPr>
            <w:tcW w:w="1048" w:type="dxa"/>
            <w:gridSpan w:val="2"/>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1440" w:type="dxa"/>
            <w:gridSpan w:val="2"/>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576"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20" w:type="dxa"/>
            <w:tcBorders>
              <w:top w:val="single" w:sz="4" w:space="0" w:color="auto"/>
              <w:left w:val="nil"/>
              <w:bottom w:val="single" w:sz="4" w:space="0" w:color="auto"/>
              <w:right w:val="single" w:sz="4" w:space="0" w:color="000000"/>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c>
          <w:tcPr>
            <w:tcW w:w="752" w:type="dxa"/>
            <w:tcBorders>
              <w:top w:val="nil"/>
              <w:left w:val="nil"/>
              <w:bottom w:val="single" w:sz="4" w:space="0" w:color="auto"/>
              <w:right w:val="single" w:sz="4" w:space="0" w:color="auto"/>
            </w:tcBorders>
            <w:vAlign w:val="center"/>
          </w:tcPr>
          <w:p w:rsidR="00C755D9" w:rsidRDefault="00331CD4">
            <w:pPr>
              <w:pStyle w:val="a5"/>
              <w:snapToGrid w:val="0"/>
              <w:jc w:val="center"/>
              <w:rPr>
                <w:rFonts w:hAnsi="宋体" w:cs="宋体"/>
                <w:kern w:val="2"/>
                <w:sz w:val="22"/>
              </w:rPr>
            </w:pPr>
            <w:r>
              <w:rPr>
                <w:rFonts w:hAnsi="宋体" w:cs="宋体" w:hint="eastAsia"/>
                <w:kern w:val="2"/>
                <w:sz w:val="22"/>
              </w:rPr>
              <w:t xml:space="preserve">　</w:t>
            </w:r>
          </w:p>
        </w:tc>
      </w:tr>
      <w:tr w:rsidR="00C755D9">
        <w:trPr>
          <w:trHeight w:val="462"/>
          <w:jc w:val="center"/>
        </w:trPr>
        <w:tc>
          <w:tcPr>
            <w:tcW w:w="8679" w:type="dxa"/>
            <w:gridSpan w:val="11"/>
            <w:tcBorders>
              <w:top w:val="single" w:sz="4" w:space="0" w:color="auto"/>
              <w:left w:val="nil"/>
              <w:bottom w:val="nil"/>
              <w:right w:val="nil"/>
            </w:tcBorders>
          </w:tcPr>
          <w:p w:rsidR="00C755D9" w:rsidRDefault="00331CD4">
            <w:pPr>
              <w:pStyle w:val="a5"/>
              <w:snapToGrid w:val="0"/>
              <w:jc w:val="left"/>
              <w:rPr>
                <w:rFonts w:hAnsi="宋体" w:cs="宋体"/>
                <w:kern w:val="2"/>
                <w:sz w:val="22"/>
              </w:rPr>
            </w:pPr>
            <w:r>
              <w:rPr>
                <w:rFonts w:hAnsi="宋体" w:cs="宋体" w:hint="eastAsia"/>
                <w:kern w:val="2"/>
                <w:sz w:val="22"/>
              </w:rPr>
              <w:t>注</w:t>
            </w:r>
            <w:r>
              <w:rPr>
                <w:rFonts w:hAnsi="宋体" w:cs="宋体"/>
                <w:kern w:val="2"/>
                <w:sz w:val="22"/>
              </w:rPr>
              <w:t>:主观项目评分的最高分为标准分，评分时以在标准分的基础上扣分的方式进行，每个扣分点为0.1分，扣完为止。</w:t>
            </w:r>
          </w:p>
        </w:tc>
      </w:tr>
    </w:tbl>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（二）评比办法</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比赛检录、赛中、评比过程全程监控，场外大屏幕实时播放；允许场外观摩，让比赛过程和裁判接受监督。</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设计小队</w:t>
      </w:r>
      <w:r>
        <w:rPr>
          <w:rFonts w:ascii="Arial Narrow" w:eastAsia="仿宋_GB2312" w:hAnsi="Arial Narrow" w:cs="Arial"/>
          <w:sz w:val="30"/>
          <w:szCs w:val="30"/>
        </w:rPr>
        <w:t>和施工小队</w:t>
      </w:r>
      <w:r>
        <w:rPr>
          <w:rFonts w:ascii="Arial Narrow" w:eastAsia="仿宋_GB2312" w:hAnsi="Arial Narrow" w:cs="Arial" w:hint="eastAsia"/>
          <w:sz w:val="30"/>
          <w:szCs w:val="30"/>
        </w:rPr>
        <w:t>技能比赛的裁判数量各</w:t>
      </w:r>
      <w:r>
        <w:rPr>
          <w:rFonts w:ascii="Arial Narrow" w:eastAsia="仿宋_GB2312" w:hAnsi="Arial Narrow" w:cs="Arial" w:hint="eastAsia"/>
          <w:sz w:val="30"/>
          <w:szCs w:val="30"/>
        </w:rPr>
        <w:t>7</w:t>
      </w:r>
      <w:r>
        <w:rPr>
          <w:rFonts w:ascii="Arial Narrow" w:eastAsia="仿宋_GB2312" w:hAnsi="Arial Narrow" w:cs="Arial" w:hint="eastAsia"/>
          <w:sz w:val="30"/>
          <w:szCs w:val="30"/>
        </w:rPr>
        <w:t>人。裁判独立评分，评分汇总后，去掉最高分和最低分，取平均分作为比赛选手最终得分。同时，裁判评分过程全程播放，及时公布各裁判的评分记录。</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设计</w:t>
      </w:r>
      <w:r>
        <w:rPr>
          <w:rFonts w:ascii="Arial Narrow" w:eastAsia="仿宋_GB2312" w:hAnsi="Arial Narrow" w:cs="Arial"/>
          <w:sz w:val="30"/>
          <w:szCs w:val="30"/>
        </w:rPr>
        <w:t>小队</w:t>
      </w:r>
      <w:r>
        <w:rPr>
          <w:rFonts w:ascii="Arial Narrow" w:eastAsia="仿宋_GB2312" w:hAnsi="Arial Narrow" w:cs="Arial" w:hint="eastAsia"/>
          <w:sz w:val="30"/>
          <w:szCs w:val="30"/>
        </w:rPr>
        <w:t>评比时每台电脑展示一个作品，评委可对比分析；评委每人另有一台电脑，内有所有参赛作品，供裁判分析打分；投影仪滚动展示每个作品，便于评议。</w:t>
      </w:r>
    </w:p>
    <w:p w:rsidR="00C755D9" w:rsidRDefault="00331CD4">
      <w:pPr>
        <w:snapToGrid w:val="0"/>
        <w:spacing w:line="560" w:lineRule="exact"/>
        <w:ind w:firstLineChars="200" w:firstLine="600"/>
        <w:rPr>
          <w:rFonts w:ascii="Arial Narrow" w:eastAsia="仿宋_GB2312" w:hAnsi="Arial Narrow" w:cs="Arial"/>
          <w:sz w:val="30"/>
          <w:szCs w:val="30"/>
        </w:rPr>
      </w:pPr>
      <w:r>
        <w:rPr>
          <w:rFonts w:eastAsia="仿宋_GB2312" w:cs="Arial" w:hint="eastAsia"/>
          <w:sz w:val="30"/>
          <w:szCs w:val="30"/>
        </w:rPr>
        <w:lastRenderedPageBreak/>
        <w:t>施工小队根据评分标准，评分包含客观和主观标准，主观分的评判在比赛过程</w:t>
      </w:r>
      <w:r>
        <w:rPr>
          <w:rFonts w:eastAsia="仿宋_GB2312" w:cs="Arial"/>
          <w:sz w:val="30"/>
          <w:szCs w:val="30"/>
        </w:rPr>
        <w:t>中</w:t>
      </w:r>
      <w:r>
        <w:rPr>
          <w:rFonts w:eastAsia="仿宋_GB2312" w:cs="Arial" w:hint="eastAsia"/>
          <w:sz w:val="30"/>
          <w:szCs w:val="30"/>
        </w:rPr>
        <w:t>由现场裁判对选手进行现场考评，现场打分后的</w:t>
      </w:r>
      <w:proofErr w:type="gramStart"/>
      <w:r>
        <w:rPr>
          <w:rFonts w:eastAsia="仿宋_GB2312" w:cs="Arial" w:hint="eastAsia"/>
          <w:sz w:val="30"/>
          <w:szCs w:val="30"/>
        </w:rPr>
        <w:t>考评表交仲裁</w:t>
      </w:r>
      <w:proofErr w:type="gramEnd"/>
      <w:r>
        <w:rPr>
          <w:rFonts w:eastAsia="仿宋_GB2312" w:cs="Arial" w:hint="eastAsia"/>
          <w:sz w:val="30"/>
          <w:szCs w:val="30"/>
        </w:rPr>
        <w:t>监督组保存，待全部考评结束后一并汇总；</w:t>
      </w:r>
      <w:r>
        <w:rPr>
          <w:rFonts w:ascii="Arial Narrow" w:eastAsia="仿宋_GB2312" w:hAnsi="Arial Narrow" w:cs="Arial" w:hint="eastAsia"/>
          <w:sz w:val="30"/>
          <w:szCs w:val="30"/>
        </w:rPr>
        <w:t>客观分的评判由裁判员利用水平仪、激光水平仪、直尺等工具对选手的作品进行检测，并给出评判结果。</w:t>
      </w:r>
    </w:p>
    <w:p w:rsidR="00C755D9" w:rsidRDefault="00331CD4">
      <w:pPr>
        <w:snapToGrid w:val="0"/>
        <w:spacing w:line="560" w:lineRule="exact"/>
        <w:ind w:firstLineChars="200" w:firstLine="600"/>
        <w:rPr>
          <w:rFonts w:eastAsia="仿宋_GB2312" w:cs="Arial"/>
          <w:sz w:val="30"/>
          <w:szCs w:val="30"/>
        </w:rPr>
      </w:pPr>
      <w:r>
        <w:rPr>
          <w:rFonts w:eastAsia="仿宋_GB2312" w:cs="Arial" w:hint="eastAsia"/>
          <w:sz w:val="30"/>
          <w:szCs w:val="30"/>
        </w:rPr>
        <w:t>在比赛过程中，裁判员要按照分工，依据评判标准和相关要求公平、公正评判，并对每位选手各比赛阶段的评判结果签字确认。</w:t>
      </w:r>
    </w:p>
    <w:p w:rsidR="00C755D9" w:rsidRDefault="00331CD4">
      <w:pPr>
        <w:snapToGrid w:val="0"/>
        <w:spacing w:line="560" w:lineRule="exact"/>
        <w:ind w:firstLineChars="200" w:firstLine="600"/>
        <w:rPr>
          <w:rFonts w:eastAsia="仿宋_GB2312" w:cs="Arial"/>
          <w:sz w:val="30"/>
          <w:szCs w:val="30"/>
        </w:rPr>
      </w:pPr>
      <w:r>
        <w:rPr>
          <w:rFonts w:eastAsia="仿宋_GB2312" w:cs="Arial" w:hint="eastAsia"/>
          <w:sz w:val="30"/>
          <w:szCs w:val="30"/>
        </w:rPr>
        <w:t>评分裁判组根据参赛队提交的比赛结果，经加密裁判组处理后进行评分，成绩按照总分进行名次排列。然后经过加密裁判组进行解密工作，确定最终比赛成绩，经总裁判长审核、仲裁组长复核后签字确认。</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奖项名称：全国职业院校技能大赛高职组园林景观设计与</w:t>
      </w:r>
      <w:r>
        <w:rPr>
          <w:rFonts w:ascii="Arial Narrow" w:eastAsia="仿宋_GB2312" w:hAnsi="Arial Narrow" w:cs="Arial"/>
          <w:sz w:val="30"/>
          <w:szCs w:val="30"/>
        </w:rPr>
        <w:t>施工</w:t>
      </w:r>
      <w:r>
        <w:rPr>
          <w:rFonts w:ascii="Arial Narrow" w:eastAsia="仿宋_GB2312" w:hAnsi="Arial Narrow" w:cs="Arial" w:hint="eastAsia"/>
          <w:sz w:val="30"/>
          <w:szCs w:val="30"/>
        </w:rPr>
        <w:t>比赛</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奖项比例：一等奖</w:t>
      </w:r>
      <w:r>
        <w:rPr>
          <w:rFonts w:ascii="Arial Narrow" w:eastAsia="仿宋_GB2312" w:hAnsi="Arial Narrow" w:cs="Arial" w:hint="eastAsia"/>
          <w:sz w:val="30"/>
          <w:szCs w:val="30"/>
        </w:rPr>
        <w:t>10%</w:t>
      </w:r>
      <w:r>
        <w:rPr>
          <w:rFonts w:ascii="Arial Narrow" w:eastAsia="仿宋_GB2312" w:hAnsi="Arial Narrow" w:cs="Arial" w:hint="eastAsia"/>
          <w:sz w:val="30"/>
          <w:szCs w:val="30"/>
        </w:rPr>
        <w:t>，二等奖</w:t>
      </w:r>
      <w:r>
        <w:rPr>
          <w:rFonts w:ascii="Arial Narrow" w:eastAsia="仿宋_GB2312" w:hAnsi="Arial Narrow" w:cs="Arial" w:hint="eastAsia"/>
          <w:sz w:val="30"/>
          <w:szCs w:val="30"/>
        </w:rPr>
        <w:t>20%</w:t>
      </w:r>
      <w:r>
        <w:rPr>
          <w:rFonts w:ascii="Arial Narrow" w:eastAsia="仿宋_GB2312" w:hAnsi="Arial Narrow" w:cs="Arial" w:hint="eastAsia"/>
          <w:sz w:val="30"/>
          <w:szCs w:val="30"/>
        </w:rPr>
        <w:t>，三等奖</w:t>
      </w:r>
      <w:r>
        <w:rPr>
          <w:rFonts w:ascii="Arial Narrow" w:eastAsia="仿宋_GB2312" w:hAnsi="Arial Narrow" w:cs="Arial" w:hint="eastAsia"/>
          <w:sz w:val="30"/>
          <w:szCs w:val="30"/>
        </w:rPr>
        <w:t>30%</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获奖选手由全国职业院校技能大赛组委会颁发证书。同时，对获奖选手按照《农业行业职业资格证书管理办法》规定核发相应职业资格证书，并按规定享受教育部门有关优惠政策。</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优秀指导教师奖：获得一等奖选手的指导教师获优秀指导教师奖，由全国职业院校技能大赛组委会颁发证书。</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C755D9" w:rsidRDefault="00331CD4">
      <w:pPr>
        <w:snapToGrid w:val="0"/>
        <w:spacing w:line="560" w:lineRule="exact"/>
        <w:ind w:firstLineChars="200" w:firstLine="600"/>
        <w:rPr>
          <w:rFonts w:eastAsia="仿宋_GB2312" w:cs="Arial"/>
          <w:sz w:val="30"/>
          <w:szCs w:val="30"/>
        </w:rPr>
      </w:pPr>
      <w:r>
        <w:rPr>
          <w:rFonts w:eastAsia="仿宋_GB2312" w:cs="Arial"/>
          <w:sz w:val="30"/>
          <w:szCs w:val="30"/>
        </w:rPr>
        <w:t>1.</w:t>
      </w:r>
      <w:r>
        <w:rPr>
          <w:rFonts w:eastAsia="仿宋_GB2312" w:cs="Arial" w:hint="eastAsia"/>
          <w:sz w:val="30"/>
          <w:szCs w:val="30"/>
        </w:rPr>
        <w:t>按照教育部高职高专园林技术、环境</w:t>
      </w:r>
      <w:r>
        <w:rPr>
          <w:rFonts w:eastAsia="仿宋_GB2312" w:cs="Arial"/>
          <w:sz w:val="30"/>
          <w:szCs w:val="30"/>
        </w:rPr>
        <w:t>艺术设计、</w:t>
      </w:r>
      <w:r>
        <w:rPr>
          <w:rFonts w:eastAsia="仿宋_GB2312" w:cs="Arial" w:hint="eastAsia"/>
          <w:sz w:val="30"/>
          <w:szCs w:val="30"/>
        </w:rPr>
        <w:t>建筑</w:t>
      </w:r>
      <w:r>
        <w:rPr>
          <w:rFonts w:eastAsia="仿宋_GB2312" w:cs="Arial"/>
          <w:sz w:val="30"/>
          <w:szCs w:val="30"/>
        </w:rPr>
        <w:t>工程技术、</w:t>
      </w:r>
      <w:r>
        <w:rPr>
          <w:rFonts w:eastAsia="仿宋_GB2312" w:cs="Arial" w:hint="eastAsia"/>
          <w:sz w:val="30"/>
          <w:szCs w:val="30"/>
        </w:rPr>
        <w:t>园林工程</w:t>
      </w:r>
      <w:r>
        <w:rPr>
          <w:rFonts w:eastAsia="仿宋_GB2312" w:cs="Arial"/>
          <w:sz w:val="30"/>
          <w:szCs w:val="30"/>
        </w:rPr>
        <w:t>技术</w:t>
      </w:r>
      <w:r>
        <w:rPr>
          <w:rFonts w:eastAsia="仿宋_GB2312" w:cs="Arial" w:hint="eastAsia"/>
          <w:sz w:val="30"/>
          <w:szCs w:val="30"/>
        </w:rPr>
        <w:t>等相关专业教学基本要求</w:t>
      </w:r>
      <w:r>
        <w:rPr>
          <w:rFonts w:ascii="Arial Narrow" w:eastAsia="仿宋_GB2312" w:hAnsi="Arial Narrow" w:cs="Arial"/>
          <w:sz w:val="30"/>
          <w:szCs w:val="30"/>
        </w:rPr>
        <w:t>和</w:t>
      </w:r>
      <w:r>
        <w:rPr>
          <w:rFonts w:ascii="Arial Narrow" w:eastAsia="仿宋_GB2312" w:hAnsi="Arial Narrow" w:cs="Arial" w:hint="eastAsia"/>
          <w:sz w:val="30"/>
          <w:szCs w:val="30"/>
        </w:rPr>
        <w:t>2017</w:t>
      </w:r>
      <w:r>
        <w:rPr>
          <w:rFonts w:ascii="Arial Narrow" w:eastAsia="仿宋_GB2312" w:hAnsi="Arial Narrow" w:cs="Arial" w:hint="eastAsia"/>
          <w:sz w:val="30"/>
          <w:szCs w:val="30"/>
        </w:rPr>
        <w:t>年世界技</w:t>
      </w:r>
      <w:r>
        <w:rPr>
          <w:rFonts w:ascii="Arial Narrow" w:eastAsia="仿宋_GB2312" w:hAnsi="Arial Narrow" w:cs="Arial" w:hint="eastAsia"/>
          <w:sz w:val="30"/>
          <w:szCs w:val="30"/>
        </w:rPr>
        <w:lastRenderedPageBreak/>
        <w:t>能比赛园艺赛项规程等规定的知识和技能要求</w:t>
      </w:r>
      <w:r>
        <w:rPr>
          <w:rFonts w:eastAsia="仿宋_GB2312" w:cs="Arial" w:hint="eastAsia"/>
          <w:sz w:val="30"/>
          <w:szCs w:val="30"/>
        </w:rPr>
        <w:t>。</w:t>
      </w:r>
    </w:p>
    <w:p w:rsidR="00C755D9" w:rsidRDefault="00331CD4">
      <w:pPr>
        <w:snapToGrid w:val="0"/>
        <w:spacing w:line="560" w:lineRule="exact"/>
        <w:ind w:firstLineChars="200" w:firstLine="600"/>
        <w:rPr>
          <w:rFonts w:eastAsia="仿宋_GB2312" w:cs="Arial"/>
          <w:sz w:val="30"/>
          <w:szCs w:val="30"/>
        </w:rPr>
      </w:pPr>
      <w:r>
        <w:rPr>
          <w:rFonts w:eastAsia="仿宋" w:cs="Arial" w:hint="eastAsia"/>
          <w:sz w:val="30"/>
          <w:szCs w:val="30"/>
        </w:rPr>
        <w:t>2.</w:t>
      </w:r>
      <w:r>
        <w:rPr>
          <w:rFonts w:ascii="Arial Narrow" w:eastAsia="仿宋_GB2312" w:hAnsi="Arial Narrow" w:cs="Arial" w:hint="eastAsia"/>
          <w:sz w:val="30"/>
          <w:szCs w:val="30"/>
        </w:rPr>
        <w:t>国家标准：《普通混凝土小型砌块》（</w:t>
      </w:r>
      <w:r>
        <w:rPr>
          <w:rFonts w:ascii="Arial Narrow" w:eastAsia="仿宋_GB2312" w:hAnsi="Arial Narrow" w:cs="Arial"/>
          <w:sz w:val="30"/>
          <w:szCs w:val="30"/>
        </w:rPr>
        <w:t>GB/T 8239—2014</w:t>
      </w:r>
      <w:r>
        <w:rPr>
          <w:rFonts w:ascii="Arial Narrow" w:eastAsia="仿宋_GB2312" w:hAnsi="Arial Narrow" w:cs="Arial" w:hint="eastAsia"/>
          <w:sz w:val="30"/>
          <w:szCs w:val="30"/>
        </w:rPr>
        <w:t>）、《砌体结构工程施工规范》（</w:t>
      </w:r>
      <w:r>
        <w:rPr>
          <w:rFonts w:ascii="Arial Narrow" w:eastAsia="仿宋_GB2312" w:hAnsi="Arial Narrow" w:cs="Arial"/>
          <w:sz w:val="30"/>
          <w:szCs w:val="30"/>
        </w:rPr>
        <w:t>GB50924—2014</w:t>
      </w:r>
      <w:r>
        <w:rPr>
          <w:rFonts w:ascii="Arial Narrow" w:eastAsia="仿宋_GB2312" w:hAnsi="Arial Narrow" w:cs="Arial" w:hint="eastAsia"/>
          <w:sz w:val="30"/>
          <w:szCs w:val="30"/>
        </w:rPr>
        <w:t>）、《工程量</w:t>
      </w:r>
      <w:r>
        <w:rPr>
          <w:rFonts w:ascii="Arial Narrow" w:eastAsia="仿宋_GB2312" w:hAnsi="Arial Narrow" w:cs="Arial"/>
          <w:sz w:val="30"/>
          <w:szCs w:val="30"/>
        </w:rPr>
        <w:t>清单计价规范</w:t>
      </w:r>
      <w:r>
        <w:rPr>
          <w:rFonts w:ascii="Arial Narrow" w:eastAsia="仿宋_GB2312" w:hAnsi="Arial Narrow" w:cs="Arial" w:hint="eastAsia"/>
          <w:sz w:val="30"/>
          <w:szCs w:val="30"/>
        </w:rPr>
        <w:t>》（</w:t>
      </w:r>
      <w:r>
        <w:rPr>
          <w:rFonts w:ascii="Arial Narrow" w:eastAsia="仿宋_GB2312" w:hAnsi="Arial Narrow" w:cs="Arial" w:hint="eastAsia"/>
          <w:sz w:val="30"/>
          <w:szCs w:val="30"/>
        </w:rPr>
        <w:t>GB50500-2008</w:t>
      </w:r>
      <w:r>
        <w:rPr>
          <w:rFonts w:ascii="Arial Narrow" w:eastAsia="仿宋_GB2312" w:hAnsi="Arial Narrow" w:cs="Arial" w:hint="eastAsia"/>
          <w:sz w:val="30"/>
          <w:szCs w:val="30"/>
        </w:rPr>
        <w:t>）、《砌体结构工程施工质量</w:t>
      </w:r>
      <w:r>
        <w:rPr>
          <w:rFonts w:ascii="Arial Narrow" w:eastAsia="仿宋_GB2312" w:hAnsi="Arial Narrow" w:cs="Arial"/>
          <w:sz w:val="30"/>
          <w:szCs w:val="30"/>
        </w:rPr>
        <w:t>验收规范</w:t>
      </w:r>
      <w:r>
        <w:rPr>
          <w:rFonts w:ascii="Arial Narrow" w:eastAsia="仿宋_GB2312" w:hAnsi="Arial Narrow" w:cs="Arial" w:hint="eastAsia"/>
          <w:sz w:val="30"/>
          <w:szCs w:val="30"/>
        </w:rPr>
        <w:t>》（</w:t>
      </w:r>
      <w:r>
        <w:rPr>
          <w:rFonts w:ascii="Arial Narrow" w:eastAsia="仿宋_GB2312" w:hAnsi="Arial Narrow" w:cs="Arial" w:hint="eastAsia"/>
          <w:sz w:val="30"/>
          <w:szCs w:val="30"/>
        </w:rPr>
        <w:t>GB50203-2011</w:t>
      </w:r>
      <w:r>
        <w:rPr>
          <w:rFonts w:ascii="Arial Narrow" w:eastAsia="仿宋_GB2312" w:hAnsi="Arial Narrow" w:cs="Arial" w:hint="eastAsia"/>
          <w:sz w:val="30"/>
          <w:szCs w:val="30"/>
        </w:rPr>
        <w:t>）</w:t>
      </w:r>
      <w:r>
        <w:rPr>
          <w:rFonts w:eastAsia="仿宋_GB2312" w:cs="Arial" w:hint="eastAsia"/>
          <w:sz w:val="30"/>
          <w:szCs w:val="30"/>
        </w:rPr>
        <w:t>。</w:t>
      </w:r>
    </w:p>
    <w:p w:rsidR="00C755D9" w:rsidRDefault="00331CD4">
      <w:pPr>
        <w:snapToGrid w:val="0"/>
        <w:spacing w:line="560" w:lineRule="exact"/>
        <w:ind w:firstLineChars="200" w:firstLine="600"/>
        <w:rPr>
          <w:rFonts w:ascii="Arial Narrow" w:eastAsia="仿宋_GB2312" w:hAnsi="Arial Narrow" w:cs="Arial"/>
          <w:sz w:val="30"/>
          <w:szCs w:val="30"/>
        </w:rPr>
      </w:pPr>
      <w:r>
        <w:rPr>
          <w:rFonts w:eastAsia="仿宋" w:cs="Arial"/>
          <w:sz w:val="30"/>
          <w:szCs w:val="30"/>
        </w:rPr>
        <w:t>3.</w:t>
      </w:r>
      <w:r>
        <w:rPr>
          <w:rFonts w:ascii="Arial Narrow" w:eastAsia="仿宋_GB2312" w:hAnsi="Arial Narrow" w:cs="Arial" w:hint="eastAsia"/>
          <w:sz w:val="30"/>
          <w:szCs w:val="30"/>
        </w:rPr>
        <w:t>行业标准：《</w:t>
      </w:r>
      <w:r>
        <w:rPr>
          <w:rFonts w:ascii="Arial Narrow" w:eastAsia="仿宋_GB2312" w:hAnsi="Arial Narrow" w:cs="Arial"/>
          <w:sz w:val="30"/>
          <w:szCs w:val="30"/>
        </w:rPr>
        <w:t>园林绿化工程施工及验收规范</w:t>
      </w:r>
      <w:r>
        <w:rPr>
          <w:rFonts w:ascii="Arial Narrow" w:eastAsia="仿宋_GB2312" w:hAnsi="Arial Narrow" w:cs="Arial" w:hint="eastAsia"/>
          <w:sz w:val="30"/>
          <w:szCs w:val="30"/>
        </w:rPr>
        <w:t>》（</w:t>
      </w:r>
      <w:r>
        <w:rPr>
          <w:rFonts w:ascii="Arial Narrow" w:eastAsia="仿宋_GB2312" w:hAnsi="Arial Narrow" w:cs="Arial" w:hint="eastAsia"/>
          <w:sz w:val="30"/>
          <w:szCs w:val="30"/>
        </w:rPr>
        <w:t>CJJA3_82-2012</w:t>
      </w:r>
      <w:r>
        <w:rPr>
          <w:rFonts w:ascii="Arial Narrow" w:eastAsia="仿宋_GB2312" w:hAnsi="Arial Narrow" w:cs="Arial" w:hint="eastAsia"/>
          <w:sz w:val="30"/>
          <w:szCs w:val="30"/>
        </w:rPr>
        <w:t>）、《喷泉水景工程技术规程》（</w:t>
      </w:r>
      <w:r>
        <w:rPr>
          <w:rFonts w:ascii="Arial Narrow" w:eastAsia="仿宋_GB2312" w:hAnsi="Arial Narrow" w:cs="Arial"/>
          <w:sz w:val="30"/>
          <w:szCs w:val="30"/>
        </w:rPr>
        <w:t>CJJ/T222-2015</w:t>
      </w:r>
      <w:r>
        <w:rPr>
          <w:rFonts w:ascii="Arial Narrow" w:eastAsia="仿宋_GB2312" w:hAnsi="Arial Narrow" w:cs="Arial" w:hint="eastAsia"/>
          <w:sz w:val="30"/>
          <w:szCs w:val="30"/>
        </w:rPr>
        <w:t>）、《建设工程施工现场环境与卫生标准》（</w:t>
      </w:r>
      <w:r>
        <w:rPr>
          <w:rFonts w:ascii="Arial Narrow" w:eastAsia="仿宋_GB2312" w:hAnsi="Arial Narrow" w:cs="Arial"/>
          <w:sz w:val="30"/>
          <w:szCs w:val="30"/>
        </w:rPr>
        <w:t>JGJ146—2013</w:t>
      </w:r>
      <w:r>
        <w:rPr>
          <w:rFonts w:ascii="Arial Narrow" w:eastAsia="仿宋_GB2312" w:hAnsi="Arial Narrow" w:cs="Arial" w:hint="eastAsia"/>
          <w:sz w:val="30"/>
          <w:szCs w:val="30"/>
        </w:rPr>
        <w:t>）。</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（一）设计</w:t>
      </w:r>
      <w:r>
        <w:rPr>
          <w:rFonts w:ascii="Arial Narrow" w:eastAsia="仿宋_GB2312" w:hAnsi="Arial Narrow" w:cs="Arial"/>
          <w:sz w:val="30"/>
          <w:szCs w:val="30"/>
        </w:rPr>
        <w:t>比赛场地及要求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计算机机房，比赛面积不少于</w:t>
      </w:r>
      <w:r>
        <w:rPr>
          <w:rFonts w:ascii="Arial Narrow" w:eastAsia="仿宋_GB2312" w:hAnsi="Arial Narrow" w:cs="Arial" w:hint="eastAsia"/>
          <w:sz w:val="30"/>
          <w:szCs w:val="30"/>
        </w:rPr>
        <w:t>500m</w:t>
      </w:r>
      <w:r>
        <w:rPr>
          <w:rFonts w:ascii="Arial Narrow" w:eastAsia="仿宋_GB2312" w:hAnsi="Arial Narrow" w:cs="Arial" w:hint="eastAsia"/>
          <w:sz w:val="30"/>
          <w:szCs w:val="30"/>
          <w:vertAlign w:val="superscript"/>
        </w:rPr>
        <w:t>2</w:t>
      </w:r>
      <w:r>
        <w:rPr>
          <w:rFonts w:ascii="Arial Narrow" w:eastAsia="仿宋_GB2312" w:hAnsi="Arial Narrow" w:cs="Arial" w:hint="eastAsia"/>
          <w:sz w:val="30"/>
          <w:szCs w:val="30"/>
        </w:rPr>
        <w:t>，电脑不少于</w:t>
      </w:r>
      <w:r>
        <w:rPr>
          <w:rFonts w:ascii="Arial Narrow" w:eastAsia="仿宋_GB2312" w:hAnsi="Arial Narrow" w:cs="Arial" w:hint="eastAsia"/>
          <w:sz w:val="30"/>
          <w:szCs w:val="30"/>
        </w:rPr>
        <w:t>100</w:t>
      </w:r>
      <w:r>
        <w:rPr>
          <w:rFonts w:ascii="Arial Narrow" w:eastAsia="仿宋_GB2312" w:hAnsi="Arial Narrow" w:cs="Arial" w:hint="eastAsia"/>
          <w:sz w:val="30"/>
          <w:szCs w:val="30"/>
        </w:rPr>
        <w:t>台；配有多媒体讲台，包括投影仪、交换机、服务器、投影屏幕等设备。</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多媒体讲台主控电脑可以发送电子文件至每组电脑，并可收取学生作品文件。每组两台电脑通过局域网相联，各组之间独立运行。</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机房安装有监控设备，比赛环境安全、安静无干扰。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（二）施工</w:t>
      </w:r>
      <w:r>
        <w:rPr>
          <w:rFonts w:ascii="Arial Narrow" w:eastAsia="仿宋_GB2312" w:hAnsi="Arial Narrow" w:cs="Arial"/>
          <w:sz w:val="30"/>
          <w:szCs w:val="30"/>
        </w:rPr>
        <w:t>比赛场地及要求</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比赛面积不少于</w:t>
      </w:r>
      <w:r>
        <w:rPr>
          <w:rFonts w:ascii="Arial Narrow" w:eastAsia="仿宋_GB2312" w:hAnsi="Arial Narrow" w:cs="Arial" w:hint="eastAsia"/>
          <w:sz w:val="30"/>
          <w:szCs w:val="30"/>
        </w:rPr>
        <w:t>5000</w:t>
      </w:r>
      <w:r>
        <w:rPr>
          <w:rFonts w:ascii="Arial Narrow" w:eastAsia="仿宋_GB2312" w:hAnsi="Arial Narrow" w:cs="Arial" w:hint="eastAsia"/>
          <w:sz w:val="30"/>
          <w:szCs w:val="30"/>
        </w:rPr>
        <w:t>平方米，每个工位至少</w:t>
      </w:r>
      <w:r>
        <w:rPr>
          <w:rFonts w:ascii="Arial Narrow" w:eastAsia="仿宋_GB2312" w:hAnsi="Arial Narrow" w:cs="Arial" w:hint="eastAsia"/>
          <w:sz w:val="30"/>
          <w:szCs w:val="30"/>
        </w:rPr>
        <w:t>20</w:t>
      </w:r>
      <w:r>
        <w:rPr>
          <w:rFonts w:ascii="Arial Narrow" w:eastAsia="仿宋_GB2312" w:hAnsi="Arial Narrow" w:cs="Arial" w:hint="eastAsia"/>
          <w:sz w:val="30"/>
          <w:szCs w:val="30"/>
        </w:rPr>
        <w:t>平方米施工区和</w:t>
      </w:r>
      <w:r>
        <w:rPr>
          <w:rFonts w:ascii="Arial Narrow" w:eastAsia="仿宋_GB2312" w:hAnsi="Arial Narrow" w:cs="Arial" w:hint="eastAsia"/>
          <w:sz w:val="30"/>
          <w:szCs w:val="30"/>
        </w:rPr>
        <w:t>30</w:t>
      </w:r>
      <w:r>
        <w:rPr>
          <w:rFonts w:ascii="Arial Narrow" w:eastAsia="仿宋_GB2312" w:hAnsi="Arial Narrow" w:cs="Arial" w:hint="eastAsia"/>
          <w:sz w:val="30"/>
          <w:szCs w:val="30"/>
        </w:rPr>
        <w:t>平方米的准备区，能提供</w:t>
      </w:r>
      <w:r>
        <w:rPr>
          <w:rFonts w:ascii="Arial Narrow" w:eastAsia="仿宋_GB2312" w:hAnsi="Arial Narrow" w:cs="Arial" w:hint="eastAsia"/>
          <w:sz w:val="30"/>
          <w:szCs w:val="30"/>
        </w:rPr>
        <w:t>60</w:t>
      </w:r>
      <w:r>
        <w:rPr>
          <w:rFonts w:ascii="Arial Narrow" w:eastAsia="仿宋_GB2312" w:hAnsi="Arial Narrow" w:cs="Arial" w:hint="eastAsia"/>
          <w:sz w:val="30"/>
          <w:szCs w:val="30"/>
        </w:rPr>
        <w:t>个参赛队伍同时比赛。</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场地内配有公共道路、自来水，每个工位铺设</w:t>
      </w:r>
      <w:r>
        <w:rPr>
          <w:rFonts w:ascii="Arial Narrow" w:eastAsia="仿宋_GB2312" w:hAnsi="Arial Narrow" w:cs="Arial" w:hint="eastAsia"/>
          <w:sz w:val="30"/>
          <w:szCs w:val="30"/>
        </w:rPr>
        <w:t>20cm</w:t>
      </w:r>
      <w:r>
        <w:rPr>
          <w:rFonts w:ascii="Arial Narrow" w:eastAsia="仿宋_GB2312" w:hAnsi="Arial Narrow" w:cs="Arial" w:hint="eastAsia"/>
          <w:sz w:val="30"/>
          <w:szCs w:val="30"/>
        </w:rPr>
        <w:t>厚细沙。</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每个</w:t>
      </w:r>
      <w:proofErr w:type="gramStart"/>
      <w:r>
        <w:rPr>
          <w:rFonts w:ascii="Arial Narrow" w:eastAsia="仿宋_GB2312" w:hAnsi="Arial Narrow" w:cs="Arial" w:hint="eastAsia"/>
          <w:sz w:val="30"/>
          <w:szCs w:val="30"/>
        </w:rPr>
        <w:t>工位需</w:t>
      </w:r>
      <w:proofErr w:type="gramEnd"/>
      <w:r>
        <w:rPr>
          <w:rFonts w:ascii="Arial Narrow" w:eastAsia="仿宋_GB2312" w:hAnsi="Arial Narrow" w:cs="Arial" w:hint="eastAsia"/>
          <w:sz w:val="30"/>
          <w:szCs w:val="30"/>
        </w:rPr>
        <w:t>配备</w:t>
      </w:r>
      <w:r>
        <w:rPr>
          <w:rFonts w:ascii="Arial Narrow" w:eastAsia="仿宋_GB2312" w:hAnsi="Arial Narrow" w:cs="Arial" w:hint="eastAsia"/>
          <w:sz w:val="30"/>
          <w:szCs w:val="30"/>
        </w:rPr>
        <w:t>220V</w:t>
      </w:r>
      <w:r>
        <w:rPr>
          <w:rFonts w:ascii="Arial Narrow" w:eastAsia="仿宋_GB2312" w:hAnsi="Arial Narrow" w:cs="Arial" w:hint="eastAsia"/>
          <w:sz w:val="30"/>
          <w:szCs w:val="30"/>
        </w:rPr>
        <w:t>和</w:t>
      </w:r>
      <w:r>
        <w:rPr>
          <w:rFonts w:ascii="Arial Narrow" w:eastAsia="仿宋_GB2312" w:hAnsi="Arial Narrow" w:cs="Arial" w:hint="eastAsia"/>
          <w:sz w:val="30"/>
          <w:szCs w:val="30"/>
        </w:rPr>
        <w:t>24V</w:t>
      </w:r>
      <w:r>
        <w:rPr>
          <w:rFonts w:ascii="Arial Narrow" w:eastAsia="仿宋_GB2312" w:hAnsi="Arial Narrow" w:cs="Arial" w:hint="eastAsia"/>
          <w:sz w:val="30"/>
          <w:szCs w:val="30"/>
        </w:rPr>
        <w:t>的电源插座各一只，且插座有不少于</w:t>
      </w:r>
      <w:r>
        <w:rPr>
          <w:rFonts w:ascii="Arial Narrow" w:eastAsia="仿宋_GB2312" w:hAnsi="Arial Narrow" w:cs="Arial" w:hint="eastAsia"/>
          <w:sz w:val="30"/>
          <w:szCs w:val="30"/>
        </w:rPr>
        <w:t>2</w:t>
      </w:r>
      <w:r>
        <w:rPr>
          <w:rFonts w:ascii="Arial Narrow" w:eastAsia="仿宋_GB2312" w:hAnsi="Arial Narrow" w:cs="Arial" w:hint="eastAsia"/>
          <w:sz w:val="30"/>
          <w:szCs w:val="30"/>
        </w:rPr>
        <w:t>个以上的多功能插孔；</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每个工位要有照明设施、通风设施及电子监控设备。</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场地安装有监控设备，比赛环境安全、安静无干扰。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（三）设计</w:t>
      </w:r>
      <w:r>
        <w:rPr>
          <w:rFonts w:ascii="Arial Narrow" w:eastAsia="仿宋_GB2312" w:hAnsi="Arial Narrow" w:cs="Arial"/>
          <w:sz w:val="30"/>
          <w:szCs w:val="30"/>
        </w:rPr>
        <w:t>比赛</w:t>
      </w:r>
      <w:r>
        <w:rPr>
          <w:rFonts w:ascii="Arial Narrow" w:eastAsia="仿宋_GB2312" w:hAnsi="Arial Narrow" w:cs="Arial" w:hint="eastAsia"/>
          <w:sz w:val="30"/>
          <w:szCs w:val="30"/>
        </w:rPr>
        <w:t>应用软件</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 xml:space="preserve">Windows </w:t>
      </w:r>
      <w:r>
        <w:rPr>
          <w:rFonts w:ascii="Arial Narrow" w:eastAsia="仿宋_GB2312" w:hAnsi="Arial Narrow" w:cs="Arial"/>
          <w:sz w:val="30"/>
          <w:szCs w:val="30"/>
        </w:rPr>
        <w:t>7</w:t>
      </w:r>
      <w:r>
        <w:rPr>
          <w:rFonts w:ascii="Arial Narrow" w:eastAsia="仿宋_GB2312" w:hAnsi="Arial Narrow" w:cs="Arial" w:hint="eastAsia"/>
          <w:sz w:val="30"/>
          <w:szCs w:val="30"/>
        </w:rPr>
        <w:t>操作系统、中文</w:t>
      </w:r>
      <w:r>
        <w:rPr>
          <w:rFonts w:ascii="Arial Narrow" w:eastAsia="仿宋_GB2312" w:hAnsi="Arial Narrow" w:cs="Arial" w:hint="eastAsia"/>
          <w:sz w:val="30"/>
          <w:szCs w:val="30"/>
        </w:rPr>
        <w:t>AutoCAD20</w:t>
      </w:r>
      <w:r>
        <w:rPr>
          <w:rFonts w:ascii="Arial Narrow" w:eastAsia="仿宋_GB2312" w:hAnsi="Arial Narrow" w:cs="Arial"/>
          <w:sz w:val="30"/>
          <w:szCs w:val="30"/>
        </w:rPr>
        <w:t>07</w:t>
      </w:r>
      <w:r>
        <w:rPr>
          <w:rFonts w:ascii="Arial Narrow" w:eastAsia="仿宋_GB2312" w:hAnsi="Arial Narrow" w:cs="Arial" w:hint="eastAsia"/>
          <w:sz w:val="30"/>
          <w:szCs w:val="30"/>
        </w:rPr>
        <w:t>中文版、</w:t>
      </w:r>
      <w:r>
        <w:rPr>
          <w:rFonts w:ascii="Arial Narrow" w:eastAsia="仿宋_GB2312" w:hAnsi="Arial Narrow" w:cs="Arial" w:hint="eastAsia"/>
          <w:sz w:val="30"/>
          <w:szCs w:val="30"/>
        </w:rPr>
        <w:t>Adobe Photoshop C</w:t>
      </w:r>
      <w:r>
        <w:rPr>
          <w:rFonts w:ascii="Arial Narrow" w:eastAsia="仿宋_GB2312" w:hAnsi="Arial Narrow" w:cs="Arial"/>
          <w:sz w:val="30"/>
          <w:szCs w:val="30"/>
        </w:rPr>
        <w:t>S6</w:t>
      </w:r>
      <w:r>
        <w:rPr>
          <w:rFonts w:ascii="Arial Narrow" w:eastAsia="仿宋_GB2312" w:hAnsi="Arial Narrow" w:cs="Arial" w:hint="eastAsia"/>
          <w:sz w:val="30"/>
          <w:szCs w:val="30"/>
        </w:rPr>
        <w:t>中文版、</w:t>
      </w:r>
      <w:r>
        <w:rPr>
          <w:rFonts w:ascii="Arial Narrow" w:eastAsia="仿宋_GB2312" w:hAnsi="Arial Narrow" w:cs="Arial" w:hint="eastAsia"/>
          <w:sz w:val="30"/>
          <w:szCs w:val="30"/>
        </w:rPr>
        <w:t>3Dmax</w:t>
      </w:r>
      <w:r>
        <w:rPr>
          <w:rFonts w:ascii="Arial Narrow" w:eastAsia="仿宋_GB2312" w:hAnsi="Arial Narrow" w:cs="Arial"/>
          <w:sz w:val="30"/>
          <w:szCs w:val="30"/>
        </w:rPr>
        <w:t>201</w:t>
      </w:r>
      <w:r>
        <w:rPr>
          <w:rFonts w:ascii="Arial Narrow" w:eastAsia="仿宋_GB2312" w:hAnsi="Arial Narrow" w:cs="Arial" w:hint="eastAsia"/>
          <w:sz w:val="30"/>
          <w:szCs w:val="30"/>
        </w:rPr>
        <w:t>0</w:t>
      </w:r>
      <w:r>
        <w:rPr>
          <w:rFonts w:ascii="Arial Narrow" w:eastAsia="仿宋_GB2312" w:hAnsi="Arial Narrow" w:cs="Arial" w:hint="eastAsia"/>
          <w:sz w:val="30"/>
          <w:szCs w:val="30"/>
        </w:rPr>
        <w:t>中文版、</w:t>
      </w:r>
      <w:r>
        <w:rPr>
          <w:rFonts w:ascii="Arial Narrow" w:eastAsia="仿宋_GB2312" w:hAnsi="Arial Narrow" w:cs="Arial" w:hint="eastAsia"/>
          <w:sz w:val="30"/>
          <w:szCs w:val="30"/>
        </w:rPr>
        <w:t xml:space="preserve">SketchUp </w:t>
      </w:r>
      <w:r>
        <w:rPr>
          <w:rFonts w:ascii="Arial Narrow" w:eastAsia="仿宋_GB2312" w:hAnsi="Arial Narrow" w:cs="Arial"/>
          <w:sz w:val="30"/>
          <w:szCs w:val="30"/>
        </w:rPr>
        <w:t>8</w:t>
      </w:r>
      <w:r>
        <w:rPr>
          <w:rFonts w:ascii="Arial Narrow" w:eastAsia="仿宋_GB2312" w:hAnsi="Arial Narrow" w:cs="Arial" w:hint="eastAsia"/>
          <w:sz w:val="30"/>
          <w:szCs w:val="30"/>
        </w:rPr>
        <w:t>中文版，以及</w:t>
      </w:r>
      <w:r>
        <w:rPr>
          <w:rFonts w:ascii="Arial Narrow" w:eastAsia="仿宋_GB2312" w:hAnsi="Arial Narrow" w:cs="Arial" w:hint="eastAsia"/>
          <w:sz w:val="30"/>
          <w:szCs w:val="30"/>
        </w:rPr>
        <w:t>Office 2003</w:t>
      </w:r>
      <w:r>
        <w:rPr>
          <w:rFonts w:ascii="Arial Narrow" w:eastAsia="仿宋_GB2312" w:hAnsi="Arial Narrow" w:cs="Arial" w:hint="eastAsia"/>
          <w:sz w:val="30"/>
          <w:szCs w:val="30"/>
        </w:rPr>
        <w:t>等计算机软件。</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（四）施工比赛应用材料</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1.</w:t>
      </w:r>
      <w:r>
        <w:rPr>
          <w:rFonts w:ascii="Arial Narrow" w:eastAsia="仿宋_GB2312" w:hAnsi="Arial Narrow" w:cs="Arial" w:hint="eastAsia"/>
          <w:sz w:val="30"/>
          <w:szCs w:val="30"/>
        </w:rPr>
        <w:t>比赛设备和工具：由竞赛承办方统一提供。如表</w:t>
      </w:r>
      <w:r>
        <w:rPr>
          <w:rFonts w:ascii="Arial Narrow" w:eastAsia="仿宋_GB2312" w:hAnsi="Arial Narrow" w:cs="Arial"/>
          <w:sz w:val="30"/>
          <w:szCs w:val="30"/>
        </w:rPr>
        <w:t>6</w:t>
      </w:r>
      <w:r>
        <w:rPr>
          <w:rFonts w:ascii="Arial Narrow" w:eastAsia="仿宋_GB2312" w:hAnsi="Arial Narrow" w:cs="Arial" w:hint="eastAsia"/>
          <w:sz w:val="30"/>
          <w:szCs w:val="30"/>
        </w:rPr>
        <w:t>。</w:t>
      </w:r>
    </w:p>
    <w:p w:rsidR="00C755D9" w:rsidRDefault="00331CD4">
      <w:pPr>
        <w:snapToGrid w:val="0"/>
        <w:spacing w:line="560" w:lineRule="exact"/>
        <w:ind w:firstLineChars="200" w:firstLine="602"/>
        <w:jc w:val="center"/>
        <w:rPr>
          <w:rFonts w:ascii="Arial Narrow" w:eastAsia="仿宋_GB2312" w:hAnsi="Arial Narrow" w:cs="Arial"/>
          <w:b/>
          <w:sz w:val="30"/>
          <w:szCs w:val="30"/>
        </w:rPr>
      </w:pPr>
      <w:r>
        <w:rPr>
          <w:rFonts w:ascii="Arial Narrow" w:eastAsia="仿宋_GB2312" w:hAnsi="Arial Narrow" w:cs="Arial" w:hint="eastAsia"/>
          <w:b/>
          <w:sz w:val="30"/>
          <w:szCs w:val="30"/>
        </w:rPr>
        <w:t>表</w:t>
      </w:r>
      <w:r>
        <w:rPr>
          <w:rFonts w:ascii="Arial Narrow" w:eastAsia="仿宋_GB2312" w:hAnsi="Arial Narrow" w:cs="Arial"/>
          <w:b/>
          <w:sz w:val="30"/>
          <w:szCs w:val="30"/>
        </w:rPr>
        <w:t>6</w:t>
      </w:r>
      <w:r>
        <w:rPr>
          <w:rFonts w:ascii="Arial Narrow" w:eastAsia="仿宋_GB2312" w:hAnsi="Arial Narrow" w:cs="Arial" w:hint="eastAsia"/>
          <w:b/>
          <w:sz w:val="30"/>
          <w:szCs w:val="30"/>
        </w:rPr>
        <w:t xml:space="preserve">  </w:t>
      </w:r>
      <w:r>
        <w:rPr>
          <w:rFonts w:ascii="Arial Narrow" w:eastAsia="仿宋_GB2312" w:hAnsi="Arial Narrow" w:cs="Arial" w:hint="eastAsia"/>
          <w:b/>
          <w:sz w:val="30"/>
          <w:szCs w:val="30"/>
        </w:rPr>
        <w:t>比赛设备和工具</w:t>
      </w:r>
    </w:p>
    <w:tbl>
      <w:tblPr>
        <w:tblW w:w="7641" w:type="dxa"/>
        <w:jc w:val="center"/>
        <w:tblLayout w:type="fixed"/>
        <w:tblLook w:val="04A0"/>
      </w:tblPr>
      <w:tblGrid>
        <w:gridCol w:w="826"/>
        <w:gridCol w:w="3199"/>
        <w:gridCol w:w="3616"/>
      </w:tblGrid>
      <w:tr w:rsidR="00C755D9">
        <w:trPr>
          <w:trHeight w:val="702"/>
          <w:jc w:val="center"/>
        </w:trPr>
        <w:tc>
          <w:tcPr>
            <w:tcW w:w="826" w:type="dxa"/>
            <w:tcBorders>
              <w:top w:val="single" w:sz="4" w:space="0" w:color="auto"/>
              <w:left w:val="single" w:sz="4" w:space="0" w:color="auto"/>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序号</w:t>
            </w:r>
          </w:p>
        </w:tc>
        <w:tc>
          <w:tcPr>
            <w:tcW w:w="3199" w:type="dxa"/>
            <w:tcBorders>
              <w:top w:val="single" w:sz="4" w:space="0" w:color="auto"/>
              <w:left w:val="single" w:sz="4" w:space="0" w:color="auto"/>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名称</w:t>
            </w:r>
          </w:p>
        </w:tc>
        <w:tc>
          <w:tcPr>
            <w:tcW w:w="3616" w:type="dxa"/>
            <w:tcBorders>
              <w:top w:val="single" w:sz="4" w:space="0" w:color="auto"/>
              <w:left w:val="single" w:sz="4" w:space="0" w:color="auto"/>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型号</w:t>
            </w:r>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1</w:t>
            </w:r>
          </w:p>
        </w:tc>
        <w:tc>
          <w:tcPr>
            <w:tcW w:w="3199"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石材切割机</w:t>
            </w:r>
          </w:p>
        </w:tc>
        <w:tc>
          <w:tcPr>
            <w:tcW w:w="3616"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东成Z1E-FF02-110</w:t>
            </w:r>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2</w:t>
            </w:r>
          </w:p>
        </w:tc>
        <w:tc>
          <w:tcPr>
            <w:tcW w:w="3199"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抛光机</w:t>
            </w:r>
          </w:p>
        </w:tc>
        <w:tc>
          <w:tcPr>
            <w:tcW w:w="3616"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东成S1M-FF05-100B</w:t>
            </w:r>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c>
          <w:tcPr>
            <w:tcW w:w="3199"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无线电钻</w:t>
            </w:r>
          </w:p>
        </w:tc>
        <w:tc>
          <w:tcPr>
            <w:tcW w:w="3616"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4</w:t>
            </w:r>
          </w:p>
        </w:tc>
        <w:tc>
          <w:tcPr>
            <w:tcW w:w="3199"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5线</w:t>
            </w:r>
            <w:proofErr w:type="gramStart"/>
            <w:r>
              <w:rPr>
                <w:rFonts w:ascii="宋体" w:hAnsi="宋体" w:hint="eastAsia"/>
                <w:sz w:val="24"/>
                <w:szCs w:val="24"/>
              </w:rPr>
              <w:t>激光投线仪</w:t>
            </w:r>
            <w:proofErr w:type="gramEnd"/>
          </w:p>
        </w:tc>
        <w:tc>
          <w:tcPr>
            <w:tcW w:w="3616"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5</w:t>
            </w:r>
          </w:p>
        </w:tc>
        <w:tc>
          <w:tcPr>
            <w:tcW w:w="3199"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proofErr w:type="gramStart"/>
            <w:r>
              <w:rPr>
                <w:rFonts w:ascii="宋体" w:hAnsi="宋体" w:hint="eastAsia"/>
                <w:sz w:val="24"/>
                <w:szCs w:val="24"/>
              </w:rPr>
              <w:t>万向锯</w:t>
            </w:r>
            <w:proofErr w:type="gramEnd"/>
          </w:p>
        </w:tc>
        <w:tc>
          <w:tcPr>
            <w:tcW w:w="3616" w:type="dxa"/>
            <w:tcBorders>
              <w:top w:val="single" w:sz="4" w:space="0" w:color="auto"/>
              <w:left w:val="nil"/>
              <w:bottom w:val="single" w:sz="4" w:space="0" w:color="auto"/>
              <w:right w:val="single" w:sz="4" w:space="0" w:color="auto"/>
            </w:tcBorders>
            <w:vAlign w:val="center"/>
          </w:tcPr>
          <w:p w:rsidR="00C755D9" w:rsidRDefault="00C755D9">
            <w:pPr>
              <w:jc w:val="center"/>
              <w:rPr>
                <w:rFonts w:ascii="宋体" w:hAnsi="宋体"/>
                <w:sz w:val="24"/>
                <w:szCs w:val="24"/>
              </w:rPr>
            </w:pPr>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c>
          <w:tcPr>
            <w:tcW w:w="3199"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木工电刨</w:t>
            </w:r>
          </w:p>
        </w:tc>
        <w:tc>
          <w:tcPr>
            <w:tcW w:w="3616"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7</w:t>
            </w:r>
          </w:p>
        </w:tc>
        <w:tc>
          <w:tcPr>
            <w:tcW w:w="3199"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木工</w:t>
            </w:r>
            <w:r>
              <w:rPr>
                <w:rFonts w:ascii="宋体" w:hAnsi="宋体"/>
                <w:sz w:val="24"/>
                <w:szCs w:val="24"/>
              </w:rPr>
              <w:t>修边机</w:t>
            </w:r>
          </w:p>
        </w:tc>
        <w:tc>
          <w:tcPr>
            <w:tcW w:w="3616"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r>
      <w:tr w:rsidR="00C755D9">
        <w:trPr>
          <w:trHeight w:val="702"/>
          <w:jc w:val="center"/>
        </w:trPr>
        <w:tc>
          <w:tcPr>
            <w:tcW w:w="826"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8</w:t>
            </w:r>
          </w:p>
        </w:tc>
        <w:tc>
          <w:tcPr>
            <w:tcW w:w="3199"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瓦工</w:t>
            </w:r>
            <w:r>
              <w:rPr>
                <w:rFonts w:ascii="宋体" w:hAnsi="宋体"/>
                <w:sz w:val="24"/>
                <w:szCs w:val="24"/>
              </w:rPr>
              <w:t>工具</w:t>
            </w:r>
          </w:p>
        </w:tc>
        <w:tc>
          <w:tcPr>
            <w:tcW w:w="3616" w:type="dxa"/>
            <w:tcBorders>
              <w:top w:val="single" w:sz="4" w:space="0" w:color="auto"/>
              <w:left w:val="nil"/>
              <w:bottom w:val="single" w:sz="4" w:space="0" w:color="auto"/>
              <w:right w:val="single" w:sz="4" w:space="0" w:color="auto"/>
            </w:tcBorders>
            <w:vAlign w:val="center"/>
          </w:tcPr>
          <w:p w:rsidR="00C755D9" w:rsidRDefault="00C755D9">
            <w:pPr>
              <w:jc w:val="center"/>
              <w:rPr>
                <w:rFonts w:ascii="宋体" w:hAnsi="宋体"/>
                <w:sz w:val="24"/>
                <w:szCs w:val="24"/>
              </w:rPr>
            </w:pPr>
          </w:p>
        </w:tc>
      </w:tr>
      <w:tr w:rsidR="00C755D9">
        <w:trPr>
          <w:trHeight w:val="702"/>
          <w:jc w:val="center"/>
        </w:trPr>
        <w:tc>
          <w:tcPr>
            <w:tcW w:w="826" w:type="dxa"/>
            <w:tcBorders>
              <w:top w:val="single" w:sz="4" w:space="0" w:color="auto"/>
              <w:left w:val="single" w:sz="4" w:space="0" w:color="auto"/>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备注</w:t>
            </w:r>
          </w:p>
        </w:tc>
        <w:tc>
          <w:tcPr>
            <w:tcW w:w="6815" w:type="dxa"/>
            <w:gridSpan w:val="2"/>
            <w:tcBorders>
              <w:top w:val="single" w:sz="4" w:space="0" w:color="auto"/>
              <w:left w:val="nil"/>
              <w:bottom w:val="single" w:sz="4" w:space="0" w:color="auto"/>
              <w:right w:val="single" w:sz="4" w:space="0" w:color="auto"/>
            </w:tcBorders>
            <w:vAlign w:val="center"/>
          </w:tcPr>
          <w:p w:rsidR="00C755D9" w:rsidRDefault="00331CD4">
            <w:pPr>
              <w:rPr>
                <w:rFonts w:ascii="宋体" w:hAnsi="宋体"/>
                <w:sz w:val="24"/>
                <w:szCs w:val="24"/>
              </w:rPr>
            </w:pPr>
            <w:r>
              <w:rPr>
                <w:rFonts w:ascii="宋体" w:hAnsi="宋体" w:hint="eastAsia"/>
                <w:sz w:val="24"/>
                <w:szCs w:val="24"/>
              </w:rPr>
              <w:t>铁锹、手推车、水桶、泥桶、插座等用具由举办方提供；切割片、木工锯片、圆锯片、抛光片、</w:t>
            </w:r>
            <w:proofErr w:type="gramStart"/>
            <w:r>
              <w:rPr>
                <w:rFonts w:ascii="宋体" w:hAnsi="宋体" w:hint="eastAsia"/>
                <w:sz w:val="24"/>
                <w:szCs w:val="24"/>
              </w:rPr>
              <w:t>自攻螺丝</w:t>
            </w:r>
            <w:proofErr w:type="gramEnd"/>
            <w:r>
              <w:rPr>
                <w:rFonts w:ascii="宋体" w:hAnsi="宋体" w:hint="eastAsia"/>
                <w:sz w:val="24"/>
                <w:szCs w:val="24"/>
              </w:rPr>
              <w:t>等电动工具使用耗材及覆盖材料、垃圾桶等由举办方提供。</w:t>
            </w:r>
          </w:p>
        </w:tc>
      </w:tr>
    </w:tbl>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2.</w:t>
      </w:r>
      <w:r>
        <w:rPr>
          <w:rFonts w:ascii="Arial Narrow" w:eastAsia="仿宋_GB2312" w:hAnsi="Arial Narrow" w:cs="Arial" w:hint="eastAsia"/>
          <w:sz w:val="30"/>
          <w:szCs w:val="30"/>
        </w:rPr>
        <w:t>材料</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根据图纸要求，由竞赛承办方采购。</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3.</w:t>
      </w:r>
      <w:r>
        <w:rPr>
          <w:rFonts w:ascii="Arial Narrow" w:eastAsia="仿宋_GB2312" w:hAnsi="Arial Narrow" w:cs="Arial" w:hint="eastAsia"/>
          <w:sz w:val="30"/>
          <w:szCs w:val="30"/>
        </w:rPr>
        <w:t>辅助工具清单：选手自带的辅助工具可以包括：砖刀、抹</w:t>
      </w:r>
      <w:r>
        <w:rPr>
          <w:rFonts w:ascii="Arial Narrow" w:eastAsia="仿宋_GB2312" w:hAnsi="Arial Narrow" w:cs="Arial" w:hint="eastAsia"/>
          <w:sz w:val="30"/>
          <w:szCs w:val="30"/>
        </w:rPr>
        <w:lastRenderedPageBreak/>
        <w:t>子、铁锤、橡皮锤、铅锤、记号笔、铅笔、墨斗、线团、水平尺、直角尺、耙子、修枝剪及个人防护用品，数量不限。</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不准携带电动工具，根据规定电动工具由大赛组织者提供。工具箱内部尺寸不得超过</w:t>
      </w:r>
      <w:r>
        <w:rPr>
          <w:rFonts w:ascii="Arial Narrow" w:eastAsia="仿宋_GB2312" w:hAnsi="Arial Narrow" w:cs="Arial" w:hint="eastAsia"/>
          <w:sz w:val="30"/>
          <w:szCs w:val="30"/>
        </w:rPr>
        <w:t>0.73</w:t>
      </w:r>
      <w:r>
        <w:rPr>
          <w:rFonts w:ascii="Arial Narrow" w:eastAsia="仿宋_GB2312" w:hAnsi="Arial Narrow" w:cs="Arial" w:hint="eastAsia"/>
          <w:sz w:val="30"/>
          <w:szCs w:val="30"/>
        </w:rPr>
        <w:t>立方米，不包括测量设备和个人防护设备，超过上述尺寸的工具箱不得带入比赛场地。</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以上清单并非硬性规定，按照各团队需求，除本文件明确要求禁止携带的工具、设备以外，还可以携带清单之外的其他设备。</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（一）比赛赛场为国家技能大赛专用赛场，由专业人员管理比赛设备，电子监控体系进行全方位监控，保安人员维持赛场秩序，保障赛场安全。</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（二）所有涉赛场所一律</w:t>
      </w:r>
      <w:proofErr w:type="gramStart"/>
      <w:r>
        <w:rPr>
          <w:rFonts w:ascii="Arial Narrow" w:eastAsia="仿宋_GB2312" w:hAnsi="Arial Narrow" w:cs="Arial" w:hint="eastAsia"/>
          <w:sz w:val="30"/>
          <w:szCs w:val="30"/>
        </w:rPr>
        <w:t>凭大赛</w:t>
      </w:r>
      <w:proofErr w:type="gramEnd"/>
      <w:r>
        <w:rPr>
          <w:rFonts w:ascii="Arial Narrow" w:eastAsia="仿宋_GB2312" w:hAnsi="Arial Narrow" w:cs="Arial" w:hint="eastAsia"/>
          <w:sz w:val="30"/>
          <w:szCs w:val="30"/>
        </w:rPr>
        <w:t>执委会统一配发证件进入。</w:t>
      </w:r>
    </w:p>
    <w:p w:rsidR="00C755D9" w:rsidRDefault="00331CD4" w:rsidP="003D44A6">
      <w:pPr>
        <w:snapToGrid w:val="0"/>
        <w:spacing w:beforeLines="50"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（三）进入所有涉赛场所人员一律不得携带包、食品、饮料等非执委会允许带入的物品。</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（四）所有涉赛场所严禁吸烟。</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（五）人员进入赛场后要严格阅读现场的应急安全疏散图，当发生紧急情况，听到疏散指令（警报声响）时，要迅速按疏散图撤离赛场。</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（一）设计</w:t>
      </w:r>
      <w:r>
        <w:rPr>
          <w:rFonts w:ascii="Arial Narrow" w:eastAsia="仿宋_GB2312" w:hAnsi="Arial Narrow" w:cs="Arial"/>
          <w:sz w:val="30"/>
          <w:szCs w:val="30"/>
        </w:rPr>
        <w:t>比赛部分所需经费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按照参赛选手</w:t>
      </w:r>
      <w:r>
        <w:rPr>
          <w:rFonts w:ascii="Arial Narrow" w:eastAsia="仿宋_GB2312" w:hAnsi="Arial Narrow" w:cs="Arial" w:hint="eastAsia"/>
          <w:sz w:val="30"/>
          <w:szCs w:val="30"/>
        </w:rPr>
        <w:t>60</w:t>
      </w:r>
      <w:r>
        <w:rPr>
          <w:rFonts w:ascii="Arial Narrow" w:eastAsia="仿宋_GB2312" w:hAnsi="Arial Narrow" w:cs="Arial" w:hint="eastAsia"/>
          <w:sz w:val="30"/>
          <w:szCs w:val="30"/>
        </w:rPr>
        <w:t>组（</w:t>
      </w:r>
      <w:r>
        <w:rPr>
          <w:rFonts w:ascii="Arial Narrow" w:eastAsia="仿宋_GB2312" w:hAnsi="Arial Narrow" w:cs="Arial" w:hint="eastAsia"/>
          <w:sz w:val="30"/>
          <w:szCs w:val="30"/>
        </w:rPr>
        <w:t>120</w:t>
      </w:r>
      <w:r>
        <w:rPr>
          <w:rFonts w:ascii="Arial Narrow" w:eastAsia="仿宋_GB2312" w:hAnsi="Arial Narrow" w:cs="Arial" w:hint="eastAsia"/>
          <w:sz w:val="30"/>
          <w:szCs w:val="30"/>
        </w:rPr>
        <w:t>人）的预计经费支出如表</w:t>
      </w:r>
      <w:r>
        <w:rPr>
          <w:rFonts w:ascii="Arial Narrow" w:eastAsia="仿宋_GB2312" w:hAnsi="Arial Narrow" w:cs="Arial" w:hint="eastAsia"/>
          <w:sz w:val="30"/>
          <w:szCs w:val="30"/>
        </w:rPr>
        <w:t>7</w:t>
      </w:r>
      <w:r>
        <w:rPr>
          <w:rFonts w:ascii="Arial Narrow" w:eastAsia="仿宋_GB2312" w:hAnsi="Arial Narrow" w:cs="Arial" w:hint="eastAsia"/>
          <w:sz w:val="30"/>
          <w:szCs w:val="30"/>
        </w:rPr>
        <w:t>：</w:t>
      </w:r>
    </w:p>
    <w:p w:rsidR="00C755D9" w:rsidRDefault="00331CD4">
      <w:pPr>
        <w:snapToGrid w:val="0"/>
        <w:spacing w:line="312" w:lineRule="auto"/>
        <w:ind w:firstLineChars="180" w:firstLine="434"/>
        <w:jc w:val="center"/>
        <w:rPr>
          <w:rFonts w:ascii="宋体" w:hAnsi="宋体"/>
          <w:b/>
          <w:sz w:val="24"/>
          <w:szCs w:val="24"/>
        </w:rPr>
      </w:pPr>
      <w:r>
        <w:rPr>
          <w:rFonts w:ascii="宋体" w:hAnsi="宋体" w:hint="eastAsia"/>
          <w:b/>
          <w:sz w:val="24"/>
          <w:szCs w:val="24"/>
        </w:rPr>
        <w:t>表</w:t>
      </w:r>
      <w:r>
        <w:rPr>
          <w:rFonts w:ascii="宋体" w:hAnsi="宋体"/>
          <w:b/>
          <w:sz w:val="24"/>
          <w:szCs w:val="24"/>
        </w:rPr>
        <w:t>7</w:t>
      </w:r>
      <w:r>
        <w:rPr>
          <w:rFonts w:ascii="宋体" w:hAnsi="宋体" w:hint="eastAsia"/>
          <w:b/>
          <w:sz w:val="24"/>
          <w:szCs w:val="24"/>
        </w:rPr>
        <w:t xml:space="preserve"> 园林景观设计赛项目经费概算</w:t>
      </w:r>
    </w:p>
    <w:tbl>
      <w:tblPr>
        <w:tblW w:w="8655" w:type="dxa"/>
        <w:tblInd w:w="93" w:type="dxa"/>
        <w:tblLayout w:type="fixed"/>
        <w:tblLook w:val="04A0"/>
      </w:tblPr>
      <w:tblGrid>
        <w:gridCol w:w="760"/>
        <w:gridCol w:w="2764"/>
        <w:gridCol w:w="1244"/>
        <w:gridCol w:w="1244"/>
        <w:gridCol w:w="1244"/>
        <w:gridCol w:w="1399"/>
      </w:tblGrid>
      <w:tr w:rsidR="00C755D9">
        <w:trPr>
          <w:trHeight w:val="626"/>
        </w:trPr>
        <w:tc>
          <w:tcPr>
            <w:tcW w:w="760"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序号</w:t>
            </w:r>
          </w:p>
        </w:tc>
        <w:tc>
          <w:tcPr>
            <w:tcW w:w="276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设备名称</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数量</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单位</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单价（万元）</w:t>
            </w:r>
          </w:p>
        </w:tc>
        <w:tc>
          <w:tcPr>
            <w:tcW w:w="1399"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金额（万元）</w:t>
            </w:r>
          </w:p>
        </w:tc>
      </w:tr>
      <w:tr w:rsidR="00C755D9">
        <w:trPr>
          <w:trHeight w:val="626"/>
        </w:trPr>
        <w:tc>
          <w:tcPr>
            <w:tcW w:w="760"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1</w:t>
            </w:r>
          </w:p>
        </w:tc>
        <w:tc>
          <w:tcPr>
            <w:tcW w:w="2764" w:type="dxa"/>
            <w:tcBorders>
              <w:top w:val="single" w:sz="4" w:space="0" w:color="auto"/>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Nvidia GTX1060 6G 1060显卡</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130</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台</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bCs/>
                <w:kern w:val="0"/>
                <w:sz w:val="24"/>
                <w:szCs w:val="24"/>
              </w:rPr>
              <w:t>0.</w:t>
            </w:r>
            <w:r>
              <w:rPr>
                <w:rFonts w:ascii="宋体" w:hAnsi="宋体" w:cs="宋体" w:hint="eastAsia"/>
                <w:bCs/>
                <w:kern w:val="0"/>
                <w:sz w:val="24"/>
                <w:szCs w:val="24"/>
              </w:rPr>
              <w:t>25</w:t>
            </w:r>
          </w:p>
        </w:tc>
        <w:tc>
          <w:tcPr>
            <w:tcW w:w="1399"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32.5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lastRenderedPageBreak/>
              <w:t>2</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内存 8G</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bCs/>
                <w:kern w:val="0"/>
                <w:sz w:val="24"/>
                <w:szCs w:val="24"/>
              </w:rPr>
              <w:t>1</w:t>
            </w:r>
            <w:r>
              <w:rPr>
                <w:rFonts w:ascii="宋体" w:hAnsi="宋体" w:cs="宋体" w:hint="eastAsia"/>
                <w:bCs/>
                <w:kern w:val="0"/>
                <w:sz w:val="24"/>
                <w:szCs w:val="24"/>
              </w:rPr>
              <w:t>3</w:t>
            </w:r>
            <w:r>
              <w:rPr>
                <w:rFonts w:ascii="宋体" w:hAnsi="宋体" w:cs="宋体"/>
                <w:bCs/>
                <w:kern w:val="0"/>
                <w:sz w:val="24"/>
                <w:szCs w:val="24"/>
              </w:rPr>
              <w:t>0</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台</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bCs/>
                <w:kern w:val="0"/>
                <w:sz w:val="24"/>
                <w:szCs w:val="24"/>
              </w:rPr>
              <w:t>0.035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4</w:t>
            </w:r>
            <w:r>
              <w:rPr>
                <w:rFonts w:ascii="宋体" w:hAnsi="宋体" w:cs="宋体"/>
                <w:bCs/>
                <w:kern w:val="0"/>
                <w:sz w:val="24"/>
                <w:szCs w:val="24"/>
              </w:rPr>
              <w:t>.5</w:t>
            </w:r>
            <w:r>
              <w:rPr>
                <w:rFonts w:ascii="宋体" w:hAnsi="宋体" w:cs="宋体" w:hint="eastAsia"/>
                <w:bCs/>
                <w:kern w:val="0"/>
                <w:sz w:val="24"/>
                <w:szCs w:val="24"/>
              </w:rPr>
              <w:t>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3</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Autocad20</w:t>
            </w:r>
            <w:r>
              <w:rPr>
                <w:rFonts w:ascii="宋体" w:hAnsi="宋体" w:cs="宋体"/>
                <w:bCs/>
                <w:kern w:val="0"/>
                <w:sz w:val="24"/>
                <w:szCs w:val="24"/>
              </w:rPr>
              <w:t>07</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1.5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4</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3DMax2010</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3.</w:t>
            </w:r>
            <w:r>
              <w:rPr>
                <w:rFonts w:ascii="宋体" w:hAnsi="宋体" w:cs="宋体"/>
                <w:bCs/>
                <w:kern w:val="0"/>
                <w:sz w:val="24"/>
                <w:szCs w:val="24"/>
              </w:rPr>
              <w:t>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3.</w:t>
            </w:r>
            <w:r>
              <w:rPr>
                <w:rFonts w:ascii="宋体" w:hAnsi="宋体" w:cs="宋体"/>
                <w:bCs/>
                <w:kern w:val="0"/>
                <w:sz w:val="24"/>
                <w:szCs w:val="24"/>
              </w:rPr>
              <w:t>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5</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Photoshop C</w:t>
            </w:r>
            <w:r>
              <w:rPr>
                <w:rFonts w:ascii="宋体" w:hAnsi="宋体" w:cs="宋体"/>
                <w:bCs/>
                <w:kern w:val="0"/>
                <w:sz w:val="24"/>
                <w:szCs w:val="24"/>
              </w:rPr>
              <w:t>S6</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0.5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0.5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 xml:space="preserve">Sketchup </w:t>
            </w:r>
            <w:r>
              <w:rPr>
                <w:rFonts w:ascii="宋体" w:hAnsi="宋体" w:cs="宋体"/>
                <w:bCs/>
                <w:kern w:val="0"/>
                <w:sz w:val="24"/>
                <w:szCs w:val="24"/>
              </w:rPr>
              <w:t>8</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1.5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7</w:t>
            </w:r>
          </w:p>
        </w:tc>
        <w:tc>
          <w:tcPr>
            <w:tcW w:w="2764" w:type="dxa"/>
            <w:tcBorders>
              <w:top w:val="nil"/>
              <w:left w:val="nil"/>
              <w:bottom w:val="single" w:sz="4" w:space="0" w:color="auto"/>
              <w:right w:val="single" w:sz="4" w:space="0" w:color="auto"/>
            </w:tcBorders>
          </w:tcPr>
          <w:p w:rsidR="00C755D9" w:rsidRDefault="00331CD4">
            <w:pPr>
              <w:widowControl/>
              <w:jc w:val="center"/>
              <w:rPr>
                <w:rFonts w:ascii="宋体" w:hAnsi="宋体" w:cs="宋体"/>
                <w:bCs/>
                <w:kern w:val="0"/>
                <w:sz w:val="24"/>
                <w:szCs w:val="24"/>
              </w:rPr>
            </w:pPr>
            <w:r>
              <w:rPr>
                <w:rFonts w:ascii="宋体" w:hAnsi="宋体" w:cs="宋体"/>
                <w:bCs/>
                <w:kern w:val="0"/>
                <w:sz w:val="24"/>
                <w:szCs w:val="24"/>
              </w:rPr>
              <w:t>W</w:t>
            </w:r>
            <w:r>
              <w:rPr>
                <w:rFonts w:ascii="宋体" w:hAnsi="宋体" w:cs="宋体" w:hint="eastAsia"/>
                <w:bCs/>
                <w:kern w:val="0"/>
                <w:sz w:val="24"/>
                <w:szCs w:val="24"/>
              </w:rPr>
              <w:t>in7旗舰版</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1</w:t>
            </w:r>
          </w:p>
        </w:tc>
        <w:tc>
          <w:tcPr>
            <w:tcW w:w="1244"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0.</w:t>
            </w:r>
            <w:r>
              <w:rPr>
                <w:rFonts w:ascii="宋体" w:hAnsi="宋体" w:cs="宋体"/>
                <w:bCs/>
                <w:kern w:val="0"/>
                <w:sz w:val="24"/>
                <w:szCs w:val="24"/>
              </w:rPr>
              <w:t>5</w:t>
            </w:r>
          </w:p>
        </w:tc>
        <w:tc>
          <w:tcPr>
            <w:tcW w:w="1399" w:type="dxa"/>
            <w:tcBorders>
              <w:top w:val="nil"/>
              <w:left w:val="nil"/>
              <w:bottom w:val="single" w:sz="4" w:space="0" w:color="auto"/>
              <w:right w:val="single" w:sz="4" w:space="0" w:color="auto"/>
            </w:tcBorders>
            <w:vAlign w:val="center"/>
          </w:tcPr>
          <w:p w:rsidR="00C755D9" w:rsidRDefault="00331CD4">
            <w:pPr>
              <w:widowControl/>
              <w:adjustRightInd w:val="0"/>
              <w:snapToGrid w:val="0"/>
              <w:jc w:val="center"/>
              <w:rPr>
                <w:rFonts w:ascii="宋体" w:hAnsi="宋体" w:cs="宋体"/>
                <w:bCs/>
                <w:kern w:val="0"/>
                <w:sz w:val="24"/>
                <w:szCs w:val="24"/>
              </w:rPr>
            </w:pPr>
            <w:r>
              <w:rPr>
                <w:rFonts w:ascii="宋体" w:hAnsi="宋体" w:cs="宋体" w:hint="eastAsia"/>
                <w:bCs/>
                <w:kern w:val="0"/>
                <w:sz w:val="24"/>
                <w:szCs w:val="24"/>
              </w:rPr>
              <w:t>0.</w:t>
            </w:r>
            <w:r>
              <w:rPr>
                <w:rFonts w:ascii="宋体" w:hAnsi="宋体" w:cs="宋体"/>
                <w:bCs/>
                <w:kern w:val="0"/>
                <w:sz w:val="24"/>
                <w:szCs w:val="24"/>
              </w:rPr>
              <w:t>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8</w:t>
            </w:r>
          </w:p>
        </w:tc>
        <w:tc>
          <w:tcPr>
            <w:tcW w:w="276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专家、裁判费、监督、仲裁等劳务费</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bCs/>
                <w:kern w:val="0"/>
                <w:sz w:val="24"/>
                <w:szCs w:val="24"/>
              </w:rPr>
              <w:t>1</w:t>
            </w:r>
            <w:r>
              <w:rPr>
                <w:rFonts w:ascii="宋体" w:hAnsi="宋体" w:cs="宋体" w:hint="eastAsia"/>
                <w:bCs/>
                <w:kern w:val="0"/>
                <w:sz w:val="24"/>
                <w:szCs w:val="24"/>
              </w:rPr>
              <w:t>0</w:t>
            </w:r>
          </w:p>
        </w:tc>
        <w:tc>
          <w:tcPr>
            <w:tcW w:w="1244"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人</w:t>
            </w:r>
          </w:p>
        </w:tc>
        <w:tc>
          <w:tcPr>
            <w:tcW w:w="1244" w:type="dxa"/>
            <w:tcBorders>
              <w:top w:val="nil"/>
              <w:left w:val="nil"/>
              <w:bottom w:val="single" w:sz="4" w:space="0" w:color="auto"/>
              <w:right w:val="single" w:sz="4" w:space="0" w:color="auto"/>
            </w:tcBorders>
            <w:vAlign w:val="center"/>
          </w:tcPr>
          <w:p w:rsidR="00C755D9" w:rsidRDefault="00C755D9">
            <w:pPr>
              <w:widowControl/>
              <w:jc w:val="center"/>
              <w:rPr>
                <w:rFonts w:ascii="宋体" w:hAnsi="宋体" w:cs="宋体"/>
                <w:bCs/>
                <w:kern w:val="0"/>
                <w:sz w:val="24"/>
                <w:szCs w:val="24"/>
              </w:rPr>
            </w:pPr>
          </w:p>
        </w:tc>
        <w:tc>
          <w:tcPr>
            <w:tcW w:w="1399" w:type="dxa"/>
            <w:tcBorders>
              <w:top w:val="nil"/>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2.5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C755D9">
            <w:pPr>
              <w:adjustRightInd w:val="0"/>
              <w:snapToGrid w:val="0"/>
              <w:spacing w:line="440" w:lineRule="exact"/>
              <w:jc w:val="center"/>
              <w:rPr>
                <w:rFonts w:ascii="宋体" w:hAnsi="宋体" w:cs="宋体"/>
                <w:sz w:val="24"/>
                <w:szCs w:val="24"/>
              </w:rPr>
            </w:pPr>
          </w:p>
        </w:tc>
        <w:tc>
          <w:tcPr>
            <w:tcW w:w="276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合计（万元）</w:t>
            </w:r>
          </w:p>
        </w:tc>
        <w:tc>
          <w:tcPr>
            <w:tcW w:w="5131" w:type="dxa"/>
            <w:gridSpan w:val="4"/>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47.05</w:t>
            </w:r>
          </w:p>
        </w:tc>
      </w:tr>
    </w:tbl>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（二）施工</w:t>
      </w:r>
      <w:r>
        <w:rPr>
          <w:rFonts w:ascii="Arial Narrow" w:eastAsia="仿宋_GB2312" w:hAnsi="Arial Narrow" w:cs="Arial"/>
          <w:sz w:val="30"/>
          <w:szCs w:val="30"/>
        </w:rPr>
        <w:t>比赛部分所需经费</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按照参赛选手</w:t>
      </w:r>
      <w:r>
        <w:rPr>
          <w:rFonts w:ascii="Arial Narrow" w:eastAsia="仿宋_GB2312" w:hAnsi="Arial Narrow" w:cs="Arial" w:hint="eastAsia"/>
          <w:sz w:val="30"/>
          <w:szCs w:val="30"/>
        </w:rPr>
        <w:t>60</w:t>
      </w:r>
      <w:r>
        <w:rPr>
          <w:rFonts w:ascii="Arial Narrow" w:eastAsia="仿宋_GB2312" w:hAnsi="Arial Narrow" w:cs="Arial" w:hint="eastAsia"/>
          <w:sz w:val="30"/>
          <w:szCs w:val="30"/>
        </w:rPr>
        <w:t>组（</w:t>
      </w:r>
      <w:r>
        <w:rPr>
          <w:rFonts w:ascii="Arial Narrow" w:eastAsia="仿宋_GB2312" w:hAnsi="Arial Narrow" w:cs="Arial" w:hint="eastAsia"/>
          <w:sz w:val="30"/>
          <w:szCs w:val="30"/>
        </w:rPr>
        <w:t>120</w:t>
      </w:r>
      <w:r>
        <w:rPr>
          <w:rFonts w:ascii="Arial Narrow" w:eastAsia="仿宋_GB2312" w:hAnsi="Arial Narrow" w:cs="Arial" w:hint="eastAsia"/>
          <w:sz w:val="30"/>
          <w:szCs w:val="30"/>
        </w:rPr>
        <w:t>人）的预计经费支出如表</w:t>
      </w:r>
      <w:r>
        <w:rPr>
          <w:rFonts w:ascii="Arial Narrow" w:eastAsia="仿宋_GB2312" w:hAnsi="Arial Narrow" w:cs="Arial"/>
          <w:sz w:val="30"/>
          <w:szCs w:val="30"/>
        </w:rPr>
        <w:t>8</w:t>
      </w:r>
      <w:r>
        <w:rPr>
          <w:rFonts w:ascii="Arial Narrow" w:eastAsia="仿宋_GB2312" w:hAnsi="Arial Narrow" w:cs="Arial" w:hint="eastAsia"/>
          <w:sz w:val="30"/>
          <w:szCs w:val="30"/>
        </w:rPr>
        <w:t>：</w:t>
      </w:r>
    </w:p>
    <w:p w:rsidR="00C755D9" w:rsidRDefault="00331CD4">
      <w:pPr>
        <w:snapToGrid w:val="0"/>
        <w:spacing w:line="312" w:lineRule="auto"/>
        <w:ind w:firstLineChars="180" w:firstLine="542"/>
        <w:jc w:val="center"/>
        <w:rPr>
          <w:rFonts w:ascii="宋体" w:hAnsi="宋体"/>
          <w:sz w:val="24"/>
          <w:szCs w:val="24"/>
        </w:rPr>
      </w:pPr>
      <w:r>
        <w:rPr>
          <w:rFonts w:ascii="Arial Narrow" w:eastAsia="仿宋_GB2312" w:hAnsi="Arial Narrow" w:cs="Arial" w:hint="eastAsia"/>
          <w:b/>
          <w:sz w:val="30"/>
          <w:szCs w:val="30"/>
        </w:rPr>
        <w:t>表</w:t>
      </w:r>
      <w:r>
        <w:rPr>
          <w:rFonts w:ascii="Arial Narrow" w:eastAsia="仿宋_GB2312" w:hAnsi="Arial Narrow" w:cs="Arial"/>
          <w:b/>
          <w:sz w:val="30"/>
          <w:szCs w:val="30"/>
        </w:rPr>
        <w:t>8-1</w:t>
      </w:r>
      <w:r>
        <w:rPr>
          <w:rFonts w:ascii="Arial Narrow" w:eastAsia="仿宋_GB2312" w:hAnsi="Arial Narrow" w:cs="Arial" w:hint="eastAsia"/>
          <w:b/>
          <w:sz w:val="30"/>
          <w:szCs w:val="30"/>
        </w:rPr>
        <w:t xml:space="preserve">  </w:t>
      </w:r>
      <w:r>
        <w:rPr>
          <w:rFonts w:ascii="Arial Narrow" w:eastAsia="仿宋_GB2312" w:hAnsi="Arial Narrow" w:cs="Arial" w:hint="eastAsia"/>
          <w:b/>
          <w:sz w:val="30"/>
          <w:szCs w:val="30"/>
        </w:rPr>
        <w:t>园林景观施工赛项目经费预算（材料与</w:t>
      </w:r>
      <w:r>
        <w:rPr>
          <w:rFonts w:ascii="Arial Narrow" w:eastAsia="仿宋_GB2312" w:hAnsi="Arial Narrow" w:cs="Arial"/>
          <w:b/>
          <w:sz w:val="30"/>
          <w:szCs w:val="30"/>
        </w:rPr>
        <w:t>裁判费部分</w:t>
      </w:r>
      <w:r>
        <w:rPr>
          <w:rFonts w:ascii="Arial Narrow" w:eastAsia="仿宋_GB2312" w:hAnsi="Arial Narrow" w:cs="Arial" w:hint="eastAsia"/>
          <w:b/>
          <w:sz w:val="30"/>
          <w:szCs w:val="30"/>
        </w:rPr>
        <w:t>）</w:t>
      </w:r>
    </w:p>
    <w:tbl>
      <w:tblPr>
        <w:tblW w:w="8548" w:type="dxa"/>
        <w:tblInd w:w="93" w:type="dxa"/>
        <w:tblLayout w:type="fixed"/>
        <w:tblLook w:val="04A0"/>
      </w:tblPr>
      <w:tblGrid>
        <w:gridCol w:w="760"/>
        <w:gridCol w:w="2657"/>
        <w:gridCol w:w="1244"/>
        <w:gridCol w:w="1244"/>
        <w:gridCol w:w="1244"/>
        <w:gridCol w:w="1399"/>
      </w:tblGrid>
      <w:tr w:rsidR="00C755D9">
        <w:trPr>
          <w:trHeight w:val="626"/>
        </w:trPr>
        <w:tc>
          <w:tcPr>
            <w:tcW w:w="760"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序号</w:t>
            </w:r>
          </w:p>
        </w:tc>
        <w:tc>
          <w:tcPr>
            <w:tcW w:w="2657"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设备名称</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数量</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单位</w:t>
            </w:r>
          </w:p>
        </w:tc>
        <w:tc>
          <w:tcPr>
            <w:tcW w:w="1244"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单价（万元）</w:t>
            </w:r>
          </w:p>
        </w:tc>
        <w:tc>
          <w:tcPr>
            <w:tcW w:w="1399"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
                <w:bCs/>
                <w:kern w:val="0"/>
                <w:sz w:val="24"/>
                <w:szCs w:val="24"/>
              </w:rPr>
            </w:pPr>
            <w:r>
              <w:rPr>
                <w:rFonts w:ascii="宋体" w:hAnsi="宋体" w:cs="宋体" w:hint="eastAsia"/>
                <w:b/>
                <w:bCs/>
                <w:kern w:val="0"/>
                <w:sz w:val="24"/>
                <w:szCs w:val="24"/>
              </w:rPr>
              <w:t>金额（万元）</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1</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园林植物</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株</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0.03</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1</w:t>
            </w:r>
            <w:r>
              <w:rPr>
                <w:rFonts w:ascii="宋体" w:hAnsi="宋体" w:cs="宋体" w:hint="eastAsia"/>
                <w:sz w:val="24"/>
                <w:szCs w:val="24"/>
              </w:rPr>
              <w:t>8</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2</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草皮、地被</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平方米</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0.00</w:t>
            </w:r>
            <w:r>
              <w:rPr>
                <w:rFonts w:ascii="宋体" w:hAnsi="宋体" w:cs="宋体" w:hint="eastAsia"/>
                <w:sz w:val="24"/>
                <w:szCs w:val="24"/>
              </w:rPr>
              <w:t>5</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石材</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0.1</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C755D9">
            <w:pPr>
              <w:adjustRightInd w:val="0"/>
              <w:snapToGrid w:val="0"/>
              <w:spacing w:line="440" w:lineRule="exact"/>
              <w:jc w:val="center"/>
              <w:rPr>
                <w:rFonts w:ascii="宋体" w:hAnsi="宋体" w:cs="宋体"/>
                <w:sz w:val="24"/>
                <w:szCs w:val="24"/>
              </w:rPr>
            </w:pP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木材</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300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平方</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w:t>
            </w:r>
            <w:r>
              <w:rPr>
                <w:rFonts w:ascii="宋体" w:hAnsi="宋体" w:cs="宋体"/>
                <w:sz w:val="24"/>
                <w:szCs w:val="24"/>
              </w:rPr>
              <w:t>5</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1</w:t>
            </w:r>
            <w:r>
              <w:rPr>
                <w:rFonts w:ascii="宋体" w:hAnsi="宋体" w:cs="宋体" w:hint="eastAsia"/>
                <w:sz w:val="24"/>
                <w:szCs w:val="24"/>
              </w:rPr>
              <w:t>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4</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青砖</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6000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块</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0.00025</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1</w:t>
            </w:r>
            <w:r>
              <w:rPr>
                <w:rFonts w:ascii="宋体" w:hAnsi="宋体" w:cs="宋体" w:hint="eastAsia"/>
                <w:sz w:val="24"/>
                <w:szCs w:val="24"/>
              </w:rPr>
              <w:t>.5</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5</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其它耗材、工具</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套</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0.05</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r>
      <w:tr w:rsidR="00C755D9">
        <w:trPr>
          <w:trHeight w:val="346"/>
        </w:trPr>
        <w:tc>
          <w:tcPr>
            <w:tcW w:w="760"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6</w:t>
            </w:r>
          </w:p>
        </w:tc>
        <w:tc>
          <w:tcPr>
            <w:tcW w:w="2657"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劳务费</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15</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人</w:t>
            </w:r>
          </w:p>
        </w:tc>
        <w:tc>
          <w:tcPr>
            <w:tcW w:w="1244"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sz w:val="24"/>
                <w:szCs w:val="24"/>
              </w:rPr>
              <w:t>0.</w:t>
            </w:r>
            <w:r>
              <w:rPr>
                <w:rFonts w:ascii="宋体" w:hAnsi="宋体" w:cs="宋体" w:hint="eastAsia"/>
                <w:sz w:val="24"/>
                <w:szCs w:val="24"/>
              </w:rPr>
              <w:t>16</w:t>
            </w:r>
          </w:p>
        </w:tc>
        <w:tc>
          <w:tcPr>
            <w:tcW w:w="139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2.4</w:t>
            </w:r>
          </w:p>
        </w:tc>
      </w:tr>
      <w:tr w:rsidR="00C755D9">
        <w:trPr>
          <w:trHeight w:val="346"/>
        </w:trPr>
        <w:tc>
          <w:tcPr>
            <w:tcW w:w="3417" w:type="dxa"/>
            <w:gridSpan w:val="2"/>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合计（万元）</w:t>
            </w:r>
          </w:p>
        </w:tc>
        <w:tc>
          <w:tcPr>
            <w:tcW w:w="5131" w:type="dxa"/>
            <w:gridSpan w:val="4"/>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48.9</w:t>
            </w:r>
          </w:p>
        </w:tc>
      </w:tr>
      <w:tr w:rsidR="00C755D9">
        <w:trPr>
          <w:trHeight w:val="346"/>
        </w:trPr>
        <w:tc>
          <w:tcPr>
            <w:tcW w:w="7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备注</w:t>
            </w:r>
          </w:p>
        </w:tc>
        <w:tc>
          <w:tcPr>
            <w:tcW w:w="7788" w:type="dxa"/>
            <w:gridSpan w:val="5"/>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left"/>
              <w:rPr>
                <w:rFonts w:ascii="宋体" w:hAnsi="宋体" w:cs="宋体"/>
                <w:sz w:val="24"/>
                <w:szCs w:val="24"/>
              </w:rPr>
            </w:pPr>
            <w:r>
              <w:rPr>
                <w:rFonts w:ascii="宋体" w:hAnsi="宋体" w:hint="eastAsia"/>
                <w:sz w:val="24"/>
                <w:szCs w:val="24"/>
              </w:rPr>
              <w:t>耗材</w:t>
            </w:r>
            <w:r>
              <w:rPr>
                <w:rFonts w:ascii="宋体" w:hAnsi="宋体"/>
                <w:sz w:val="24"/>
                <w:szCs w:val="24"/>
              </w:rPr>
              <w:t>是指：</w:t>
            </w:r>
            <w:r>
              <w:rPr>
                <w:rFonts w:ascii="宋体" w:hAnsi="宋体" w:hint="eastAsia"/>
                <w:sz w:val="24"/>
                <w:szCs w:val="24"/>
              </w:rPr>
              <w:t>铁锹、手推车、水桶、泥桶、插座等用具</w:t>
            </w:r>
          </w:p>
        </w:tc>
      </w:tr>
    </w:tbl>
    <w:p w:rsidR="00C755D9" w:rsidRDefault="00331CD4">
      <w:pPr>
        <w:snapToGrid w:val="0"/>
        <w:spacing w:line="560" w:lineRule="exact"/>
        <w:ind w:firstLineChars="200" w:firstLine="602"/>
        <w:jc w:val="center"/>
        <w:rPr>
          <w:rFonts w:ascii="Arial Narrow" w:eastAsia="仿宋_GB2312" w:hAnsi="Arial Narrow" w:cs="Arial"/>
          <w:b/>
          <w:sz w:val="30"/>
          <w:szCs w:val="30"/>
        </w:rPr>
      </w:pPr>
      <w:r>
        <w:rPr>
          <w:rFonts w:ascii="Arial Narrow" w:eastAsia="仿宋_GB2312" w:hAnsi="Arial Narrow" w:cs="Arial" w:hint="eastAsia"/>
          <w:b/>
          <w:sz w:val="30"/>
          <w:szCs w:val="30"/>
        </w:rPr>
        <w:t>表</w:t>
      </w:r>
      <w:r>
        <w:rPr>
          <w:rFonts w:ascii="Arial Narrow" w:eastAsia="仿宋_GB2312" w:hAnsi="Arial Narrow" w:cs="Arial"/>
          <w:b/>
          <w:sz w:val="30"/>
          <w:szCs w:val="30"/>
        </w:rPr>
        <w:t>8-2</w:t>
      </w:r>
      <w:r>
        <w:rPr>
          <w:rFonts w:ascii="Arial Narrow" w:eastAsia="仿宋_GB2312" w:hAnsi="Arial Narrow" w:cs="Arial" w:hint="eastAsia"/>
          <w:b/>
          <w:sz w:val="30"/>
          <w:szCs w:val="30"/>
        </w:rPr>
        <w:t xml:space="preserve">  </w:t>
      </w:r>
      <w:r>
        <w:rPr>
          <w:rFonts w:ascii="Arial Narrow" w:eastAsia="仿宋_GB2312" w:hAnsi="Arial Narrow" w:cs="Arial" w:hint="eastAsia"/>
          <w:b/>
          <w:sz w:val="30"/>
          <w:szCs w:val="30"/>
        </w:rPr>
        <w:t>园林景观施工赛项目经费预算（设备和</w:t>
      </w:r>
      <w:r>
        <w:rPr>
          <w:rFonts w:ascii="Arial Narrow" w:eastAsia="仿宋_GB2312" w:hAnsi="Arial Narrow" w:cs="Arial"/>
          <w:b/>
          <w:sz w:val="30"/>
          <w:szCs w:val="30"/>
        </w:rPr>
        <w:t>工具部分</w:t>
      </w:r>
      <w:r>
        <w:rPr>
          <w:rFonts w:ascii="Arial Narrow" w:eastAsia="仿宋_GB2312" w:hAnsi="Arial Narrow" w:cs="Arial" w:hint="eastAsia"/>
          <w:b/>
          <w:sz w:val="30"/>
          <w:szCs w:val="30"/>
        </w:rPr>
        <w:t>）</w:t>
      </w:r>
    </w:p>
    <w:tbl>
      <w:tblPr>
        <w:tblW w:w="8520" w:type="dxa"/>
        <w:tblInd w:w="93" w:type="dxa"/>
        <w:tblLayout w:type="fixed"/>
        <w:tblLook w:val="04A0"/>
      </w:tblPr>
      <w:tblGrid>
        <w:gridCol w:w="724"/>
        <w:gridCol w:w="1418"/>
        <w:gridCol w:w="1842"/>
        <w:gridCol w:w="708"/>
        <w:gridCol w:w="709"/>
        <w:gridCol w:w="1560"/>
        <w:gridCol w:w="1559"/>
      </w:tblGrid>
      <w:tr w:rsidR="00C755D9">
        <w:trPr>
          <w:trHeight w:val="626"/>
        </w:trPr>
        <w:tc>
          <w:tcPr>
            <w:tcW w:w="724"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序号</w:t>
            </w:r>
          </w:p>
        </w:tc>
        <w:tc>
          <w:tcPr>
            <w:tcW w:w="1418"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设备名称</w:t>
            </w:r>
          </w:p>
        </w:tc>
        <w:tc>
          <w:tcPr>
            <w:tcW w:w="1842" w:type="dxa"/>
            <w:tcBorders>
              <w:top w:val="single" w:sz="4" w:space="0" w:color="auto"/>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型号</w:t>
            </w: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单位</w:t>
            </w:r>
          </w:p>
        </w:tc>
        <w:tc>
          <w:tcPr>
            <w:tcW w:w="709"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数量</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单价（万元）</w:t>
            </w:r>
          </w:p>
        </w:tc>
        <w:tc>
          <w:tcPr>
            <w:tcW w:w="1559" w:type="dxa"/>
            <w:tcBorders>
              <w:top w:val="single" w:sz="4" w:space="0" w:color="auto"/>
              <w:left w:val="nil"/>
              <w:bottom w:val="single" w:sz="4" w:space="0" w:color="auto"/>
              <w:right w:val="single" w:sz="4" w:space="0" w:color="auto"/>
            </w:tcBorders>
            <w:vAlign w:val="center"/>
          </w:tcPr>
          <w:p w:rsidR="00C755D9" w:rsidRDefault="00331CD4">
            <w:pPr>
              <w:widowControl/>
              <w:jc w:val="center"/>
              <w:rPr>
                <w:rFonts w:ascii="宋体" w:hAnsi="宋体" w:cs="宋体"/>
                <w:bCs/>
                <w:kern w:val="0"/>
                <w:sz w:val="24"/>
                <w:szCs w:val="24"/>
              </w:rPr>
            </w:pPr>
            <w:r>
              <w:rPr>
                <w:rFonts w:ascii="宋体" w:hAnsi="宋体" w:cs="宋体" w:hint="eastAsia"/>
                <w:bCs/>
                <w:kern w:val="0"/>
                <w:sz w:val="24"/>
                <w:szCs w:val="24"/>
              </w:rPr>
              <w:t>金额（万元）</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1</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石材切割机</w:t>
            </w:r>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东成Z1E-FF02-110</w:t>
            </w: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w:t>
            </w:r>
            <w:r>
              <w:rPr>
                <w:rFonts w:ascii="宋体" w:hAnsi="宋体" w:cs="宋体"/>
                <w:sz w:val="24"/>
                <w:szCs w:val="24"/>
              </w:rPr>
              <w:t>4</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2.4</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2</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抛光机</w:t>
            </w:r>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东成S1M-FF05-100B</w:t>
            </w: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w:t>
            </w:r>
            <w:r>
              <w:rPr>
                <w:rFonts w:ascii="宋体" w:hAnsi="宋体" w:cs="宋体"/>
                <w:sz w:val="24"/>
                <w:szCs w:val="24"/>
              </w:rPr>
              <w:t>5</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无线电钻</w:t>
            </w:r>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0.06</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3.6</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4</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5线</w:t>
            </w:r>
            <w:proofErr w:type="gramStart"/>
            <w:r>
              <w:rPr>
                <w:rFonts w:ascii="宋体" w:hAnsi="宋体" w:hint="eastAsia"/>
                <w:sz w:val="24"/>
                <w:szCs w:val="24"/>
              </w:rPr>
              <w:t>激光投线仪</w:t>
            </w:r>
            <w:proofErr w:type="gramEnd"/>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cs="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0.1</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lastRenderedPageBreak/>
              <w:t>5</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proofErr w:type="gramStart"/>
            <w:r>
              <w:rPr>
                <w:rFonts w:ascii="宋体" w:hAnsi="宋体" w:hint="eastAsia"/>
                <w:sz w:val="24"/>
                <w:szCs w:val="24"/>
              </w:rPr>
              <w:t>万向锯</w:t>
            </w:r>
            <w:proofErr w:type="gramEnd"/>
          </w:p>
        </w:tc>
        <w:tc>
          <w:tcPr>
            <w:tcW w:w="1842" w:type="dxa"/>
            <w:tcBorders>
              <w:top w:val="nil"/>
              <w:left w:val="nil"/>
              <w:bottom w:val="single" w:sz="4" w:space="0" w:color="auto"/>
              <w:right w:val="single" w:sz="4" w:space="0" w:color="auto"/>
            </w:tcBorders>
            <w:vAlign w:val="center"/>
          </w:tcPr>
          <w:p w:rsidR="00C755D9" w:rsidRDefault="00C755D9">
            <w:pPr>
              <w:jc w:val="center"/>
              <w:rPr>
                <w:rFonts w:ascii="宋体" w:hAnsi="宋体"/>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0.1</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木工电刨</w:t>
            </w:r>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0.1</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7</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木工</w:t>
            </w:r>
            <w:r>
              <w:rPr>
                <w:rFonts w:ascii="宋体" w:hAnsi="宋体"/>
                <w:sz w:val="24"/>
                <w:szCs w:val="24"/>
              </w:rPr>
              <w:t>修边机</w:t>
            </w:r>
          </w:p>
        </w:tc>
        <w:tc>
          <w:tcPr>
            <w:tcW w:w="1842"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博</w:t>
            </w:r>
            <w:proofErr w:type="gramStart"/>
            <w:r>
              <w:rPr>
                <w:rFonts w:ascii="宋体" w:hAnsi="宋体" w:hint="eastAsia"/>
                <w:sz w:val="24"/>
                <w:szCs w:val="24"/>
              </w:rPr>
              <w:t>世</w:t>
            </w:r>
            <w:proofErr w:type="gramEnd"/>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台</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0.4</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8</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瓦工</w:t>
            </w:r>
            <w:r>
              <w:rPr>
                <w:rFonts w:ascii="宋体" w:hAnsi="宋体"/>
                <w:sz w:val="24"/>
                <w:szCs w:val="24"/>
              </w:rPr>
              <w:t>工具</w:t>
            </w:r>
          </w:p>
        </w:tc>
        <w:tc>
          <w:tcPr>
            <w:tcW w:w="1842" w:type="dxa"/>
            <w:tcBorders>
              <w:top w:val="nil"/>
              <w:left w:val="nil"/>
              <w:bottom w:val="single" w:sz="4" w:space="0" w:color="auto"/>
              <w:right w:val="single" w:sz="4" w:space="0" w:color="auto"/>
            </w:tcBorders>
            <w:vAlign w:val="center"/>
          </w:tcPr>
          <w:p w:rsidR="00C755D9" w:rsidRDefault="00C755D9">
            <w:pPr>
              <w:jc w:val="center"/>
              <w:rPr>
                <w:rFonts w:ascii="宋体" w:hAnsi="宋体"/>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套</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w:t>
            </w:r>
            <w:r>
              <w:rPr>
                <w:rFonts w:ascii="宋体" w:hAnsi="宋体" w:cs="宋体"/>
                <w:sz w:val="24"/>
                <w:szCs w:val="24"/>
              </w:rPr>
              <w:t>5</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r>
      <w:tr w:rsidR="00C755D9">
        <w:trPr>
          <w:trHeight w:val="346"/>
        </w:trPr>
        <w:tc>
          <w:tcPr>
            <w:tcW w:w="724" w:type="dxa"/>
            <w:tcBorders>
              <w:top w:val="nil"/>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9</w:t>
            </w:r>
          </w:p>
        </w:tc>
        <w:tc>
          <w:tcPr>
            <w:tcW w:w="1418" w:type="dxa"/>
            <w:tcBorders>
              <w:top w:val="nil"/>
              <w:left w:val="nil"/>
              <w:bottom w:val="single" w:sz="4" w:space="0" w:color="auto"/>
              <w:right w:val="single" w:sz="4" w:space="0" w:color="auto"/>
            </w:tcBorders>
            <w:vAlign w:val="center"/>
          </w:tcPr>
          <w:p w:rsidR="00C755D9" w:rsidRDefault="00331CD4">
            <w:pPr>
              <w:jc w:val="center"/>
              <w:rPr>
                <w:rFonts w:ascii="宋体" w:hAnsi="宋体"/>
                <w:sz w:val="24"/>
                <w:szCs w:val="24"/>
              </w:rPr>
            </w:pPr>
            <w:r>
              <w:rPr>
                <w:rFonts w:ascii="宋体" w:hAnsi="宋体" w:hint="eastAsia"/>
                <w:sz w:val="24"/>
                <w:szCs w:val="24"/>
              </w:rPr>
              <w:t>其他耗材</w:t>
            </w:r>
          </w:p>
        </w:tc>
        <w:tc>
          <w:tcPr>
            <w:tcW w:w="1842" w:type="dxa"/>
            <w:tcBorders>
              <w:top w:val="nil"/>
              <w:left w:val="nil"/>
              <w:bottom w:val="single" w:sz="4" w:space="0" w:color="auto"/>
              <w:right w:val="single" w:sz="4" w:space="0" w:color="auto"/>
            </w:tcBorders>
            <w:vAlign w:val="center"/>
          </w:tcPr>
          <w:p w:rsidR="00C755D9" w:rsidRDefault="00C755D9">
            <w:pPr>
              <w:jc w:val="center"/>
              <w:rPr>
                <w:rFonts w:ascii="宋体" w:hAnsi="宋体"/>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套</w:t>
            </w:r>
          </w:p>
        </w:tc>
        <w:tc>
          <w:tcPr>
            <w:tcW w:w="709" w:type="dxa"/>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60</w:t>
            </w:r>
          </w:p>
        </w:tc>
        <w:tc>
          <w:tcPr>
            <w:tcW w:w="1560"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0.05</w:t>
            </w:r>
          </w:p>
        </w:tc>
        <w:tc>
          <w:tcPr>
            <w:tcW w:w="1559" w:type="dxa"/>
            <w:tcBorders>
              <w:top w:val="nil"/>
              <w:left w:val="nil"/>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w:t>
            </w:r>
          </w:p>
        </w:tc>
      </w:tr>
      <w:tr w:rsidR="00C755D9">
        <w:trPr>
          <w:trHeight w:val="346"/>
        </w:trPr>
        <w:tc>
          <w:tcPr>
            <w:tcW w:w="2142" w:type="dxa"/>
            <w:gridSpan w:val="2"/>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合计（万元）</w:t>
            </w:r>
          </w:p>
        </w:tc>
        <w:tc>
          <w:tcPr>
            <w:tcW w:w="6378" w:type="dxa"/>
            <w:gridSpan w:val="5"/>
            <w:tcBorders>
              <w:top w:val="single" w:sz="4" w:space="0" w:color="auto"/>
              <w:left w:val="nil"/>
              <w:bottom w:val="single" w:sz="4" w:space="0" w:color="auto"/>
              <w:right w:val="single" w:sz="4" w:space="0" w:color="auto"/>
            </w:tcBorders>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39</w:t>
            </w:r>
          </w:p>
        </w:tc>
      </w:tr>
      <w:tr w:rsidR="00C755D9">
        <w:trPr>
          <w:trHeight w:val="346"/>
        </w:trPr>
        <w:tc>
          <w:tcPr>
            <w:tcW w:w="724" w:type="dxa"/>
            <w:tcBorders>
              <w:top w:val="single" w:sz="4" w:space="0" w:color="auto"/>
              <w:left w:val="single" w:sz="4" w:space="0" w:color="auto"/>
              <w:bottom w:val="single" w:sz="4" w:space="0" w:color="auto"/>
              <w:right w:val="single" w:sz="4" w:space="0" w:color="auto"/>
            </w:tcBorders>
            <w:vAlign w:val="center"/>
          </w:tcPr>
          <w:p w:rsidR="00C755D9" w:rsidRDefault="00331CD4">
            <w:pPr>
              <w:adjustRightInd w:val="0"/>
              <w:snapToGrid w:val="0"/>
              <w:spacing w:line="440" w:lineRule="exact"/>
              <w:jc w:val="center"/>
              <w:rPr>
                <w:rFonts w:ascii="宋体" w:hAnsi="宋体" w:cs="宋体"/>
                <w:sz w:val="24"/>
                <w:szCs w:val="24"/>
              </w:rPr>
            </w:pPr>
            <w:r>
              <w:rPr>
                <w:rFonts w:ascii="宋体" w:hAnsi="宋体" w:cs="宋体" w:hint="eastAsia"/>
                <w:sz w:val="24"/>
                <w:szCs w:val="24"/>
              </w:rPr>
              <w:t>备注</w:t>
            </w:r>
          </w:p>
        </w:tc>
        <w:tc>
          <w:tcPr>
            <w:tcW w:w="7796" w:type="dxa"/>
            <w:gridSpan w:val="6"/>
            <w:tcBorders>
              <w:top w:val="single" w:sz="4" w:space="0" w:color="auto"/>
              <w:left w:val="nil"/>
              <w:bottom w:val="single" w:sz="4" w:space="0" w:color="auto"/>
              <w:right w:val="single" w:sz="4" w:space="0" w:color="auto"/>
            </w:tcBorders>
            <w:vAlign w:val="center"/>
          </w:tcPr>
          <w:p w:rsidR="00C755D9" w:rsidRDefault="00331CD4">
            <w:pPr>
              <w:adjustRightInd w:val="0"/>
              <w:snapToGrid w:val="0"/>
              <w:spacing w:line="440" w:lineRule="exact"/>
              <w:jc w:val="left"/>
              <w:rPr>
                <w:rFonts w:ascii="宋体" w:hAnsi="宋体" w:cs="宋体"/>
                <w:sz w:val="24"/>
                <w:szCs w:val="24"/>
              </w:rPr>
            </w:pPr>
            <w:r>
              <w:rPr>
                <w:rFonts w:ascii="宋体" w:hAnsi="宋体" w:hint="eastAsia"/>
                <w:sz w:val="24"/>
                <w:szCs w:val="24"/>
              </w:rPr>
              <w:t>耗材</w:t>
            </w:r>
            <w:r>
              <w:rPr>
                <w:rFonts w:ascii="宋体" w:hAnsi="宋体"/>
                <w:sz w:val="24"/>
                <w:szCs w:val="24"/>
              </w:rPr>
              <w:t>指：</w:t>
            </w:r>
            <w:r>
              <w:rPr>
                <w:rFonts w:ascii="宋体" w:hAnsi="宋体" w:hint="eastAsia"/>
                <w:sz w:val="24"/>
                <w:szCs w:val="24"/>
              </w:rPr>
              <w:t>切割片、木工锯片、圆锯片、抛光片、</w:t>
            </w:r>
            <w:proofErr w:type="gramStart"/>
            <w:r>
              <w:rPr>
                <w:rFonts w:ascii="宋体" w:hAnsi="宋体" w:hint="eastAsia"/>
                <w:sz w:val="24"/>
                <w:szCs w:val="24"/>
              </w:rPr>
              <w:t>自攻螺丝</w:t>
            </w:r>
            <w:proofErr w:type="gramEnd"/>
            <w:r>
              <w:rPr>
                <w:rFonts w:ascii="宋体" w:hAnsi="宋体" w:hint="eastAsia"/>
                <w:sz w:val="24"/>
                <w:szCs w:val="24"/>
              </w:rPr>
              <w:t>等电动工具使用耗材及覆盖材料、垃圾桶等</w:t>
            </w:r>
          </w:p>
        </w:tc>
      </w:tr>
    </w:tbl>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C755D9" w:rsidRDefault="00331CD4">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（一）主办单位：国家教育部、国家农业部。</w:t>
      </w:r>
    </w:p>
    <w:p w:rsidR="00C755D9" w:rsidRDefault="00331CD4">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（二）承办单位：江苏省农业委员会、江苏省教育厅、镇江市人民政府。</w:t>
      </w:r>
    </w:p>
    <w:p w:rsidR="00C755D9" w:rsidRDefault="00331CD4">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（三）协办单位：全国农业职业教育教学指导委员会、农业部农民科技教育培训中心、江苏农林职业技术学院</w:t>
      </w:r>
    </w:p>
    <w:p w:rsidR="00C755D9" w:rsidRDefault="00331CD4">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四）赛项执行委员会，由主办单位、承办单位和协办单位的相关领导组成，在大赛执委会领导下开展工作，领导、组织和协调赛项专家工作组和组织保障工作组的工作，编制赛项经费预算，管理赛项经费使用，选荐赛项专家组人员及裁判与仲裁人员，牵头负责赛项资源转化、安全保障等工作。</w:t>
      </w:r>
    </w:p>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（一）通过审批，将比赛形成的园林景观设计作品整理后出版发行，供相关职业院校师生交流、学习；</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（二）将比赛形成的园林景观设计作品在“高职高专园林技术专业教学资源库”网络平台中展示，供各校交流学习。</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（三）技能大赛所用机房和设备，在平时可以开展园林规划设计、园林建筑设计、园林工程等课程的教学实训，还可以开展</w:t>
      </w:r>
      <w:r>
        <w:rPr>
          <w:rFonts w:ascii="Arial Narrow" w:eastAsia="仿宋_GB2312" w:hAnsi="Arial Narrow" w:cs="Arial" w:hint="eastAsia"/>
          <w:sz w:val="30"/>
          <w:szCs w:val="30"/>
        </w:rPr>
        <w:lastRenderedPageBreak/>
        <w:t>相关教师培训、企业员工培训。</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（四）促进教学改革</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以技能大赛为动力，推动职业教育教学模式和人才培养模式的改革。通过多种形式技能竞赛活动，有效地调动职业院校学生学习各类职业技能的积极性，突出了专业技能在职业教育中的位置，使课堂教学与实践教学更紧密地结合了起来，有利地推动职业教育的教学改革。</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（五）与企业共同开发课程标准和比赛项目评分标准</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技能大赛，请企业专家参与景观规划设计项目操作步骤及评分标准的制定，使比赛内容与当前生产实际接轨。按照社会和企业的需求，让学生在“学中做、做中学”，实现培养目标与企业的“零距离”对接，培养更多适应产业需求和社会主义新农村建设需要的高素质技能型合格人才。</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（六）赛项竞赛平台的通用性</w:t>
      </w:r>
    </w:p>
    <w:p w:rsidR="00C755D9" w:rsidRDefault="00331CD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比赛平台服务功能多样化。赛事之后，比赛平台可用于园林岗位技能鉴定、社会培训服务、教学等功能。</w:t>
      </w:r>
    </w:p>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C755D9" w:rsidRDefault="00331CD4">
      <w:pPr>
        <w:snapToGrid w:val="0"/>
        <w:spacing w:line="560" w:lineRule="exact"/>
        <w:ind w:firstLineChars="200" w:firstLine="600"/>
        <w:jc w:val="center"/>
        <w:rPr>
          <w:rFonts w:eastAsia="仿宋_GB2312" w:cs="Arial"/>
          <w:sz w:val="30"/>
          <w:szCs w:val="30"/>
        </w:rPr>
      </w:pPr>
      <w:r>
        <w:rPr>
          <w:rFonts w:eastAsia="仿宋_GB2312" w:cs="Arial"/>
          <w:sz w:val="30"/>
          <w:szCs w:val="30"/>
        </w:rPr>
        <w:t>依据赛项筹备工作，制定筹备工作时间进度表。</w:t>
      </w:r>
      <w:r>
        <w:rPr>
          <w:rFonts w:eastAsia="仿宋_GB2312" w:cs="Arial" w:hint="eastAsia"/>
          <w:sz w:val="30"/>
          <w:szCs w:val="30"/>
        </w:rPr>
        <w:t>详见表</w:t>
      </w:r>
      <w:r>
        <w:rPr>
          <w:rFonts w:eastAsia="仿宋_GB2312" w:cs="Arial"/>
          <w:sz w:val="30"/>
          <w:szCs w:val="30"/>
        </w:rPr>
        <w:t>9</w:t>
      </w:r>
      <w:r>
        <w:rPr>
          <w:rFonts w:eastAsia="仿宋_GB2312" w:cs="Arial" w:hint="eastAsia"/>
          <w:sz w:val="30"/>
          <w:szCs w:val="30"/>
        </w:rPr>
        <w:t>。</w:t>
      </w:r>
    </w:p>
    <w:p w:rsidR="00C755D9" w:rsidRDefault="00331CD4">
      <w:pPr>
        <w:snapToGrid w:val="0"/>
        <w:spacing w:line="560" w:lineRule="exact"/>
        <w:ind w:firstLineChars="200" w:firstLine="482"/>
        <w:jc w:val="center"/>
        <w:rPr>
          <w:rFonts w:eastAsia="仿宋_GB2312" w:cs="Arial"/>
          <w:sz w:val="28"/>
          <w:szCs w:val="28"/>
        </w:rPr>
      </w:pPr>
      <w:r>
        <w:rPr>
          <w:rFonts w:ascii="宋体" w:hAnsi="宋体" w:cs="Arial" w:hint="eastAsia"/>
          <w:b/>
          <w:sz w:val="24"/>
          <w:szCs w:val="28"/>
        </w:rPr>
        <w:t>表</w:t>
      </w:r>
      <w:r>
        <w:rPr>
          <w:rFonts w:ascii="宋体" w:hAnsi="宋体" w:cs="Arial"/>
          <w:b/>
          <w:sz w:val="24"/>
          <w:szCs w:val="28"/>
        </w:rPr>
        <w:t>9    筹备工作进度时间表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402"/>
        <w:gridCol w:w="4161"/>
      </w:tblGrid>
      <w:tr w:rsidR="00C755D9">
        <w:trPr>
          <w:trHeight w:val="567"/>
          <w:jc w:val="center"/>
        </w:trPr>
        <w:tc>
          <w:tcPr>
            <w:tcW w:w="959" w:type="dxa"/>
            <w:vAlign w:val="center"/>
          </w:tcPr>
          <w:p w:rsidR="00C755D9" w:rsidRDefault="00331CD4">
            <w:pPr>
              <w:snapToGrid w:val="0"/>
              <w:jc w:val="center"/>
              <w:rPr>
                <w:rFonts w:ascii="宋体" w:hAnsi="宋体" w:cs="Arial"/>
                <w:b/>
                <w:sz w:val="24"/>
                <w:szCs w:val="24"/>
              </w:rPr>
            </w:pPr>
            <w:r>
              <w:rPr>
                <w:rFonts w:ascii="宋体" w:hAnsi="宋体" w:cs="Arial"/>
                <w:b/>
                <w:sz w:val="24"/>
                <w:szCs w:val="24"/>
              </w:rPr>
              <w:t>序号</w:t>
            </w:r>
          </w:p>
        </w:tc>
        <w:tc>
          <w:tcPr>
            <w:tcW w:w="3402" w:type="dxa"/>
            <w:vAlign w:val="center"/>
          </w:tcPr>
          <w:p w:rsidR="00C755D9" w:rsidRDefault="00331CD4">
            <w:pPr>
              <w:snapToGrid w:val="0"/>
              <w:jc w:val="center"/>
              <w:rPr>
                <w:rFonts w:ascii="宋体" w:hAnsi="宋体" w:cs="Arial"/>
                <w:b/>
                <w:sz w:val="24"/>
                <w:szCs w:val="24"/>
              </w:rPr>
            </w:pPr>
            <w:r>
              <w:rPr>
                <w:rFonts w:ascii="宋体" w:hAnsi="宋体" w:cs="Arial"/>
                <w:b/>
                <w:sz w:val="24"/>
                <w:szCs w:val="24"/>
              </w:rPr>
              <w:t>时间</w:t>
            </w:r>
          </w:p>
        </w:tc>
        <w:tc>
          <w:tcPr>
            <w:tcW w:w="4161" w:type="dxa"/>
            <w:vAlign w:val="center"/>
          </w:tcPr>
          <w:p w:rsidR="00C755D9" w:rsidRDefault="00331CD4">
            <w:pPr>
              <w:snapToGrid w:val="0"/>
              <w:jc w:val="center"/>
              <w:rPr>
                <w:rFonts w:ascii="宋体" w:hAnsi="宋体" w:cs="Arial"/>
                <w:b/>
                <w:sz w:val="24"/>
                <w:szCs w:val="24"/>
              </w:rPr>
            </w:pPr>
            <w:r>
              <w:rPr>
                <w:rFonts w:ascii="宋体" w:hAnsi="宋体" w:cs="Arial"/>
                <w:b/>
                <w:sz w:val="24"/>
                <w:szCs w:val="24"/>
              </w:rPr>
              <w:t>主要工作</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sz w:val="24"/>
                <w:szCs w:val="24"/>
              </w:rPr>
              <w:t>1</w:t>
            </w:r>
          </w:p>
        </w:tc>
        <w:tc>
          <w:tcPr>
            <w:tcW w:w="3402" w:type="dxa"/>
            <w:vAlign w:val="center"/>
          </w:tcPr>
          <w:p w:rsidR="00C755D9" w:rsidRDefault="00331CD4">
            <w:pPr>
              <w:snapToGrid w:val="0"/>
              <w:rPr>
                <w:rFonts w:ascii="宋体" w:hAnsi="宋体" w:cs="Arial"/>
                <w:sz w:val="24"/>
                <w:szCs w:val="24"/>
              </w:rPr>
            </w:pPr>
            <w:r>
              <w:rPr>
                <w:rFonts w:ascii="宋体" w:hAnsi="宋体" w:cs="Arial"/>
                <w:sz w:val="24"/>
                <w:szCs w:val="24"/>
              </w:rPr>
              <w:t>201</w:t>
            </w:r>
            <w:r>
              <w:rPr>
                <w:rFonts w:ascii="宋体" w:hAnsi="宋体" w:cs="Arial" w:hint="eastAsia"/>
                <w:sz w:val="24"/>
                <w:szCs w:val="24"/>
              </w:rPr>
              <w:t>7</w:t>
            </w:r>
            <w:r>
              <w:rPr>
                <w:rFonts w:ascii="宋体" w:hAnsi="宋体" w:cs="Arial"/>
                <w:sz w:val="24"/>
                <w:szCs w:val="24"/>
              </w:rPr>
              <w:t>年</w:t>
            </w:r>
            <w:r>
              <w:rPr>
                <w:rFonts w:ascii="宋体" w:hAnsi="宋体" w:cs="Arial" w:hint="eastAsia"/>
                <w:sz w:val="24"/>
                <w:szCs w:val="24"/>
              </w:rPr>
              <w:t>8</w:t>
            </w:r>
            <w:r>
              <w:rPr>
                <w:rFonts w:ascii="宋体" w:hAnsi="宋体" w:cs="Arial"/>
                <w:sz w:val="24"/>
                <w:szCs w:val="24"/>
              </w:rPr>
              <w:t>月～201</w:t>
            </w:r>
            <w:r>
              <w:rPr>
                <w:rFonts w:ascii="宋体" w:hAnsi="宋体" w:cs="Arial" w:hint="eastAsia"/>
                <w:sz w:val="24"/>
                <w:szCs w:val="24"/>
              </w:rPr>
              <w:t>7</w:t>
            </w:r>
            <w:r>
              <w:rPr>
                <w:rFonts w:ascii="宋体" w:hAnsi="宋体" w:cs="Arial"/>
                <w:sz w:val="24"/>
                <w:szCs w:val="24"/>
              </w:rPr>
              <w:t>年</w:t>
            </w:r>
            <w:r>
              <w:rPr>
                <w:rFonts w:ascii="宋体" w:hAnsi="宋体" w:cs="Arial" w:hint="eastAsia"/>
                <w:sz w:val="24"/>
                <w:szCs w:val="24"/>
              </w:rPr>
              <w:t>9</w:t>
            </w:r>
            <w:r>
              <w:rPr>
                <w:rFonts w:ascii="宋体" w:hAnsi="宋体" w:cs="Arial"/>
                <w:sz w:val="24"/>
                <w:szCs w:val="24"/>
              </w:rPr>
              <w:t>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赛项方案申报</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sz w:val="24"/>
                <w:szCs w:val="24"/>
              </w:rPr>
              <w:t>2</w:t>
            </w:r>
          </w:p>
        </w:tc>
        <w:tc>
          <w:tcPr>
            <w:tcW w:w="3402" w:type="dxa"/>
            <w:vAlign w:val="center"/>
          </w:tcPr>
          <w:p w:rsidR="00C755D9" w:rsidRDefault="00331CD4">
            <w:pPr>
              <w:snapToGrid w:val="0"/>
              <w:rPr>
                <w:rFonts w:ascii="宋体" w:hAnsi="宋体" w:cs="Arial"/>
                <w:sz w:val="24"/>
                <w:szCs w:val="24"/>
              </w:rPr>
            </w:pPr>
            <w:r>
              <w:rPr>
                <w:rFonts w:ascii="宋体" w:hAnsi="宋体" w:cs="Arial"/>
                <w:sz w:val="24"/>
                <w:szCs w:val="24"/>
              </w:rPr>
              <w:t>201</w:t>
            </w:r>
            <w:r>
              <w:rPr>
                <w:rFonts w:ascii="宋体" w:hAnsi="宋体" w:cs="Arial" w:hint="eastAsia"/>
                <w:sz w:val="24"/>
                <w:szCs w:val="24"/>
              </w:rPr>
              <w:t>7</w:t>
            </w:r>
            <w:r>
              <w:rPr>
                <w:rFonts w:ascii="宋体" w:hAnsi="宋体" w:cs="Arial"/>
                <w:sz w:val="24"/>
                <w:szCs w:val="24"/>
              </w:rPr>
              <w:t>年10月～201</w:t>
            </w:r>
            <w:r>
              <w:rPr>
                <w:rFonts w:ascii="宋体" w:hAnsi="宋体" w:cs="Arial" w:hint="eastAsia"/>
                <w:sz w:val="24"/>
                <w:szCs w:val="24"/>
              </w:rPr>
              <w:t>7</w:t>
            </w:r>
            <w:r>
              <w:rPr>
                <w:rFonts w:ascii="宋体" w:hAnsi="宋体" w:cs="Arial"/>
                <w:sz w:val="24"/>
                <w:szCs w:val="24"/>
              </w:rPr>
              <w:t>年</w:t>
            </w:r>
            <w:r>
              <w:rPr>
                <w:rFonts w:ascii="宋体" w:hAnsi="宋体" w:cs="Arial" w:hint="eastAsia"/>
                <w:sz w:val="24"/>
                <w:szCs w:val="24"/>
              </w:rPr>
              <w:t>1</w:t>
            </w:r>
            <w:r>
              <w:rPr>
                <w:rFonts w:ascii="宋体" w:hAnsi="宋体" w:cs="Arial"/>
                <w:sz w:val="24"/>
                <w:szCs w:val="24"/>
              </w:rPr>
              <w:t>2月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依据评审结果修订方案并撰写规程</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sz w:val="24"/>
                <w:szCs w:val="24"/>
              </w:rPr>
              <w:t>3</w:t>
            </w:r>
          </w:p>
        </w:tc>
        <w:tc>
          <w:tcPr>
            <w:tcW w:w="3402" w:type="dxa"/>
            <w:vAlign w:val="center"/>
          </w:tcPr>
          <w:p w:rsidR="00C755D9" w:rsidRDefault="00331CD4">
            <w:pPr>
              <w:snapToGrid w:val="0"/>
              <w:rPr>
                <w:rFonts w:ascii="宋体" w:hAnsi="宋体" w:cs="Arial"/>
                <w:sz w:val="24"/>
                <w:szCs w:val="24"/>
              </w:rPr>
            </w:pPr>
            <w:r>
              <w:rPr>
                <w:rFonts w:ascii="宋体" w:hAnsi="宋体" w:cs="Arial"/>
                <w:sz w:val="24"/>
                <w:szCs w:val="24"/>
              </w:rPr>
              <w:t>201</w:t>
            </w:r>
            <w:r>
              <w:rPr>
                <w:rFonts w:ascii="宋体" w:hAnsi="宋体" w:cs="Arial" w:hint="eastAsia"/>
                <w:sz w:val="24"/>
                <w:szCs w:val="24"/>
              </w:rPr>
              <w:t>8</w:t>
            </w:r>
            <w:r>
              <w:rPr>
                <w:rFonts w:ascii="宋体" w:hAnsi="宋体" w:cs="Arial"/>
                <w:sz w:val="24"/>
                <w:szCs w:val="24"/>
              </w:rPr>
              <w:t>年</w:t>
            </w:r>
            <w:r>
              <w:rPr>
                <w:rFonts w:ascii="宋体" w:hAnsi="宋体" w:cs="Arial" w:hint="eastAsia"/>
                <w:sz w:val="24"/>
                <w:szCs w:val="24"/>
              </w:rPr>
              <w:t>1</w:t>
            </w:r>
            <w:r>
              <w:rPr>
                <w:rFonts w:ascii="宋体" w:hAnsi="宋体" w:cs="Arial"/>
                <w:sz w:val="24"/>
                <w:szCs w:val="24"/>
              </w:rPr>
              <w:t>月～</w:t>
            </w:r>
            <w:r>
              <w:rPr>
                <w:rFonts w:ascii="宋体" w:hAnsi="宋体" w:cs="Arial" w:hint="eastAsia"/>
                <w:sz w:val="24"/>
                <w:szCs w:val="24"/>
              </w:rPr>
              <w:t>2018年2</w:t>
            </w:r>
            <w:r>
              <w:rPr>
                <w:rFonts w:ascii="宋体" w:hAnsi="宋体" w:cs="Arial"/>
                <w:sz w:val="24"/>
                <w:szCs w:val="24"/>
              </w:rPr>
              <w:t>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比赛场地的修缮、整理；设备采购、维修及运行调试</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sz w:val="24"/>
                <w:szCs w:val="24"/>
              </w:rPr>
              <w:t>4</w:t>
            </w:r>
          </w:p>
        </w:tc>
        <w:tc>
          <w:tcPr>
            <w:tcW w:w="3402" w:type="dxa"/>
            <w:vAlign w:val="center"/>
          </w:tcPr>
          <w:p w:rsidR="00C755D9" w:rsidRDefault="00331CD4">
            <w:pPr>
              <w:snapToGrid w:val="0"/>
              <w:rPr>
                <w:rFonts w:ascii="宋体" w:hAnsi="宋体" w:cs="Arial"/>
                <w:sz w:val="24"/>
                <w:szCs w:val="24"/>
              </w:rPr>
            </w:pPr>
            <w:r>
              <w:rPr>
                <w:rFonts w:ascii="宋体" w:hAnsi="宋体" w:cs="Arial"/>
                <w:sz w:val="24"/>
                <w:szCs w:val="24"/>
              </w:rPr>
              <w:t>201</w:t>
            </w:r>
            <w:r>
              <w:rPr>
                <w:rFonts w:ascii="宋体" w:hAnsi="宋体" w:cs="Arial" w:hint="eastAsia"/>
                <w:sz w:val="24"/>
                <w:szCs w:val="24"/>
              </w:rPr>
              <w:t>8</w:t>
            </w:r>
            <w:r>
              <w:rPr>
                <w:rFonts w:ascii="宋体" w:hAnsi="宋体" w:cs="Arial"/>
                <w:sz w:val="24"/>
                <w:szCs w:val="24"/>
              </w:rPr>
              <w:t>年</w:t>
            </w:r>
            <w:r>
              <w:rPr>
                <w:rFonts w:ascii="宋体" w:hAnsi="宋体" w:cs="Arial" w:hint="eastAsia"/>
                <w:sz w:val="24"/>
                <w:szCs w:val="24"/>
              </w:rPr>
              <w:t>3</w:t>
            </w:r>
            <w:r>
              <w:rPr>
                <w:rFonts w:ascii="宋体" w:hAnsi="宋体" w:cs="Arial"/>
                <w:sz w:val="24"/>
                <w:szCs w:val="24"/>
              </w:rPr>
              <w:t>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专家组检查赛场准备情况</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hint="eastAsia"/>
                <w:sz w:val="24"/>
                <w:szCs w:val="24"/>
              </w:rPr>
              <w:lastRenderedPageBreak/>
              <w:t>5</w:t>
            </w:r>
          </w:p>
        </w:tc>
        <w:tc>
          <w:tcPr>
            <w:tcW w:w="3402" w:type="dxa"/>
            <w:vAlign w:val="center"/>
          </w:tcPr>
          <w:p w:rsidR="00C755D9" w:rsidRDefault="00331CD4">
            <w:pPr>
              <w:snapToGrid w:val="0"/>
              <w:rPr>
                <w:rFonts w:ascii="宋体" w:hAnsi="宋体" w:cs="Arial"/>
                <w:sz w:val="24"/>
                <w:szCs w:val="24"/>
              </w:rPr>
            </w:pPr>
            <w:r>
              <w:rPr>
                <w:rFonts w:ascii="宋体" w:hAnsi="宋体" w:cs="Arial" w:hint="eastAsia"/>
                <w:sz w:val="24"/>
                <w:szCs w:val="24"/>
              </w:rPr>
              <w:t>2018年4</w:t>
            </w:r>
            <w:r>
              <w:rPr>
                <w:rFonts w:ascii="宋体" w:hAnsi="宋体" w:cs="Arial"/>
                <w:sz w:val="24"/>
                <w:szCs w:val="24"/>
              </w:rPr>
              <w:t>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赛前最后阶段运行调试</w:t>
            </w:r>
          </w:p>
        </w:tc>
      </w:tr>
      <w:tr w:rsidR="00C755D9">
        <w:trPr>
          <w:trHeight w:val="567"/>
          <w:jc w:val="center"/>
        </w:trPr>
        <w:tc>
          <w:tcPr>
            <w:tcW w:w="959" w:type="dxa"/>
            <w:vAlign w:val="center"/>
          </w:tcPr>
          <w:p w:rsidR="00C755D9" w:rsidRDefault="00331CD4">
            <w:pPr>
              <w:snapToGrid w:val="0"/>
              <w:jc w:val="center"/>
              <w:rPr>
                <w:rFonts w:ascii="宋体" w:hAnsi="宋体" w:cs="Arial"/>
                <w:sz w:val="24"/>
                <w:szCs w:val="24"/>
              </w:rPr>
            </w:pPr>
            <w:r>
              <w:rPr>
                <w:rFonts w:ascii="宋体" w:hAnsi="宋体" w:cs="Arial" w:hint="eastAsia"/>
                <w:sz w:val="24"/>
                <w:szCs w:val="24"/>
              </w:rPr>
              <w:t>6</w:t>
            </w:r>
          </w:p>
        </w:tc>
        <w:tc>
          <w:tcPr>
            <w:tcW w:w="3402" w:type="dxa"/>
            <w:vAlign w:val="center"/>
          </w:tcPr>
          <w:p w:rsidR="00C755D9" w:rsidRDefault="00331CD4">
            <w:pPr>
              <w:snapToGrid w:val="0"/>
              <w:rPr>
                <w:rFonts w:ascii="宋体" w:hAnsi="宋体" w:cs="Arial"/>
                <w:sz w:val="24"/>
                <w:szCs w:val="24"/>
              </w:rPr>
            </w:pPr>
            <w:r>
              <w:rPr>
                <w:rFonts w:ascii="宋体" w:hAnsi="宋体" w:cs="Arial" w:hint="eastAsia"/>
                <w:sz w:val="24"/>
                <w:szCs w:val="24"/>
              </w:rPr>
              <w:t>2018年5月</w:t>
            </w:r>
          </w:p>
        </w:tc>
        <w:tc>
          <w:tcPr>
            <w:tcW w:w="4161" w:type="dxa"/>
            <w:vAlign w:val="center"/>
          </w:tcPr>
          <w:p w:rsidR="00C755D9" w:rsidRDefault="00331CD4">
            <w:pPr>
              <w:snapToGrid w:val="0"/>
              <w:rPr>
                <w:rFonts w:ascii="宋体" w:hAnsi="宋体" w:cs="Arial"/>
                <w:sz w:val="24"/>
                <w:szCs w:val="24"/>
              </w:rPr>
            </w:pPr>
            <w:r>
              <w:rPr>
                <w:rFonts w:ascii="宋体" w:hAnsi="宋体" w:cs="Arial" w:hint="eastAsia"/>
                <w:sz w:val="24"/>
                <w:szCs w:val="24"/>
              </w:rPr>
              <w:t>承办比赛</w:t>
            </w:r>
          </w:p>
        </w:tc>
      </w:tr>
    </w:tbl>
    <w:p w:rsidR="00C755D9" w:rsidRDefault="00331CD4">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C755D9" w:rsidRDefault="00331CD4">
      <w:pPr>
        <w:snapToGrid w:val="0"/>
        <w:spacing w:line="560" w:lineRule="exact"/>
        <w:ind w:firstLineChars="200" w:firstLine="600"/>
        <w:rPr>
          <w:rFonts w:ascii="Arial Narrow" w:eastAsia="仿宋_GB2312" w:hAnsi="Arial Narrow" w:cs="Arial"/>
          <w:sz w:val="30"/>
          <w:szCs w:val="30"/>
        </w:rPr>
      </w:pPr>
      <w:r>
        <w:rPr>
          <w:rFonts w:eastAsia="仿宋_GB2312" w:hint="eastAsia"/>
          <w:sz w:val="30"/>
          <w:szCs w:val="30"/>
        </w:rPr>
        <w:t>依据《全国职业院校技能大赛专家和裁判工作管理办法》的有关要求，建议本赛项共设</w:t>
      </w:r>
      <w:r>
        <w:rPr>
          <w:rFonts w:eastAsia="仿宋_GB2312" w:hint="eastAsia"/>
          <w:sz w:val="30"/>
          <w:szCs w:val="30"/>
        </w:rPr>
        <w:t>14</w:t>
      </w:r>
      <w:r>
        <w:rPr>
          <w:rFonts w:eastAsia="仿宋_GB2312" w:hint="eastAsia"/>
          <w:sz w:val="30"/>
          <w:szCs w:val="30"/>
        </w:rPr>
        <w:t>名</w:t>
      </w:r>
      <w:r>
        <w:rPr>
          <w:rFonts w:eastAsia="仿宋_GB2312"/>
          <w:sz w:val="30"/>
          <w:szCs w:val="30"/>
        </w:rPr>
        <w:t>裁判</w:t>
      </w:r>
      <w:r>
        <w:rPr>
          <w:rFonts w:eastAsia="仿宋_GB2312" w:hint="eastAsia"/>
          <w:sz w:val="30"/>
          <w:szCs w:val="30"/>
        </w:rPr>
        <w:t>员，园林景观设计和园林景观施工各</w:t>
      </w:r>
      <w:r>
        <w:rPr>
          <w:rFonts w:eastAsia="仿宋_GB2312" w:hint="eastAsia"/>
          <w:sz w:val="30"/>
          <w:szCs w:val="30"/>
        </w:rPr>
        <w:t>7</w:t>
      </w:r>
      <w:r>
        <w:rPr>
          <w:rFonts w:eastAsia="仿宋_GB2312" w:hint="eastAsia"/>
          <w:sz w:val="30"/>
          <w:szCs w:val="30"/>
        </w:rPr>
        <w:t>名，其中裁判长各</w:t>
      </w:r>
      <w:r>
        <w:rPr>
          <w:rFonts w:eastAsia="仿宋_GB2312" w:hint="eastAsia"/>
          <w:sz w:val="30"/>
          <w:szCs w:val="30"/>
        </w:rPr>
        <w:t>1</w:t>
      </w:r>
      <w:r>
        <w:rPr>
          <w:rFonts w:eastAsia="仿宋_GB2312" w:hint="eastAsia"/>
          <w:sz w:val="30"/>
          <w:szCs w:val="30"/>
        </w:rPr>
        <w:t>名，裁判需求的具体要求如表</w:t>
      </w:r>
      <w:r>
        <w:rPr>
          <w:rFonts w:eastAsia="仿宋_GB2312"/>
          <w:sz w:val="30"/>
          <w:szCs w:val="30"/>
        </w:rPr>
        <w:t>10</w:t>
      </w:r>
      <w:r>
        <w:rPr>
          <w:rFonts w:eastAsia="仿宋_GB2312" w:hint="eastAsia"/>
          <w:sz w:val="30"/>
          <w:szCs w:val="30"/>
        </w:rPr>
        <w:t>。</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550"/>
        <w:gridCol w:w="977"/>
        <w:gridCol w:w="1574"/>
        <w:gridCol w:w="1701"/>
        <w:gridCol w:w="2268"/>
        <w:gridCol w:w="434"/>
      </w:tblGrid>
      <w:tr w:rsidR="00C755D9" w:rsidTr="00331CD4">
        <w:trPr>
          <w:trHeight w:val="454"/>
        </w:trPr>
        <w:tc>
          <w:tcPr>
            <w:tcW w:w="1550"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序号</w:t>
            </w:r>
          </w:p>
        </w:tc>
        <w:tc>
          <w:tcPr>
            <w:tcW w:w="977"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专业技术方向</w:t>
            </w:r>
          </w:p>
        </w:tc>
        <w:tc>
          <w:tcPr>
            <w:tcW w:w="1574"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知识能力要求</w:t>
            </w:r>
          </w:p>
        </w:tc>
        <w:tc>
          <w:tcPr>
            <w:tcW w:w="1701"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hint="eastAsia"/>
                <w:b/>
                <w:sz w:val="24"/>
                <w:szCs w:val="24"/>
              </w:rPr>
              <w:t>执裁、教学、工作经历</w:t>
            </w:r>
          </w:p>
        </w:tc>
        <w:tc>
          <w:tcPr>
            <w:tcW w:w="2268"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专业技术职称</w:t>
            </w:r>
          </w:p>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（职业资格等级）</w:t>
            </w:r>
          </w:p>
        </w:tc>
        <w:tc>
          <w:tcPr>
            <w:tcW w:w="434" w:type="dxa"/>
            <w:tcBorders>
              <w:top w:val="single" w:sz="8" w:space="0" w:color="auto"/>
            </w:tcBorders>
            <w:vAlign w:val="center"/>
          </w:tcPr>
          <w:p w:rsidR="00C755D9" w:rsidRDefault="00331CD4">
            <w:pPr>
              <w:adjustRightInd w:val="0"/>
              <w:snapToGrid w:val="0"/>
              <w:jc w:val="center"/>
              <w:rPr>
                <w:rFonts w:ascii="仿宋_GB2312" w:eastAsia="仿宋_GB2312" w:hAnsi="仿宋" w:cs="Arial"/>
                <w:b/>
                <w:sz w:val="24"/>
                <w:szCs w:val="24"/>
              </w:rPr>
            </w:pPr>
            <w:r>
              <w:rPr>
                <w:rFonts w:ascii="仿宋_GB2312" w:eastAsia="仿宋_GB2312" w:hAnsi="仿宋" w:cs="Arial"/>
                <w:b/>
                <w:sz w:val="24"/>
                <w:szCs w:val="24"/>
              </w:rPr>
              <w:t>人数</w:t>
            </w:r>
          </w:p>
        </w:tc>
      </w:tr>
      <w:tr w:rsidR="00C755D9" w:rsidTr="00331CD4">
        <w:trPr>
          <w:trHeight w:val="454"/>
        </w:trPr>
        <w:tc>
          <w:tcPr>
            <w:tcW w:w="1550"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1</w:t>
            </w:r>
          </w:p>
        </w:tc>
        <w:tc>
          <w:tcPr>
            <w:tcW w:w="977"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园林</w:t>
            </w:r>
            <w:r>
              <w:rPr>
                <w:rFonts w:ascii="宋体" w:hAnsi="宋体"/>
                <w:kern w:val="0"/>
                <w:sz w:val="24"/>
                <w:szCs w:val="20"/>
              </w:rPr>
              <w:t>景观设计</w:t>
            </w:r>
          </w:p>
        </w:tc>
        <w:tc>
          <w:tcPr>
            <w:tcW w:w="1574"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具有园林景观设计理论与实践经验</w:t>
            </w:r>
          </w:p>
        </w:tc>
        <w:tc>
          <w:tcPr>
            <w:tcW w:w="1701" w:type="dxa"/>
            <w:shd w:val="clear" w:color="auto" w:fill="auto"/>
            <w:vAlign w:val="center"/>
          </w:tcPr>
          <w:p w:rsidR="00C755D9" w:rsidRPr="00331CD4" w:rsidRDefault="00331CD4">
            <w:pPr>
              <w:snapToGrid w:val="0"/>
              <w:jc w:val="center"/>
              <w:rPr>
                <w:rFonts w:ascii="宋体" w:hAnsi="宋体"/>
                <w:kern w:val="0"/>
                <w:sz w:val="24"/>
                <w:szCs w:val="20"/>
              </w:rPr>
            </w:pPr>
            <w:r w:rsidRPr="00331CD4">
              <w:rPr>
                <w:rFonts w:ascii="宋体" w:hAnsi="宋体" w:hint="eastAsia"/>
                <w:kern w:val="0"/>
                <w:sz w:val="24"/>
                <w:szCs w:val="20"/>
              </w:rPr>
              <w:t>2年以上执</w:t>
            </w:r>
            <w:proofErr w:type="gramStart"/>
            <w:r w:rsidRPr="00331CD4">
              <w:rPr>
                <w:rFonts w:ascii="宋体" w:hAnsi="宋体" w:hint="eastAsia"/>
                <w:kern w:val="0"/>
                <w:sz w:val="24"/>
                <w:szCs w:val="20"/>
              </w:rPr>
              <w:t>裁经历</w:t>
            </w:r>
            <w:proofErr w:type="gramEnd"/>
          </w:p>
        </w:tc>
        <w:tc>
          <w:tcPr>
            <w:tcW w:w="2268"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副教授或规划师、高级工程师等</w:t>
            </w:r>
          </w:p>
        </w:tc>
        <w:tc>
          <w:tcPr>
            <w:tcW w:w="434" w:type="dxa"/>
            <w:shd w:val="clear" w:color="auto" w:fill="auto"/>
            <w:vAlign w:val="center"/>
          </w:tcPr>
          <w:p w:rsidR="00C755D9" w:rsidRDefault="00331CD4">
            <w:pPr>
              <w:snapToGrid w:val="0"/>
              <w:jc w:val="center"/>
              <w:rPr>
                <w:rFonts w:ascii="Arial Narrow" w:eastAsia="仿宋_GB2312" w:hAnsi="Arial Narrow"/>
                <w:sz w:val="24"/>
              </w:rPr>
            </w:pPr>
            <w:r>
              <w:rPr>
                <w:rFonts w:ascii="宋体" w:eastAsia="仿宋_GB2312" w:hAnsi="宋体" w:hint="eastAsia"/>
                <w:kern w:val="0"/>
                <w:sz w:val="24"/>
                <w:szCs w:val="20"/>
              </w:rPr>
              <w:t>7</w:t>
            </w:r>
          </w:p>
        </w:tc>
      </w:tr>
      <w:tr w:rsidR="00C755D9" w:rsidTr="00331CD4">
        <w:trPr>
          <w:trHeight w:val="454"/>
        </w:trPr>
        <w:tc>
          <w:tcPr>
            <w:tcW w:w="1550"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2</w:t>
            </w:r>
          </w:p>
        </w:tc>
        <w:tc>
          <w:tcPr>
            <w:tcW w:w="977"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园林</w:t>
            </w:r>
            <w:r>
              <w:rPr>
                <w:rFonts w:ascii="宋体" w:hAnsi="宋体"/>
                <w:kern w:val="0"/>
                <w:sz w:val="24"/>
                <w:szCs w:val="20"/>
              </w:rPr>
              <w:t>景观施工</w:t>
            </w:r>
          </w:p>
        </w:tc>
        <w:tc>
          <w:tcPr>
            <w:tcW w:w="1574" w:type="dxa"/>
            <w:shd w:val="clear" w:color="auto" w:fill="auto"/>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具有园林景观施工理论与实践经验</w:t>
            </w:r>
          </w:p>
        </w:tc>
        <w:tc>
          <w:tcPr>
            <w:tcW w:w="1701" w:type="dxa"/>
            <w:shd w:val="clear" w:color="auto" w:fill="auto"/>
            <w:vAlign w:val="center"/>
          </w:tcPr>
          <w:p w:rsidR="00C755D9" w:rsidRPr="00331CD4" w:rsidRDefault="00331CD4">
            <w:pPr>
              <w:snapToGrid w:val="0"/>
              <w:jc w:val="center"/>
              <w:rPr>
                <w:rFonts w:ascii="宋体" w:hAnsi="宋体"/>
                <w:kern w:val="0"/>
                <w:sz w:val="24"/>
                <w:szCs w:val="20"/>
              </w:rPr>
            </w:pPr>
            <w:r w:rsidRPr="00331CD4">
              <w:rPr>
                <w:rFonts w:ascii="宋体" w:hAnsi="宋体" w:hint="eastAsia"/>
                <w:kern w:val="0"/>
                <w:sz w:val="24"/>
                <w:szCs w:val="20"/>
              </w:rPr>
              <w:t>5年以上工作经历</w:t>
            </w:r>
          </w:p>
        </w:tc>
        <w:tc>
          <w:tcPr>
            <w:tcW w:w="2268" w:type="dxa"/>
            <w:shd w:val="clear" w:color="auto" w:fill="auto"/>
            <w:vAlign w:val="center"/>
          </w:tcPr>
          <w:p w:rsidR="00C755D9" w:rsidRDefault="00331CD4">
            <w:pPr>
              <w:snapToGrid w:val="0"/>
              <w:jc w:val="center"/>
              <w:rPr>
                <w:rFonts w:ascii="Arial Narrow" w:eastAsia="仿宋_GB2312" w:hAnsi="Arial Narrow"/>
                <w:sz w:val="24"/>
              </w:rPr>
            </w:pPr>
            <w:r>
              <w:rPr>
                <w:rFonts w:ascii="宋体" w:hAnsi="宋体" w:hint="eastAsia"/>
                <w:kern w:val="0"/>
                <w:sz w:val="24"/>
                <w:szCs w:val="20"/>
              </w:rPr>
              <w:t>副教授或高级工程师等</w:t>
            </w:r>
          </w:p>
        </w:tc>
        <w:tc>
          <w:tcPr>
            <w:tcW w:w="434" w:type="dxa"/>
            <w:shd w:val="clear" w:color="auto" w:fill="auto"/>
            <w:vAlign w:val="center"/>
          </w:tcPr>
          <w:p w:rsidR="00C755D9" w:rsidRDefault="00331CD4">
            <w:pPr>
              <w:snapToGrid w:val="0"/>
              <w:jc w:val="center"/>
              <w:rPr>
                <w:rFonts w:ascii="Arial Narrow" w:eastAsia="仿宋_GB2312" w:hAnsi="Arial Narrow"/>
                <w:sz w:val="24"/>
              </w:rPr>
            </w:pPr>
            <w:r>
              <w:rPr>
                <w:rFonts w:ascii="宋体" w:eastAsia="仿宋_GB2312" w:hAnsi="宋体" w:hint="eastAsia"/>
                <w:kern w:val="0"/>
                <w:sz w:val="24"/>
                <w:szCs w:val="20"/>
              </w:rPr>
              <w:t>7</w:t>
            </w:r>
          </w:p>
        </w:tc>
      </w:tr>
      <w:tr w:rsidR="00C755D9" w:rsidTr="00331CD4">
        <w:trPr>
          <w:trHeight w:val="442"/>
        </w:trPr>
        <w:tc>
          <w:tcPr>
            <w:tcW w:w="1550" w:type="dxa"/>
            <w:tcBorders>
              <w:bottom w:val="single" w:sz="8" w:space="0" w:color="auto"/>
            </w:tcBorders>
            <w:vAlign w:val="center"/>
          </w:tcPr>
          <w:p w:rsidR="00C755D9" w:rsidRDefault="00331CD4">
            <w:pPr>
              <w:adjustRightInd w:val="0"/>
              <w:snapToGrid w:val="0"/>
              <w:jc w:val="center"/>
              <w:rPr>
                <w:rFonts w:ascii="Arial Narrow" w:eastAsia="仿宋_GB2312" w:hAnsi="Arial Narrow"/>
                <w:sz w:val="24"/>
              </w:rPr>
            </w:pPr>
            <w:r>
              <w:rPr>
                <w:rFonts w:ascii="仿宋_GB2312" w:eastAsia="仿宋_GB2312" w:hAnsi="仿宋" w:cs="Arial"/>
                <w:b/>
                <w:sz w:val="24"/>
                <w:szCs w:val="24"/>
              </w:rPr>
              <w:t>裁判总人数</w:t>
            </w:r>
          </w:p>
        </w:tc>
        <w:tc>
          <w:tcPr>
            <w:tcW w:w="6954" w:type="dxa"/>
            <w:gridSpan w:val="5"/>
            <w:tcBorders>
              <w:bottom w:val="single" w:sz="8" w:space="0" w:color="auto"/>
            </w:tcBorders>
          </w:tcPr>
          <w:p w:rsidR="00C755D9" w:rsidRDefault="00331CD4">
            <w:pPr>
              <w:adjustRightInd w:val="0"/>
              <w:snapToGrid w:val="0"/>
              <w:jc w:val="center"/>
              <w:rPr>
                <w:rFonts w:ascii="Arial Narrow" w:eastAsia="仿宋_GB2312" w:hAnsi="Arial Narrow"/>
                <w:sz w:val="24"/>
              </w:rPr>
            </w:pPr>
            <w:r>
              <w:rPr>
                <w:rFonts w:ascii="Arial Narrow" w:eastAsia="仿宋_GB2312" w:hAnsi="Arial Narrow" w:hint="eastAsia"/>
                <w:sz w:val="24"/>
              </w:rPr>
              <w:t>14</w:t>
            </w:r>
          </w:p>
        </w:tc>
      </w:tr>
    </w:tbl>
    <w:p w:rsidR="00C755D9" w:rsidRDefault="00331CD4">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C755D9" w:rsidRDefault="00331CD4">
      <w:pPr>
        <w:snapToGrid w:val="0"/>
        <w:spacing w:line="560" w:lineRule="exact"/>
        <w:ind w:firstLineChars="200" w:firstLine="600"/>
        <w:jc w:val="left"/>
        <w:rPr>
          <w:rFonts w:ascii="Arial Narrow" w:eastAsia="仿宋_GB2312" w:hAnsi="Arial Narrow" w:cs="Arial"/>
          <w:sz w:val="30"/>
          <w:szCs w:val="30"/>
        </w:rPr>
      </w:pPr>
      <w:r>
        <w:rPr>
          <w:rFonts w:eastAsia="仿宋_GB2312" w:cs="Arial" w:hint="eastAsia"/>
          <w:sz w:val="30"/>
          <w:szCs w:val="30"/>
        </w:rPr>
        <w:t>本</w:t>
      </w:r>
      <w:r>
        <w:rPr>
          <w:rFonts w:eastAsia="仿宋_GB2312" w:cs="Arial"/>
          <w:sz w:val="30"/>
          <w:szCs w:val="30"/>
        </w:rPr>
        <w:t>赛项</w:t>
      </w:r>
      <w:r>
        <w:rPr>
          <w:rFonts w:eastAsia="仿宋_GB2312" w:cs="Arial" w:hint="eastAsia"/>
          <w:sz w:val="30"/>
          <w:szCs w:val="30"/>
        </w:rPr>
        <w:t>联络人</w:t>
      </w:r>
      <w:r>
        <w:rPr>
          <w:rFonts w:eastAsia="仿宋_GB2312" w:cs="Arial"/>
          <w:sz w:val="30"/>
          <w:szCs w:val="30"/>
        </w:rPr>
        <w:t>：</w:t>
      </w:r>
    </w:p>
    <w:p w:rsidR="00C755D9" w:rsidRDefault="00C755D9">
      <w:pPr>
        <w:spacing w:line="560" w:lineRule="exact"/>
        <w:ind w:firstLineChars="200" w:firstLine="420"/>
      </w:pPr>
    </w:p>
    <w:sectPr w:rsidR="00C755D9" w:rsidSect="001A65C2">
      <w:footerReference w:type="default" r:id="rId14"/>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3BC" w:rsidRDefault="006323BC">
      <w:r>
        <w:separator/>
      </w:r>
    </w:p>
  </w:endnote>
  <w:endnote w:type="continuationSeparator" w:id="0">
    <w:p w:rsidR="006323BC" w:rsidRDefault="006323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D9" w:rsidRDefault="001A65C2">
    <w:pPr>
      <w:pStyle w:val="a7"/>
      <w:jc w:val="center"/>
    </w:pPr>
    <w:r>
      <w:rPr>
        <w:rFonts w:hint="eastAsia"/>
      </w:rPr>
      <w:fldChar w:fldCharType="begin"/>
    </w:r>
    <w:r w:rsidR="00331CD4">
      <w:rPr>
        <w:rFonts w:hint="eastAsia"/>
      </w:rPr>
      <w:instrText xml:space="preserve"> PAGE  \* MERGEFORMAT </w:instrText>
    </w:r>
    <w:r>
      <w:rPr>
        <w:rFonts w:hint="eastAsia"/>
      </w:rPr>
      <w:fldChar w:fldCharType="separate"/>
    </w:r>
    <w:r w:rsidR="003D44A6">
      <w:rPr>
        <w:noProof/>
      </w:rPr>
      <w:t>23</w:t>
    </w:r>
    <w:r>
      <w:rPr>
        <w:rFonts w:hint="eastAsi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3BC" w:rsidRDefault="006323BC">
      <w:r>
        <w:separator/>
      </w:r>
    </w:p>
  </w:footnote>
  <w:footnote w:type="continuationSeparator" w:id="0">
    <w:p w:rsidR="006323BC" w:rsidRDefault="006323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9BC109"/>
    <w:multiLevelType w:val="singleLevel"/>
    <w:tmpl w:val="599BC109"/>
    <w:lvl w:ilvl="0">
      <w:start w:val="2"/>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0F22"/>
    <w:rsid w:val="000157C8"/>
    <w:rsid w:val="000D673D"/>
    <w:rsid w:val="00117512"/>
    <w:rsid w:val="001A65C2"/>
    <w:rsid w:val="003274C1"/>
    <w:rsid w:val="00331CD4"/>
    <w:rsid w:val="003D44A6"/>
    <w:rsid w:val="0046549C"/>
    <w:rsid w:val="004E0F22"/>
    <w:rsid w:val="006323BC"/>
    <w:rsid w:val="00A05020"/>
    <w:rsid w:val="00A363B5"/>
    <w:rsid w:val="00A73E8A"/>
    <w:rsid w:val="00AA05CC"/>
    <w:rsid w:val="00B650C3"/>
    <w:rsid w:val="00C23559"/>
    <w:rsid w:val="00C755D9"/>
    <w:rsid w:val="00C93390"/>
    <w:rsid w:val="00EE5C82"/>
    <w:rsid w:val="00F60DAA"/>
    <w:rsid w:val="0B5E2A94"/>
    <w:rsid w:val="0F0E4F28"/>
    <w:rsid w:val="0F924AAB"/>
    <w:rsid w:val="10907F32"/>
    <w:rsid w:val="15405F2B"/>
    <w:rsid w:val="1F543A17"/>
    <w:rsid w:val="282B493F"/>
    <w:rsid w:val="28627691"/>
    <w:rsid w:val="31901DFE"/>
    <w:rsid w:val="32A34AD6"/>
    <w:rsid w:val="34B92637"/>
    <w:rsid w:val="3A1F08CC"/>
    <w:rsid w:val="3BAC72DC"/>
    <w:rsid w:val="3EE811A8"/>
    <w:rsid w:val="40153998"/>
    <w:rsid w:val="41E810DC"/>
    <w:rsid w:val="4E011963"/>
    <w:rsid w:val="4F2028E1"/>
    <w:rsid w:val="51DB12F6"/>
    <w:rsid w:val="53231996"/>
    <w:rsid w:val="545F1DEA"/>
    <w:rsid w:val="5AAB6AB6"/>
    <w:rsid w:val="5E4A6A02"/>
    <w:rsid w:val="5F9C1C10"/>
    <w:rsid w:val="62411A37"/>
    <w:rsid w:val="62860A3B"/>
    <w:rsid w:val="67C04AEA"/>
    <w:rsid w:val="7259159D"/>
    <w:rsid w:val="7538244B"/>
    <w:rsid w:val="76930E76"/>
    <w:rsid w:val="79ED3C9D"/>
    <w:rsid w:val="7A383FF9"/>
    <w:rsid w:val="7C7477A8"/>
    <w:rsid w:val="7F7516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65C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1A65C2"/>
    <w:rPr>
      <w:b/>
      <w:bCs/>
    </w:rPr>
  </w:style>
  <w:style w:type="paragraph" w:styleId="a4">
    <w:name w:val="annotation text"/>
    <w:basedOn w:val="a"/>
    <w:link w:val="Char0"/>
    <w:qFormat/>
    <w:rsid w:val="001A65C2"/>
    <w:pPr>
      <w:jc w:val="left"/>
    </w:pPr>
  </w:style>
  <w:style w:type="paragraph" w:styleId="a5">
    <w:name w:val="Plain Text"/>
    <w:basedOn w:val="a"/>
    <w:qFormat/>
    <w:rsid w:val="001A65C2"/>
    <w:rPr>
      <w:rFonts w:ascii="宋体" w:hAnsi="Courier New"/>
      <w:kern w:val="0"/>
      <w:sz w:val="20"/>
      <w:szCs w:val="21"/>
    </w:rPr>
  </w:style>
  <w:style w:type="paragraph" w:styleId="a6">
    <w:name w:val="Balloon Text"/>
    <w:basedOn w:val="a"/>
    <w:link w:val="Char1"/>
    <w:qFormat/>
    <w:rsid w:val="001A65C2"/>
    <w:rPr>
      <w:sz w:val="18"/>
      <w:szCs w:val="18"/>
    </w:rPr>
  </w:style>
  <w:style w:type="paragraph" w:styleId="a7">
    <w:name w:val="footer"/>
    <w:basedOn w:val="a"/>
    <w:qFormat/>
    <w:rsid w:val="001A65C2"/>
    <w:pPr>
      <w:tabs>
        <w:tab w:val="center" w:pos="4153"/>
        <w:tab w:val="right" w:pos="8306"/>
      </w:tabs>
      <w:snapToGrid w:val="0"/>
      <w:jc w:val="left"/>
    </w:pPr>
    <w:rPr>
      <w:sz w:val="18"/>
    </w:rPr>
  </w:style>
  <w:style w:type="paragraph" w:styleId="a8">
    <w:name w:val="header"/>
    <w:basedOn w:val="a"/>
    <w:qFormat/>
    <w:rsid w:val="001A65C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note text"/>
    <w:basedOn w:val="a"/>
    <w:qFormat/>
    <w:rsid w:val="001A65C2"/>
    <w:pPr>
      <w:snapToGrid w:val="0"/>
      <w:jc w:val="left"/>
    </w:pPr>
    <w:rPr>
      <w:kern w:val="0"/>
      <w:sz w:val="18"/>
      <w:szCs w:val="18"/>
    </w:rPr>
  </w:style>
  <w:style w:type="character" w:styleId="aa">
    <w:name w:val="annotation reference"/>
    <w:basedOn w:val="a0"/>
    <w:qFormat/>
    <w:rsid w:val="001A65C2"/>
    <w:rPr>
      <w:sz w:val="21"/>
      <w:szCs w:val="21"/>
    </w:rPr>
  </w:style>
  <w:style w:type="character" w:styleId="ab">
    <w:name w:val="footnote reference"/>
    <w:qFormat/>
    <w:rsid w:val="001A65C2"/>
    <w:rPr>
      <w:rFonts w:cs="Times New Roman"/>
      <w:vertAlign w:val="superscript"/>
    </w:rPr>
  </w:style>
  <w:style w:type="character" w:customStyle="1" w:styleId="Char0">
    <w:name w:val="批注文字 Char"/>
    <w:basedOn w:val="a0"/>
    <w:link w:val="a4"/>
    <w:qFormat/>
    <w:rsid w:val="001A65C2"/>
    <w:rPr>
      <w:kern w:val="2"/>
      <w:sz w:val="21"/>
      <w:szCs w:val="22"/>
    </w:rPr>
  </w:style>
  <w:style w:type="character" w:customStyle="1" w:styleId="Char">
    <w:name w:val="批注主题 Char"/>
    <w:basedOn w:val="Char0"/>
    <w:link w:val="a3"/>
    <w:qFormat/>
    <w:rsid w:val="001A65C2"/>
    <w:rPr>
      <w:b/>
      <w:bCs/>
      <w:kern w:val="2"/>
      <w:sz w:val="21"/>
      <w:szCs w:val="22"/>
    </w:rPr>
  </w:style>
  <w:style w:type="character" w:customStyle="1" w:styleId="Char1">
    <w:name w:val="批注框文本 Char"/>
    <w:basedOn w:val="a0"/>
    <w:link w:val="a6"/>
    <w:qFormat/>
    <w:rsid w:val="001A65C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Pr>
      <w:b/>
      <w:bCs/>
    </w:rPr>
  </w:style>
  <w:style w:type="paragraph" w:styleId="a4">
    <w:name w:val="annotation text"/>
    <w:basedOn w:val="a"/>
    <w:link w:val="Char0"/>
    <w:qFormat/>
    <w:pPr>
      <w:jc w:val="left"/>
    </w:pPr>
  </w:style>
  <w:style w:type="paragraph" w:styleId="a5">
    <w:name w:val="Plain Text"/>
    <w:basedOn w:val="a"/>
    <w:qFormat/>
    <w:rPr>
      <w:rFonts w:ascii="宋体" w:hAnsi="Courier New"/>
      <w:kern w:val="0"/>
      <w:sz w:val="20"/>
      <w:szCs w:val="21"/>
    </w:rPr>
  </w:style>
  <w:style w:type="paragraph" w:styleId="a6">
    <w:name w:val="Balloon Text"/>
    <w:basedOn w:val="a"/>
    <w:link w:val="Char1"/>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note text"/>
    <w:basedOn w:val="a"/>
    <w:qFormat/>
    <w:pPr>
      <w:snapToGrid w:val="0"/>
      <w:jc w:val="left"/>
    </w:pPr>
    <w:rPr>
      <w:kern w:val="0"/>
      <w:sz w:val="18"/>
      <w:szCs w:val="18"/>
    </w:rPr>
  </w:style>
  <w:style w:type="character" w:styleId="aa">
    <w:name w:val="annotation reference"/>
    <w:basedOn w:val="a0"/>
    <w:qFormat/>
    <w:rPr>
      <w:sz w:val="21"/>
      <w:szCs w:val="21"/>
    </w:rPr>
  </w:style>
  <w:style w:type="character" w:styleId="ab">
    <w:name w:val="footnote reference"/>
    <w:qFormat/>
    <w:rPr>
      <w:rFonts w:cs="Times New Roman"/>
      <w:vertAlign w:val="superscript"/>
    </w:rPr>
  </w:style>
  <w:style w:type="character" w:customStyle="1" w:styleId="Char0">
    <w:name w:val="批注文字 Char"/>
    <w:basedOn w:val="a0"/>
    <w:link w:val="a4"/>
    <w:qFormat/>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6"/>
    <w:qFormat/>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1741</Words>
  <Characters>9927</Characters>
  <Application>Microsoft Office Word</Application>
  <DocSecurity>0</DocSecurity>
  <Lines>82</Lines>
  <Paragraphs>23</Paragraphs>
  <ScaleCrop>false</ScaleCrop>
  <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myx</cp:lastModifiedBy>
  <cp:revision>10</cp:revision>
  <dcterms:created xsi:type="dcterms:W3CDTF">2017-08-31T09:27:00Z</dcterms:created>
  <dcterms:modified xsi:type="dcterms:W3CDTF">2017-09-14T08:18:00Z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2052-10.1.0.6747</vt:lpwstr>
  </property>
</Properties>
</file>