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1DFF" w:rsidRPr="00391DFF" w:rsidRDefault="00391DFF" w:rsidP="00391DFF">
      <w:pPr>
        <w:pageBreakBefore/>
        <w:snapToGrid w:val="0"/>
        <w:spacing w:line="560" w:lineRule="exact"/>
        <w:rPr>
          <w:rFonts w:ascii="仿宋" w:eastAsia="仿宋" w:hAnsi="仿宋" w:cs="仿宋"/>
          <w:bCs/>
          <w:color w:val="000000"/>
          <w:sz w:val="30"/>
          <w:szCs w:val="30"/>
        </w:rPr>
      </w:pPr>
      <w:r w:rsidRPr="00391DFF">
        <w:rPr>
          <w:rFonts w:ascii="仿宋" w:eastAsia="仿宋" w:hAnsi="仿宋" w:cs="仿宋" w:hint="eastAsia"/>
          <w:bCs/>
          <w:color w:val="000000"/>
          <w:sz w:val="30"/>
          <w:szCs w:val="30"/>
        </w:rPr>
        <w:t>附录</w:t>
      </w:r>
    </w:p>
    <w:p w:rsidR="00391DFF" w:rsidRPr="00391DFF" w:rsidRDefault="00391DFF" w:rsidP="00391DFF">
      <w:pPr>
        <w:snapToGrid w:val="0"/>
        <w:spacing w:line="560" w:lineRule="exact"/>
        <w:jc w:val="center"/>
        <w:rPr>
          <w:rFonts w:ascii="黑体" w:eastAsia="黑体" w:hAnsi="黑体" w:cs="仿宋"/>
          <w:bCs/>
          <w:color w:val="000000"/>
          <w:sz w:val="36"/>
          <w:szCs w:val="36"/>
        </w:rPr>
      </w:pPr>
    </w:p>
    <w:p w:rsidR="00391DFF" w:rsidRPr="00391DFF" w:rsidRDefault="00391DFF" w:rsidP="00391DFF">
      <w:pPr>
        <w:snapToGrid w:val="0"/>
        <w:spacing w:line="560" w:lineRule="exact"/>
        <w:jc w:val="center"/>
        <w:rPr>
          <w:rFonts w:ascii="黑体" w:eastAsia="黑体" w:hAnsi="黑体" w:cs="仿宋"/>
          <w:bCs/>
          <w:color w:val="000000"/>
          <w:sz w:val="36"/>
          <w:szCs w:val="36"/>
        </w:rPr>
      </w:pPr>
    </w:p>
    <w:p w:rsidR="00391DFF" w:rsidRPr="00391DFF" w:rsidRDefault="00391DFF" w:rsidP="00391DFF">
      <w:pPr>
        <w:snapToGrid w:val="0"/>
        <w:spacing w:line="560" w:lineRule="exact"/>
        <w:jc w:val="center"/>
        <w:rPr>
          <w:rFonts w:ascii="黑体" w:eastAsia="黑体" w:hAnsi="黑体" w:cs="仿宋"/>
          <w:bCs/>
          <w:color w:val="000000"/>
          <w:sz w:val="36"/>
          <w:szCs w:val="36"/>
        </w:rPr>
      </w:pPr>
      <w:r w:rsidRPr="00391DFF">
        <w:rPr>
          <w:rFonts w:ascii="黑体" w:eastAsia="黑体" w:hAnsi="黑体" w:cs="仿宋" w:hint="eastAsia"/>
          <w:bCs/>
          <w:color w:val="000000"/>
          <w:sz w:val="36"/>
          <w:szCs w:val="36"/>
        </w:rPr>
        <w:t>跨境电商</w:t>
      </w:r>
      <w:r w:rsidR="008A3E32">
        <w:rPr>
          <w:rFonts w:ascii="黑体" w:eastAsia="黑体" w:hAnsi="黑体" w:cs="仿宋" w:hint="eastAsia"/>
          <w:bCs/>
          <w:color w:val="000000"/>
          <w:sz w:val="36"/>
          <w:szCs w:val="36"/>
        </w:rPr>
        <w:t>职业</w:t>
      </w:r>
      <w:r w:rsidRPr="00391DFF">
        <w:rPr>
          <w:rFonts w:ascii="黑体" w:eastAsia="黑体" w:hAnsi="黑体" w:cs="仿宋" w:hint="eastAsia"/>
          <w:bCs/>
          <w:color w:val="000000"/>
          <w:sz w:val="36"/>
          <w:szCs w:val="36"/>
        </w:rPr>
        <w:t>技能竞赛(中职组)样题</w:t>
      </w:r>
    </w:p>
    <w:p w:rsidR="008056E8" w:rsidRPr="00391DFF" w:rsidRDefault="008056E8"/>
    <w:p w:rsidR="00391DFF" w:rsidRPr="00391DFF" w:rsidRDefault="00391DFF" w:rsidP="00391DFF">
      <w:pPr>
        <w:spacing w:line="360" w:lineRule="auto"/>
        <w:ind w:firstLineChars="200" w:firstLine="562"/>
        <w:rPr>
          <w:rFonts w:ascii="仿宋" w:eastAsia="仿宋" w:hAnsi="仿宋"/>
          <w:b/>
          <w:sz w:val="28"/>
          <w:szCs w:val="28"/>
        </w:rPr>
      </w:pPr>
    </w:p>
    <w:p w:rsidR="00391DFF" w:rsidRPr="00391DFF" w:rsidRDefault="00391DFF" w:rsidP="00391DFF">
      <w:pPr>
        <w:spacing w:line="360" w:lineRule="auto"/>
        <w:ind w:firstLineChars="200" w:firstLine="562"/>
        <w:rPr>
          <w:rFonts w:ascii="仿宋" w:eastAsia="仿宋" w:hAnsi="仿宋"/>
          <w:b/>
          <w:sz w:val="28"/>
          <w:szCs w:val="28"/>
        </w:rPr>
      </w:pPr>
      <w:r w:rsidRPr="00391DFF">
        <w:rPr>
          <w:rFonts w:ascii="仿宋" w:eastAsia="仿宋" w:hAnsi="仿宋" w:hint="eastAsia"/>
          <w:b/>
          <w:sz w:val="28"/>
          <w:szCs w:val="28"/>
        </w:rPr>
        <w:t>第一部分：竞赛背景资料及竞赛要求</w:t>
      </w:r>
    </w:p>
    <w:p w:rsidR="00391DFF" w:rsidRPr="00391DFF" w:rsidRDefault="00391DFF" w:rsidP="00391DFF">
      <w:pPr>
        <w:spacing w:line="360" w:lineRule="auto"/>
        <w:ind w:firstLineChars="200" w:firstLine="560"/>
        <w:rPr>
          <w:rFonts w:ascii="仿宋" w:eastAsia="仿宋" w:hAnsi="仿宋"/>
          <w:sz w:val="28"/>
          <w:szCs w:val="28"/>
        </w:rPr>
      </w:pPr>
      <w:r w:rsidRPr="00391DFF">
        <w:rPr>
          <w:rFonts w:ascii="仿宋" w:eastAsia="仿宋" w:hAnsi="仿宋" w:hint="eastAsia"/>
          <w:sz w:val="28"/>
          <w:szCs w:val="28"/>
        </w:rPr>
        <w:t>王晓是一名刚毕业的学生，王晓从入学起，就为自己暗自订下了毕业后，在网上开店的目标，经过近几年的专业知识积累，以及对电商市场的调研，王晓得知现在的跨境电商行业发展前景非常可观，于是决定去跨境电子商务平台注册申请开店，同时王晓也找到了供货商，供货商是东方服装有限公司，主营各式服装，款式多样。供货清单如下：</w:t>
      </w:r>
    </w:p>
    <w:tbl>
      <w:tblPr>
        <w:tblStyle w:val="a3"/>
        <w:tblW w:w="0" w:type="auto"/>
        <w:tblLook w:val="04A0"/>
      </w:tblPr>
      <w:tblGrid>
        <w:gridCol w:w="1209"/>
        <w:gridCol w:w="2072"/>
        <w:gridCol w:w="2243"/>
        <w:gridCol w:w="850"/>
        <w:gridCol w:w="1922"/>
      </w:tblGrid>
      <w:tr w:rsidR="00391DFF" w:rsidRPr="00391DFF" w:rsidTr="002C78D5">
        <w:tc>
          <w:tcPr>
            <w:tcW w:w="1209"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货品名称</w:t>
            </w:r>
          </w:p>
        </w:tc>
        <w:tc>
          <w:tcPr>
            <w:tcW w:w="207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码数</w:t>
            </w:r>
          </w:p>
        </w:tc>
        <w:tc>
          <w:tcPr>
            <w:tcW w:w="2243"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颜色</w:t>
            </w:r>
          </w:p>
        </w:tc>
        <w:tc>
          <w:tcPr>
            <w:tcW w:w="850"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单位</w:t>
            </w:r>
          </w:p>
        </w:tc>
        <w:tc>
          <w:tcPr>
            <w:tcW w:w="192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价格（件/美元）</w:t>
            </w:r>
          </w:p>
        </w:tc>
      </w:tr>
      <w:tr w:rsidR="00391DFF" w:rsidRPr="00391DFF" w:rsidTr="002C78D5">
        <w:tc>
          <w:tcPr>
            <w:tcW w:w="1209"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女式衬衫</w:t>
            </w:r>
          </w:p>
        </w:tc>
        <w:tc>
          <w:tcPr>
            <w:tcW w:w="207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S、M、L、XL</w:t>
            </w:r>
          </w:p>
        </w:tc>
        <w:tc>
          <w:tcPr>
            <w:tcW w:w="2243"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白、红、黄、黑</w:t>
            </w:r>
          </w:p>
        </w:tc>
        <w:tc>
          <w:tcPr>
            <w:tcW w:w="850"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件</w:t>
            </w:r>
          </w:p>
        </w:tc>
        <w:tc>
          <w:tcPr>
            <w:tcW w:w="192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25美元</w:t>
            </w:r>
          </w:p>
        </w:tc>
      </w:tr>
      <w:tr w:rsidR="00391DFF" w:rsidRPr="00391DFF" w:rsidTr="002C78D5">
        <w:tc>
          <w:tcPr>
            <w:tcW w:w="1209"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棉裙</w:t>
            </w:r>
          </w:p>
        </w:tc>
        <w:tc>
          <w:tcPr>
            <w:tcW w:w="207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S、M、L、XL</w:t>
            </w:r>
          </w:p>
        </w:tc>
        <w:tc>
          <w:tcPr>
            <w:tcW w:w="2243"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黑、白、蓝、红</w:t>
            </w:r>
          </w:p>
        </w:tc>
        <w:tc>
          <w:tcPr>
            <w:tcW w:w="850"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件</w:t>
            </w:r>
          </w:p>
        </w:tc>
        <w:tc>
          <w:tcPr>
            <w:tcW w:w="192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35美元</w:t>
            </w:r>
          </w:p>
        </w:tc>
      </w:tr>
      <w:tr w:rsidR="00391DFF" w:rsidRPr="00391DFF" w:rsidTr="002C78D5">
        <w:tc>
          <w:tcPr>
            <w:tcW w:w="1209"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男士衬衣</w:t>
            </w:r>
          </w:p>
        </w:tc>
        <w:tc>
          <w:tcPr>
            <w:tcW w:w="207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M、L、XL、XXL</w:t>
            </w:r>
          </w:p>
        </w:tc>
        <w:tc>
          <w:tcPr>
            <w:tcW w:w="2243"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黑、白、蓝、棕</w:t>
            </w:r>
          </w:p>
        </w:tc>
        <w:tc>
          <w:tcPr>
            <w:tcW w:w="850"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件</w:t>
            </w:r>
          </w:p>
        </w:tc>
        <w:tc>
          <w:tcPr>
            <w:tcW w:w="192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45美元</w:t>
            </w:r>
          </w:p>
        </w:tc>
      </w:tr>
      <w:tr w:rsidR="00391DFF" w:rsidRPr="00391DFF" w:rsidTr="002C78D5">
        <w:tc>
          <w:tcPr>
            <w:tcW w:w="1209"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女式羽绒</w:t>
            </w:r>
          </w:p>
        </w:tc>
        <w:tc>
          <w:tcPr>
            <w:tcW w:w="207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M、L、XL、XXL</w:t>
            </w:r>
          </w:p>
        </w:tc>
        <w:tc>
          <w:tcPr>
            <w:tcW w:w="2243"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黑、白、蓝、黄、红</w:t>
            </w:r>
          </w:p>
        </w:tc>
        <w:tc>
          <w:tcPr>
            <w:tcW w:w="850"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件</w:t>
            </w:r>
          </w:p>
        </w:tc>
        <w:tc>
          <w:tcPr>
            <w:tcW w:w="192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58美元</w:t>
            </w:r>
          </w:p>
        </w:tc>
      </w:tr>
      <w:tr w:rsidR="00391DFF" w:rsidRPr="00391DFF" w:rsidTr="002C78D5">
        <w:tc>
          <w:tcPr>
            <w:tcW w:w="1209"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男式羽绒</w:t>
            </w:r>
          </w:p>
        </w:tc>
        <w:tc>
          <w:tcPr>
            <w:tcW w:w="207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L、XL、XXL、XXXL</w:t>
            </w:r>
          </w:p>
        </w:tc>
        <w:tc>
          <w:tcPr>
            <w:tcW w:w="2243"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黑、白、蓝、棕、灰</w:t>
            </w:r>
          </w:p>
        </w:tc>
        <w:tc>
          <w:tcPr>
            <w:tcW w:w="850"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件</w:t>
            </w:r>
          </w:p>
        </w:tc>
        <w:tc>
          <w:tcPr>
            <w:tcW w:w="1922" w:type="dxa"/>
          </w:tcPr>
          <w:p w:rsidR="00391DFF" w:rsidRPr="00391DFF" w:rsidRDefault="00391DFF" w:rsidP="002C78D5">
            <w:pPr>
              <w:spacing w:line="360" w:lineRule="auto"/>
              <w:jc w:val="center"/>
              <w:rPr>
                <w:rFonts w:ascii="仿宋" w:eastAsia="仿宋" w:hAnsi="仿宋"/>
                <w:szCs w:val="21"/>
              </w:rPr>
            </w:pPr>
            <w:r w:rsidRPr="00391DFF">
              <w:rPr>
                <w:rFonts w:ascii="仿宋" w:eastAsia="仿宋" w:hAnsi="仿宋" w:hint="eastAsia"/>
                <w:szCs w:val="21"/>
              </w:rPr>
              <w:t>66美元</w:t>
            </w:r>
          </w:p>
        </w:tc>
      </w:tr>
    </w:tbl>
    <w:p w:rsidR="00391DFF" w:rsidRPr="00391DFF" w:rsidRDefault="00391DFF" w:rsidP="00391DFF">
      <w:pPr>
        <w:spacing w:line="360" w:lineRule="auto"/>
        <w:ind w:firstLineChars="200" w:firstLine="560"/>
        <w:rPr>
          <w:rFonts w:ascii="仿宋" w:eastAsia="仿宋" w:hAnsi="仿宋"/>
          <w:sz w:val="28"/>
          <w:szCs w:val="28"/>
        </w:rPr>
      </w:pPr>
      <w:r w:rsidRPr="00391DFF">
        <w:rPr>
          <w:rFonts w:ascii="仿宋" w:eastAsia="仿宋" w:hAnsi="仿宋" w:hint="eastAsia"/>
          <w:sz w:val="28"/>
          <w:szCs w:val="28"/>
        </w:rPr>
        <w:t>上表中的价格是供货价，产品上架价格由学生根据所学知识自行拟定。</w:t>
      </w:r>
    </w:p>
    <w:p w:rsidR="00391DFF" w:rsidRPr="00391DFF" w:rsidRDefault="00391DFF" w:rsidP="00391DFF">
      <w:pPr>
        <w:spacing w:line="360" w:lineRule="auto"/>
        <w:ind w:firstLineChars="200" w:firstLine="560"/>
        <w:rPr>
          <w:rFonts w:ascii="仿宋" w:eastAsia="仿宋" w:hAnsi="仿宋"/>
          <w:sz w:val="28"/>
          <w:szCs w:val="28"/>
        </w:rPr>
      </w:pPr>
      <w:r w:rsidRPr="00391DFF">
        <w:rPr>
          <w:rFonts w:ascii="仿宋" w:eastAsia="仿宋" w:hAnsi="仿宋" w:hint="eastAsia"/>
          <w:sz w:val="28"/>
          <w:szCs w:val="28"/>
        </w:rPr>
        <w:t>请以此</w:t>
      </w:r>
      <w:r w:rsidRPr="00391DFF">
        <w:rPr>
          <w:rFonts w:ascii="仿宋" w:eastAsia="仿宋" w:hAnsi="仿宋" w:cs="宋体" w:hint="eastAsia"/>
          <w:sz w:val="28"/>
          <w:szCs w:val="28"/>
        </w:rPr>
        <w:t>案例</w:t>
      </w:r>
      <w:r w:rsidRPr="00391DFF">
        <w:rPr>
          <w:rFonts w:ascii="仿宋" w:eastAsia="仿宋" w:hAnsi="仿宋" w:hint="eastAsia"/>
          <w:sz w:val="28"/>
          <w:szCs w:val="28"/>
        </w:rPr>
        <w:t>情景为主要依据，</w:t>
      </w:r>
      <w:r w:rsidRPr="00391DFF">
        <w:rPr>
          <w:rFonts w:ascii="仿宋" w:eastAsia="仿宋" w:hAnsi="仿宋" w:cs="宋体" w:hint="eastAsia"/>
          <w:sz w:val="28"/>
          <w:szCs w:val="28"/>
        </w:rPr>
        <w:t>实训</w:t>
      </w:r>
      <w:r w:rsidRPr="00391DFF">
        <w:rPr>
          <w:rFonts w:ascii="仿宋" w:eastAsia="仿宋" w:hAnsi="仿宋" w:hint="eastAsia"/>
          <w:sz w:val="28"/>
          <w:szCs w:val="28"/>
        </w:rPr>
        <w:t>中涉及到的其他有关数据根据所学知识发挥完成，竞赛学生根据组织方提供的操作题、要求和专门竞赛软件，在规定时间内完成：</w:t>
      </w:r>
    </w:p>
    <w:p w:rsidR="00391DFF" w:rsidRPr="00391DFF" w:rsidRDefault="00391DFF" w:rsidP="00391DFF">
      <w:pPr>
        <w:spacing w:line="360" w:lineRule="auto"/>
        <w:ind w:left="420"/>
        <w:rPr>
          <w:rFonts w:ascii="仿宋" w:eastAsia="仿宋" w:hAnsi="仿宋"/>
          <w:sz w:val="28"/>
          <w:szCs w:val="28"/>
        </w:rPr>
      </w:pPr>
      <w:r w:rsidRPr="00391DFF">
        <w:rPr>
          <w:rFonts w:ascii="仿宋" w:eastAsia="仿宋" w:hAnsi="仿宋" w:hint="eastAsia"/>
          <w:sz w:val="28"/>
          <w:szCs w:val="28"/>
        </w:rPr>
        <w:lastRenderedPageBreak/>
        <w:t>1.商城注册；</w:t>
      </w:r>
    </w:p>
    <w:p w:rsidR="00391DFF" w:rsidRPr="00391DFF" w:rsidRDefault="00391DFF" w:rsidP="00391DFF">
      <w:pPr>
        <w:spacing w:line="360" w:lineRule="auto"/>
        <w:ind w:left="420"/>
        <w:rPr>
          <w:rFonts w:ascii="仿宋" w:eastAsia="仿宋" w:hAnsi="仿宋"/>
          <w:sz w:val="28"/>
          <w:szCs w:val="28"/>
        </w:rPr>
      </w:pPr>
      <w:r w:rsidRPr="00391DFF">
        <w:rPr>
          <w:rFonts w:ascii="仿宋" w:eastAsia="仿宋" w:hAnsi="仿宋" w:hint="eastAsia"/>
          <w:sz w:val="28"/>
          <w:szCs w:val="28"/>
        </w:rPr>
        <w:t>2.开设跨境网店，并完善店铺信息设置；</w:t>
      </w:r>
    </w:p>
    <w:p w:rsidR="00391DFF" w:rsidRPr="00391DFF" w:rsidRDefault="00391DFF" w:rsidP="00391DFF">
      <w:pPr>
        <w:spacing w:line="360" w:lineRule="auto"/>
        <w:ind w:left="420"/>
        <w:rPr>
          <w:rFonts w:ascii="仿宋" w:eastAsia="仿宋" w:hAnsi="仿宋"/>
          <w:sz w:val="28"/>
          <w:szCs w:val="28"/>
        </w:rPr>
      </w:pPr>
      <w:r w:rsidRPr="00391DFF">
        <w:rPr>
          <w:rFonts w:ascii="仿宋" w:eastAsia="仿宋" w:hAnsi="仿宋" w:hint="eastAsia"/>
          <w:sz w:val="28"/>
          <w:szCs w:val="28"/>
        </w:rPr>
        <w:t>3.形成有效的B2B2C的运营链条；</w:t>
      </w:r>
    </w:p>
    <w:p w:rsidR="00391DFF" w:rsidRPr="00391DFF" w:rsidRDefault="00391DFF" w:rsidP="00391DFF">
      <w:pPr>
        <w:spacing w:line="360" w:lineRule="auto"/>
        <w:ind w:left="420"/>
        <w:rPr>
          <w:rFonts w:ascii="仿宋" w:eastAsia="仿宋" w:hAnsi="仿宋"/>
          <w:sz w:val="28"/>
          <w:szCs w:val="28"/>
        </w:rPr>
      </w:pPr>
      <w:r w:rsidRPr="00391DFF">
        <w:rPr>
          <w:rFonts w:ascii="仿宋" w:eastAsia="仿宋" w:hAnsi="仿宋" w:hint="eastAsia"/>
          <w:sz w:val="28"/>
          <w:szCs w:val="28"/>
        </w:rPr>
        <w:t>4.完成基本的网上交易订单发货；</w:t>
      </w:r>
    </w:p>
    <w:p w:rsidR="00391DFF" w:rsidRPr="00391DFF" w:rsidRDefault="00391DFF" w:rsidP="00391DFF">
      <w:pPr>
        <w:spacing w:line="360" w:lineRule="auto"/>
        <w:ind w:left="420"/>
        <w:rPr>
          <w:rFonts w:ascii="仿宋" w:eastAsia="仿宋" w:hAnsi="仿宋"/>
          <w:sz w:val="28"/>
          <w:szCs w:val="28"/>
        </w:rPr>
      </w:pPr>
      <w:r w:rsidRPr="00391DFF">
        <w:rPr>
          <w:rFonts w:ascii="仿宋" w:eastAsia="仿宋" w:hAnsi="仿宋" w:hint="eastAsia"/>
          <w:sz w:val="28"/>
          <w:szCs w:val="28"/>
        </w:rPr>
        <w:t>5.完成物流平台、第三方服务平台的相关业务</w:t>
      </w:r>
    </w:p>
    <w:p w:rsidR="00391DFF" w:rsidRPr="00391DFF" w:rsidRDefault="00391DFF" w:rsidP="00391DFF">
      <w:pPr>
        <w:rPr>
          <w:rFonts w:ascii="仿宋" w:eastAsia="仿宋" w:hAnsi="仿宋"/>
          <w:sz w:val="24"/>
          <w:szCs w:val="24"/>
        </w:rPr>
      </w:pPr>
      <w:r w:rsidRPr="00391DFF">
        <w:rPr>
          <w:rFonts w:ascii="仿宋" w:eastAsia="仿宋" w:hAnsi="仿宋" w:hint="eastAsia"/>
          <w:sz w:val="24"/>
          <w:szCs w:val="24"/>
        </w:rPr>
        <w:t>注：在竞赛过程中扮演不同的角色（其他角色由系统辅助完成），完成一次完整的跨境电子商务交易过程。（其中扮演角色是根据组织方的题目随机抽取的）。</w:t>
      </w:r>
    </w:p>
    <w:p w:rsidR="00391DFF" w:rsidRPr="00391DFF" w:rsidRDefault="00391DFF" w:rsidP="00BC3C37">
      <w:pPr>
        <w:ind w:firstLineChars="200" w:firstLine="562"/>
        <w:rPr>
          <w:rFonts w:ascii="仿宋" w:eastAsia="仿宋" w:hAnsi="仿宋"/>
          <w:b/>
          <w:sz w:val="28"/>
          <w:szCs w:val="28"/>
        </w:rPr>
      </w:pPr>
      <w:r w:rsidRPr="00391DFF">
        <w:rPr>
          <w:rFonts w:ascii="仿宋" w:eastAsia="仿宋" w:hAnsi="仿宋" w:hint="eastAsia"/>
          <w:b/>
          <w:sz w:val="28"/>
          <w:szCs w:val="28"/>
        </w:rPr>
        <w:t>第二部分：竞赛平台操作指导</w:t>
      </w:r>
    </w:p>
    <w:p w:rsidR="00391DFF" w:rsidRPr="00391DFF" w:rsidRDefault="00391DFF" w:rsidP="00391DFF">
      <w:pPr>
        <w:ind w:firstLineChars="200" w:firstLine="560"/>
        <w:rPr>
          <w:rFonts w:ascii="仿宋" w:eastAsia="仿宋" w:hAnsi="仿宋"/>
          <w:sz w:val="28"/>
          <w:szCs w:val="28"/>
        </w:rPr>
      </w:pPr>
      <w:bookmarkStart w:id="0" w:name="_Toc162"/>
      <w:r w:rsidRPr="00391DFF">
        <w:rPr>
          <w:rFonts w:ascii="仿宋" w:eastAsia="仿宋" w:hAnsi="仿宋" w:hint="eastAsia"/>
          <w:sz w:val="28"/>
          <w:szCs w:val="28"/>
        </w:rPr>
        <w:t>一、</w:t>
      </w:r>
      <w:r w:rsidRPr="00391DFF">
        <w:rPr>
          <w:rFonts w:ascii="仿宋" w:eastAsia="仿宋" w:hAnsi="仿宋"/>
          <w:sz w:val="28"/>
          <w:szCs w:val="28"/>
        </w:rPr>
        <w:t>公共服务平台</w:t>
      </w:r>
      <w:bookmarkEnd w:id="0"/>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hint="eastAsia"/>
          <w:sz w:val="28"/>
          <w:szCs w:val="28"/>
        </w:rPr>
        <w:t>公共服务平台提供参赛选手进行企业注册、企业备案、商品备案等功能。</w:t>
      </w:r>
    </w:p>
    <w:p w:rsidR="00391DFF" w:rsidRPr="00391DFF" w:rsidRDefault="00391DFF" w:rsidP="00391DFF">
      <w:pPr>
        <w:ind w:firstLineChars="200" w:firstLine="560"/>
        <w:jc w:val="center"/>
        <w:rPr>
          <w:rFonts w:ascii="仿宋" w:eastAsia="仿宋" w:hAnsi="仿宋"/>
          <w:sz w:val="28"/>
          <w:szCs w:val="28"/>
        </w:rPr>
      </w:pPr>
      <w:r w:rsidRPr="00391DFF">
        <w:rPr>
          <w:rFonts w:ascii="仿宋" w:eastAsia="仿宋" w:hAnsi="仿宋"/>
          <w:noProof/>
          <w:sz w:val="28"/>
          <w:szCs w:val="28"/>
        </w:rPr>
        <w:drawing>
          <wp:inline distT="0" distB="0" distL="0" distR="0">
            <wp:extent cx="5038090" cy="2523205"/>
            <wp:effectExtent l="152400" t="171450" r="353060" b="35369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t="7508" b="2644"/>
                    <a:stretch/>
                  </pic:blipFill>
                  <pic:spPr bwMode="auto">
                    <a:xfrm>
                      <a:off x="0" y="0"/>
                      <a:ext cx="5046357" cy="2527346"/>
                    </a:xfrm>
                    <a:prstGeom prst="rect">
                      <a:avLst/>
                    </a:prstGeom>
                    <a:ln>
                      <a:noFill/>
                    </a:ln>
                    <a:effectLst>
                      <a:outerShdw blurRad="292100" dist="139700" dir="2700000" algn="tl" rotWithShape="0">
                        <a:srgbClr val="333333">
                          <a:alpha val="65000"/>
                        </a:srgbClr>
                      </a:outerShdw>
                    </a:effectLst>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hint="eastAsia"/>
          <w:sz w:val="28"/>
          <w:szCs w:val="28"/>
        </w:rPr>
        <w:t>1.</w:t>
      </w:r>
      <w:r w:rsidRPr="00391DFF">
        <w:rPr>
          <w:rFonts w:ascii="仿宋" w:eastAsia="仿宋" w:hAnsi="仿宋"/>
          <w:sz w:val="28"/>
          <w:szCs w:val="28"/>
        </w:rPr>
        <w:t>企业</w:t>
      </w:r>
      <w:r w:rsidRPr="00391DFF">
        <w:rPr>
          <w:rFonts w:ascii="仿宋" w:eastAsia="仿宋" w:hAnsi="仿宋" w:hint="eastAsia"/>
          <w:sz w:val="28"/>
          <w:szCs w:val="28"/>
        </w:rPr>
        <w:t>注册</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hint="eastAsia"/>
          <w:sz w:val="28"/>
          <w:szCs w:val="28"/>
        </w:rPr>
        <w:t>参赛选手首先在平台中进行企业注册，选择所在国家、填写公司基本信息、公司介绍，确认账户信息。</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noProof/>
          <w:sz w:val="28"/>
          <w:szCs w:val="28"/>
        </w:rPr>
        <w:lastRenderedPageBreak/>
        <w:drawing>
          <wp:inline distT="0" distB="0" distL="0" distR="0">
            <wp:extent cx="5210837" cy="2520000"/>
            <wp:effectExtent l="152400" t="171450" r="370840" b="35687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t="7505"/>
                    <a:stretch/>
                  </pic:blipFill>
                  <pic:spPr bwMode="auto">
                    <a:xfrm>
                      <a:off x="0" y="0"/>
                      <a:ext cx="5210837" cy="2520000"/>
                    </a:xfrm>
                    <a:prstGeom prst="rect">
                      <a:avLst/>
                    </a:prstGeom>
                    <a:ln>
                      <a:noFill/>
                    </a:ln>
                    <a:effectLst>
                      <a:outerShdw blurRad="292100" dist="139700" dir="2700000" algn="tl" rotWithShape="0">
                        <a:srgbClr val="333333">
                          <a:alpha val="65000"/>
                        </a:srgbClr>
                      </a:outerShdw>
                    </a:effectLst>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hint="eastAsia"/>
          <w:sz w:val="28"/>
          <w:szCs w:val="28"/>
        </w:rPr>
        <w:t>2.</w:t>
      </w:r>
      <w:r w:rsidRPr="00391DFF">
        <w:rPr>
          <w:rFonts w:ascii="仿宋" w:eastAsia="仿宋" w:hAnsi="仿宋"/>
          <w:sz w:val="28"/>
          <w:szCs w:val="28"/>
        </w:rPr>
        <w:t>企业备案</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从事跨境电子商务业务的电子商务企业及服务商均需要在跨境平台进行企业备案。需要将企业的基本信息及相关企业资质提交审核，通过后方可进行跨境业务。</w:t>
      </w:r>
    </w:p>
    <w:p w:rsidR="00391DFF" w:rsidRPr="00391DFF" w:rsidRDefault="00391DFF" w:rsidP="00391DFF">
      <w:pPr>
        <w:ind w:leftChars="200" w:left="420"/>
        <w:rPr>
          <w:rFonts w:ascii="仿宋" w:eastAsia="仿宋" w:hAnsi="仿宋"/>
          <w:sz w:val="28"/>
          <w:szCs w:val="28"/>
        </w:rPr>
      </w:pPr>
      <w:r w:rsidRPr="00391DFF">
        <w:rPr>
          <w:rFonts w:ascii="仿宋" w:eastAsia="仿宋" w:hAnsi="仿宋"/>
          <w:noProof/>
          <w:sz w:val="28"/>
          <w:szCs w:val="28"/>
        </w:rPr>
        <w:drawing>
          <wp:inline distT="0" distB="0" distL="0" distR="0">
            <wp:extent cx="5055870" cy="2543175"/>
            <wp:effectExtent l="152400" t="171450" r="335280" b="37147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7503"/>
                    <a:stretch/>
                  </pic:blipFill>
                  <pic:spPr bwMode="auto">
                    <a:xfrm>
                      <a:off x="0" y="0"/>
                      <a:ext cx="5057872" cy="2544182"/>
                    </a:xfrm>
                    <a:prstGeom prst="rect">
                      <a:avLst/>
                    </a:prstGeom>
                    <a:ln>
                      <a:noFill/>
                    </a:ln>
                    <a:effectLst>
                      <a:outerShdw blurRad="292100" dist="139700" dir="2700000" algn="tl" rotWithShape="0">
                        <a:srgbClr val="333333">
                          <a:alpha val="65000"/>
                        </a:srgbClr>
                      </a:outerShdw>
                    </a:effectLst>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391DFF">
        <w:rPr>
          <w:rFonts w:ascii="仿宋" w:eastAsia="仿宋" w:hAnsi="仿宋" w:hint="eastAsia"/>
          <w:sz w:val="28"/>
          <w:szCs w:val="28"/>
        </w:rPr>
        <w:t>3.</w:t>
      </w:r>
      <w:r w:rsidRPr="00391DFF">
        <w:rPr>
          <w:rFonts w:ascii="仿宋" w:eastAsia="仿宋" w:hAnsi="仿宋"/>
          <w:sz w:val="28"/>
          <w:szCs w:val="28"/>
        </w:rPr>
        <w:t>商品备案</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从事跨境出口业务的电子商务企业需要向监管部门进行商品备</w:t>
      </w:r>
      <w:r w:rsidRPr="00391DFF">
        <w:rPr>
          <w:rFonts w:ascii="仿宋" w:eastAsia="仿宋" w:hAnsi="仿宋"/>
          <w:sz w:val="28"/>
          <w:szCs w:val="28"/>
        </w:rPr>
        <w:lastRenderedPageBreak/>
        <w:t>案，提交交易商品的基本信息，如货号、品牌、规格型号、HS编码等。</w:t>
      </w:r>
    </w:p>
    <w:p w:rsidR="00391DFF" w:rsidRPr="00391DFF" w:rsidRDefault="00391DFF" w:rsidP="00391DFF">
      <w:pPr>
        <w:ind w:leftChars="200" w:left="420"/>
      </w:pPr>
      <w:r w:rsidRPr="00391DFF">
        <w:rPr>
          <w:rFonts w:ascii="仿宋" w:eastAsia="仿宋" w:hAnsi="仿宋"/>
          <w:noProof/>
          <w:sz w:val="28"/>
          <w:szCs w:val="28"/>
        </w:rPr>
        <w:drawing>
          <wp:inline distT="0" distB="0" distL="0" distR="0">
            <wp:extent cx="5076825" cy="2524125"/>
            <wp:effectExtent l="152400" t="171450" r="352425" b="37147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7953"/>
                    <a:stretch/>
                  </pic:blipFill>
                  <pic:spPr bwMode="auto">
                    <a:xfrm>
                      <a:off x="0" y="0"/>
                      <a:ext cx="5105752" cy="2538507"/>
                    </a:xfrm>
                    <a:prstGeom prst="rect">
                      <a:avLst/>
                    </a:prstGeom>
                    <a:ln>
                      <a:noFill/>
                    </a:ln>
                    <a:effectLst>
                      <a:outerShdw blurRad="292100" dist="139700" dir="2700000" algn="tl" rotWithShape="0">
                        <a:srgbClr val="333333">
                          <a:alpha val="65000"/>
                        </a:srgbClr>
                      </a:outerShdw>
                    </a:effectLst>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91DFF" w:rsidRPr="00391DFF" w:rsidRDefault="00391DFF" w:rsidP="00391DFF">
      <w:pPr>
        <w:ind w:firstLineChars="200" w:firstLine="560"/>
        <w:rPr>
          <w:rFonts w:ascii="仿宋" w:eastAsia="仿宋" w:hAnsi="仿宋"/>
          <w:sz w:val="28"/>
          <w:szCs w:val="28"/>
        </w:rPr>
      </w:pPr>
      <w:bookmarkStart w:id="1" w:name="_Toc9278"/>
      <w:r w:rsidRPr="00391DFF">
        <w:rPr>
          <w:rFonts w:ascii="仿宋" w:eastAsia="仿宋" w:hAnsi="仿宋" w:hint="eastAsia"/>
          <w:sz w:val="28"/>
          <w:szCs w:val="28"/>
        </w:rPr>
        <w:t>二、</w:t>
      </w:r>
      <w:r w:rsidRPr="00391DFF">
        <w:rPr>
          <w:rFonts w:ascii="仿宋" w:eastAsia="仿宋" w:hAnsi="仿宋"/>
          <w:sz w:val="28"/>
          <w:szCs w:val="28"/>
        </w:rPr>
        <w:t>跨境</w:t>
      </w:r>
      <w:r w:rsidRPr="00391DFF">
        <w:rPr>
          <w:rFonts w:ascii="仿宋" w:eastAsia="仿宋" w:hAnsi="仿宋" w:hint="eastAsia"/>
          <w:sz w:val="28"/>
          <w:szCs w:val="28"/>
        </w:rPr>
        <w:t>电子商务</w:t>
      </w:r>
      <w:r w:rsidRPr="00391DFF">
        <w:rPr>
          <w:rFonts w:ascii="仿宋" w:eastAsia="仿宋" w:hAnsi="仿宋"/>
          <w:sz w:val="28"/>
          <w:szCs w:val="28"/>
        </w:rPr>
        <w:t>交易平台</w:t>
      </w:r>
      <w:bookmarkEnd w:id="1"/>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参赛选手</w:t>
      </w:r>
      <w:r w:rsidRPr="00391DFF">
        <w:rPr>
          <w:rFonts w:ascii="仿宋" w:eastAsia="仿宋" w:hAnsi="仿宋" w:hint="eastAsia"/>
          <w:sz w:val="28"/>
          <w:szCs w:val="28"/>
        </w:rPr>
        <w:t>在</w:t>
      </w:r>
      <w:r w:rsidRPr="00391DFF">
        <w:rPr>
          <w:rFonts w:ascii="仿宋" w:eastAsia="仿宋" w:hAnsi="仿宋"/>
          <w:sz w:val="28"/>
          <w:szCs w:val="28"/>
        </w:rPr>
        <w:t>电子商务交易平台</w:t>
      </w:r>
      <w:r w:rsidRPr="00391DFF">
        <w:rPr>
          <w:rFonts w:ascii="仿宋" w:eastAsia="仿宋" w:hAnsi="仿宋" w:hint="eastAsia"/>
          <w:sz w:val="28"/>
          <w:szCs w:val="28"/>
        </w:rPr>
        <w:t>中</w:t>
      </w:r>
      <w:r w:rsidRPr="00391DFF">
        <w:rPr>
          <w:rFonts w:ascii="仿宋" w:eastAsia="仿宋" w:hAnsi="仿宋"/>
          <w:sz w:val="28"/>
          <w:szCs w:val="28"/>
        </w:rPr>
        <w:t>以卖家角色进行店铺设置、商品管理、订单管理、营销管理；参赛选手以买家角色实现购物搜索、浏览商品、在线磋商等功能。</w:t>
      </w:r>
    </w:p>
    <w:p w:rsidR="00391DFF" w:rsidRPr="00391DFF" w:rsidRDefault="00391DFF" w:rsidP="00391DFF">
      <w:r w:rsidRPr="00391DFF">
        <w:rPr>
          <w:noProof/>
        </w:rPr>
        <w:drawing>
          <wp:inline distT="0" distB="0" distL="0" distR="0">
            <wp:extent cx="5057775" cy="2519680"/>
            <wp:effectExtent l="152400" t="152400" r="371475" b="35687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058417" cy="2520000"/>
                    </a:xfrm>
                    <a:prstGeom prst="rect">
                      <a:avLst/>
                    </a:prstGeom>
                    <a:ln>
                      <a:noFill/>
                    </a:ln>
                    <a:effectLst>
                      <a:outerShdw blurRad="292100" dist="139700" dir="2700000" algn="tl" rotWithShape="0">
                        <a:srgbClr val="333333">
                          <a:alpha val="65000"/>
                        </a:srgbClr>
                      </a:outerShdw>
                    </a:effectLst>
                  </pic:spPr>
                </pic:pic>
              </a:graphicData>
            </a:graphic>
          </wp:inline>
        </w:drawing>
      </w:r>
      <w:r w:rsidR="004F0C23">
        <w:rPr>
          <w:noProof/>
        </w:rPr>
        <w:pict>
          <v:rect id="矩形 60" o:spid="_x0000_s1026" style="position:absolute;left:0;text-align:left;margin-left:112.5pt;margin-top:58.5pt;width:67.5pt;height:21.75pt;z-index:25165926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" fillcolor="window" strokecolor="window" strokeweight="1pt">
            <v:path arrowok="t"/>
          </v:rect>
        </w:pic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hint="eastAsia"/>
          <w:sz w:val="28"/>
          <w:szCs w:val="28"/>
        </w:rPr>
        <w:lastRenderedPageBreak/>
        <w:t>1.</w:t>
      </w:r>
      <w:r w:rsidRPr="00391DFF">
        <w:rPr>
          <w:rFonts w:ascii="仿宋" w:eastAsia="仿宋" w:hAnsi="仿宋"/>
          <w:sz w:val="28"/>
          <w:szCs w:val="28"/>
        </w:rPr>
        <w:t>店铺设置</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参赛选手卖家创建自己的店铺，并对店铺的信息进行修改和维护；进行店铺装修：选择店铺主题，管理店铺导航；以此提升店铺的访问量和收藏量。</w:t>
      </w:r>
    </w:p>
    <w:p w:rsidR="00391DFF" w:rsidRPr="00391DFF" w:rsidRDefault="00391DFF" w:rsidP="00391DFF">
      <w:r w:rsidRPr="00391DFF">
        <w:rPr>
          <w:noProof/>
        </w:rPr>
        <w:drawing>
          <wp:inline distT="0" distB="0" distL="0" distR="0">
            <wp:extent cx="5040000" cy="2553600"/>
            <wp:effectExtent l="152400" t="152400" r="370205" b="36131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040000" cy="2553600"/>
                    </a:xfrm>
                    <a:prstGeom prst="rect">
                      <a:avLst/>
                    </a:prstGeom>
                    <a:ln>
                      <a:noFill/>
                    </a:ln>
                    <a:effectLst>
                      <a:outerShdw blurRad="292100" dist="139700" dir="2700000" algn="tl" rotWithShape="0">
                        <a:srgbClr val="333333">
                          <a:alpha val="65000"/>
                        </a:srgbClr>
                      </a:outerShdw>
                    </a:effectLst>
                  </pic:spPr>
                </pic:pic>
              </a:graphicData>
            </a:graphic>
          </wp:inline>
        </w:drawing>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2.商品管理</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参赛选手卖家可以对店铺发布的商品进行选品决策、商品分类以及价格核算。</w:t>
      </w:r>
    </w:p>
    <w:p w:rsidR="00391DFF" w:rsidRPr="00391DFF" w:rsidRDefault="00391DFF" w:rsidP="00391DFF">
      <w:pPr>
        <w:ind w:left="560" w:hangingChars="200" w:hanging="560"/>
        <w:rPr>
          <w:rFonts w:ascii="仿宋" w:eastAsia="仿宋" w:hAnsi="仿宋"/>
          <w:sz w:val="28"/>
          <w:szCs w:val="28"/>
        </w:rPr>
      </w:pPr>
      <w:r w:rsidRPr="00391DFF">
        <w:rPr>
          <w:rFonts w:ascii="仿宋" w:eastAsia="仿宋" w:hAnsi="仿宋"/>
          <w:noProof/>
          <w:sz w:val="28"/>
          <w:szCs w:val="28"/>
        </w:rPr>
        <w:lastRenderedPageBreak/>
        <w:drawing>
          <wp:inline distT="0" distB="0" distL="0" distR="0">
            <wp:extent cx="5077613" cy="2520000"/>
            <wp:effectExtent l="152400" t="152400" r="370840" b="35687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077613" cy="2520000"/>
                    </a:xfrm>
                    <a:prstGeom prst="rect">
                      <a:avLst/>
                    </a:prstGeom>
                    <a:ln>
                      <a:noFill/>
                    </a:ln>
                    <a:effectLst>
                      <a:outerShdw blurRad="292100" dist="139700" dir="2700000" algn="tl" rotWithShape="0">
                        <a:srgbClr val="333333">
                          <a:alpha val="65000"/>
                        </a:srgbClr>
                      </a:outerShdw>
                    </a:effectLst>
                  </pic:spPr>
                </pic:pic>
              </a:graphicData>
            </a:graphic>
          </wp:inline>
        </w:drawing>
      </w:r>
      <w:r w:rsidRPr="00391DFF">
        <w:rPr>
          <w:rFonts w:ascii="仿宋" w:eastAsia="仿宋" w:hAnsi="仿宋"/>
          <w:sz w:val="28"/>
          <w:szCs w:val="28"/>
        </w:rPr>
        <w:t>3.订单管理</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参赛选手卖家可以对订单进行查看、取消、确认等管理；并</w:t>
      </w:r>
      <w:r w:rsidRPr="00391DFF">
        <w:rPr>
          <w:rFonts w:ascii="仿宋" w:eastAsia="仿宋" w:hAnsi="仿宋" w:hint="eastAsia"/>
          <w:sz w:val="28"/>
          <w:szCs w:val="28"/>
        </w:rPr>
        <w:t>可以跟踪订单进度</w:t>
      </w:r>
      <w:r w:rsidRPr="00391DFF">
        <w:rPr>
          <w:rFonts w:ascii="仿宋" w:eastAsia="仿宋" w:hAnsi="仿宋"/>
          <w:sz w:val="28"/>
          <w:szCs w:val="28"/>
        </w:rPr>
        <w:t>。</w:t>
      </w:r>
    </w:p>
    <w:p w:rsidR="00391DFF" w:rsidRPr="00391DFF" w:rsidRDefault="00391DFF" w:rsidP="00391DFF">
      <w:pPr>
        <w:ind w:left="560" w:hangingChars="200" w:hanging="560"/>
        <w:rPr>
          <w:rFonts w:ascii="仿宋" w:eastAsia="仿宋" w:hAnsi="仿宋"/>
          <w:sz w:val="28"/>
          <w:szCs w:val="28"/>
        </w:rPr>
      </w:pPr>
      <w:r w:rsidRPr="00391DFF">
        <w:rPr>
          <w:rFonts w:ascii="仿宋" w:eastAsia="仿宋" w:hAnsi="仿宋"/>
          <w:noProof/>
          <w:sz w:val="28"/>
          <w:szCs w:val="28"/>
        </w:rPr>
        <w:drawing>
          <wp:inline distT="0" distB="0" distL="0" distR="0">
            <wp:extent cx="5040000" cy="2519368"/>
            <wp:effectExtent l="152400" t="171450" r="370205" b="35750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7146"/>
                    <a:stretch/>
                  </pic:blipFill>
                  <pic:spPr bwMode="auto">
                    <a:xfrm>
                      <a:off x="0" y="0"/>
                      <a:ext cx="5040000" cy="2519368"/>
                    </a:xfrm>
                    <a:prstGeom prst="rect">
                      <a:avLst/>
                    </a:prstGeom>
                    <a:ln>
                      <a:noFill/>
                    </a:ln>
                    <a:effectLst>
                      <a:outerShdw blurRad="292100" dist="139700" dir="2700000" algn="tl" rotWithShape="0">
                        <a:srgbClr val="333333">
                          <a:alpha val="65000"/>
                        </a:srgbClr>
                      </a:outerShdw>
                    </a:effectLst>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391DFF">
        <w:rPr>
          <w:rFonts w:ascii="仿宋" w:eastAsia="仿宋" w:hAnsi="仿宋"/>
          <w:sz w:val="28"/>
          <w:szCs w:val="28"/>
        </w:rPr>
        <w:t>4.营销管理</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参赛选手卖家通过排行榜的形式</w:t>
      </w:r>
      <w:r w:rsidRPr="00391DFF">
        <w:rPr>
          <w:rFonts w:ascii="仿宋" w:eastAsia="仿宋" w:hAnsi="仿宋" w:hint="eastAsia"/>
          <w:sz w:val="28"/>
          <w:szCs w:val="28"/>
        </w:rPr>
        <w:t>竞争</w:t>
      </w:r>
      <w:r w:rsidRPr="00391DFF">
        <w:rPr>
          <w:rFonts w:ascii="仿宋" w:eastAsia="仿宋" w:hAnsi="仿宋"/>
          <w:sz w:val="28"/>
          <w:szCs w:val="28"/>
        </w:rPr>
        <w:t>广告</w:t>
      </w:r>
      <w:r w:rsidRPr="00391DFF">
        <w:rPr>
          <w:rFonts w:ascii="仿宋" w:eastAsia="仿宋" w:hAnsi="仿宋" w:hint="eastAsia"/>
          <w:sz w:val="28"/>
          <w:szCs w:val="28"/>
        </w:rPr>
        <w:t>位</w:t>
      </w:r>
      <w:r w:rsidRPr="00391DFF">
        <w:rPr>
          <w:rFonts w:ascii="仿宋" w:eastAsia="仿宋" w:hAnsi="仿宋"/>
          <w:sz w:val="28"/>
          <w:szCs w:val="28"/>
        </w:rPr>
        <w:t>，排名越高，机会越大。</w:t>
      </w:r>
    </w:p>
    <w:p w:rsidR="00391DFF" w:rsidRPr="00391DFF" w:rsidRDefault="00391DFF" w:rsidP="00391DFF">
      <w:r w:rsidRPr="00391DFF">
        <w:rPr>
          <w:noProof/>
        </w:rPr>
        <w:lastRenderedPageBreak/>
        <w:drawing>
          <wp:inline distT="0" distB="0" distL="0" distR="0">
            <wp:extent cx="5040000" cy="2535562"/>
            <wp:effectExtent l="152400" t="152400" r="370205" b="36004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40000" cy="2535562"/>
                    </a:xfrm>
                    <a:prstGeom prst="rect">
                      <a:avLst/>
                    </a:prstGeom>
                    <a:ln>
                      <a:noFill/>
                    </a:ln>
                    <a:effectLst>
                      <a:outerShdw blurRad="292100" dist="139700" dir="2700000" algn="tl" rotWithShape="0">
                        <a:srgbClr val="333333">
                          <a:alpha val="65000"/>
                        </a:srgbClr>
                      </a:outerShdw>
                    </a:effectLst>
                  </pic:spPr>
                </pic:pic>
              </a:graphicData>
            </a:graphic>
          </wp:inline>
        </w:drawing>
      </w:r>
    </w:p>
    <w:p w:rsidR="00391DFF" w:rsidRPr="00391DFF" w:rsidRDefault="00391DFF" w:rsidP="00391DFF">
      <w:pPr>
        <w:ind w:firstLineChars="200" w:firstLine="560"/>
        <w:rPr>
          <w:rFonts w:ascii="仿宋" w:eastAsia="仿宋" w:hAnsi="仿宋"/>
          <w:sz w:val="28"/>
          <w:szCs w:val="28"/>
        </w:rPr>
      </w:pPr>
      <w:bookmarkStart w:id="2" w:name="_Toc16678"/>
      <w:r w:rsidRPr="00391DFF">
        <w:rPr>
          <w:rFonts w:ascii="仿宋" w:eastAsia="仿宋" w:hAnsi="仿宋" w:hint="eastAsia"/>
          <w:noProof/>
          <w:sz w:val="28"/>
          <w:szCs w:val="28"/>
        </w:rPr>
        <w:t>三</w:t>
      </w:r>
      <w:r w:rsidRPr="00391DFF">
        <w:rPr>
          <w:rFonts w:ascii="仿宋" w:eastAsia="仿宋" w:hAnsi="仿宋"/>
          <w:noProof/>
          <w:sz w:val="28"/>
          <w:szCs w:val="28"/>
        </w:rPr>
        <w:t>、</w:t>
      </w:r>
      <w:r w:rsidRPr="00391DFF">
        <w:rPr>
          <w:rFonts w:ascii="仿宋" w:eastAsia="仿宋" w:hAnsi="仿宋"/>
          <w:sz w:val="28"/>
          <w:szCs w:val="28"/>
        </w:rPr>
        <w:t>外贸综合服务平台</w:t>
      </w:r>
      <w:bookmarkEnd w:id="2"/>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外贸综合服务平台提供参赛选手以电子商务企业角色委托服务商进行“金融、物流、通关、通检、外汇、保险、退税”一站式服务。</w:t>
      </w:r>
    </w:p>
    <w:p w:rsidR="00391DFF" w:rsidRPr="00391DFF" w:rsidRDefault="00391DFF" w:rsidP="00391DFF">
      <w:r w:rsidRPr="00391DFF">
        <w:rPr>
          <w:noProof/>
        </w:rPr>
        <w:drawing>
          <wp:inline distT="0" distB="0" distL="0" distR="0">
            <wp:extent cx="5012157" cy="2520000"/>
            <wp:effectExtent l="152400" t="171450" r="360045" b="35687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7443"/>
                    <a:stretch/>
                  </pic:blipFill>
                  <pic:spPr bwMode="auto">
                    <a:xfrm>
                      <a:off x="0" y="0"/>
                      <a:ext cx="5012157" cy="2520000"/>
                    </a:xfrm>
                    <a:prstGeom prst="rect">
                      <a:avLst/>
                    </a:prstGeom>
                    <a:ln>
                      <a:noFill/>
                    </a:ln>
                    <a:effectLst>
                      <a:outerShdw blurRad="292100" dist="139700" dir="2700000" algn="tl" rotWithShape="0">
                        <a:srgbClr val="333333">
                          <a:alpha val="65000"/>
                        </a:srgbClr>
                      </a:outerShdw>
                    </a:effectLst>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1</w:t>
      </w:r>
      <w:r w:rsidRPr="00391DFF">
        <w:rPr>
          <w:rFonts w:ascii="仿宋" w:eastAsia="仿宋" w:hAnsi="仿宋" w:hint="eastAsia"/>
          <w:sz w:val="28"/>
          <w:szCs w:val="28"/>
        </w:rPr>
        <w:t>.</w:t>
      </w:r>
      <w:r w:rsidRPr="00391DFF">
        <w:rPr>
          <w:rFonts w:ascii="仿宋" w:eastAsia="仿宋" w:hAnsi="仿宋"/>
          <w:sz w:val="28"/>
          <w:szCs w:val="28"/>
        </w:rPr>
        <w:t>信息中心</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信息中心包含消息查询和排行榜。参赛选手可查询到系统管理员及教师下发的任务消息；参赛选手可以查询到自己的资金排名，衡量</w:t>
      </w:r>
      <w:r w:rsidRPr="00391DFF">
        <w:rPr>
          <w:rFonts w:ascii="仿宋" w:eastAsia="仿宋" w:hAnsi="仿宋"/>
          <w:sz w:val="28"/>
          <w:szCs w:val="28"/>
        </w:rPr>
        <w:lastRenderedPageBreak/>
        <w:t>各企业信息，选择要交易或者委托的对象。</w:t>
      </w:r>
    </w:p>
    <w:p w:rsidR="00391DFF" w:rsidRPr="00391DFF" w:rsidRDefault="00391DFF" w:rsidP="00391DFF">
      <w:r w:rsidRPr="00391DFF">
        <w:rPr>
          <w:noProof/>
        </w:rPr>
        <w:drawing>
          <wp:inline distT="0" distB="0" distL="0" distR="0">
            <wp:extent cx="5039389" cy="2162175"/>
            <wp:effectExtent l="152400" t="171450" r="370840" b="3524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7443"/>
                    <a:stretch/>
                  </pic:blipFill>
                  <pic:spPr bwMode="auto">
                    <a:xfrm>
                      <a:off x="0" y="0"/>
                      <a:ext cx="5040145" cy="2162499"/>
                    </a:xfrm>
                    <a:prstGeom prst="rect">
                      <a:avLst/>
                    </a:prstGeom>
                    <a:ln>
                      <a:noFill/>
                    </a:ln>
                    <a:effectLst>
                      <a:outerShdw blurRad="292100" dist="139700" dir="2700000" algn="tl" rotWithShape="0">
                        <a:srgbClr val="333333">
                          <a:alpha val="65000"/>
                        </a:srgbClr>
                      </a:outerShdw>
                    </a:effectLst>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2</w:t>
      </w:r>
      <w:r w:rsidRPr="00391DFF">
        <w:rPr>
          <w:rFonts w:ascii="仿宋" w:eastAsia="仿宋" w:hAnsi="仿宋" w:hint="eastAsia"/>
          <w:sz w:val="28"/>
          <w:szCs w:val="28"/>
        </w:rPr>
        <w:t>.</w:t>
      </w:r>
      <w:r w:rsidRPr="00391DFF">
        <w:rPr>
          <w:rFonts w:ascii="仿宋" w:eastAsia="仿宋" w:hAnsi="仿宋"/>
          <w:sz w:val="28"/>
          <w:szCs w:val="28"/>
        </w:rPr>
        <w:t>合同中心</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参赛选手以电子商务企业角色签订贸易合同，贸易合同与订单信息数据联通。</w:t>
      </w:r>
    </w:p>
    <w:p w:rsidR="00391DFF" w:rsidRPr="00391DFF" w:rsidRDefault="00391DFF" w:rsidP="00391DFF">
      <w:pPr>
        <w:rPr>
          <w:kern w:val="0"/>
        </w:rPr>
      </w:pPr>
      <w:r w:rsidRPr="00391DFF">
        <w:rPr>
          <w:noProof/>
        </w:rPr>
        <w:drawing>
          <wp:inline distT="0" distB="0" distL="0" distR="0">
            <wp:extent cx="5040000" cy="2495275"/>
            <wp:effectExtent l="152400" t="152400" r="370205" b="3625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40000" cy="2495275"/>
                    </a:xfrm>
                    <a:prstGeom prst="rect">
                      <a:avLst/>
                    </a:prstGeom>
                    <a:ln>
                      <a:noFill/>
                    </a:ln>
                    <a:effectLst>
                      <a:outerShdw blurRad="292100" dist="139700" dir="2700000" algn="tl" rotWithShape="0">
                        <a:srgbClr val="333333">
                          <a:alpha val="65000"/>
                        </a:srgbClr>
                      </a:outerShdw>
                    </a:effectLst>
                  </pic:spPr>
                </pic:pic>
              </a:graphicData>
            </a:graphic>
          </wp:inline>
        </w:drawing>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hint="eastAsia"/>
          <w:sz w:val="28"/>
          <w:szCs w:val="28"/>
        </w:rPr>
        <w:t>贸易合同随附流程图，可以查看该合同项下的履约流程，也可以实现进度引导。</w:t>
      </w:r>
    </w:p>
    <w:p w:rsidR="00BC3C37" w:rsidRDefault="00391DFF" w:rsidP="00BC3C37">
      <w:pPr>
        <w:rPr>
          <w:rFonts w:ascii="仿宋" w:eastAsia="仿宋" w:hAnsi="仿宋"/>
          <w:sz w:val="28"/>
          <w:szCs w:val="28"/>
        </w:rPr>
      </w:pPr>
      <w:r w:rsidRPr="00391DFF">
        <w:rPr>
          <w:noProof/>
        </w:rPr>
        <w:lastRenderedPageBreak/>
        <w:drawing>
          <wp:inline distT="0" distB="0" distL="0" distR="0">
            <wp:extent cx="5011579" cy="2520000"/>
            <wp:effectExtent l="152400" t="152400" r="360680" b="35687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11579" cy="2520000"/>
                    </a:xfrm>
                    <a:prstGeom prst="rect">
                      <a:avLst/>
                    </a:prstGeom>
                    <a:ln>
                      <a:noFill/>
                    </a:ln>
                    <a:effectLst>
                      <a:outerShdw blurRad="292100" dist="139700" dir="2700000" algn="tl" rotWithShape="0">
                        <a:srgbClr val="333333">
                          <a:alpha val="65000"/>
                        </a:srgbClr>
                      </a:outerShdw>
                    </a:effectLst>
                  </pic:spPr>
                </pic:pic>
              </a:graphicData>
            </a:graphic>
          </wp:inline>
        </w:drawing>
      </w:r>
    </w:p>
    <w:p w:rsidR="00391DFF" w:rsidRPr="00BC3C37" w:rsidRDefault="00391DFF" w:rsidP="00BC3C37">
      <w:pPr>
        <w:ind w:firstLineChars="200" w:firstLine="560"/>
        <w:rPr>
          <w:rFonts w:ascii="仿宋" w:eastAsia="仿宋" w:hAnsi="仿宋"/>
          <w:kern w:val="0"/>
          <w:sz w:val="28"/>
          <w:szCs w:val="28"/>
        </w:rPr>
      </w:pPr>
      <w:r w:rsidRPr="00BC3C37">
        <w:rPr>
          <w:rFonts w:ascii="仿宋" w:eastAsia="仿宋" w:hAnsi="仿宋"/>
          <w:sz w:val="28"/>
          <w:szCs w:val="28"/>
        </w:rPr>
        <w:t>3</w:t>
      </w:r>
      <w:r w:rsidRPr="00BC3C37">
        <w:rPr>
          <w:rFonts w:ascii="仿宋" w:eastAsia="仿宋" w:hAnsi="仿宋" w:hint="eastAsia"/>
          <w:sz w:val="28"/>
          <w:szCs w:val="28"/>
        </w:rPr>
        <w:t>.</w:t>
      </w:r>
      <w:r w:rsidRPr="00BC3C37">
        <w:rPr>
          <w:rFonts w:ascii="仿宋" w:eastAsia="仿宋" w:hAnsi="仿宋"/>
          <w:sz w:val="28"/>
          <w:szCs w:val="28"/>
        </w:rPr>
        <w:t>业务委托</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参赛选手以电子商务企业角色向服务商委托下单，委托综合服务商提供金融、物流、报检、报关等服务。</w:t>
      </w:r>
    </w:p>
    <w:p w:rsidR="00391DFF" w:rsidRPr="00391DFF" w:rsidRDefault="00391DFF" w:rsidP="00391DFF">
      <w:pPr>
        <w:rPr>
          <w:kern w:val="0"/>
        </w:rPr>
      </w:pPr>
      <w:r w:rsidRPr="00391DFF">
        <w:rPr>
          <w:noProof/>
        </w:rPr>
        <w:drawing>
          <wp:inline distT="0" distB="0" distL="0" distR="0">
            <wp:extent cx="5040000" cy="2524746"/>
            <wp:effectExtent l="152400" t="152400" r="370205" b="3714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040000" cy="2524746"/>
                    </a:xfrm>
                    <a:prstGeom prst="rect">
                      <a:avLst/>
                    </a:prstGeom>
                    <a:ln>
                      <a:noFill/>
                    </a:ln>
                    <a:effectLst>
                      <a:outerShdw blurRad="292100" dist="139700" dir="2700000" algn="tl" rotWithShape="0">
                        <a:srgbClr val="333333">
                          <a:alpha val="65000"/>
                        </a:srgbClr>
                      </a:outerShdw>
                    </a:effectLst>
                  </pic:spPr>
                </pic:pic>
              </a:graphicData>
            </a:graphic>
          </wp:inline>
        </w:drawing>
      </w:r>
    </w:p>
    <w:p w:rsidR="00391DFF" w:rsidRPr="00391DFF" w:rsidRDefault="004F0C23" w:rsidP="00391DFF">
      <w:pPr>
        <w:ind w:firstLineChars="200" w:firstLine="560"/>
        <w:rPr>
          <w:rFonts w:ascii="仿宋" w:eastAsia="仿宋" w:hAnsi="仿宋"/>
          <w:sz w:val="28"/>
          <w:szCs w:val="28"/>
        </w:rPr>
      </w:pPr>
      <w:r w:rsidRPr="00391DFF">
        <w:rPr>
          <w:rFonts w:ascii="仿宋" w:eastAsia="仿宋" w:hAnsi="仿宋"/>
          <w:kern w:val="0"/>
          <w:sz w:val="28"/>
          <w:szCs w:val="28"/>
        </w:rPr>
        <w:fldChar w:fldCharType="begin"/>
      </w:r>
      <w:r w:rsidR="00391DFF" w:rsidRPr="00391DFF">
        <w:rPr>
          <w:rFonts w:ascii="仿宋" w:eastAsia="仿宋" w:hAnsi="仿宋"/>
          <w:kern w:val="0"/>
          <w:sz w:val="28"/>
          <w:szCs w:val="28"/>
        </w:rPr>
        <w:instrText xml:space="preserve">INCLUDEPICTURE \d "C:\\Users\\Meng.xy\\Documents\\Tencent Files\\252834850\\Image\\C2C\\{DWLP}2I{W)@L79{~X7)W5J.png" \* MERGEFORMATINET </w:instrText>
      </w:r>
      <w:r w:rsidRPr="00391DFF">
        <w:rPr>
          <w:rFonts w:ascii="仿宋" w:eastAsia="仿宋" w:hAnsi="仿宋"/>
          <w:kern w:val="0"/>
          <w:sz w:val="28"/>
          <w:szCs w:val="28"/>
        </w:rPr>
        <w:fldChar w:fldCharType="end"/>
      </w:r>
      <w:r w:rsidR="00391DFF" w:rsidRPr="00391DFF">
        <w:rPr>
          <w:rFonts w:ascii="仿宋" w:eastAsia="仿宋" w:hAnsi="仿宋"/>
          <w:sz w:val="28"/>
          <w:szCs w:val="28"/>
        </w:rPr>
        <w:t>4</w:t>
      </w:r>
      <w:r w:rsidR="00391DFF" w:rsidRPr="00391DFF">
        <w:rPr>
          <w:rFonts w:ascii="仿宋" w:eastAsia="仿宋" w:hAnsi="仿宋" w:hint="eastAsia"/>
          <w:sz w:val="28"/>
          <w:szCs w:val="28"/>
        </w:rPr>
        <w:t>.</w:t>
      </w:r>
      <w:r w:rsidR="00391DFF" w:rsidRPr="00391DFF">
        <w:rPr>
          <w:rFonts w:ascii="仿宋" w:eastAsia="仿宋" w:hAnsi="仿宋"/>
          <w:sz w:val="28"/>
          <w:szCs w:val="28"/>
        </w:rPr>
        <w:t>金融管理</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参赛选手以电子商务企业角色进行信用证到证查询、资金收付、资金查询以及融资管理。</w:t>
      </w:r>
    </w:p>
    <w:p w:rsidR="00391DFF" w:rsidRPr="00391DFF" w:rsidRDefault="00391DFF" w:rsidP="00391DFF">
      <w:pPr>
        <w:rPr>
          <w:kern w:val="0"/>
        </w:rPr>
      </w:pPr>
      <w:r w:rsidRPr="00391DFF">
        <w:rPr>
          <w:noProof/>
        </w:rPr>
        <w:lastRenderedPageBreak/>
        <w:drawing>
          <wp:inline distT="0" distB="0" distL="0" distR="0">
            <wp:extent cx="5144603" cy="2520000"/>
            <wp:effectExtent l="152400" t="152400" r="361315" b="3568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44603" cy="2520000"/>
                    </a:xfrm>
                    <a:prstGeom prst="rect">
                      <a:avLst/>
                    </a:prstGeom>
                    <a:ln>
                      <a:noFill/>
                    </a:ln>
                    <a:effectLst>
                      <a:outerShdw blurRad="292100" dist="139700" dir="2700000" algn="tl" rotWithShape="0">
                        <a:srgbClr val="333333">
                          <a:alpha val="65000"/>
                        </a:srgbClr>
                      </a:outerShdw>
                    </a:effectLst>
                  </pic:spPr>
                </pic:pic>
              </a:graphicData>
            </a:graphic>
          </wp:inline>
        </w:drawing>
      </w:r>
    </w:p>
    <w:p w:rsidR="00391DFF" w:rsidRPr="00391DFF" w:rsidRDefault="004F0C23" w:rsidP="00391DFF">
      <w:pPr>
        <w:ind w:firstLineChars="200" w:firstLine="560"/>
        <w:rPr>
          <w:rFonts w:ascii="仿宋" w:eastAsia="仿宋" w:hAnsi="仿宋"/>
          <w:sz w:val="28"/>
          <w:szCs w:val="28"/>
        </w:rPr>
      </w:pPr>
      <w:r w:rsidRPr="00391DFF">
        <w:rPr>
          <w:rFonts w:ascii="仿宋" w:eastAsia="仿宋" w:hAnsi="仿宋"/>
          <w:sz w:val="28"/>
          <w:szCs w:val="28"/>
        </w:rPr>
        <w:fldChar w:fldCharType="begin"/>
      </w:r>
      <w:r w:rsidR="00391DFF" w:rsidRPr="00391DFF">
        <w:rPr>
          <w:rFonts w:ascii="仿宋" w:eastAsia="仿宋" w:hAnsi="仿宋"/>
          <w:sz w:val="28"/>
          <w:szCs w:val="28"/>
        </w:rPr>
        <w:instrText xml:space="preserve">INCLUDEPICTURE \d "C:\\Users\\Meng.xy\\Documents\\Tencent Files\\252834850\\Image\\C2C\\MJ563ELE4Q$$1Z]03Y57MO2.jpg" \* MERGEFORMATINET </w:instrText>
      </w:r>
      <w:r w:rsidRPr="00391DFF">
        <w:rPr>
          <w:rFonts w:ascii="仿宋" w:eastAsia="仿宋" w:hAnsi="仿宋"/>
          <w:sz w:val="28"/>
          <w:szCs w:val="28"/>
        </w:rPr>
        <w:fldChar w:fldCharType="end"/>
      </w:r>
      <w:r w:rsidR="00391DFF" w:rsidRPr="00391DFF">
        <w:rPr>
          <w:rFonts w:ascii="仿宋" w:eastAsia="仿宋" w:hAnsi="仿宋"/>
          <w:sz w:val="28"/>
          <w:szCs w:val="28"/>
        </w:rPr>
        <w:t>参赛选手以服务商角色为电子商务</w:t>
      </w:r>
      <w:r w:rsidR="00BC3C37">
        <w:rPr>
          <w:rFonts w:ascii="仿宋" w:eastAsia="仿宋" w:hAnsi="仿宋"/>
          <w:sz w:val="28"/>
          <w:szCs w:val="28"/>
        </w:rPr>
        <w:t>企业提供信用证审证、进出口结汇、</w:t>
      </w:r>
      <w:r w:rsidR="00391DFF" w:rsidRPr="00391DFF">
        <w:rPr>
          <w:rFonts w:ascii="仿宋" w:eastAsia="仿宋" w:hAnsi="仿宋"/>
          <w:sz w:val="28"/>
          <w:szCs w:val="28"/>
        </w:rPr>
        <w:t>出口退税等金融服务。</w:t>
      </w:r>
    </w:p>
    <w:p w:rsidR="00391DFF" w:rsidRPr="00391DFF" w:rsidRDefault="00391DFF" w:rsidP="00391DFF">
      <w:r w:rsidRPr="00391DFF">
        <w:rPr>
          <w:noProof/>
        </w:rPr>
        <w:drawing>
          <wp:inline distT="0" distB="0" distL="0" distR="0">
            <wp:extent cx="5150683" cy="2536190"/>
            <wp:effectExtent l="152400" t="152400" r="354965" b="3594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59537" cy="2540550"/>
                    </a:xfrm>
                    <a:prstGeom prst="rect">
                      <a:avLst/>
                    </a:prstGeom>
                    <a:ln>
                      <a:noFill/>
                    </a:ln>
                    <a:effectLst>
                      <a:outerShdw blurRad="292100" dist="139700" dir="2700000" algn="tl" rotWithShape="0">
                        <a:srgbClr val="333333">
                          <a:alpha val="65000"/>
                        </a:srgbClr>
                      </a:outerShdw>
                    </a:effectLst>
                  </pic:spPr>
                </pic:pic>
              </a:graphicData>
            </a:graphic>
          </wp:inline>
        </w:drawing>
      </w:r>
    </w:p>
    <w:p w:rsidR="00391DFF" w:rsidRPr="00391DFF" w:rsidRDefault="004F0C23" w:rsidP="00391DFF">
      <w:pPr>
        <w:ind w:firstLineChars="200" w:firstLine="560"/>
        <w:rPr>
          <w:rFonts w:ascii="仿宋" w:eastAsia="仿宋" w:hAnsi="仿宋"/>
          <w:sz w:val="28"/>
          <w:szCs w:val="28"/>
        </w:rPr>
      </w:pPr>
      <w:r w:rsidRPr="00391DFF">
        <w:rPr>
          <w:rFonts w:ascii="仿宋" w:eastAsia="仿宋" w:hAnsi="仿宋"/>
          <w:sz w:val="28"/>
          <w:szCs w:val="28"/>
        </w:rPr>
        <w:fldChar w:fldCharType="begin"/>
      </w:r>
      <w:r w:rsidR="00391DFF" w:rsidRPr="00391DFF">
        <w:rPr>
          <w:rFonts w:ascii="仿宋" w:eastAsia="仿宋" w:hAnsi="仿宋"/>
          <w:sz w:val="28"/>
          <w:szCs w:val="28"/>
        </w:rPr>
        <w:instrText xml:space="preserve">INCLUDEPICTURE \d "C:\\Users\\Meng.xy\\Documents\\Tencent Files\\252834850\\Image\\C2C\\BIWO@M]27)R{171ITN8TVT0.png" \* MERGEFORMATINET </w:instrText>
      </w:r>
      <w:r w:rsidRPr="00391DFF">
        <w:rPr>
          <w:rFonts w:ascii="仿宋" w:eastAsia="仿宋" w:hAnsi="仿宋"/>
          <w:sz w:val="28"/>
          <w:szCs w:val="28"/>
        </w:rPr>
        <w:fldChar w:fldCharType="end"/>
      </w:r>
      <w:r w:rsidR="00391DFF" w:rsidRPr="00391DFF">
        <w:rPr>
          <w:rFonts w:ascii="仿宋" w:eastAsia="仿宋" w:hAnsi="仿宋"/>
          <w:sz w:val="28"/>
          <w:szCs w:val="28"/>
        </w:rPr>
        <w:t>5.物流服务</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参赛选手以服务商角色为电子商务企业提供订舱管理、进出口报检、进出口报关、办理保险等物流</w:t>
      </w:r>
      <w:r w:rsidRPr="00391DFF">
        <w:rPr>
          <w:rFonts w:ascii="仿宋" w:eastAsia="仿宋" w:hAnsi="仿宋" w:hint="eastAsia"/>
          <w:sz w:val="28"/>
          <w:szCs w:val="28"/>
        </w:rPr>
        <w:t>服务。</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hint="eastAsia"/>
          <w:sz w:val="28"/>
          <w:szCs w:val="28"/>
        </w:rPr>
        <w:t>（1）订舱管理</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lastRenderedPageBreak/>
        <w:t>参赛选手以服务商角色为电子商务企业提供订舱</w:t>
      </w:r>
      <w:r w:rsidRPr="00391DFF">
        <w:rPr>
          <w:rFonts w:ascii="仿宋" w:eastAsia="仿宋" w:hAnsi="仿宋" w:hint="eastAsia"/>
          <w:sz w:val="28"/>
          <w:szCs w:val="28"/>
        </w:rPr>
        <w:t>服务。</w:t>
      </w:r>
    </w:p>
    <w:p w:rsidR="00391DFF" w:rsidRPr="00BC3C37" w:rsidRDefault="00391DFF" w:rsidP="00BC3C37">
      <w:pPr>
        <w:ind w:left="420" w:hangingChars="200" w:hanging="420"/>
        <w:rPr>
          <w:rFonts w:ascii="仿宋" w:eastAsia="仿宋" w:hAnsi="仿宋"/>
          <w:sz w:val="28"/>
          <w:szCs w:val="28"/>
        </w:rPr>
      </w:pPr>
      <w:r w:rsidRPr="00391DFF">
        <w:rPr>
          <w:noProof/>
        </w:rPr>
        <w:drawing>
          <wp:inline distT="0" distB="0" distL="0" distR="0">
            <wp:extent cx="5076825" cy="2571750"/>
            <wp:effectExtent l="152400" t="152400" r="371475" b="3619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076825" cy="2571750"/>
                    </a:xfrm>
                    <a:prstGeom prst="rect">
                      <a:avLst/>
                    </a:prstGeom>
                    <a:ln>
                      <a:noFill/>
                    </a:ln>
                    <a:effectLst>
                      <a:outerShdw blurRad="292100" dist="139700" dir="2700000" algn="tl" rotWithShape="0">
                        <a:srgbClr val="333333">
                          <a:alpha val="65000"/>
                        </a:srgbClr>
                      </a:outerShdw>
                    </a:effectLst>
                  </pic:spPr>
                </pic:pic>
              </a:graphicData>
            </a:graphic>
          </wp:inline>
        </w:drawing>
      </w:r>
      <w:r w:rsidRPr="00BC3C37">
        <w:rPr>
          <w:rFonts w:ascii="仿宋" w:eastAsia="仿宋" w:hAnsi="仿宋"/>
          <w:kern w:val="0"/>
          <w:sz w:val="28"/>
          <w:szCs w:val="28"/>
        </w:rPr>
        <w:t>（</w:t>
      </w:r>
      <w:r w:rsidRPr="00BC3C37">
        <w:rPr>
          <w:rFonts w:ascii="仿宋" w:eastAsia="仿宋" w:hAnsi="仿宋" w:hint="eastAsia"/>
          <w:kern w:val="0"/>
          <w:sz w:val="28"/>
          <w:szCs w:val="28"/>
        </w:rPr>
        <w:t>2</w:t>
      </w:r>
      <w:r w:rsidRPr="00BC3C37">
        <w:rPr>
          <w:rFonts w:ascii="仿宋" w:eastAsia="仿宋" w:hAnsi="仿宋"/>
          <w:kern w:val="0"/>
          <w:sz w:val="28"/>
          <w:szCs w:val="28"/>
        </w:rPr>
        <w:t>）</w:t>
      </w:r>
      <w:r w:rsidR="004F0C23" w:rsidRPr="00BC3C37">
        <w:rPr>
          <w:rFonts w:ascii="仿宋" w:eastAsia="仿宋" w:hAnsi="仿宋"/>
          <w:kern w:val="0"/>
          <w:sz w:val="28"/>
          <w:szCs w:val="28"/>
        </w:rPr>
        <w:fldChar w:fldCharType="begin"/>
      </w:r>
      <w:r w:rsidRPr="00BC3C37">
        <w:rPr>
          <w:rFonts w:ascii="仿宋" w:eastAsia="仿宋" w:hAnsi="仿宋"/>
          <w:kern w:val="0"/>
          <w:sz w:val="28"/>
          <w:szCs w:val="28"/>
        </w:rPr>
        <w:instrText xml:space="preserve">INCLUDEPICTURE \d "C:\\Users\\Meng.xy\\Documents\\Tencent Files\\252834850\\Image\\C2C\\~C5OO4}%N9H_BZMM7}Q@HRX.png" \* MERGEFORMATINET </w:instrText>
      </w:r>
      <w:r w:rsidR="004F0C23" w:rsidRPr="00BC3C37">
        <w:rPr>
          <w:rFonts w:ascii="仿宋" w:eastAsia="仿宋" w:hAnsi="仿宋"/>
          <w:kern w:val="0"/>
          <w:sz w:val="28"/>
          <w:szCs w:val="28"/>
        </w:rPr>
        <w:fldChar w:fldCharType="end"/>
      </w:r>
      <w:r w:rsidRPr="00BC3C37">
        <w:rPr>
          <w:rFonts w:ascii="仿宋" w:eastAsia="仿宋" w:hAnsi="仿宋" w:hint="eastAsia"/>
          <w:sz w:val="28"/>
          <w:szCs w:val="28"/>
        </w:rPr>
        <w:t>进出口报检</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参赛选手以服务商角色为电子商务企业提供</w:t>
      </w:r>
      <w:r w:rsidRPr="00391DFF">
        <w:rPr>
          <w:rFonts w:ascii="仿宋" w:eastAsia="仿宋" w:hAnsi="仿宋" w:hint="eastAsia"/>
          <w:sz w:val="28"/>
          <w:szCs w:val="28"/>
        </w:rPr>
        <w:t>进出口报检服务。</w:t>
      </w:r>
    </w:p>
    <w:p w:rsidR="00391DFF" w:rsidRPr="00391DFF" w:rsidRDefault="00391DFF" w:rsidP="00391DFF">
      <w:r w:rsidRPr="00391DFF">
        <w:rPr>
          <w:noProof/>
        </w:rPr>
        <w:drawing>
          <wp:inline distT="0" distB="0" distL="0" distR="0">
            <wp:extent cx="5067300" cy="2524125"/>
            <wp:effectExtent l="152400" t="152400" r="361950" b="37147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067300" cy="2524125"/>
                    </a:xfrm>
                    <a:prstGeom prst="rect">
                      <a:avLst/>
                    </a:prstGeom>
                    <a:ln>
                      <a:noFill/>
                    </a:ln>
                    <a:effectLst>
                      <a:outerShdw blurRad="292100" dist="139700" dir="2700000" algn="tl" rotWithShape="0">
                        <a:srgbClr val="333333">
                          <a:alpha val="65000"/>
                        </a:srgbClr>
                      </a:outerShdw>
                    </a:effectLst>
                  </pic:spPr>
                </pic:pic>
              </a:graphicData>
            </a:graphic>
          </wp:inline>
        </w:drawing>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hint="eastAsia"/>
          <w:sz w:val="28"/>
          <w:szCs w:val="28"/>
        </w:rPr>
        <w:t>（3）进出口报关</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hint="eastAsia"/>
          <w:sz w:val="28"/>
          <w:szCs w:val="28"/>
        </w:rPr>
        <w:t>参赛选手</w:t>
      </w:r>
      <w:r w:rsidRPr="00391DFF">
        <w:rPr>
          <w:rFonts w:ascii="仿宋" w:eastAsia="仿宋" w:hAnsi="仿宋"/>
          <w:sz w:val="28"/>
          <w:szCs w:val="28"/>
        </w:rPr>
        <w:t>以服务商角色为电子商务企业提供</w:t>
      </w:r>
      <w:r w:rsidRPr="00391DFF">
        <w:rPr>
          <w:rFonts w:ascii="仿宋" w:eastAsia="仿宋" w:hAnsi="仿宋" w:hint="eastAsia"/>
          <w:sz w:val="28"/>
          <w:szCs w:val="28"/>
        </w:rPr>
        <w:t>进出口报关服务。</w:t>
      </w:r>
    </w:p>
    <w:p w:rsidR="00391DFF" w:rsidRPr="00391DFF" w:rsidRDefault="00391DFF" w:rsidP="00391DFF">
      <w:r w:rsidRPr="00391DFF">
        <w:rPr>
          <w:noProof/>
        </w:rPr>
        <w:lastRenderedPageBreak/>
        <w:drawing>
          <wp:inline distT="0" distB="0" distL="0" distR="0">
            <wp:extent cx="5038725" cy="2519680"/>
            <wp:effectExtent l="152400" t="152400" r="352425" b="35687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39368" cy="2520002"/>
                    </a:xfrm>
                    <a:prstGeom prst="rect">
                      <a:avLst/>
                    </a:prstGeom>
                    <a:ln>
                      <a:noFill/>
                    </a:ln>
                    <a:effectLst>
                      <a:outerShdw blurRad="292100" dist="139700" dir="2700000" algn="tl" rotWithShape="0">
                        <a:srgbClr val="333333">
                          <a:alpha val="65000"/>
                        </a:srgbClr>
                      </a:outerShdw>
                    </a:effectLst>
                  </pic:spPr>
                </pic:pic>
              </a:graphicData>
            </a:graphic>
          </wp:inline>
        </w:drawing>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hint="eastAsia"/>
          <w:sz w:val="28"/>
          <w:szCs w:val="28"/>
        </w:rPr>
        <w:t>（4）办理保险</w:t>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sz w:val="28"/>
          <w:szCs w:val="28"/>
        </w:rPr>
        <w:t>参赛选手以服务商角色为电子商务企业提供</w:t>
      </w:r>
      <w:r w:rsidRPr="00391DFF">
        <w:rPr>
          <w:rFonts w:ascii="仿宋" w:eastAsia="仿宋" w:hAnsi="仿宋" w:hint="eastAsia"/>
          <w:sz w:val="28"/>
          <w:szCs w:val="28"/>
        </w:rPr>
        <w:t>保险办理服务。</w:t>
      </w:r>
    </w:p>
    <w:p w:rsidR="00391DFF" w:rsidRPr="00391DFF" w:rsidRDefault="00391DFF" w:rsidP="00391DFF">
      <w:r w:rsidRPr="00391DFF">
        <w:rPr>
          <w:noProof/>
        </w:rPr>
        <w:drawing>
          <wp:inline distT="0" distB="0" distL="0" distR="0">
            <wp:extent cx="5038725" cy="2519680"/>
            <wp:effectExtent l="152400" t="152400" r="352425" b="35687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039368" cy="2520002"/>
                    </a:xfrm>
                    <a:prstGeom prst="rect">
                      <a:avLst/>
                    </a:prstGeom>
                    <a:ln>
                      <a:noFill/>
                    </a:ln>
                    <a:effectLst>
                      <a:outerShdw blurRad="292100" dist="139700" dir="2700000" algn="tl" rotWithShape="0">
                        <a:srgbClr val="333333">
                          <a:alpha val="65000"/>
                        </a:srgbClr>
                      </a:outerShdw>
                    </a:effectLst>
                  </pic:spPr>
                </pic:pic>
              </a:graphicData>
            </a:graphic>
          </wp:inline>
        </w:drawing>
      </w:r>
    </w:p>
    <w:p w:rsidR="00391DFF" w:rsidRPr="00391DFF" w:rsidRDefault="00391DFF" w:rsidP="00BC3C37">
      <w:pPr>
        <w:ind w:leftChars="200" w:left="420" w:firstLineChars="100" w:firstLine="280"/>
        <w:rPr>
          <w:rFonts w:ascii="仿宋" w:eastAsia="仿宋" w:hAnsi="仿宋"/>
          <w:sz w:val="28"/>
          <w:szCs w:val="28"/>
        </w:rPr>
      </w:pPr>
      <w:r w:rsidRPr="00391DFF">
        <w:rPr>
          <w:rFonts w:ascii="仿宋" w:eastAsia="仿宋" w:hAnsi="仿宋"/>
          <w:sz w:val="28"/>
          <w:szCs w:val="28"/>
        </w:rPr>
        <w:t>6</w:t>
      </w:r>
      <w:r w:rsidRPr="00391DFF">
        <w:rPr>
          <w:rFonts w:ascii="仿宋" w:eastAsia="仿宋" w:hAnsi="仿宋" w:hint="eastAsia"/>
          <w:sz w:val="28"/>
          <w:szCs w:val="28"/>
        </w:rPr>
        <w:t>.</w:t>
      </w:r>
      <w:r w:rsidRPr="00391DFF">
        <w:rPr>
          <w:rFonts w:ascii="仿宋" w:eastAsia="仿宋" w:hAnsi="仿宋"/>
          <w:sz w:val="28"/>
          <w:szCs w:val="28"/>
        </w:rPr>
        <w:t>业务申报</w:t>
      </w:r>
    </w:p>
    <w:p w:rsidR="00391DFF" w:rsidRPr="00391DFF" w:rsidRDefault="00391DFF" w:rsidP="00391DFF">
      <w:pPr>
        <w:ind w:firstLineChars="200" w:firstLine="560"/>
        <w:rPr>
          <w:rFonts w:ascii="仿宋" w:eastAsia="仿宋" w:hAnsi="仿宋"/>
          <w:b/>
          <w:bCs/>
          <w:color w:val="1F3864" w:themeColor="accent1" w:themeShade="80"/>
          <w:sz w:val="28"/>
          <w:szCs w:val="28"/>
        </w:rPr>
      </w:pPr>
      <w:r w:rsidRPr="00391DFF">
        <w:rPr>
          <w:rFonts w:ascii="仿宋" w:eastAsia="仿宋" w:hAnsi="仿宋"/>
          <w:sz w:val="28"/>
          <w:szCs w:val="28"/>
        </w:rPr>
        <w:t>参赛选手以</w:t>
      </w:r>
      <w:r w:rsidRPr="00391DFF">
        <w:rPr>
          <w:rFonts w:ascii="仿宋" w:eastAsia="仿宋" w:hAnsi="仿宋" w:hint="eastAsia"/>
          <w:sz w:val="28"/>
          <w:szCs w:val="28"/>
        </w:rPr>
        <w:t>服务商</w:t>
      </w:r>
      <w:r w:rsidRPr="00391DFF">
        <w:rPr>
          <w:rFonts w:ascii="仿宋" w:eastAsia="仿宋" w:hAnsi="仿宋"/>
          <w:sz w:val="28"/>
          <w:szCs w:val="28"/>
        </w:rPr>
        <w:t>角色</w:t>
      </w:r>
      <w:r w:rsidRPr="00391DFF">
        <w:rPr>
          <w:rFonts w:ascii="仿宋" w:eastAsia="仿宋" w:hAnsi="仿宋" w:hint="eastAsia"/>
          <w:sz w:val="28"/>
          <w:szCs w:val="28"/>
        </w:rPr>
        <w:t>为电子商务企业提供</w:t>
      </w:r>
      <w:r w:rsidRPr="00391DFF">
        <w:rPr>
          <w:rFonts w:ascii="仿宋" w:eastAsia="仿宋" w:hAnsi="仿宋"/>
          <w:sz w:val="28"/>
          <w:szCs w:val="28"/>
        </w:rPr>
        <w:t>跨境保税进口、跨境直邮进境出区、跨境出口等业务申报</w:t>
      </w:r>
      <w:r w:rsidRPr="00391DFF">
        <w:rPr>
          <w:rFonts w:ascii="仿宋" w:eastAsia="仿宋" w:hAnsi="仿宋" w:hint="eastAsia"/>
          <w:sz w:val="28"/>
          <w:szCs w:val="28"/>
        </w:rPr>
        <w:t>服务</w:t>
      </w:r>
      <w:r w:rsidRPr="00391DFF">
        <w:rPr>
          <w:rFonts w:ascii="仿宋" w:eastAsia="仿宋" w:hAnsi="仿宋"/>
          <w:sz w:val="28"/>
          <w:szCs w:val="28"/>
        </w:rPr>
        <w:t>。</w:t>
      </w:r>
    </w:p>
    <w:p w:rsidR="00391DFF" w:rsidRPr="00391DFF" w:rsidRDefault="00391DFF" w:rsidP="00391DFF">
      <w:r w:rsidRPr="00391DFF">
        <w:rPr>
          <w:noProof/>
        </w:rPr>
        <w:lastRenderedPageBreak/>
        <w:drawing>
          <wp:inline distT="0" distB="0" distL="114300" distR="114300">
            <wp:extent cx="5057775" cy="2362200"/>
            <wp:effectExtent l="152400" t="171450" r="371475" b="361950"/>
            <wp:docPr id="100"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2" descr="IMG_256"/>
                    <pic:cNvPicPr>
                      <a:picLocks noChangeAspect="1"/>
                    </pic:cNvPicPr>
                  </pic:nvPicPr>
                  <pic:blipFill rotWithShape="1">
                    <a:blip r:embed="rId25"/>
                    <a:srcRect t="7717"/>
                    <a:stretch/>
                  </pic:blipFill>
                  <pic:spPr bwMode="auto">
                    <a:xfrm>
                      <a:off x="0" y="0"/>
                      <a:ext cx="5058419" cy="2362501"/>
                    </a:xfrm>
                    <a:prstGeom prst="rect">
                      <a:avLst/>
                    </a:prstGeom>
                    <a:ln>
                      <a:noFill/>
                    </a:ln>
                    <a:effectLst>
                      <a:outerShdw blurRad="292100" dist="139700" dir="2700000" algn="tl" rotWithShape="0">
                        <a:srgbClr val="333333">
                          <a:alpha val="65000"/>
                        </a:srgbClr>
                      </a:outerShdw>
                    </a:effectLst>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91DFF" w:rsidRPr="00391DFF" w:rsidRDefault="00391DFF" w:rsidP="00391DFF">
      <w:pPr>
        <w:ind w:firstLineChars="200" w:firstLine="560"/>
        <w:rPr>
          <w:rFonts w:ascii="仿宋" w:eastAsia="仿宋" w:hAnsi="仿宋"/>
          <w:sz w:val="28"/>
          <w:szCs w:val="28"/>
        </w:rPr>
      </w:pPr>
      <w:r w:rsidRPr="00391DFF">
        <w:rPr>
          <w:rFonts w:ascii="仿宋" w:eastAsia="仿宋" w:hAnsi="仿宋" w:hint="eastAsia"/>
          <w:sz w:val="28"/>
          <w:szCs w:val="28"/>
        </w:rPr>
        <w:t>7.数据中心</w:t>
      </w:r>
    </w:p>
    <w:p w:rsidR="00391DFF" w:rsidRPr="00BC3C37" w:rsidRDefault="00391DFF" w:rsidP="00BC3C37">
      <w:pPr>
        <w:ind w:firstLineChars="200" w:firstLine="560"/>
        <w:rPr>
          <w:rFonts w:ascii="仿宋" w:eastAsia="仿宋" w:hAnsi="仿宋"/>
          <w:sz w:val="28"/>
          <w:szCs w:val="28"/>
        </w:rPr>
      </w:pPr>
      <w:r w:rsidRPr="00391DFF">
        <w:rPr>
          <w:rFonts w:ascii="仿宋" w:eastAsia="仿宋" w:hAnsi="仿宋"/>
          <w:sz w:val="28"/>
          <w:szCs w:val="28"/>
        </w:rPr>
        <w:t>外贸综合服务平台提供</w:t>
      </w:r>
      <w:r w:rsidRPr="00391DFF">
        <w:rPr>
          <w:rFonts w:ascii="仿宋" w:eastAsia="仿宋" w:hAnsi="仿宋" w:hint="eastAsia"/>
          <w:sz w:val="28"/>
          <w:szCs w:val="28"/>
        </w:rPr>
        <w:t>全球商品交易额、进出口业务</w:t>
      </w:r>
      <w:r w:rsidRPr="00391DFF">
        <w:rPr>
          <w:rFonts w:ascii="仿宋" w:eastAsia="仿宋" w:hAnsi="仿宋"/>
          <w:sz w:val="28"/>
          <w:szCs w:val="28"/>
        </w:rPr>
        <w:t>、</w:t>
      </w:r>
      <w:r w:rsidRPr="00391DFF">
        <w:rPr>
          <w:rFonts w:ascii="仿宋" w:eastAsia="仿宋" w:hAnsi="仿宋" w:hint="eastAsia"/>
          <w:sz w:val="28"/>
          <w:szCs w:val="28"/>
        </w:rPr>
        <w:t>电子商务交易额等多维度</w:t>
      </w:r>
      <w:r w:rsidRPr="00391DFF">
        <w:rPr>
          <w:rFonts w:ascii="仿宋" w:eastAsia="仿宋" w:hAnsi="仿宋"/>
          <w:sz w:val="28"/>
          <w:szCs w:val="28"/>
        </w:rPr>
        <w:t>数据统计与分析，有利于参赛选手有效地进行运营决策。</w:t>
      </w:r>
      <w:bookmarkStart w:id="3" w:name="_GoBack"/>
      <w:bookmarkEnd w:id="3"/>
    </w:p>
    <w:sectPr w:rsidR="00391DFF" w:rsidRPr="00BC3C37" w:rsidSect="00C4250E">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F4DAF" w:rsidRDefault="00AF4DAF" w:rsidP="00AC2D8C">
      <w:r>
        <w:separator/>
      </w:r>
    </w:p>
  </w:endnote>
  <w:endnote w:type="continuationSeparator" w:id="1">
    <w:p w:rsidR="00AF4DAF" w:rsidRDefault="00AF4DAF" w:rsidP="00AC2D8C">
      <w:r>
        <w:continuationSeparator/>
      </w:r>
    </w:p>
  </w:endnote>
</w:endnotes>
</file>

<file path=word/fontTable.xml><?xml version="1.0" encoding="utf-8"?>
<w:fonts xmlns:r="http://schemas.openxmlformats.org/officeDocument/2006/relationships" xmlns:w="http://schemas.openxmlformats.org/wordprocessingml/2006/main">
  <w:font w:name="等线">
    <w:altName w:val="Arial Unicode MS"/>
    <w:charset w:val="86"/>
    <w:family w:val="auto"/>
    <w:pitch w:val="variable"/>
    <w:sig w:usb0="00000000"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等线 Light">
    <w:altName w:val="Arial Unicode MS"/>
    <w:charset w:val="86"/>
    <w:family w:val="auto"/>
    <w:pitch w:val="variable"/>
    <w:sig w:usb0="00000000" w:usb1="38CF7CFA" w:usb2="00000016" w:usb3="00000000" w:csb0="0004000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F4DAF" w:rsidRDefault="00AF4DAF" w:rsidP="00AC2D8C">
      <w:r>
        <w:separator/>
      </w:r>
    </w:p>
  </w:footnote>
  <w:footnote w:type="continuationSeparator" w:id="1">
    <w:p w:rsidR="00AF4DAF" w:rsidRDefault="00AF4DAF" w:rsidP="00AC2D8C">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614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391DFF"/>
    <w:rsid w:val="0006253D"/>
    <w:rsid w:val="00344235"/>
    <w:rsid w:val="00391DFF"/>
    <w:rsid w:val="004F0C23"/>
    <w:rsid w:val="008056E8"/>
    <w:rsid w:val="008A3E32"/>
    <w:rsid w:val="00AC2D8C"/>
    <w:rsid w:val="00AF4DAF"/>
    <w:rsid w:val="00BC3C37"/>
    <w:rsid w:val="00C4250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1DF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391DF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Char"/>
    <w:uiPriority w:val="99"/>
    <w:semiHidden/>
    <w:unhideWhenUsed/>
    <w:rsid w:val="00AC2D8C"/>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semiHidden/>
    <w:rsid w:val="00AC2D8C"/>
    <w:rPr>
      <w:sz w:val="18"/>
      <w:szCs w:val="18"/>
    </w:rPr>
  </w:style>
  <w:style w:type="paragraph" w:styleId="a5">
    <w:name w:val="footer"/>
    <w:basedOn w:val="a"/>
    <w:link w:val="Char0"/>
    <w:uiPriority w:val="99"/>
    <w:semiHidden/>
    <w:unhideWhenUsed/>
    <w:rsid w:val="00AC2D8C"/>
    <w:pPr>
      <w:tabs>
        <w:tab w:val="center" w:pos="4153"/>
        <w:tab w:val="right" w:pos="8306"/>
      </w:tabs>
      <w:snapToGrid w:val="0"/>
      <w:jc w:val="left"/>
    </w:pPr>
    <w:rPr>
      <w:sz w:val="18"/>
      <w:szCs w:val="18"/>
    </w:rPr>
  </w:style>
  <w:style w:type="character" w:customStyle="1" w:styleId="Char0">
    <w:name w:val="页脚 Char"/>
    <w:basedOn w:val="a0"/>
    <w:link w:val="a5"/>
    <w:uiPriority w:val="99"/>
    <w:semiHidden/>
    <w:rsid w:val="00AC2D8C"/>
    <w:rPr>
      <w:sz w:val="18"/>
      <w:szCs w:val="18"/>
    </w:rPr>
  </w:style>
  <w:style w:type="paragraph" w:styleId="a6">
    <w:name w:val="Balloon Text"/>
    <w:basedOn w:val="a"/>
    <w:link w:val="Char1"/>
    <w:uiPriority w:val="99"/>
    <w:semiHidden/>
    <w:unhideWhenUsed/>
    <w:rsid w:val="00AC2D8C"/>
    <w:rPr>
      <w:sz w:val="18"/>
      <w:szCs w:val="18"/>
    </w:rPr>
  </w:style>
  <w:style w:type="character" w:customStyle="1" w:styleId="Char1">
    <w:name w:val="批注框文本 Char"/>
    <w:basedOn w:val="a0"/>
    <w:link w:val="a6"/>
    <w:uiPriority w:val="99"/>
    <w:semiHidden/>
    <w:rsid w:val="00AC2D8C"/>
    <w:rPr>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13</Pages>
  <Words>367</Words>
  <Characters>2094</Characters>
  <Application>Microsoft Office Word</Application>
  <DocSecurity>0</DocSecurity>
  <Lines>17</Lines>
  <Paragraphs>4</Paragraphs>
  <ScaleCrop>false</ScaleCrop>
  <Company/>
  <LinksUpToDate>false</LinksUpToDate>
  <CharactersWithSpaces>2457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zhang yongan</dc:creator>
  <cp:keywords/>
  <dc:description/>
  <cp:lastModifiedBy>bjyh</cp:lastModifiedBy>
  <cp:revision>5</cp:revision>
  <cp:lastPrinted>2017-09-05T04:25:00Z</cp:lastPrinted>
  <dcterms:created xsi:type="dcterms:W3CDTF">2017-09-04T02:47:00Z</dcterms:created>
  <dcterms:modified xsi:type="dcterms:W3CDTF">2017-09-05T04:25:00Z</dcterms:modified>
</cp:coreProperties>
</file>