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863" w:rsidRDefault="00BA0CEF">
      <w:pPr>
        <w:snapToGrid w:val="0"/>
        <w:spacing w:line="540" w:lineRule="exact"/>
        <w:jc w:val="center"/>
        <w:rPr>
          <w:rFonts w:ascii="Arial Narrow" w:eastAsia="黑体" w:hAnsi="Arial Narrow"/>
          <w:b/>
          <w:sz w:val="36"/>
          <w:szCs w:val="36"/>
        </w:rPr>
      </w:pPr>
      <w:r>
        <w:rPr>
          <w:rFonts w:ascii="Arial Narrow" w:eastAsia="黑体" w:hAnsi="黑体" w:cs="宋体" w:hint="eastAsia"/>
          <w:b/>
          <w:sz w:val="36"/>
          <w:szCs w:val="36"/>
        </w:rPr>
        <w:t>2017</w:t>
      </w:r>
      <w:r>
        <w:rPr>
          <w:rFonts w:ascii="Arial Narrow" w:eastAsia="黑体" w:hAnsi="黑体" w:cs="宋体" w:hint="eastAsia"/>
          <w:b/>
          <w:sz w:val="36"/>
          <w:szCs w:val="36"/>
        </w:rPr>
        <w:t>年全国职业院校技能大赛中职组</w:t>
      </w:r>
    </w:p>
    <w:p w:rsidR="00B96863" w:rsidRDefault="00BA0CEF">
      <w:pPr>
        <w:snapToGrid w:val="0"/>
        <w:spacing w:line="540" w:lineRule="exact"/>
        <w:jc w:val="center"/>
        <w:rPr>
          <w:rFonts w:ascii="Arial Narrow" w:eastAsia="黑体" w:hAnsi="黑体" w:cs="宋体"/>
          <w:b/>
          <w:sz w:val="36"/>
          <w:szCs w:val="36"/>
        </w:rPr>
      </w:pPr>
      <w:r>
        <w:rPr>
          <w:rFonts w:ascii="Arial Narrow" w:eastAsia="黑体" w:hAnsi="黑体" w:cs="宋体"/>
          <w:b/>
          <w:sz w:val="36"/>
          <w:szCs w:val="36"/>
        </w:rPr>
        <w:t>“</w:t>
      </w:r>
      <w:r>
        <w:rPr>
          <w:rFonts w:ascii="Arial Narrow" w:eastAsia="黑体" w:hAnsi="黑体" w:cs="宋体" w:hint="eastAsia"/>
          <w:b/>
          <w:sz w:val="36"/>
          <w:szCs w:val="36"/>
        </w:rPr>
        <w:t>计算机检测维修与数据恢复</w:t>
      </w:r>
      <w:r>
        <w:rPr>
          <w:rFonts w:ascii="Arial Narrow" w:eastAsia="黑体" w:hAnsi="黑体" w:cs="宋体"/>
          <w:b/>
          <w:sz w:val="36"/>
          <w:szCs w:val="36"/>
        </w:rPr>
        <w:t>”</w:t>
      </w:r>
      <w:r>
        <w:rPr>
          <w:rFonts w:ascii="Arial Narrow" w:eastAsia="黑体" w:hAnsi="黑体" w:cs="宋体" w:hint="eastAsia"/>
          <w:b/>
          <w:sz w:val="36"/>
          <w:szCs w:val="36"/>
        </w:rPr>
        <w:t>赛项规程</w:t>
      </w:r>
    </w:p>
    <w:p w:rsidR="00B96863" w:rsidRDefault="00B96863">
      <w:pPr>
        <w:snapToGrid w:val="0"/>
        <w:spacing w:line="540" w:lineRule="exact"/>
        <w:jc w:val="center"/>
        <w:rPr>
          <w:rFonts w:ascii="Arial Narrow" w:eastAsia="仿宋_GB2312" w:hAnsi="Arial Narrow"/>
          <w:sz w:val="30"/>
          <w:szCs w:val="30"/>
        </w:rPr>
      </w:pPr>
    </w:p>
    <w:p w:rsidR="00B96863" w:rsidRDefault="00BA0CEF">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一、赛项名称</w:t>
      </w:r>
    </w:p>
    <w:p w:rsidR="00B96863" w:rsidRDefault="00BA0CEF">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赛项编号：ZZ-2017025</w:t>
      </w:r>
    </w:p>
    <w:p w:rsidR="00B96863" w:rsidRDefault="00BA0CEF">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赛项名称：计算机检测维修与数据恢复</w:t>
      </w:r>
    </w:p>
    <w:p w:rsidR="00B96863" w:rsidRDefault="00BA0CEF">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英语翻译：Computer  Diagnostics, Reparation and  Data  Recovery</w:t>
      </w:r>
      <w:r>
        <w:rPr>
          <w:rFonts w:ascii="仿宋_GB2312" w:eastAsia="仿宋_GB2312" w:hAnsi="仿宋_GB2312" w:cs="仿宋_GB2312" w:hint="eastAsia"/>
          <w:color w:val="000000"/>
          <w:sz w:val="28"/>
          <w:szCs w:val="28"/>
        </w:rPr>
        <w:tab/>
        <w:t xml:space="preserve"> 赛项组别：中职组</w:t>
      </w:r>
    </w:p>
    <w:p w:rsidR="00B96863" w:rsidRDefault="00BA0CEF">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赛项归属产业：电子信息</w:t>
      </w:r>
    </w:p>
    <w:p w:rsidR="00B96863" w:rsidRDefault="00BA0CEF">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二、竞赛目的</w:t>
      </w:r>
    </w:p>
    <w:p w:rsidR="00B96863" w:rsidRDefault="00BA0CEF">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以我国电子信息产业发展的人才需求为依托，以计算机组装维修及数据恢复技术为载体，旨在检验选手在模拟真实的工作场景下对计算机进行故障检测维修及数据恢复方面的能力，全面展现中职教育的发展水平，提高信息技术类中等应用型专门人才的培养质量。</w:t>
      </w:r>
    </w:p>
    <w:p w:rsidR="00B96863" w:rsidRDefault="00BA0CEF">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将电子信息行业企业人才能力需求和计算机检测维修与数据恢复前沿技术融入比赛内容，以进一步深化校企合作，引导中职信息技术类专业开展计算机检测维修与数据恢复的课程建设和教学改革，促进应用型专门人才和高素质劳动者培养模式的改革与发展，增强中职信息技术类专业学生就业的竞争力，提高就业水平。</w:t>
      </w:r>
    </w:p>
    <w:p w:rsidR="00B96863" w:rsidRDefault="00BA0CEF">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三、竞赛内容</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（一）竞赛时间</w:t>
      </w:r>
    </w:p>
    <w:p w:rsidR="00B96863" w:rsidRDefault="00BA0CEF">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竞赛时间为180分钟</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（二）竞赛任务</w:t>
      </w:r>
    </w:p>
    <w:p w:rsidR="00B96863" w:rsidRDefault="00BA0CEF">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1.计算机主板及功能板的检测与维修（赛项比重25%）。</w:t>
      </w:r>
    </w:p>
    <w:p w:rsidR="00B96863" w:rsidRDefault="00BA0CEF">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在规定的时间内，依据赛项执委会提供的技术文件（包括原理图及元器件</w:t>
      </w:r>
      <w:r>
        <w:rPr>
          <w:rFonts w:ascii="仿宋_GB2312" w:eastAsia="仿宋_GB2312" w:hAnsi="仿宋_GB2312" w:cs="仿宋_GB2312" w:hint="eastAsia"/>
          <w:color w:val="000000"/>
          <w:sz w:val="28"/>
          <w:szCs w:val="28"/>
        </w:rPr>
        <w:lastRenderedPageBreak/>
        <w:t>资料等），完成指定台式计算机主板及功能板的故障检测及维修。</w:t>
      </w:r>
    </w:p>
    <w:p w:rsidR="00B96863" w:rsidRDefault="00BA0CEF">
      <w:pPr>
        <w:tabs>
          <w:tab w:val="right" w:pos="567"/>
        </w:tabs>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2.存储设备维修及数据恢复（赛项比重40%）</w:t>
      </w:r>
    </w:p>
    <w:p w:rsidR="00B96863" w:rsidRDefault="00BA0CEF">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依据赛题给定的故障描述，对赛项执委会现场提供的存储设备（硬盘/U盘/SD卡等）进行检测维修，将设备中存储的操作系统安装文件、应用程序安装文件及指定标识文件资料恢复出来。</w:t>
      </w:r>
    </w:p>
    <w:p w:rsidR="00B96863" w:rsidRDefault="00BA0CEF">
      <w:pPr>
        <w:tabs>
          <w:tab w:val="right" w:pos="567"/>
        </w:tabs>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3.计算机组装与检测（赛项比重20%）</w:t>
      </w:r>
    </w:p>
    <w:p w:rsidR="00B96863" w:rsidRDefault="00BA0CEF">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选用维修好的硬盘，搭配赛项执委会提供的主板、内存、CPU、机箱、电源等其它备件（比赛现场提供一台完好的计算机，其中所有的备件，可拆卸使用），组装出一台完整的电脑主机，然后利用维修好的U盘，将恢复出来的操作系统及应用软件，安装在组装好的电脑上，同时确保相关的驱动及应用程序能正常运行。</w:t>
      </w:r>
    </w:p>
    <w:p w:rsidR="00B96863" w:rsidRDefault="00BA0CEF">
      <w:pPr>
        <w:adjustRightInd w:val="0"/>
        <w:snapToGrid w:val="0"/>
        <w:spacing w:line="560" w:lineRule="exact"/>
        <w:ind w:firstLine="4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4.填写竞赛报告单(赛项比重10%)</w:t>
      </w:r>
    </w:p>
    <w:p w:rsidR="00B96863" w:rsidRDefault="00BA0CEF">
      <w:pPr>
        <w:adjustRightInd w:val="0"/>
        <w:snapToGrid w:val="0"/>
        <w:spacing w:line="560" w:lineRule="exact"/>
        <w:ind w:firstLine="4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完成电子版竞赛报告单的填写，并通过网络系统进行提交。</w:t>
      </w:r>
    </w:p>
    <w:p w:rsidR="00B96863" w:rsidRDefault="00BA0CEF">
      <w:pPr>
        <w:adjustRightInd w:val="0"/>
        <w:snapToGrid w:val="0"/>
        <w:spacing w:line="560" w:lineRule="exact"/>
        <w:ind w:firstLine="4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5.职业素养（赛项比重5%）</w:t>
      </w:r>
    </w:p>
    <w:p w:rsidR="00B96863" w:rsidRDefault="00BA0CEF">
      <w:pPr>
        <w:adjustRightInd w:val="0"/>
        <w:snapToGrid w:val="0"/>
        <w:spacing w:line="560" w:lineRule="exact"/>
        <w:ind w:firstLine="4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综合考评选手操作、安全、生产、清洁、整理等方面的职业素养。</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（三）相关技能</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1.电工与电子技术基础</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2.电子产品维修工艺与流程</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3.计算机应用技能</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4.电子产品的故障检测与维修</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5.数据恢复技能</w:t>
      </w:r>
    </w:p>
    <w:p w:rsidR="00B96863" w:rsidRDefault="00BA0CEF">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6.计算机组装</w:t>
      </w:r>
    </w:p>
    <w:p w:rsidR="00B96863" w:rsidRDefault="00BA0CEF">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四、竞赛方式</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1.竞赛方式为个人赛，比赛时间180分钟。</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2.竞赛期间不允许指导教师进入赛场进行现场指导。</w:t>
      </w:r>
    </w:p>
    <w:p w:rsidR="00B96863" w:rsidRDefault="00BA0CEF">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3.本赛项暂不邀请国际队参赛，欢迎国内外团队及选手到场观赛。</w:t>
      </w:r>
    </w:p>
    <w:p w:rsidR="00B96863" w:rsidRDefault="00BA0CEF">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五、竞赛流程</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（一）竞技过程</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1.竞赛开始90分钟前，选手到赛场指定地点抽取赛位号，接受检录，进入指定赛位，但不可进行任何操作。赛位号由加密裁判经两次加密处理后封存保管于指定场所。</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在裁判长发布“赛前30分钟准备”的指令后，选手方可拆封赛位上的赛题及物料箱，并依照竞赛物料清单核对竞赛板卡、硬盘及相应计算机备件整机是否符合要求，同时检查仪器设备及工具的功能是否正常，并对出现的异常及时申请更换，完成后填写相关表格并签字确认。</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3.在裁判长发布“竞赛开始”的指令后，选手可自行决定工作程序，使用现场配套的设备及工具，开始竞赛操作，在符合安全生产规范的前提下完成规定的竞赛任务。</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4.竞赛开始后，裁判长将随机生成数据恢复指定文件，并打印下发给参赛选手。</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5.在裁判长发布“竞赛结束”的指令后，选手必须停止一切竞赛操作。</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6.竞赛结束后，根据现场裁判的指示进行电路板卡维修结果上传及电子版竞赛报告单上传，完成竞赛结果提交及确认。</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7.竞赛结果提交完成后，按照现场裁判的安排有序离开比赛现场。</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（二）日程安排</w:t>
      </w:r>
    </w:p>
    <w:tbl>
      <w:tblPr>
        <w:tblW w:w="7949" w:type="dxa"/>
        <w:jc w:val="center"/>
        <w:tblLayout w:type="fixed"/>
        <w:tblLook w:val="04A0" w:firstRow="1" w:lastRow="0" w:firstColumn="1" w:lastColumn="0" w:noHBand="0" w:noVBand="1"/>
      </w:tblPr>
      <w:tblGrid>
        <w:gridCol w:w="1277"/>
        <w:gridCol w:w="4916"/>
        <w:gridCol w:w="1756"/>
      </w:tblGrid>
      <w:tr w:rsidR="00B96863">
        <w:trPr>
          <w:trHeight w:val="20"/>
          <w:jc w:val="center"/>
        </w:trPr>
        <w:tc>
          <w:tcPr>
            <w:tcW w:w="1277" w:type="dxa"/>
            <w:tcBorders>
              <w:top w:val="single" w:sz="4" w:space="0" w:color="auto"/>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s="仿宋"/>
                <w:b/>
                <w:bCs/>
                <w:color w:val="000000"/>
                <w:sz w:val="24"/>
              </w:rPr>
            </w:pPr>
            <w:r>
              <w:rPr>
                <w:rFonts w:ascii="仿宋" w:eastAsia="仿宋" w:hAnsi="仿宋" w:cs="仿宋" w:hint="eastAsia"/>
                <w:b/>
                <w:bCs/>
                <w:color w:val="000000"/>
                <w:sz w:val="24"/>
              </w:rPr>
              <w:t>日期</w:t>
            </w:r>
          </w:p>
        </w:tc>
        <w:tc>
          <w:tcPr>
            <w:tcW w:w="4916"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s="仿宋"/>
                <w:b/>
                <w:bCs/>
                <w:color w:val="000000"/>
                <w:sz w:val="24"/>
              </w:rPr>
            </w:pPr>
            <w:r>
              <w:rPr>
                <w:rFonts w:ascii="仿宋" w:eastAsia="仿宋" w:hAnsi="仿宋" w:cs="仿宋" w:hint="eastAsia"/>
                <w:b/>
                <w:bCs/>
                <w:color w:val="000000"/>
                <w:sz w:val="24"/>
              </w:rPr>
              <w:t>事项安排</w:t>
            </w:r>
          </w:p>
        </w:tc>
        <w:tc>
          <w:tcPr>
            <w:tcW w:w="1756" w:type="dxa"/>
            <w:tcBorders>
              <w:top w:val="single" w:sz="4" w:space="0" w:color="auto"/>
              <w:left w:val="nil"/>
              <w:bottom w:val="single" w:sz="4" w:space="0" w:color="auto"/>
              <w:right w:val="single" w:sz="4" w:space="0" w:color="auto"/>
            </w:tcBorders>
          </w:tcPr>
          <w:p w:rsidR="00B96863" w:rsidRDefault="00BA0CEF">
            <w:pPr>
              <w:jc w:val="center"/>
              <w:rPr>
                <w:rFonts w:ascii="仿宋" w:eastAsia="仿宋" w:hAnsi="仿宋" w:cs="仿宋"/>
                <w:b/>
                <w:bCs/>
                <w:color w:val="000000"/>
                <w:sz w:val="24"/>
              </w:rPr>
            </w:pPr>
            <w:r>
              <w:rPr>
                <w:rFonts w:ascii="仿宋" w:eastAsia="仿宋" w:hAnsi="仿宋" w:cs="仿宋" w:hint="eastAsia"/>
                <w:b/>
                <w:bCs/>
                <w:color w:val="000000"/>
                <w:sz w:val="24"/>
              </w:rPr>
              <w:t>时间</w:t>
            </w:r>
          </w:p>
        </w:tc>
      </w:tr>
      <w:tr w:rsidR="00B96863">
        <w:trPr>
          <w:trHeight w:val="20"/>
          <w:jc w:val="center"/>
        </w:trPr>
        <w:tc>
          <w:tcPr>
            <w:tcW w:w="1277" w:type="dxa"/>
            <w:vMerge w:val="restart"/>
            <w:tcBorders>
              <w:top w:val="single" w:sz="4" w:space="0" w:color="auto"/>
              <w:left w:val="single" w:sz="4" w:space="0" w:color="auto"/>
              <w:right w:val="single" w:sz="4" w:space="0" w:color="auto"/>
            </w:tcBorders>
            <w:vAlign w:val="center"/>
          </w:tcPr>
          <w:p w:rsidR="00B96863" w:rsidRDefault="00BA0CEF">
            <w:pPr>
              <w:jc w:val="center"/>
              <w:rPr>
                <w:rFonts w:ascii="仿宋" w:eastAsia="仿宋" w:hAnsi="仿宋" w:cs="仿宋"/>
                <w:b/>
                <w:bCs/>
                <w:color w:val="000000"/>
                <w:sz w:val="24"/>
              </w:rPr>
            </w:pPr>
            <w:r>
              <w:rPr>
                <w:rFonts w:ascii="仿宋" w:eastAsia="仿宋" w:hAnsi="仿宋" w:cs="仿宋" w:hint="eastAsia"/>
                <w:b/>
                <w:bCs/>
                <w:color w:val="000000"/>
                <w:sz w:val="24"/>
              </w:rPr>
              <w:t>第一天</w:t>
            </w:r>
          </w:p>
        </w:tc>
        <w:tc>
          <w:tcPr>
            <w:tcW w:w="4916" w:type="dxa"/>
            <w:tcBorders>
              <w:top w:val="single" w:sz="4" w:space="0" w:color="auto"/>
              <w:left w:val="nil"/>
              <w:bottom w:val="single" w:sz="4" w:space="0" w:color="auto"/>
              <w:right w:val="single" w:sz="4" w:space="0" w:color="auto"/>
            </w:tcBorders>
            <w:vAlign w:val="center"/>
          </w:tcPr>
          <w:p w:rsidR="00B96863" w:rsidRDefault="00BA0CEF">
            <w:pPr>
              <w:rPr>
                <w:rFonts w:ascii="仿宋" w:eastAsia="仿宋" w:hAnsi="仿宋" w:cs="仿宋"/>
                <w:bCs/>
                <w:color w:val="000000"/>
                <w:sz w:val="24"/>
              </w:rPr>
            </w:pPr>
            <w:r>
              <w:rPr>
                <w:rFonts w:ascii="仿宋" w:eastAsia="仿宋" w:hAnsi="仿宋" w:cs="仿宋" w:hint="eastAsia"/>
                <w:bCs/>
                <w:color w:val="000000"/>
                <w:sz w:val="24"/>
              </w:rPr>
              <w:t>参赛队报到注册</w:t>
            </w:r>
          </w:p>
        </w:tc>
        <w:tc>
          <w:tcPr>
            <w:tcW w:w="1756" w:type="dxa"/>
            <w:tcBorders>
              <w:top w:val="single" w:sz="4" w:space="0" w:color="auto"/>
              <w:left w:val="nil"/>
              <w:bottom w:val="single" w:sz="4" w:space="0" w:color="auto"/>
              <w:right w:val="single" w:sz="4" w:space="0" w:color="auto"/>
            </w:tcBorders>
          </w:tcPr>
          <w:p w:rsidR="00B96863" w:rsidRDefault="00BA0CEF">
            <w:pPr>
              <w:rPr>
                <w:rFonts w:ascii="仿宋" w:eastAsia="仿宋" w:hAnsi="仿宋" w:cs="仿宋"/>
                <w:bCs/>
                <w:color w:val="000000"/>
                <w:sz w:val="24"/>
              </w:rPr>
            </w:pPr>
            <w:r>
              <w:rPr>
                <w:rFonts w:ascii="仿宋" w:eastAsia="仿宋" w:hAnsi="仿宋" w:cs="仿宋" w:hint="eastAsia"/>
                <w:bCs/>
                <w:color w:val="000000"/>
                <w:sz w:val="24"/>
              </w:rPr>
              <w:t>——</w:t>
            </w:r>
          </w:p>
        </w:tc>
      </w:tr>
      <w:tr w:rsidR="00B96863">
        <w:trPr>
          <w:trHeight w:val="20"/>
          <w:jc w:val="center"/>
        </w:trPr>
        <w:tc>
          <w:tcPr>
            <w:tcW w:w="1277" w:type="dxa"/>
            <w:vMerge/>
            <w:tcBorders>
              <w:left w:val="single" w:sz="4" w:space="0" w:color="auto"/>
              <w:right w:val="single" w:sz="4" w:space="0" w:color="auto"/>
            </w:tcBorders>
            <w:vAlign w:val="center"/>
          </w:tcPr>
          <w:p w:rsidR="00B96863" w:rsidRDefault="00B96863">
            <w:pPr>
              <w:jc w:val="center"/>
              <w:rPr>
                <w:rFonts w:ascii="仿宋" w:eastAsia="仿宋" w:hAnsi="仿宋" w:cs="仿宋"/>
                <w:b/>
                <w:bCs/>
                <w:color w:val="000000"/>
                <w:sz w:val="24"/>
              </w:rPr>
            </w:pPr>
          </w:p>
        </w:tc>
        <w:tc>
          <w:tcPr>
            <w:tcW w:w="4916" w:type="dxa"/>
            <w:tcBorders>
              <w:top w:val="single" w:sz="4" w:space="0" w:color="auto"/>
              <w:left w:val="nil"/>
              <w:bottom w:val="single" w:sz="4" w:space="0" w:color="auto"/>
              <w:right w:val="single" w:sz="4" w:space="0" w:color="auto"/>
            </w:tcBorders>
            <w:vAlign w:val="center"/>
          </w:tcPr>
          <w:p w:rsidR="00B96863" w:rsidRDefault="00BA0CEF">
            <w:pPr>
              <w:rPr>
                <w:rFonts w:ascii="仿宋" w:eastAsia="仿宋" w:hAnsi="仿宋" w:cs="仿宋"/>
                <w:bCs/>
                <w:color w:val="000000"/>
                <w:sz w:val="24"/>
              </w:rPr>
            </w:pPr>
            <w:r>
              <w:rPr>
                <w:rFonts w:ascii="仿宋" w:eastAsia="仿宋" w:hAnsi="仿宋" w:cs="仿宋" w:hint="eastAsia"/>
                <w:bCs/>
                <w:color w:val="000000"/>
                <w:sz w:val="24"/>
              </w:rPr>
              <w:t>赛前说明会</w:t>
            </w:r>
          </w:p>
        </w:tc>
        <w:tc>
          <w:tcPr>
            <w:tcW w:w="1756" w:type="dxa"/>
            <w:tcBorders>
              <w:top w:val="single" w:sz="4" w:space="0" w:color="auto"/>
              <w:left w:val="nil"/>
              <w:bottom w:val="single" w:sz="4" w:space="0" w:color="auto"/>
              <w:right w:val="single" w:sz="4" w:space="0" w:color="auto"/>
            </w:tcBorders>
          </w:tcPr>
          <w:p w:rsidR="00B96863" w:rsidRDefault="00BA0CEF">
            <w:pPr>
              <w:rPr>
                <w:rFonts w:ascii="仿宋" w:eastAsia="仿宋" w:hAnsi="仿宋" w:cs="仿宋"/>
                <w:bCs/>
                <w:color w:val="000000"/>
                <w:sz w:val="24"/>
              </w:rPr>
            </w:pPr>
            <w:r>
              <w:rPr>
                <w:rFonts w:ascii="仿宋" w:eastAsia="仿宋" w:hAnsi="仿宋" w:cs="仿宋" w:hint="eastAsia"/>
                <w:bCs/>
                <w:color w:val="000000"/>
                <w:sz w:val="24"/>
              </w:rPr>
              <w:t>15:00-16:00</w:t>
            </w:r>
          </w:p>
        </w:tc>
      </w:tr>
      <w:tr w:rsidR="00B96863">
        <w:trPr>
          <w:trHeight w:val="20"/>
          <w:jc w:val="center"/>
        </w:trPr>
        <w:tc>
          <w:tcPr>
            <w:tcW w:w="1277" w:type="dxa"/>
            <w:vMerge/>
            <w:tcBorders>
              <w:left w:val="single" w:sz="4" w:space="0" w:color="auto"/>
              <w:bottom w:val="single" w:sz="4" w:space="0" w:color="auto"/>
              <w:right w:val="single" w:sz="4" w:space="0" w:color="auto"/>
            </w:tcBorders>
            <w:vAlign w:val="center"/>
          </w:tcPr>
          <w:p w:rsidR="00B96863" w:rsidRDefault="00B96863">
            <w:pPr>
              <w:jc w:val="center"/>
              <w:rPr>
                <w:rFonts w:ascii="仿宋" w:eastAsia="仿宋" w:hAnsi="仿宋" w:cs="仿宋"/>
                <w:color w:val="000000"/>
                <w:sz w:val="24"/>
              </w:rPr>
            </w:pPr>
          </w:p>
        </w:tc>
        <w:tc>
          <w:tcPr>
            <w:tcW w:w="4916" w:type="dxa"/>
            <w:tcBorders>
              <w:top w:val="nil"/>
              <w:left w:val="nil"/>
              <w:bottom w:val="single" w:sz="4" w:space="0" w:color="auto"/>
              <w:right w:val="single" w:sz="4" w:space="0" w:color="auto"/>
            </w:tcBorders>
            <w:vAlign w:val="center"/>
          </w:tcPr>
          <w:p w:rsidR="00B96863" w:rsidRDefault="00BA0CEF">
            <w:pPr>
              <w:rPr>
                <w:rFonts w:ascii="仿宋" w:eastAsia="仿宋" w:hAnsi="仿宋" w:cs="仿宋"/>
                <w:color w:val="000000"/>
                <w:sz w:val="24"/>
              </w:rPr>
            </w:pPr>
            <w:r>
              <w:rPr>
                <w:rFonts w:ascii="仿宋" w:eastAsia="仿宋" w:hAnsi="仿宋" w:cs="仿宋" w:hint="eastAsia"/>
                <w:color w:val="000000"/>
                <w:sz w:val="24"/>
              </w:rPr>
              <w:t>熟悉赛场</w:t>
            </w:r>
          </w:p>
        </w:tc>
        <w:tc>
          <w:tcPr>
            <w:tcW w:w="1756" w:type="dxa"/>
            <w:tcBorders>
              <w:top w:val="nil"/>
              <w:left w:val="nil"/>
              <w:bottom w:val="single" w:sz="4" w:space="0" w:color="auto"/>
              <w:right w:val="single" w:sz="4" w:space="0" w:color="auto"/>
            </w:tcBorders>
          </w:tcPr>
          <w:p w:rsidR="00B96863" w:rsidRDefault="00BA0CEF">
            <w:pPr>
              <w:rPr>
                <w:rFonts w:ascii="仿宋" w:eastAsia="仿宋" w:hAnsi="仿宋" w:cs="仿宋"/>
                <w:color w:val="000000"/>
                <w:sz w:val="24"/>
              </w:rPr>
            </w:pPr>
            <w:r>
              <w:rPr>
                <w:rFonts w:ascii="仿宋" w:eastAsia="仿宋" w:hAnsi="仿宋" w:cs="仿宋" w:hint="eastAsia"/>
                <w:color w:val="000000"/>
                <w:sz w:val="24"/>
              </w:rPr>
              <w:t>16:00-16:30</w:t>
            </w:r>
          </w:p>
        </w:tc>
      </w:tr>
      <w:tr w:rsidR="00B96863">
        <w:trPr>
          <w:trHeight w:val="20"/>
          <w:jc w:val="center"/>
        </w:trPr>
        <w:tc>
          <w:tcPr>
            <w:tcW w:w="1277" w:type="dxa"/>
            <w:vMerge w:val="restart"/>
            <w:tcBorders>
              <w:top w:val="nil"/>
              <w:left w:val="single" w:sz="4" w:space="0" w:color="auto"/>
              <w:right w:val="single" w:sz="4" w:space="0" w:color="auto"/>
            </w:tcBorders>
            <w:vAlign w:val="center"/>
          </w:tcPr>
          <w:p w:rsidR="00B96863" w:rsidRDefault="00BA0CEF">
            <w:pPr>
              <w:jc w:val="center"/>
              <w:rPr>
                <w:rFonts w:ascii="仿宋" w:eastAsia="仿宋" w:hAnsi="仿宋" w:cs="仿宋"/>
                <w:b/>
                <w:color w:val="000000"/>
                <w:sz w:val="24"/>
              </w:rPr>
            </w:pPr>
            <w:r>
              <w:rPr>
                <w:rFonts w:ascii="仿宋" w:eastAsia="仿宋" w:hAnsi="仿宋" w:cs="仿宋" w:hint="eastAsia"/>
                <w:b/>
                <w:color w:val="000000"/>
                <w:sz w:val="24"/>
              </w:rPr>
              <w:t>第二天</w:t>
            </w:r>
          </w:p>
        </w:tc>
        <w:tc>
          <w:tcPr>
            <w:tcW w:w="4916" w:type="dxa"/>
            <w:tcBorders>
              <w:top w:val="nil"/>
              <w:left w:val="nil"/>
              <w:bottom w:val="single" w:sz="4" w:space="0" w:color="auto"/>
              <w:right w:val="single" w:sz="4" w:space="0" w:color="auto"/>
            </w:tcBorders>
            <w:vAlign w:val="center"/>
          </w:tcPr>
          <w:p w:rsidR="00B96863" w:rsidRDefault="00BA0CEF">
            <w:pPr>
              <w:rPr>
                <w:rFonts w:ascii="仿宋" w:eastAsia="仿宋" w:hAnsi="仿宋" w:cs="仿宋"/>
                <w:color w:val="000000"/>
                <w:sz w:val="24"/>
              </w:rPr>
            </w:pPr>
            <w:r>
              <w:rPr>
                <w:rFonts w:ascii="仿宋" w:eastAsia="仿宋" w:hAnsi="仿宋" w:cs="仿宋" w:hint="eastAsia"/>
                <w:color w:val="000000"/>
                <w:sz w:val="24"/>
              </w:rPr>
              <w:t>选手到场</w:t>
            </w:r>
          </w:p>
        </w:tc>
        <w:tc>
          <w:tcPr>
            <w:tcW w:w="1756" w:type="dxa"/>
            <w:tcBorders>
              <w:top w:val="nil"/>
              <w:left w:val="nil"/>
              <w:bottom w:val="single" w:sz="4" w:space="0" w:color="auto"/>
              <w:right w:val="single" w:sz="4" w:space="0" w:color="auto"/>
            </w:tcBorders>
          </w:tcPr>
          <w:p w:rsidR="00B96863" w:rsidRDefault="00BA0CEF">
            <w:pPr>
              <w:rPr>
                <w:rFonts w:ascii="仿宋" w:eastAsia="仿宋" w:hAnsi="仿宋" w:cs="仿宋"/>
                <w:color w:val="000000"/>
                <w:sz w:val="24"/>
              </w:rPr>
            </w:pPr>
            <w:r>
              <w:rPr>
                <w:rFonts w:ascii="仿宋" w:eastAsia="仿宋" w:hAnsi="仿宋" w:cs="仿宋" w:hint="eastAsia"/>
                <w:color w:val="000000"/>
                <w:sz w:val="24"/>
              </w:rPr>
              <w:t>7:30</w:t>
            </w:r>
          </w:p>
        </w:tc>
      </w:tr>
      <w:tr w:rsidR="00B96863">
        <w:trPr>
          <w:trHeight w:val="20"/>
          <w:jc w:val="center"/>
        </w:trPr>
        <w:tc>
          <w:tcPr>
            <w:tcW w:w="1277" w:type="dxa"/>
            <w:vMerge/>
            <w:tcBorders>
              <w:left w:val="single" w:sz="4" w:space="0" w:color="auto"/>
              <w:right w:val="single" w:sz="4" w:space="0" w:color="auto"/>
            </w:tcBorders>
            <w:vAlign w:val="center"/>
          </w:tcPr>
          <w:p w:rsidR="00B96863" w:rsidRDefault="00B96863">
            <w:pPr>
              <w:jc w:val="center"/>
              <w:rPr>
                <w:rFonts w:ascii="仿宋" w:eastAsia="仿宋" w:hAnsi="仿宋" w:cs="仿宋"/>
                <w:color w:val="000000"/>
                <w:sz w:val="24"/>
              </w:rPr>
            </w:pPr>
          </w:p>
        </w:tc>
        <w:tc>
          <w:tcPr>
            <w:tcW w:w="4916" w:type="dxa"/>
            <w:tcBorders>
              <w:top w:val="nil"/>
              <w:left w:val="nil"/>
              <w:bottom w:val="single" w:sz="4" w:space="0" w:color="auto"/>
              <w:right w:val="single" w:sz="4" w:space="0" w:color="auto"/>
            </w:tcBorders>
            <w:vAlign w:val="center"/>
          </w:tcPr>
          <w:p w:rsidR="00B96863" w:rsidRDefault="00BA0CEF">
            <w:pPr>
              <w:rPr>
                <w:rFonts w:ascii="仿宋" w:eastAsia="仿宋" w:hAnsi="仿宋" w:cs="仿宋"/>
                <w:color w:val="000000"/>
                <w:sz w:val="24"/>
              </w:rPr>
            </w:pPr>
            <w:r>
              <w:rPr>
                <w:rFonts w:ascii="仿宋" w:eastAsia="仿宋" w:hAnsi="仿宋" w:cs="仿宋" w:hint="eastAsia"/>
                <w:color w:val="000000"/>
                <w:sz w:val="24"/>
              </w:rPr>
              <w:t xml:space="preserve">检录、两次加密及入场  </w:t>
            </w:r>
          </w:p>
        </w:tc>
        <w:tc>
          <w:tcPr>
            <w:tcW w:w="1756" w:type="dxa"/>
            <w:tcBorders>
              <w:top w:val="nil"/>
              <w:left w:val="nil"/>
              <w:bottom w:val="single" w:sz="4" w:space="0" w:color="auto"/>
              <w:right w:val="single" w:sz="4" w:space="0" w:color="auto"/>
            </w:tcBorders>
          </w:tcPr>
          <w:p w:rsidR="00B96863" w:rsidRDefault="00BA0CEF">
            <w:pPr>
              <w:rPr>
                <w:rFonts w:ascii="仿宋" w:eastAsia="仿宋" w:hAnsi="仿宋" w:cs="仿宋"/>
                <w:color w:val="000000"/>
                <w:sz w:val="24"/>
              </w:rPr>
            </w:pPr>
            <w:r>
              <w:rPr>
                <w:rFonts w:ascii="仿宋" w:eastAsia="仿宋" w:hAnsi="仿宋" w:cs="仿宋" w:hint="eastAsia"/>
                <w:color w:val="000000"/>
                <w:sz w:val="24"/>
              </w:rPr>
              <w:t>7:30-8:30</w:t>
            </w:r>
          </w:p>
        </w:tc>
      </w:tr>
      <w:tr w:rsidR="00B96863">
        <w:trPr>
          <w:trHeight w:val="20"/>
          <w:jc w:val="center"/>
        </w:trPr>
        <w:tc>
          <w:tcPr>
            <w:tcW w:w="1277" w:type="dxa"/>
            <w:vMerge/>
            <w:tcBorders>
              <w:left w:val="single" w:sz="4" w:space="0" w:color="auto"/>
              <w:right w:val="single" w:sz="4" w:space="0" w:color="auto"/>
            </w:tcBorders>
            <w:vAlign w:val="center"/>
          </w:tcPr>
          <w:p w:rsidR="00B96863" w:rsidRDefault="00B96863">
            <w:pPr>
              <w:jc w:val="center"/>
              <w:rPr>
                <w:rFonts w:ascii="仿宋" w:eastAsia="仿宋" w:hAnsi="仿宋" w:cs="仿宋"/>
                <w:color w:val="000000"/>
                <w:sz w:val="24"/>
              </w:rPr>
            </w:pPr>
          </w:p>
        </w:tc>
        <w:tc>
          <w:tcPr>
            <w:tcW w:w="4916" w:type="dxa"/>
            <w:tcBorders>
              <w:top w:val="nil"/>
              <w:left w:val="nil"/>
              <w:bottom w:val="single" w:sz="4" w:space="0" w:color="auto"/>
              <w:right w:val="single" w:sz="4" w:space="0" w:color="auto"/>
            </w:tcBorders>
            <w:vAlign w:val="center"/>
          </w:tcPr>
          <w:p w:rsidR="00B96863" w:rsidRDefault="00BA0CEF">
            <w:pPr>
              <w:rPr>
                <w:rFonts w:ascii="仿宋" w:eastAsia="仿宋" w:hAnsi="仿宋" w:cs="仿宋"/>
                <w:color w:val="000000"/>
                <w:sz w:val="24"/>
              </w:rPr>
            </w:pPr>
            <w:r>
              <w:rPr>
                <w:rFonts w:ascii="仿宋" w:eastAsia="仿宋" w:hAnsi="仿宋" w:cs="仿宋" w:hint="eastAsia"/>
                <w:color w:val="000000"/>
                <w:sz w:val="24"/>
              </w:rPr>
              <w:t>赛前30分钟准备</w:t>
            </w:r>
          </w:p>
        </w:tc>
        <w:tc>
          <w:tcPr>
            <w:tcW w:w="1756" w:type="dxa"/>
            <w:tcBorders>
              <w:top w:val="nil"/>
              <w:left w:val="nil"/>
              <w:bottom w:val="single" w:sz="4" w:space="0" w:color="auto"/>
              <w:right w:val="single" w:sz="4" w:space="0" w:color="auto"/>
            </w:tcBorders>
          </w:tcPr>
          <w:p w:rsidR="00B96863" w:rsidRDefault="00BA0CEF">
            <w:pPr>
              <w:rPr>
                <w:rFonts w:ascii="仿宋" w:eastAsia="仿宋" w:hAnsi="仿宋" w:cs="仿宋"/>
                <w:color w:val="000000"/>
                <w:sz w:val="24"/>
              </w:rPr>
            </w:pPr>
            <w:r>
              <w:rPr>
                <w:rFonts w:ascii="仿宋" w:eastAsia="仿宋" w:hAnsi="仿宋" w:cs="仿宋" w:hint="eastAsia"/>
                <w:color w:val="000000"/>
                <w:sz w:val="24"/>
              </w:rPr>
              <w:t>8:30-9:00</w:t>
            </w:r>
          </w:p>
        </w:tc>
      </w:tr>
      <w:tr w:rsidR="00B96863">
        <w:trPr>
          <w:trHeight w:val="20"/>
          <w:jc w:val="center"/>
        </w:trPr>
        <w:tc>
          <w:tcPr>
            <w:tcW w:w="1277" w:type="dxa"/>
            <w:vMerge/>
            <w:tcBorders>
              <w:left w:val="single" w:sz="4" w:space="0" w:color="auto"/>
              <w:right w:val="single" w:sz="4" w:space="0" w:color="auto"/>
            </w:tcBorders>
            <w:vAlign w:val="center"/>
          </w:tcPr>
          <w:p w:rsidR="00B96863" w:rsidRDefault="00B96863">
            <w:pPr>
              <w:jc w:val="center"/>
              <w:rPr>
                <w:rFonts w:ascii="仿宋" w:eastAsia="仿宋" w:hAnsi="仿宋" w:cs="仿宋"/>
                <w:color w:val="000000"/>
                <w:sz w:val="24"/>
              </w:rPr>
            </w:pPr>
          </w:p>
        </w:tc>
        <w:tc>
          <w:tcPr>
            <w:tcW w:w="4916" w:type="dxa"/>
            <w:tcBorders>
              <w:top w:val="nil"/>
              <w:left w:val="nil"/>
              <w:bottom w:val="single" w:sz="4" w:space="0" w:color="auto"/>
              <w:right w:val="single" w:sz="4" w:space="0" w:color="auto"/>
            </w:tcBorders>
            <w:vAlign w:val="center"/>
          </w:tcPr>
          <w:p w:rsidR="00B96863" w:rsidRDefault="00BA0CEF">
            <w:pPr>
              <w:rPr>
                <w:rFonts w:ascii="仿宋" w:eastAsia="仿宋" w:hAnsi="仿宋" w:cs="仿宋"/>
                <w:color w:val="000000"/>
                <w:sz w:val="24"/>
              </w:rPr>
            </w:pPr>
            <w:r>
              <w:rPr>
                <w:rFonts w:ascii="仿宋" w:eastAsia="仿宋" w:hAnsi="仿宋" w:cs="仿宋" w:hint="eastAsia"/>
                <w:color w:val="000000"/>
                <w:sz w:val="24"/>
              </w:rPr>
              <w:t>比赛时间</w:t>
            </w:r>
          </w:p>
        </w:tc>
        <w:tc>
          <w:tcPr>
            <w:tcW w:w="1756" w:type="dxa"/>
            <w:tcBorders>
              <w:top w:val="nil"/>
              <w:left w:val="nil"/>
              <w:bottom w:val="single" w:sz="4" w:space="0" w:color="auto"/>
              <w:right w:val="single" w:sz="4" w:space="0" w:color="auto"/>
            </w:tcBorders>
          </w:tcPr>
          <w:p w:rsidR="00B96863" w:rsidRDefault="00BA0CEF">
            <w:pPr>
              <w:rPr>
                <w:rFonts w:ascii="仿宋" w:eastAsia="仿宋" w:hAnsi="仿宋" w:cs="仿宋"/>
                <w:color w:val="000000"/>
                <w:sz w:val="24"/>
              </w:rPr>
            </w:pPr>
            <w:r>
              <w:rPr>
                <w:rFonts w:ascii="仿宋" w:eastAsia="仿宋" w:hAnsi="仿宋" w:cs="仿宋" w:hint="eastAsia"/>
                <w:color w:val="000000"/>
                <w:sz w:val="24"/>
              </w:rPr>
              <w:t>9:00-12:00</w:t>
            </w:r>
          </w:p>
        </w:tc>
      </w:tr>
      <w:tr w:rsidR="00B96863">
        <w:trPr>
          <w:trHeight w:val="20"/>
          <w:jc w:val="center"/>
        </w:trPr>
        <w:tc>
          <w:tcPr>
            <w:tcW w:w="1277" w:type="dxa"/>
            <w:vMerge/>
            <w:tcBorders>
              <w:left w:val="single" w:sz="4" w:space="0" w:color="auto"/>
              <w:right w:val="single" w:sz="4" w:space="0" w:color="auto"/>
            </w:tcBorders>
            <w:vAlign w:val="center"/>
          </w:tcPr>
          <w:p w:rsidR="00B96863" w:rsidRDefault="00B96863">
            <w:pPr>
              <w:jc w:val="center"/>
              <w:rPr>
                <w:rFonts w:ascii="仿宋" w:eastAsia="仿宋" w:hAnsi="仿宋" w:cs="仿宋"/>
                <w:color w:val="000000"/>
                <w:sz w:val="24"/>
              </w:rPr>
            </w:pPr>
          </w:p>
        </w:tc>
        <w:tc>
          <w:tcPr>
            <w:tcW w:w="4916" w:type="dxa"/>
            <w:tcBorders>
              <w:top w:val="nil"/>
              <w:left w:val="nil"/>
              <w:bottom w:val="single" w:sz="4" w:space="0" w:color="auto"/>
              <w:right w:val="single" w:sz="4" w:space="0" w:color="auto"/>
            </w:tcBorders>
            <w:vAlign w:val="center"/>
          </w:tcPr>
          <w:p w:rsidR="00B96863" w:rsidRDefault="00BA0CEF">
            <w:pPr>
              <w:rPr>
                <w:rFonts w:ascii="仿宋" w:eastAsia="仿宋" w:hAnsi="仿宋" w:cs="仿宋"/>
                <w:color w:val="000000"/>
                <w:sz w:val="24"/>
              </w:rPr>
            </w:pPr>
            <w:r>
              <w:rPr>
                <w:rFonts w:ascii="仿宋" w:eastAsia="仿宋" w:hAnsi="仿宋" w:cs="仿宋" w:hint="eastAsia"/>
                <w:color w:val="000000"/>
                <w:sz w:val="24"/>
              </w:rPr>
              <w:t>提交竞赛结果并离场</w:t>
            </w:r>
          </w:p>
        </w:tc>
        <w:tc>
          <w:tcPr>
            <w:tcW w:w="1756" w:type="dxa"/>
            <w:tcBorders>
              <w:top w:val="nil"/>
              <w:left w:val="nil"/>
              <w:bottom w:val="single" w:sz="4" w:space="0" w:color="auto"/>
              <w:right w:val="single" w:sz="4" w:space="0" w:color="auto"/>
            </w:tcBorders>
          </w:tcPr>
          <w:p w:rsidR="00B96863" w:rsidRDefault="00BA0CEF">
            <w:pPr>
              <w:rPr>
                <w:rFonts w:ascii="仿宋" w:eastAsia="仿宋" w:hAnsi="仿宋" w:cs="仿宋"/>
                <w:color w:val="000000"/>
                <w:sz w:val="24"/>
              </w:rPr>
            </w:pPr>
            <w:r>
              <w:rPr>
                <w:rFonts w:ascii="仿宋" w:eastAsia="仿宋" w:hAnsi="仿宋" w:cs="仿宋" w:hint="eastAsia"/>
                <w:color w:val="000000"/>
                <w:sz w:val="24"/>
              </w:rPr>
              <w:t>12:00-</w:t>
            </w:r>
          </w:p>
        </w:tc>
      </w:tr>
      <w:tr w:rsidR="00B96863">
        <w:trPr>
          <w:trHeight w:val="20"/>
          <w:jc w:val="center"/>
        </w:trPr>
        <w:tc>
          <w:tcPr>
            <w:tcW w:w="1277" w:type="dxa"/>
            <w:vMerge/>
            <w:tcBorders>
              <w:left w:val="single" w:sz="4" w:space="0" w:color="auto"/>
              <w:right w:val="single" w:sz="4" w:space="0" w:color="auto"/>
            </w:tcBorders>
            <w:vAlign w:val="center"/>
          </w:tcPr>
          <w:p w:rsidR="00B96863" w:rsidRDefault="00B96863">
            <w:pPr>
              <w:jc w:val="center"/>
              <w:rPr>
                <w:rFonts w:ascii="仿宋" w:eastAsia="仿宋" w:hAnsi="仿宋" w:cs="仿宋"/>
                <w:color w:val="000000"/>
                <w:sz w:val="24"/>
              </w:rPr>
            </w:pPr>
          </w:p>
        </w:tc>
        <w:tc>
          <w:tcPr>
            <w:tcW w:w="4916" w:type="dxa"/>
            <w:tcBorders>
              <w:top w:val="nil"/>
              <w:left w:val="nil"/>
              <w:bottom w:val="single" w:sz="4" w:space="0" w:color="auto"/>
              <w:right w:val="single" w:sz="4" w:space="0" w:color="auto"/>
            </w:tcBorders>
            <w:vAlign w:val="center"/>
          </w:tcPr>
          <w:p w:rsidR="00B96863" w:rsidRDefault="00BA0CEF">
            <w:pPr>
              <w:rPr>
                <w:rFonts w:ascii="仿宋" w:eastAsia="仿宋" w:hAnsi="仿宋" w:cs="仿宋"/>
                <w:color w:val="000000"/>
                <w:sz w:val="24"/>
              </w:rPr>
            </w:pPr>
            <w:r>
              <w:rPr>
                <w:rFonts w:ascii="仿宋" w:eastAsia="仿宋" w:hAnsi="仿宋" w:cs="仿宋" w:hint="eastAsia"/>
                <w:color w:val="000000"/>
                <w:sz w:val="24"/>
              </w:rPr>
              <w:t>赛项申诉与仲裁</w:t>
            </w:r>
          </w:p>
        </w:tc>
        <w:tc>
          <w:tcPr>
            <w:tcW w:w="1756" w:type="dxa"/>
            <w:tcBorders>
              <w:top w:val="nil"/>
              <w:left w:val="nil"/>
              <w:bottom w:val="single" w:sz="4" w:space="0" w:color="auto"/>
              <w:right w:val="single" w:sz="4" w:space="0" w:color="auto"/>
            </w:tcBorders>
          </w:tcPr>
          <w:p w:rsidR="00B96863" w:rsidRDefault="00BA0CEF">
            <w:pPr>
              <w:rPr>
                <w:rFonts w:ascii="仿宋" w:eastAsia="仿宋" w:hAnsi="仿宋" w:cs="仿宋"/>
                <w:color w:val="000000"/>
                <w:sz w:val="24"/>
              </w:rPr>
            </w:pPr>
            <w:r>
              <w:rPr>
                <w:rFonts w:ascii="仿宋" w:eastAsia="仿宋" w:hAnsi="仿宋" w:cs="仿宋" w:hint="eastAsia"/>
                <w:color w:val="000000"/>
                <w:sz w:val="24"/>
              </w:rPr>
              <w:t>12:30-14:30</w:t>
            </w:r>
          </w:p>
        </w:tc>
      </w:tr>
      <w:tr w:rsidR="00B96863">
        <w:trPr>
          <w:trHeight w:val="20"/>
          <w:jc w:val="center"/>
        </w:trPr>
        <w:tc>
          <w:tcPr>
            <w:tcW w:w="1277" w:type="dxa"/>
            <w:vMerge/>
            <w:tcBorders>
              <w:left w:val="single" w:sz="4" w:space="0" w:color="auto"/>
              <w:right w:val="single" w:sz="4" w:space="0" w:color="auto"/>
            </w:tcBorders>
            <w:vAlign w:val="center"/>
          </w:tcPr>
          <w:p w:rsidR="00B96863" w:rsidRDefault="00B96863">
            <w:pPr>
              <w:jc w:val="center"/>
              <w:rPr>
                <w:rFonts w:ascii="仿宋" w:eastAsia="仿宋" w:hAnsi="仿宋" w:cs="仿宋"/>
                <w:color w:val="000000"/>
                <w:sz w:val="24"/>
              </w:rPr>
            </w:pPr>
          </w:p>
        </w:tc>
        <w:tc>
          <w:tcPr>
            <w:tcW w:w="4916" w:type="dxa"/>
            <w:tcBorders>
              <w:top w:val="single" w:sz="4" w:space="0" w:color="auto"/>
              <w:left w:val="nil"/>
              <w:bottom w:val="single" w:sz="4" w:space="0" w:color="auto"/>
              <w:right w:val="single" w:sz="4" w:space="0" w:color="auto"/>
            </w:tcBorders>
            <w:vAlign w:val="center"/>
          </w:tcPr>
          <w:p w:rsidR="00B96863" w:rsidRDefault="00BA0CEF">
            <w:pPr>
              <w:rPr>
                <w:rFonts w:ascii="仿宋" w:eastAsia="仿宋" w:hAnsi="仿宋" w:cs="仿宋"/>
                <w:color w:val="000000"/>
                <w:sz w:val="24"/>
              </w:rPr>
            </w:pPr>
            <w:r>
              <w:rPr>
                <w:rFonts w:ascii="仿宋" w:eastAsia="仿宋" w:hAnsi="仿宋" w:cs="仿宋" w:hint="eastAsia"/>
                <w:color w:val="000000"/>
                <w:sz w:val="24"/>
              </w:rPr>
              <w:t>裁判评分，成绩复核确认，解密并录入上报</w:t>
            </w:r>
          </w:p>
        </w:tc>
        <w:tc>
          <w:tcPr>
            <w:tcW w:w="1756" w:type="dxa"/>
            <w:tcBorders>
              <w:top w:val="single" w:sz="4" w:space="0" w:color="auto"/>
              <w:left w:val="nil"/>
              <w:bottom w:val="single" w:sz="4" w:space="0" w:color="auto"/>
              <w:right w:val="single" w:sz="4" w:space="0" w:color="auto"/>
            </w:tcBorders>
          </w:tcPr>
          <w:p w:rsidR="00B96863" w:rsidRDefault="00BA0CEF">
            <w:pPr>
              <w:rPr>
                <w:rFonts w:ascii="仿宋" w:eastAsia="仿宋" w:hAnsi="仿宋" w:cs="仿宋"/>
                <w:color w:val="000000"/>
                <w:sz w:val="24"/>
              </w:rPr>
            </w:pPr>
            <w:r>
              <w:rPr>
                <w:rFonts w:ascii="仿宋" w:eastAsia="仿宋" w:hAnsi="仿宋" w:cs="仿宋" w:hint="eastAsia"/>
                <w:color w:val="000000"/>
                <w:sz w:val="24"/>
              </w:rPr>
              <w:t>12:30-</w:t>
            </w:r>
          </w:p>
        </w:tc>
      </w:tr>
      <w:tr w:rsidR="00B96863">
        <w:trPr>
          <w:trHeight w:val="20"/>
          <w:jc w:val="center"/>
        </w:trPr>
        <w:tc>
          <w:tcPr>
            <w:tcW w:w="1277" w:type="dxa"/>
            <w:tcBorders>
              <w:top w:val="single" w:sz="4" w:space="0" w:color="auto"/>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s="仿宋"/>
                <w:b/>
                <w:color w:val="000000"/>
                <w:sz w:val="24"/>
              </w:rPr>
            </w:pPr>
            <w:r>
              <w:rPr>
                <w:rFonts w:ascii="仿宋" w:eastAsia="仿宋" w:hAnsi="仿宋" w:cs="仿宋" w:hint="eastAsia"/>
                <w:b/>
                <w:color w:val="000000"/>
                <w:sz w:val="24"/>
              </w:rPr>
              <w:t>第三天</w:t>
            </w:r>
          </w:p>
        </w:tc>
        <w:tc>
          <w:tcPr>
            <w:tcW w:w="4916" w:type="dxa"/>
            <w:tcBorders>
              <w:top w:val="single" w:sz="4" w:space="0" w:color="auto"/>
              <w:left w:val="nil"/>
              <w:bottom w:val="single" w:sz="4" w:space="0" w:color="auto"/>
              <w:right w:val="single" w:sz="4" w:space="0" w:color="auto"/>
            </w:tcBorders>
            <w:vAlign w:val="center"/>
          </w:tcPr>
          <w:p w:rsidR="00B96863" w:rsidRDefault="00BA0CEF">
            <w:pPr>
              <w:rPr>
                <w:rFonts w:ascii="仿宋" w:eastAsia="仿宋" w:hAnsi="仿宋" w:cs="仿宋"/>
                <w:color w:val="000000"/>
                <w:sz w:val="24"/>
              </w:rPr>
            </w:pPr>
            <w:r>
              <w:rPr>
                <w:rFonts w:ascii="仿宋" w:eastAsia="仿宋" w:hAnsi="仿宋" w:cs="仿宋" w:hint="eastAsia"/>
                <w:color w:val="000000"/>
                <w:sz w:val="24"/>
              </w:rPr>
              <w:t>闭赛式 成绩公布</w:t>
            </w:r>
          </w:p>
        </w:tc>
        <w:tc>
          <w:tcPr>
            <w:tcW w:w="1756" w:type="dxa"/>
            <w:tcBorders>
              <w:top w:val="single" w:sz="4" w:space="0" w:color="auto"/>
              <w:left w:val="nil"/>
              <w:bottom w:val="single" w:sz="4" w:space="0" w:color="auto"/>
              <w:right w:val="single" w:sz="4" w:space="0" w:color="auto"/>
            </w:tcBorders>
          </w:tcPr>
          <w:p w:rsidR="00B96863" w:rsidRDefault="00BA0CEF">
            <w:pPr>
              <w:rPr>
                <w:rFonts w:ascii="仿宋" w:eastAsia="仿宋" w:hAnsi="仿宋" w:cs="仿宋"/>
                <w:color w:val="000000"/>
                <w:sz w:val="24"/>
              </w:rPr>
            </w:pPr>
            <w:r>
              <w:rPr>
                <w:rFonts w:ascii="仿宋" w:eastAsia="仿宋" w:hAnsi="仿宋" w:cs="仿宋" w:hint="eastAsia"/>
                <w:color w:val="000000"/>
                <w:sz w:val="24"/>
              </w:rPr>
              <w:t>——</w:t>
            </w:r>
          </w:p>
        </w:tc>
      </w:tr>
    </w:tbl>
    <w:p w:rsidR="00B96863" w:rsidRDefault="00BA0CEF">
      <w:pPr>
        <w:spacing w:line="560" w:lineRule="exact"/>
        <w:ind w:firstLineChars="150" w:firstLine="420"/>
        <w:rPr>
          <w:rFonts w:ascii="仿宋" w:eastAsia="仿宋" w:hAnsi="仿宋"/>
          <w:color w:val="000000"/>
          <w:sz w:val="28"/>
          <w:szCs w:val="28"/>
        </w:rPr>
      </w:pPr>
      <w:r>
        <w:rPr>
          <w:rFonts w:ascii="仿宋" w:eastAsia="仿宋" w:hAnsi="仿宋" w:hint="eastAsia"/>
          <w:color w:val="000000"/>
          <w:sz w:val="28"/>
          <w:szCs w:val="28"/>
        </w:rPr>
        <w:t>（三）竞赛流程图</w:t>
      </w:r>
    </w:p>
    <w:p w:rsidR="00B96863" w:rsidRDefault="009E027A">
      <w:pPr>
        <w:jc w:val="center"/>
      </w:pPr>
      <w:r>
        <w:pict>
          <v:group id="组合 1" o:spid="_x0000_s1062" style="width:415.3pt;height:510pt;mso-position-horizontal-relative:char;mso-position-vertical-relative:line" coordorigin="2360,2417" coordsize="7200,7608">
            <v:rect id="Picture 7" o:spid="_x0000_s1063" style="position:absolute;left:2360;top:2417;width:7200;height: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64" type="#_x0000_t176" style="position:absolute;left:3072;top:2678;width:1484;height: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">
              <v:stroke miterlimit="2"/>
              <v:textbox>
                <w:txbxContent>
                  <w:p w:rsidR="00B96863" w:rsidRDefault="00BA0CEF">
                    <w:pPr>
                      <w:contextualSpacing/>
                      <w:rPr>
                        <w:rFonts w:ascii="仿宋" w:eastAsia="仿宋" w:hAnsi="仿宋" w:cs="仿宋"/>
                        <w:color w:val="000000"/>
                        <w:sz w:val="24"/>
                      </w:rPr>
                    </w:pPr>
                    <w:r>
                      <w:rPr>
                        <w:rFonts w:ascii="仿宋" w:eastAsia="仿宋" w:hAnsi="仿宋" w:cs="仿宋" w:hint="eastAsia"/>
                        <w:color w:val="000000"/>
                        <w:sz w:val="24"/>
                      </w:rPr>
                      <w:t>参赛队注册</w:t>
                    </w:r>
                  </w:p>
                </w:txbxContent>
              </v:textbox>
            </v:shape>
            <v:shape id="Flowchart: Alternate Process 9" o:spid="_x0000_s1065" type="#_x0000_t176" style="position:absolute;left:5265;top:2678;width:1454;height: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">
              <v:stroke miterlimit="2"/>
              <v:textbox>
                <w:txbxContent>
                  <w:p w:rsidR="00B96863" w:rsidRDefault="00BA0CEF">
                    <w:pPr>
                      <w:contextualSpacing/>
                      <w:rPr>
                        <w:rFonts w:ascii="仿宋" w:eastAsia="仿宋" w:hAnsi="仿宋" w:cs="仿宋"/>
                        <w:color w:val="000000"/>
                        <w:sz w:val="24"/>
                      </w:rPr>
                    </w:pPr>
                    <w:r>
                      <w:rPr>
                        <w:rFonts w:ascii="仿宋" w:eastAsia="仿宋" w:hAnsi="仿宋" w:cs="仿宋" w:hint="eastAsia"/>
                        <w:color w:val="000000"/>
                        <w:sz w:val="24"/>
                      </w:rPr>
                      <w:t>赛前说明会</w:t>
                    </w:r>
                  </w:p>
                </w:txbxContent>
              </v:textbox>
            </v:shape>
            <v:shape id="Flowchart: Alternate Process 10" o:spid="_x0000_s1066" type="#_x0000_t176" style="position:absolute;left:7295;top:2678;width:1453;height: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">
              <v:stroke miterlimit="2"/>
              <v:textbox>
                <w:txbxContent>
                  <w:p w:rsidR="00B96863" w:rsidRDefault="00BA0CEF">
                    <w:pPr>
                      <w:contextualSpacing/>
                      <w:rPr>
                        <w:rFonts w:ascii="仿宋" w:eastAsia="仿宋" w:hAnsi="仿宋" w:cs="仿宋"/>
                        <w:color w:val="000000"/>
                        <w:sz w:val="24"/>
                      </w:rPr>
                    </w:pPr>
                    <w:r>
                      <w:rPr>
                        <w:rFonts w:ascii="仿宋" w:eastAsia="仿宋" w:hAnsi="仿宋" w:cs="仿宋" w:hint="eastAsia"/>
                        <w:color w:val="000000"/>
                        <w:sz w:val="24"/>
                      </w:rPr>
                      <w:t>熟悉赛场</w:t>
                    </w:r>
                  </w:p>
                </w:txbxContent>
              </v:textbox>
            </v:shape>
            <v:shape id="Flowchart: Alternate Process 11" o:spid="_x0000_s1067" type="#_x0000_t176" style="position:absolute;left:7295;top:3840;width:1453;height: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">
              <v:stroke miterlimit="2"/>
              <v:textbox>
                <w:txbxContent>
                  <w:p w:rsidR="00B96863" w:rsidRDefault="00BA0CEF">
                    <w:pPr>
                      <w:contextualSpacing/>
                      <w:rPr>
                        <w:rFonts w:ascii="仿宋_GB2312" w:eastAsia="仿宋_GB2312"/>
                        <w:szCs w:val="21"/>
                      </w:rPr>
                    </w:pPr>
                    <w:r>
                      <w:rPr>
                        <w:rFonts w:ascii="仿宋" w:eastAsia="仿宋" w:hAnsi="仿宋" w:cs="仿宋" w:hint="eastAsia"/>
                        <w:color w:val="000000"/>
                        <w:sz w:val="24"/>
                      </w:rPr>
                      <w:t xml:space="preserve">检录、两次加密及入场 </w:t>
                    </w:r>
                    <w:r>
                      <w:rPr>
                        <w:rFonts w:ascii="仿宋_GB2312" w:eastAsia="仿宋_GB2312" w:hint="eastAsia"/>
                        <w:szCs w:val="21"/>
                      </w:rPr>
                      <w:t xml:space="preserve"> </w:t>
                    </w:r>
                  </w:p>
                </w:txbxContent>
              </v:textbox>
            </v:shape>
            <v:shape id="Flowchart: Alternate Process 12" o:spid="_x0000_s1068" type="#_x0000_t176" style="position:absolute;left:5199;top:3840;width:1669;height: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">
              <v:stroke miterlimit="2"/>
              <v:textbox>
                <w:txbxContent>
                  <w:p w:rsidR="00B96863" w:rsidRDefault="00BA0CEF">
                    <w:pPr>
                      <w:spacing w:line="400" w:lineRule="exact"/>
                      <w:jc w:val="center"/>
                      <w:rPr>
                        <w:rFonts w:ascii="仿宋" w:eastAsia="仿宋" w:hAnsi="仿宋" w:cs="仿宋"/>
                        <w:color w:val="000000"/>
                        <w:sz w:val="24"/>
                      </w:rPr>
                    </w:pPr>
                    <w:r>
                      <w:rPr>
                        <w:rFonts w:ascii="仿宋" w:eastAsia="仿宋" w:hAnsi="仿宋" w:cs="仿宋" w:hint="eastAsia"/>
                        <w:color w:val="000000"/>
                        <w:sz w:val="24"/>
                      </w:rPr>
                      <w:t>30分钟准备</w:t>
                    </w:r>
                  </w:p>
                  <w:p w:rsidR="00B96863" w:rsidRDefault="00B96863">
                    <w:pPr>
                      <w:rPr>
                        <w:szCs w:val="21"/>
                      </w:rPr>
                    </w:pPr>
                  </w:p>
                </w:txbxContent>
              </v:textbox>
            </v:shape>
            <v:shape id="Flowchart: Alternate Process 13" o:spid="_x0000_s1069" type="#_x0000_t176" style="position:absolute;left:2958;top:3840;width:1677;height: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">
              <v:stroke miterlimit="2"/>
              <v:textbox>
                <w:txbxContent>
                  <w:p w:rsidR="00B96863" w:rsidRDefault="00BA0CEF">
                    <w:pPr>
                      <w:contextualSpacing/>
                      <w:rPr>
                        <w:rFonts w:ascii="仿宋" w:eastAsia="仿宋" w:hAnsi="仿宋" w:cs="仿宋"/>
                        <w:color w:val="000000"/>
                        <w:sz w:val="24"/>
                      </w:rPr>
                    </w:pPr>
                    <w:r>
                      <w:rPr>
                        <w:rFonts w:ascii="仿宋" w:eastAsia="仿宋" w:hAnsi="仿宋" w:cs="仿宋" w:hint="eastAsia"/>
                        <w:color w:val="000000"/>
                        <w:sz w:val="24"/>
                      </w:rPr>
                      <w:t>宣布比赛开始</w:t>
                    </w:r>
                  </w:p>
                </w:txbxContent>
              </v:textbox>
            </v:shape>
            <v:shape id="Flowchart: Alternate Process 10" o:spid="_x0000_s1070" type="#_x0000_t176" style="position:absolute;left:2958;top:4988;width:1677;height: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">
              <v:stroke miterlimit="2"/>
              <v:textbox>
                <w:txbxContent>
                  <w:p w:rsidR="00B96863" w:rsidRDefault="00BA0CEF">
                    <w:pPr>
                      <w:contextualSpacing/>
                      <w:rPr>
                        <w:rFonts w:ascii="仿宋" w:eastAsia="仿宋" w:hAnsi="仿宋" w:cs="仿宋"/>
                        <w:color w:val="000000"/>
                        <w:sz w:val="24"/>
                      </w:rPr>
                    </w:pPr>
                    <w:r>
                      <w:rPr>
                        <w:rFonts w:ascii="仿宋" w:eastAsia="仿宋" w:hAnsi="仿宋" w:cs="仿宋" w:hint="eastAsia"/>
                        <w:color w:val="000000"/>
                        <w:sz w:val="24"/>
                      </w:rPr>
                      <w:t>比赛操作</w:t>
                    </w:r>
                  </w:p>
                </w:txbxContent>
              </v:textbox>
            </v:shape>
            <v:shape id="Flowchart: Alternate Process 15" o:spid="_x0000_s1071" type="#_x0000_t176" style="position:absolute;left:5265;top:4914;width:1871;height: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">
              <v:stroke miterlimit="2"/>
              <v:textbox>
                <w:txbxContent>
                  <w:p w:rsidR="00B96863" w:rsidRDefault="00BA0CEF">
                    <w:pPr>
                      <w:contextualSpacing/>
                      <w:rPr>
                        <w:rFonts w:ascii="仿宋" w:eastAsia="仿宋" w:hAnsi="仿宋" w:cs="仿宋"/>
                        <w:color w:val="000000"/>
                        <w:sz w:val="24"/>
                      </w:rPr>
                    </w:pPr>
                    <w:r>
                      <w:rPr>
                        <w:rFonts w:ascii="仿宋" w:eastAsia="仿宋" w:hAnsi="仿宋" w:cs="仿宋" w:hint="eastAsia"/>
                        <w:color w:val="000000"/>
                        <w:sz w:val="24"/>
                      </w:rPr>
                      <w:t>宣布比赛结束</w:t>
                    </w:r>
                  </w:p>
                  <w:p w:rsidR="00B96863" w:rsidRDefault="00BA0CEF">
                    <w:pPr>
                      <w:contextualSpacing/>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color w:val="000000"/>
                        <w:sz w:val="24"/>
                      </w:rPr>
                      <w:t>并提交结果</w:t>
                    </w:r>
                  </w:p>
                </w:txbxContent>
              </v:textbox>
            </v:shape>
            <v:shape id="Flowchart: Alternate Process 16" o:spid="_x0000_s1072" type="#_x0000_t176" style="position:absolute;left:3342;top:6360;width:1139;height: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">
              <v:stroke miterlimit="2"/>
              <v:textbox>
                <w:txbxContent>
                  <w:p w:rsidR="00B96863" w:rsidRDefault="00BA0CEF">
                    <w:pPr>
                      <w:contextualSpacing/>
                      <w:rPr>
                        <w:rFonts w:ascii="仿宋" w:eastAsia="仿宋" w:hAnsi="仿宋" w:cs="仿宋"/>
                        <w:color w:val="000000"/>
                        <w:sz w:val="24"/>
                      </w:rPr>
                    </w:pPr>
                    <w:r>
                      <w:rPr>
                        <w:rFonts w:ascii="仿宋" w:eastAsia="仿宋" w:hAnsi="仿宋" w:cs="仿宋" w:hint="eastAsia"/>
                        <w:color w:val="000000"/>
                        <w:sz w:val="24"/>
                      </w:rPr>
                      <w:t>评分</w:t>
                    </w:r>
                  </w:p>
                </w:txbxContent>
              </v:textbox>
            </v:shape>
            <v:shape id="Flowchart: Alternate Process 17" o:spid="_x0000_s1073" type="#_x0000_t176" style="position:absolute;left:3071;top:7336;width:1737;height: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">
              <v:stroke miterlimit="2"/>
              <v:textbox>
                <w:txbxContent>
                  <w:p w:rsidR="00B96863" w:rsidRDefault="00BA0CEF">
                    <w:pPr>
                      <w:contextualSpacing/>
                      <w:rPr>
                        <w:rFonts w:ascii="仿宋" w:eastAsia="仿宋" w:hAnsi="仿宋" w:cs="仿宋"/>
                        <w:color w:val="000000"/>
                        <w:sz w:val="24"/>
                      </w:rPr>
                    </w:pPr>
                    <w:r>
                      <w:rPr>
                        <w:rFonts w:ascii="仿宋" w:eastAsia="仿宋" w:hAnsi="仿宋" w:cs="仿宋" w:hint="eastAsia"/>
                        <w:color w:val="000000"/>
                        <w:sz w:val="24"/>
                      </w:rPr>
                      <w:t>成绩复核确认</w:t>
                    </w:r>
                  </w:p>
                </w:txbxContent>
              </v:textbox>
            </v:shape>
            <v:shape id="Flowchart: Alternate Process 18" o:spid="_x0000_s1074" type="#_x0000_t176" style="position:absolute;left:3072;top:8386;width:1736;height: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">
              <v:stroke miterlimit="2"/>
              <v:textbox>
                <w:txbxContent>
                  <w:p w:rsidR="00B96863" w:rsidRDefault="00BA0CEF">
                    <w:pPr>
                      <w:contextualSpacing/>
                      <w:rPr>
                        <w:rFonts w:ascii="仿宋" w:eastAsia="仿宋" w:hAnsi="仿宋" w:cs="仿宋"/>
                        <w:color w:val="000000"/>
                        <w:sz w:val="24"/>
                      </w:rPr>
                    </w:pPr>
                    <w:r>
                      <w:rPr>
                        <w:rFonts w:ascii="仿宋" w:eastAsia="仿宋" w:hAnsi="仿宋" w:cs="仿宋" w:hint="eastAsia"/>
                        <w:color w:val="000000"/>
                        <w:sz w:val="24"/>
                      </w:rPr>
                      <w:t>解密并录入上报</w:t>
                    </w:r>
                  </w:p>
                </w:txbxContent>
              </v:textbox>
            </v:shape>
            <v:shape id="Flowchart: Alternate Process 19" o:spid="_x0000_s1075" type="#_x0000_t176" style="position:absolute;left:3072;top:9374;width:1801;height: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">
              <v:stroke miterlimit="2"/>
              <v:textbox>
                <w:txbxContent>
                  <w:p w:rsidR="00B96863" w:rsidRDefault="00BA0CEF">
                    <w:pPr>
                      <w:contextualSpacing/>
                      <w:rPr>
                        <w:rFonts w:ascii="仿宋" w:eastAsia="仿宋" w:hAnsi="仿宋" w:cs="仿宋"/>
                        <w:color w:val="000000"/>
                        <w:sz w:val="24"/>
                      </w:rPr>
                    </w:pPr>
                    <w:r>
                      <w:rPr>
                        <w:rFonts w:ascii="仿宋" w:eastAsia="仿宋" w:hAnsi="仿宋" w:cs="仿宋" w:hint="eastAsia"/>
                        <w:color w:val="000000"/>
                        <w:sz w:val="24"/>
                      </w:rPr>
                      <w:t>闭赛式公布成绩</w:t>
                    </w:r>
                  </w:p>
                </w:txbxContent>
              </v:textbox>
            </v:shape>
            <v:shape id="Flowchart: Alternate Process 20" o:spid="_x0000_s1076" type="#_x0000_t176" style="position:absolute;left:6796;top:6359;width:1310;height: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">
              <v:stroke miterlimit="2"/>
              <v:textbox>
                <w:txbxContent>
                  <w:p w:rsidR="00B96863" w:rsidRDefault="00BA0CEF">
                    <w:pPr>
                      <w:contextualSpacing/>
                      <w:rPr>
                        <w:rFonts w:ascii="仿宋" w:eastAsia="仿宋" w:hAnsi="仿宋" w:cs="仿宋"/>
                        <w:color w:val="000000"/>
                        <w:sz w:val="24"/>
                      </w:rPr>
                    </w:pPr>
                    <w:r>
                      <w:rPr>
                        <w:rFonts w:ascii="仿宋" w:eastAsia="仿宋" w:hAnsi="仿宋" w:cs="仿宋" w:hint="eastAsia"/>
                        <w:color w:val="000000"/>
                        <w:sz w:val="24"/>
                      </w:rPr>
                      <w:t>仲裁申请</w:t>
                    </w:r>
                  </w:p>
                </w:txbxContent>
              </v:textbox>
            </v:shape>
            <v:shape id="Flowchart: Alternate Process 21" o:spid="_x0000_s1077" type="#_x0000_t176" style="position:absolute;left:6447;top:7336;width:2214;height: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">
              <v:stroke miterlimit="2"/>
              <v:textbox>
                <w:txbxContent>
                  <w:p w:rsidR="00B96863" w:rsidRDefault="00BA0CEF">
                    <w:pPr>
                      <w:contextualSpacing/>
                      <w:rPr>
                        <w:rFonts w:ascii="仿宋" w:eastAsia="仿宋" w:hAnsi="仿宋" w:cs="仿宋"/>
                        <w:color w:val="000000"/>
                        <w:sz w:val="24"/>
                      </w:rPr>
                    </w:pPr>
                    <w:r>
                      <w:rPr>
                        <w:rFonts w:ascii="仿宋" w:eastAsia="仿宋" w:hAnsi="仿宋" w:cs="仿宋" w:hint="eastAsia"/>
                        <w:color w:val="000000"/>
                        <w:sz w:val="24"/>
                      </w:rPr>
                      <w:t>赛项仲裁委复议回复</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78" type="#_x0000_t13" style="position:absolute;left:4701;top:2931;width:564;height: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">
              <v:stroke miterlimit="2"/>
            </v:shape>
            <v:shape id="Right Arrow 25" o:spid="_x0000_s1079" type="#_x0000_t13" style="position:absolute;left:6731;top:2931;width:564;height: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">
              <v:stroke miterlimit="2"/>
            </v:shape>
            <v:shape id="Right Arrow 27" o:spid="_x0000_s1080" type="#_x0000_t13" style="position:absolute;left:6895;top:4091;width:400;height:141;rotation: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" adj="13986">
              <v:stroke miterlimit="2"/>
            </v:shape>
            <v:shape id="Right Arrow 28" o:spid="_x0000_s1081" type="#_x0000_t13" style="position:absolute;left:4635;top:4091;width:564;height:141;rotation: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">
              <v:stroke miterlimit="2"/>
            </v:shape>
            <v:shape id="Right Arrow 24" o:spid="_x0000_s1082" type="#_x0000_t13" style="position:absolute;left:4701;top:5241;width:564;height: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">
              <v:stroke miterlimit="2"/>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83" type="#_x0000_t67" style="position:absolute;left:7935;top:3408;width:171;height: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">
              <v:stroke miterlimit="2"/>
              <v:textbox style="layout-flow:vertical-ideographic"/>
            </v:shape>
            <v:shape id="Down Arrow 31" o:spid="_x0000_s1084" type="#_x0000_t67" style="position:absolute;left:3782;top:4556;width:172;height: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">
              <v:stroke miterlimit="2"/>
              <v:textbox style="layout-flow:vertical-ideographic"/>
            </v:shape>
            <v:shapetype id="_x0000_t32" coordsize="21600,21600" o:spt="32" o:oned="t" path="m,l21600,21600e" filled="f">
              <v:path arrowok="t" fillok="f" o:connecttype="none"/>
              <o:lock v:ext="edit" shapetype="t"/>
            </v:shapetype>
            <v:shape id="Straight Connector 32" o:spid="_x0000_s1085" type="#_x0000_t32" style="position:absolute;left:3954;top:6076;width:3479;height: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Down Arrow 33" o:spid="_x0000_s1086" type="#_x0000_t67" style="position:absolute;left:6099;top:5707;width:142;height: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">
              <v:stroke miterlimit="2"/>
              <v:textbox style="layout-flow:vertical-ideographic"/>
            </v:shape>
            <v:shape id="Down Arrow 34" o:spid="_x0000_s1087" type="#_x0000_t67" style="position:absolute;left:3898;top:6077;width:123;height: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">
              <v:stroke miterlimit="2"/>
              <v:textbox style="layout-flow:vertical-ideographic"/>
            </v:shape>
            <v:shape id="Down Arrow 35" o:spid="_x0000_s1088" type="#_x0000_t67" style="position:absolute;left:7365;top:6077;width:123;height: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">
              <v:stroke miterlimit="2"/>
              <v:textbox style="layout-flow:vertical-ideographic"/>
            </v:shape>
            <v:shape id="Down Arrow 36" o:spid="_x0000_s1089" type="#_x0000_t67" style="position:absolute;left:3898;top:7010;width:123;height: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">
              <v:stroke miterlimit="2"/>
              <v:textbox style="layout-flow:vertical-ideographic"/>
            </v:shape>
            <v:shape id="Down Arrow 37" o:spid="_x0000_s1090" type="#_x0000_t67" style="position:absolute;left:3898;top:7986;width:123;height: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">
              <v:stroke miterlimit="2"/>
              <v:textbox style="layout-flow:vertical-ideographic"/>
            </v:shape>
            <v:shape id="Down Arrow 38" o:spid="_x0000_s1091" type="#_x0000_t67" style="position:absolute;left:3898;top:9036;width:124;height: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">
              <v:stroke miterlimit="2"/>
              <v:textbox style="layout-flow:vertical-ideographic"/>
            </v:shape>
            <v:shape id="Down Arrow 39" o:spid="_x0000_s1092" type="#_x0000_t67" style="position:absolute;left:7365;top:7010;width:124;height: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">
              <v:stroke miterlimit="2"/>
              <v:textbox style="layout-flow:vertical-ideographic"/>
            </v:shape>
            <w10:wrap type="none"/>
            <w10:anchorlock/>
          </v:group>
        </w:pict>
      </w:r>
    </w:p>
    <w:p w:rsidR="00B96863" w:rsidRDefault="00BA0CEF">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六、竞赛试题</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（一）竞赛试题说明</w:t>
      </w:r>
    </w:p>
    <w:p w:rsidR="00B96863" w:rsidRDefault="00BA0CEF">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本赛项在正式比赛前1个月公开竞赛试题，公开内容：赛题纸质文档电子版及竞赛辅助技术资料电子版。</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（二）竞赛试题样卷</w:t>
      </w:r>
    </w:p>
    <w:p w:rsidR="00B96863" w:rsidRDefault="00BA0CEF">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见附录1 竞赛试题样卷。</w:t>
      </w:r>
    </w:p>
    <w:p w:rsidR="00B96863" w:rsidRDefault="00BA0CEF">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七、竞赛规则</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（一）报名资格及参赛队伍要求</w:t>
      </w:r>
    </w:p>
    <w:p w:rsidR="00B96863" w:rsidRDefault="00BA0CEF">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1.参赛选手资格：参赛选手须为2017年度在籍中等职业学校学生；五年制高职一至三年级（含三年级）学生可参加比赛。参赛选手不限性别，年龄须不超过21周岁，年龄计算的截止时间以2017年5月1日为准。</w:t>
      </w:r>
    </w:p>
    <w:p w:rsidR="00B96863" w:rsidRDefault="00BA0CEF">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2.每名选手限报1名指导教师，指导教师须为本校专兼职教师。</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3.凡在往届全国职业院校技能大赛中获一等奖的选手，不能再参加本赛项比赛。</w:t>
      </w:r>
    </w:p>
    <w:p w:rsidR="00B96863" w:rsidRDefault="00BA0CEF">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4.同一学校</w:t>
      </w:r>
      <w:r w:rsidR="00BD723B">
        <w:rPr>
          <w:rFonts w:ascii="仿宋_GB2312" w:eastAsia="仿宋_GB2312" w:hAnsi="仿宋_GB2312" w:cs="仿宋_GB2312" w:hint="eastAsia"/>
          <w:sz w:val="28"/>
          <w:szCs w:val="28"/>
        </w:rPr>
        <w:t>报名人数不</w:t>
      </w:r>
      <w:bookmarkStart w:id="0" w:name="_GoBack"/>
      <w:bookmarkEnd w:id="0"/>
      <w:r w:rsidR="00BD723B">
        <w:rPr>
          <w:rFonts w:ascii="仿宋_GB2312" w:eastAsia="仿宋_GB2312" w:hAnsi="仿宋_GB2312" w:cs="仿宋_GB2312" w:hint="eastAsia"/>
          <w:sz w:val="28"/>
          <w:szCs w:val="28"/>
        </w:rPr>
        <w:t>超过</w:t>
      </w:r>
      <w:r w:rsidR="00BD723B" w:rsidRPr="00F57AB0">
        <w:rPr>
          <w:rFonts w:ascii="仿宋_GB2312" w:eastAsia="仿宋_GB2312" w:hAnsi="仿宋_GB2312" w:cs="仿宋_GB2312" w:hint="eastAsia"/>
          <w:color w:val="FF0000"/>
          <w:sz w:val="28"/>
          <w:szCs w:val="28"/>
        </w:rPr>
        <w:t>2</w:t>
      </w:r>
      <w:r w:rsidR="00BD723B">
        <w:rPr>
          <w:rFonts w:ascii="仿宋_GB2312" w:eastAsia="仿宋_GB2312" w:hAnsi="仿宋_GB2312" w:cs="仿宋_GB2312" w:hint="eastAsia"/>
          <w:sz w:val="28"/>
          <w:szCs w:val="28"/>
        </w:rPr>
        <w:t>人。</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（二）熟悉场地</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1.正式比赛前1天，统一安排各参赛队有序地熟悉场地，熟悉场地限定在观摩区内活动，不允许进入比赛区。</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2.熟悉场地时严禁与现场工作人员进行交流，不发表没有根据以及有损大赛整体形象的言论。</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3.熟悉场地期间严禁拥挤，喧哗，以免发生意外事故。</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（三）赛场要求</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1.参赛选手在比赛开始前90分钟到赛场指定地点报到，接受工作人员对选手身份、资格和有关证件的检查。</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2.选手赛位由两次加密确定，确定的赛位不得擅自变更、调整。</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3.选手进入指定赛位后，在裁判长发布“赛前30分钟准备”指令之前，选</w:t>
      </w:r>
      <w:r>
        <w:rPr>
          <w:rFonts w:ascii="仿宋_GB2312" w:eastAsia="仿宋_GB2312" w:hAnsi="仿宋_GB2312" w:cs="仿宋_GB2312" w:hint="eastAsia"/>
          <w:color w:val="000000"/>
          <w:sz w:val="28"/>
          <w:szCs w:val="28"/>
        </w:rPr>
        <w:lastRenderedPageBreak/>
        <w:t>手不得进行包括设备检查和调试在内的任何操作。竞赛计时开始后，选手未到的，视为自动放弃。</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4.比赛期间适时提供饮水，参赛选手不得离开指定的场地。选手休息、饮水、上洗手间等，不安排专门用时，统一计在竞赛时间内。</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5.竞赛所需的电脑、配套硬件、软件、检测维修所用的工具仪器由统一提供，参赛选手可以根据竞赛需要自行选择使用。</w:t>
      </w:r>
    </w:p>
    <w:p w:rsidR="00B96863" w:rsidRDefault="00BA0CEF">
      <w:pPr>
        <w:snapToGrid w:val="0"/>
        <w:spacing w:line="560" w:lineRule="exact"/>
        <w:ind w:firstLineChars="200" w:firstLine="560"/>
        <w:contextualSpacing/>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6.严禁参赛选手私自携带通讯、照相、摄录设备进入赛场。</w:t>
      </w:r>
    </w:p>
    <w:p w:rsidR="00B96863" w:rsidRDefault="00BA0CEF">
      <w:pPr>
        <w:snapToGrid w:val="0"/>
        <w:spacing w:line="560" w:lineRule="exact"/>
        <w:ind w:firstLineChars="200" w:firstLine="560"/>
        <w:contextualSpacing/>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7.所有人员在赛场内不得喧哗，不得有影响其他选手竞赛的行为。</w:t>
      </w:r>
    </w:p>
    <w:p w:rsidR="00B96863" w:rsidRDefault="00BA0CEF">
      <w:pPr>
        <w:snapToGrid w:val="0"/>
        <w:spacing w:line="560" w:lineRule="exact"/>
        <w:ind w:firstLineChars="200" w:firstLine="560"/>
        <w:contextualSpacing/>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8.竞赛操作结束时，参赛选手应按照指定路线有序离开赛场。</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（四）成绩评定及公布</w:t>
      </w:r>
    </w:p>
    <w:p w:rsidR="00B96863" w:rsidRDefault="00BA0CEF">
      <w:pPr>
        <w:snapToGrid w:val="0"/>
        <w:spacing w:line="560" w:lineRule="exact"/>
        <w:ind w:firstLineChars="200" w:firstLine="560"/>
        <w:contextualSpacing/>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1.竞赛结束后，由各裁判组对参赛选手提交的竞赛结果逐项评分，并进行成绩汇总和复核，汇总复核后的成绩经裁判长、监督人员核准签字后上交大赛办，经核准确认后，在赛项闭赛式上公布 。</w:t>
      </w:r>
    </w:p>
    <w:p w:rsidR="00B96863" w:rsidRDefault="00BA0CEF">
      <w:pPr>
        <w:snapToGrid w:val="0"/>
        <w:spacing w:line="560" w:lineRule="exact"/>
        <w:ind w:firstLineChars="200" w:firstLine="560"/>
        <w:contextualSpacing/>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2.竞赛结果的评分方法及标准见本规程的 “十一、成绩评定”项。</w:t>
      </w:r>
    </w:p>
    <w:p w:rsidR="00B96863" w:rsidRDefault="00BA0CEF">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八、竞赛环境</w:t>
      </w:r>
    </w:p>
    <w:p w:rsidR="00B96863" w:rsidRDefault="00BA0CEF">
      <w:pPr>
        <w:snapToGrid w:val="0"/>
        <w:spacing w:line="560" w:lineRule="exact"/>
        <w:ind w:firstLineChars="200" w:firstLine="560"/>
        <w:contextualSpacing/>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场总面积不小于1500㎡，依参赛名额确定比赛工作区，每个赛位面积在10㎡左右且标明编号，赛位之间的通道间隔不小于1.5米，工位间加装隔离挡板和隔离线。另外，设置医务室一间、监考/裁判会议室兼休息室1间，设备、材料、工具、耗材等储藏室1间。</w:t>
      </w:r>
    </w:p>
    <w:p w:rsidR="00B96863" w:rsidRDefault="00BA0CEF">
      <w:pPr>
        <w:snapToGrid w:val="0"/>
        <w:spacing w:line="560" w:lineRule="exact"/>
        <w:ind w:firstLineChars="200" w:firstLine="560"/>
        <w:contextualSpacing/>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环境标准要求保证赛场采光(大于500lux)、照明和通风良好，提供稳定的水、电和应急备用电源。在竞赛不被干扰的前提下赛场全面开放，欢迎各界人员沿指定路线、在指定区域内到现场观赛。</w:t>
      </w:r>
    </w:p>
    <w:p w:rsidR="00B96863" w:rsidRDefault="00BA0CEF">
      <w:pPr>
        <w:snapToGrid w:val="0"/>
        <w:spacing w:line="560" w:lineRule="exact"/>
        <w:ind w:firstLineChars="200" w:firstLine="560"/>
        <w:contextualSpacing/>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赛场具备两个以上安全疏散通道，并设有应急疏散图，配备必要的灭火器材。颁奖场地、参赛选手及指导教师休息场地另计。</w:t>
      </w:r>
    </w:p>
    <w:p w:rsidR="00B96863" w:rsidRDefault="00BA0CEF">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lastRenderedPageBreak/>
        <w:t xml:space="preserve">    九、技术规范</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（一）职业素养</w:t>
      </w:r>
    </w:p>
    <w:p w:rsidR="00B96863" w:rsidRDefault="00BA0CEF">
      <w:pPr>
        <w:snapToGrid w:val="0"/>
        <w:spacing w:line="4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1.敬业爱岗，忠于职守，严于律已，刻苦钻研；</w:t>
      </w:r>
    </w:p>
    <w:p w:rsidR="00B96863" w:rsidRDefault="00BA0CEF">
      <w:pPr>
        <w:snapToGrid w:val="0"/>
        <w:spacing w:line="4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2.勤于学习，善于思考，勇于探索，敏于创新；</w:t>
      </w:r>
    </w:p>
    <w:p w:rsidR="00B96863" w:rsidRDefault="00BA0CEF">
      <w:pPr>
        <w:snapToGrid w:val="0"/>
        <w:spacing w:line="4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3.认真负责，吃苦耐劳，团结协作，精益求精；</w:t>
      </w:r>
    </w:p>
    <w:p w:rsidR="00B96863" w:rsidRDefault="00BA0CEF">
      <w:pPr>
        <w:snapToGrid w:val="0"/>
        <w:spacing w:line="4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4.遵守操作规程，安全、文明生产；</w:t>
      </w:r>
    </w:p>
    <w:p w:rsidR="00B96863" w:rsidRDefault="00BA0CEF">
      <w:pPr>
        <w:snapToGrid w:val="0"/>
        <w:spacing w:line="4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5.着装规范整洁，爱护设备，保持工作环境清洁有序。</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（二）相关知识与技能</w:t>
      </w:r>
    </w:p>
    <w:p w:rsidR="00B96863" w:rsidRDefault="00BA0CEF">
      <w:pPr>
        <w:snapToGrid w:val="0"/>
        <w:spacing w:line="4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1.电工与电子技术基础</w:t>
      </w:r>
    </w:p>
    <w:p w:rsidR="00B96863" w:rsidRDefault="00BA0CEF">
      <w:pPr>
        <w:snapToGrid w:val="0"/>
        <w:spacing w:line="4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2.电子产品装接工艺与流程</w:t>
      </w:r>
    </w:p>
    <w:p w:rsidR="00B96863" w:rsidRDefault="00BA0CEF">
      <w:pPr>
        <w:snapToGrid w:val="0"/>
        <w:spacing w:line="4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3.计算机应用技能</w:t>
      </w:r>
    </w:p>
    <w:p w:rsidR="00B96863" w:rsidRDefault="00BA0CEF">
      <w:pPr>
        <w:snapToGrid w:val="0"/>
        <w:spacing w:line="4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4.计算机组装与测试</w:t>
      </w:r>
    </w:p>
    <w:p w:rsidR="00B96863" w:rsidRDefault="00BA0CEF">
      <w:pPr>
        <w:snapToGrid w:val="0"/>
        <w:spacing w:line="4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5.操作系统与应用软件的安装</w:t>
      </w:r>
    </w:p>
    <w:p w:rsidR="00B96863" w:rsidRDefault="00BA0CEF">
      <w:pPr>
        <w:snapToGrid w:val="0"/>
        <w:spacing w:line="4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6.计算机主板的故障检测与维修</w:t>
      </w:r>
    </w:p>
    <w:p w:rsidR="00B96863" w:rsidRDefault="00BA0CEF">
      <w:pPr>
        <w:snapToGrid w:val="0"/>
        <w:spacing w:line="4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7.硬盘维修与数据恢复技术</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（三）相关职业标准</w:t>
      </w:r>
    </w:p>
    <w:p w:rsidR="00B96863" w:rsidRDefault="00BA0CEF">
      <w:pPr>
        <w:snapToGrid w:val="0"/>
        <w:spacing w:line="4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1.家用电子产品维修工国家职业标准（职业编码4-07-10-01）</w:t>
      </w:r>
    </w:p>
    <w:p w:rsidR="00B96863" w:rsidRDefault="00BA0CEF">
      <w:pPr>
        <w:snapToGrid w:val="0"/>
        <w:spacing w:line="4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2.计算机操作员国家职业标准（职业编码3-01-02-05）</w:t>
      </w:r>
    </w:p>
    <w:p w:rsidR="00B96863" w:rsidRDefault="00BA0CEF">
      <w:pPr>
        <w:snapToGrid w:val="0"/>
        <w:spacing w:line="4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3.计算机（微机）维修工国家职业标准（职业编码6-08-05-01）</w:t>
      </w:r>
    </w:p>
    <w:p w:rsidR="00B96863" w:rsidRDefault="00BA0CEF">
      <w:pPr>
        <w:snapToGrid w:val="0"/>
        <w:spacing w:line="4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4.计算机硬件技术人员国家职业标准（2-02-13-01）</w:t>
      </w:r>
    </w:p>
    <w:p w:rsidR="00B96863" w:rsidRDefault="00BA0CEF">
      <w:pPr>
        <w:snapToGrid w:val="0"/>
        <w:spacing w:line="48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5.电子计算机装配调试员国家职业标准（职业编码6-08-04-07）</w:t>
      </w:r>
    </w:p>
    <w:p w:rsidR="00B96863" w:rsidRDefault="00BA0CEF">
      <w:pPr>
        <w:snapToGrid w:val="0"/>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6.电子设备装接工国家职业标准（职业编码6-08-04-02）</w:t>
      </w:r>
    </w:p>
    <w:p w:rsidR="00B96863" w:rsidRDefault="00BA0CEF">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十、技术平台</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（一）比赛器材及具体要求说明</w:t>
      </w:r>
    </w:p>
    <w:tbl>
      <w:tblPr>
        <w:tblW w:w="9077" w:type="dxa"/>
        <w:jc w:val="center"/>
        <w:tblLayout w:type="fixed"/>
        <w:tblLook w:val="04A0" w:firstRow="1" w:lastRow="0" w:firstColumn="1" w:lastColumn="0" w:noHBand="0" w:noVBand="1"/>
      </w:tblPr>
      <w:tblGrid>
        <w:gridCol w:w="710"/>
        <w:gridCol w:w="1780"/>
        <w:gridCol w:w="5027"/>
        <w:gridCol w:w="1560"/>
      </w:tblGrid>
      <w:tr w:rsidR="00B96863">
        <w:trPr>
          <w:trHeight w:val="456"/>
          <w:jc w:val="center"/>
        </w:trPr>
        <w:tc>
          <w:tcPr>
            <w:tcW w:w="710" w:type="dxa"/>
            <w:tcBorders>
              <w:top w:val="single" w:sz="4" w:space="0" w:color="auto"/>
              <w:left w:val="single" w:sz="4" w:space="0" w:color="auto"/>
              <w:bottom w:val="single" w:sz="4" w:space="0" w:color="auto"/>
              <w:right w:val="single" w:sz="4" w:space="0" w:color="auto"/>
            </w:tcBorders>
            <w:vAlign w:val="center"/>
          </w:tcPr>
          <w:p w:rsidR="00B96863" w:rsidRDefault="00BA0CEF">
            <w:pPr>
              <w:jc w:val="center"/>
              <w:rPr>
                <w:rFonts w:ascii="仿宋" w:eastAsia="仿宋" w:hAnsi="仿宋"/>
                <w:b/>
                <w:color w:val="000000"/>
                <w:sz w:val="24"/>
              </w:rPr>
            </w:pPr>
            <w:r>
              <w:rPr>
                <w:rFonts w:ascii="仿宋" w:eastAsia="仿宋" w:hAnsi="仿宋" w:hint="eastAsia"/>
                <w:b/>
                <w:color w:val="000000"/>
                <w:sz w:val="24"/>
              </w:rPr>
              <w:t>序号</w:t>
            </w:r>
          </w:p>
        </w:tc>
        <w:tc>
          <w:tcPr>
            <w:tcW w:w="1780"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b/>
                <w:color w:val="000000"/>
                <w:sz w:val="24"/>
              </w:rPr>
            </w:pPr>
            <w:r>
              <w:rPr>
                <w:rFonts w:ascii="仿宋" w:eastAsia="仿宋" w:hAnsi="仿宋" w:hint="eastAsia"/>
                <w:b/>
                <w:color w:val="000000"/>
                <w:sz w:val="24"/>
              </w:rPr>
              <w:t>仪器设备</w:t>
            </w:r>
          </w:p>
        </w:tc>
        <w:tc>
          <w:tcPr>
            <w:tcW w:w="5027"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b/>
                <w:color w:val="000000"/>
                <w:sz w:val="24"/>
              </w:rPr>
            </w:pPr>
            <w:r>
              <w:rPr>
                <w:rFonts w:ascii="仿宋" w:eastAsia="仿宋" w:hAnsi="仿宋" w:hint="eastAsia"/>
                <w:b/>
                <w:color w:val="000000"/>
                <w:sz w:val="24"/>
              </w:rPr>
              <w:t>规格说明</w:t>
            </w:r>
          </w:p>
        </w:tc>
        <w:tc>
          <w:tcPr>
            <w:tcW w:w="1560"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b/>
                <w:color w:val="000000"/>
                <w:sz w:val="24"/>
              </w:rPr>
            </w:pPr>
            <w:r>
              <w:rPr>
                <w:rFonts w:ascii="仿宋" w:eastAsia="仿宋" w:hAnsi="仿宋" w:hint="eastAsia"/>
                <w:b/>
                <w:color w:val="000000"/>
                <w:sz w:val="24"/>
              </w:rPr>
              <w:t>品牌</w:t>
            </w:r>
          </w:p>
        </w:tc>
      </w:tr>
      <w:tr w:rsidR="00B96863">
        <w:trPr>
          <w:trHeight w:val="617"/>
          <w:jc w:val="center"/>
        </w:trPr>
        <w:tc>
          <w:tcPr>
            <w:tcW w:w="710" w:type="dxa"/>
            <w:tcBorders>
              <w:top w:val="nil"/>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1</w:t>
            </w:r>
          </w:p>
        </w:tc>
        <w:tc>
          <w:tcPr>
            <w:tcW w:w="1780" w:type="dxa"/>
            <w:tcBorders>
              <w:top w:val="nil"/>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维修工作台</w:t>
            </w:r>
          </w:p>
        </w:tc>
        <w:tc>
          <w:tcPr>
            <w:tcW w:w="5027" w:type="dxa"/>
            <w:tcBorders>
              <w:top w:val="nil"/>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防静电维修工作台</w:t>
            </w:r>
          </w:p>
        </w:tc>
        <w:tc>
          <w:tcPr>
            <w:tcW w:w="1560" w:type="dxa"/>
            <w:tcBorders>
              <w:top w:val="nil"/>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多品牌适用</w:t>
            </w:r>
          </w:p>
        </w:tc>
      </w:tr>
      <w:tr w:rsidR="00B96863">
        <w:trPr>
          <w:trHeight w:val="617"/>
          <w:jc w:val="center"/>
        </w:trPr>
        <w:tc>
          <w:tcPr>
            <w:tcW w:w="710" w:type="dxa"/>
            <w:tcBorders>
              <w:top w:val="nil"/>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2</w:t>
            </w:r>
          </w:p>
        </w:tc>
        <w:tc>
          <w:tcPr>
            <w:tcW w:w="1780" w:type="dxa"/>
            <w:tcBorders>
              <w:top w:val="nil"/>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数字万用表</w:t>
            </w:r>
          </w:p>
        </w:tc>
        <w:tc>
          <w:tcPr>
            <w:tcW w:w="5027" w:type="dxa"/>
            <w:tcBorders>
              <w:top w:val="nil"/>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交流电压1000V±(0.8%+3)，直流电流20A±(0.8%+1)，直流电压1000V±(0.5%+1)，交流</w:t>
            </w:r>
            <w:r>
              <w:rPr>
                <w:rFonts w:ascii="仿宋" w:eastAsia="仿宋" w:hAnsi="仿宋" w:hint="eastAsia"/>
                <w:color w:val="000000"/>
                <w:sz w:val="24"/>
              </w:rPr>
              <w:lastRenderedPageBreak/>
              <w:t>电流20A±(1%+3)，电阻200MW±(0.8%+1)，电容100mF±(4%+3)</w:t>
            </w:r>
          </w:p>
        </w:tc>
        <w:tc>
          <w:tcPr>
            <w:tcW w:w="1560" w:type="dxa"/>
            <w:tcBorders>
              <w:top w:val="nil"/>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lastRenderedPageBreak/>
              <w:t>多品牌适用</w:t>
            </w:r>
          </w:p>
        </w:tc>
      </w:tr>
      <w:tr w:rsidR="00B96863">
        <w:trPr>
          <w:trHeight w:val="421"/>
          <w:jc w:val="center"/>
        </w:trPr>
        <w:tc>
          <w:tcPr>
            <w:tcW w:w="710" w:type="dxa"/>
            <w:tcBorders>
              <w:top w:val="nil"/>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3</w:t>
            </w:r>
          </w:p>
        </w:tc>
        <w:tc>
          <w:tcPr>
            <w:tcW w:w="1780" w:type="dxa"/>
            <w:tcBorders>
              <w:top w:val="nil"/>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数字示波器</w:t>
            </w:r>
          </w:p>
        </w:tc>
        <w:tc>
          <w:tcPr>
            <w:tcW w:w="5027" w:type="dxa"/>
            <w:tcBorders>
              <w:top w:val="nil"/>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100MHz以上双通道示波器</w:t>
            </w:r>
          </w:p>
        </w:tc>
        <w:tc>
          <w:tcPr>
            <w:tcW w:w="1560" w:type="dxa"/>
            <w:tcBorders>
              <w:top w:val="nil"/>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安泰信</w:t>
            </w:r>
          </w:p>
          <w:p w:rsidR="00B96863" w:rsidRDefault="00BA0CEF">
            <w:pPr>
              <w:jc w:val="center"/>
              <w:rPr>
                <w:rFonts w:ascii="仿宋" w:eastAsia="仿宋" w:hAnsi="仿宋"/>
                <w:color w:val="000000"/>
                <w:sz w:val="24"/>
              </w:rPr>
            </w:pPr>
            <w:r>
              <w:rPr>
                <w:rFonts w:ascii="仿宋" w:eastAsia="仿宋" w:hAnsi="仿宋" w:hint="eastAsia"/>
                <w:color w:val="000000"/>
                <w:sz w:val="24"/>
              </w:rPr>
              <w:t>或</w:t>
            </w:r>
          </w:p>
          <w:p w:rsidR="00B96863" w:rsidRDefault="00BA0CEF">
            <w:pPr>
              <w:jc w:val="center"/>
              <w:rPr>
                <w:rFonts w:ascii="仿宋" w:eastAsia="仿宋" w:hAnsi="仿宋"/>
                <w:color w:val="000000"/>
                <w:sz w:val="24"/>
              </w:rPr>
            </w:pPr>
            <w:r>
              <w:rPr>
                <w:rFonts w:ascii="仿宋" w:eastAsia="仿宋" w:hAnsi="仿宋" w:hint="eastAsia"/>
                <w:color w:val="000000"/>
                <w:sz w:val="24"/>
              </w:rPr>
              <w:t>QUICK</w:t>
            </w:r>
          </w:p>
        </w:tc>
      </w:tr>
      <w:tr w:rsidR="00B96863">
        <w:trPr>
          <w:trHeight w:val="412"/>
          <w:jc w:val="center"/>
        </w:trPr>
        <w:tc>
          <w:tcPr>
            <w:tcW w:w="710" w:type="dxa"/>
            <w:tcBorders>
              <w:top w:val="nil"/>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4</w:t>
            </w:r>
          </w:p>
        </w:tc>
        <w:tc>
          <w:tcPr>
            <w:tcW w:w="1780" w:type="dxa"/>
            <w:tcBorders>
              <w:top w:val="nil"/>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恒温烙铁</w:t>
            </w:r>
          </w:p>
        </w:tc>
        <w:tc>
          <w:tcPr>
            <w:tcW w:w="5027" w:type="dxa"/>
            <w:tcBorders>
              <w:top w:val="nil"/>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温度调节范围 150-450（℃）</w:t>
            </w:r>
          </w:p>
        </w:tc>
        <w:tc>
          <w:tcPr>
            <w:tcW w:w="1560" w:type="dxa"/>
            <w:tcBorders>
              <w:top w:val="nil"/>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安泰信</w:t>
            </w:r>
          </w:p>
          <w:p w:rsidR="00B96863" w:rsidRDefault="00BA0CEF">
            <w:pPr>
              <w:jc w:val="center"/>
              <w:rPr>
                <w:rFonts w:ascii="仿宋" w:eastAsia="仿宋" w:hAnsi="仿宋"/>
                <w:color w:val="000000"/>
                <w:sz w:val="24"/>
              </w:rPr>
            </w:pPr>
            <w:r>
              <w:rPr>
                <w:rFonts w:ascii="仿宋" w:eastAsia="仿宋" w:hAnsi="仿宋" w:hint="eastAsia"/>
                <w:color w:val="000000"/>
                <w:sz w:val="24"/>
              </w:rPr>
              <w:t>或</w:t>
            </w:r>
          </w:p>
          <w:p w:rsidR="00B96863" w:rsidRDefault="00BA0CEF">
            <w:pPr>
              <w:jc w:val="center"/>
              <w:rPr>
                <w:rFonts w:ascii="仿宋" w:eastAsia="仿宋" w:hAnsi="仿宋"/>
                <w:color w:val="000000"/>
                <w:sz w:val="24"/>
              </w:rPr>
            </w:pPr>
            <w:r>
              <w:rPr>
                <w:rFonts w:ascii="仿宋" w:eastAsia="仿宋" w:hAnsi="仿宋" w:hint="eastAsia"/>
                <w:color w:val="000000"/>
                <w:sz w:val="24"/>
              </w:rPr>
              <w:t>QUICK</w:t>
            </w:r>
          </w:p>
        </w:tc>
      </w:tr>
      <w:tr w:rsidR="00B96863">
        <w:trPr>
          <w:trHeight w:val="419"/>
          <w:jc w:val="center"/>
        </w:trPr>
        <w:tc>
          <w:tcPr>
            <w:tcW w:w="710" w:type="dxa"/>
            <w:tcBorders>
              <w:top w:val="single" w:sz="4" w:space="0" w:color="auto"/>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5</w:t>
            </w:r>
          </w:p>
        </w:tc>
        <w:tc>
          <w:tcPr>
            <w:tcW w:w="1780"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热风焊台</w:t>
            </w:r>
          </w:p>
        </w:tc>
        <w:tc>
          <w:tcPr>
            <w:tcW w:w="5027"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温度调节范围100～480℃</w:t>
            </w:r>
          </w:p>
        </w:tc>
        <w:tc>
          <w:tcPr>
            <w:tcW w:w="1560"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安泰信</w:t>
            </w:r>
          </w:p>
          <w:p w:rsidR="00B96863" w:rsidRDefault="00BA0CEF">
            <w:pPr>
              <w:jc w:val="center"/>
              <w:rPr>
                <w:rFonts w:ascii="仿宋" w:eastAsia="仿宋" w:hAnsi="仿宋"/>
                <w:color w:val="000000"/>
                <w:sz w:val="24"/>
              </w:rPr>
            </w:pPr>
            <w:r>
              <w:rPr>
                <w:rFonts w:ascii="仿宋" w:eastAsia="仿宋" w:hAnsi="仿宋" w:hint="eastAsia"/>
                <w:color w:val="000000"/>
                <w:sz w:val="24"/>
              </w:rPr>
              <w:t>或</w:t>
            </w:r>
          </w:p>
          <w:p w:rsidR="00B96863" w:rsidRDefault="00BA0CEF">
            <w:pPr>
              <w:jc w:val="center"/>
              <w:rPr>
                <w:rFonts w:ascii="仿宋" w:eastAsia="仿宋" w:hAnsi="仿宋"/>
                <w:color w:val="000000"/>
                <w:sz w:val="24"/>
              </w:rPr>
            </w:pPr>
            <w:r>
              <w:rPr>
                <w:rFonts w:ascii="仿宋" w:eastAsia="仿宋" w:hAnsi="仿宋" w:hint="eastAsia"/>
                <w:color w:val="000000"/>
                <w:sz w:val="24"/>
              </w:rPr>
              <w:t>QUICK</w:t>
            </w:r>
          </w:p>
        </w:tc>
      </w:tr>
      <w:tr w:rsidR="00B96863">
        <w:trPr>
          <w:trHeight w:val="617"/>
          <w:jc w:val="center"/>
        </w:trPr>
        <w:tc>
          <w:tcPr>
            <w:tcW w:w="710" w:type="dxa"/>
            <w:tcBorders>
              <w:top w:val="single" w:sz="4" w:space="0" w:color="auto"/>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6</w:t>
            </w:r>
          </w:p>
        </w:tc>
        <w:tc>
          <w:tcPr>
            <w:tcW w:w="1780" w:type="dxa"/>
            <w:tcBorders>
              <w:top w:val="single" w:sz="4" w:space="0" w:color="auto"/>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直流稳压电源</w:t>
            </w:r>
          </w:p>
        </w:tc>
        <w:tc>
          <w:tcPr>
            <w:tcW w:w="5027" w:type="dxa"/>
            <w:tcBorders>
              <w:top w:val="single" w:sz="4" w:space="0" w:color="auto"/>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I路以上0-30 V可变电压输出</w:t>
            </w:r>
          </w:p>
        </w:tc>
        <w:tc>
          <w:tcPr>
            <w:tcW w:w="1560" w:type="dxa"/>
            <w:tcBorders>
              <w:top w:val="single" w:sz="4" w:space="0" w:color="auto"/>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安泰信</w:t>
            </w:r>
          </w:p>
          <w:p w:rsidR="00B96863" w:rsidRDefault="00BA0CEF">
            <w:pPr>
              <w:jc w:val="center"/>
              <w:rPr>
                <w:rFonts w:ascii="仿宋" w:eastAsia="仿宋" w:hAnsi="仿宋"/>
                <w:color w:val="000000"/>
                <w:sz w:val="24"/>
              </w:rPr>
            </w:pPr>
            <w:r>
              <w:rPr>
                <w:rFonts w:ascii="仿宋" w:eastAsia="仿宋" w:hAnsi="仿宋" w:hint="eastAsia"/>
                <w:color w:val="000000"/>
                <w:sz w:val="24"/>
              </w:rPr>
              <w:t>或</w:t>
            </w:r>
          </w:p>
          <w:p w:rsidR="00B96863" w:rsidRDefault="00BA0CEF">
            <w:pPr>
              <w:jc w:val="center"/>
              <w:rPr>
                <w:rFonts w:ascii="仿宋" w:eastAsia="仿宋" w:hAnsi="仿宋"/>
                <w:color w:val="000000"/>
                <w:sz w:val="24"/>
              </w:rPr>
            </w:pPr>
            <w:r>
              <w:rPr>
                <w:rFonts w:ascii="仿宋" w:eastAsia="仿宋" w:hAnsi="仿宋" w:hint="eastAsia"/>
                <w:color w:val="000000"/>
                <w:sz w:val="24"/>
              </w:rPr>
              <w:t>QUICK</w:t>
            </w:r>
          </w:p>
        </w:tc>
      </w:tr>
      <w:tr w:rsidR="00B96863">
        <w:trPr>
          <w:trHeight w:val="617"/>
          <w:jc w:val="center"/>
        </w:trPr>
        <w:tc>
          <w:tcPr>
            <w:tcW w:w="710" w:type="dxa"/>
            <w:tcBorders>
              <w:top w:val="single" w:sz="4" w:space="0" w:color="auto"/>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7</w:t>
            </w:r>
          </w:p>
        </w:tc>
        <w:tc>
          <w:tcPr>
            <w:tcW w:w="1780"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放大镜台灯</w:t>
            </w:r>
          </w:p>
        </w:tc>
        <w:tc>
          <w:tcPr>
            <w:tcW w:w="5027"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高强照明、五倍放大功能</w:t>
            </w:r>
          </w:p>
        </w:tc>
        <w:tc>
          <w:tcPr>
            <w:tcW w:w="1560"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多品牌适用</w:t>
            </w:r>
          </w:p>
        </w:tc>
      </w:tr>
      <w:tr w:rsidR="00B96863">
        <w:trPr>
          <w:trHeight w:val="617"/>
          <w:jc w:val="center"/>
        </w:trPr>
        <w:tc>
          <w:tcPr>
            <w:tcW w:w="710" w:type="dxa"/>
            <w:tcBorders>
              <w:top w:val="single" w:sz="4" w:space="0" w:color="auto"/>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8</w:t>
            </w:r>
          </w:p>
        </w:tc>
        <w:tc>
          <w:tcPr>
            <w:tcW w:w="1780"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工具箱（含工具）</w:t>
            </w:r>
          </w:p>
        </w:tc>
        <w:tc>
          <w:tcPr>
            <w:tcW w:w="5027"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内含螺丝刀套件、芯片盒、细毛刷、含银硅脂、洗板水壶、吸锡枪、助焊膏、尖嘴钳、偏口钳、焊锡丝、吸锡带、飞线、刀片、粗毛刷、防静电镊子</w:t>
            </w:r>
          </w:p>
        </w:tc>
        <w:tc>
          <w:tcPr>
            <w:tcW w:w="1560"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多品牌适用</w:t>
            </w:r>
          </w:p>
        </w:tc>
      </w:tr>
      <w:tr w:rsidR="00B96863">
        <w:trPr>
          <w:trHeight w:val="617"/>
          <w:jc w:val="center"/>
        </w:trPr>
        <w:tc>
          <w:tcPr>
            <w:tcW w:w="710" w:type="dxa"/>
            <w:tcBorders>
              <w:top w:val="single" w:sz="4" w:space="0" w:color="auto"/>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9</w:t>
            </w:r>
          </w:p>
        </w:tc>
        <w:tc>
          <w:tcPr>
            <w:tcW w:w="1780"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电脑主机</w:t>
            </w:r>
          </w:p>
        </w:tc>
        <w:tc>
          <w:tcPr>
            <w:tcW w:w="5027"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主频1GHz或以上CPU，1GB或以上内存，安装Win7操作系统</w:t>
            </w:r>
          </w:p>
        </w:tc>
        <w:tc>
          <w:tcPr>
            <w:tcW w:w="1560"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多品牌适用</w:t>
            </w:r>
          </w:p>
        </w:tc>
      </w:tr>
      <w:tr w:rsidR="00B96863">
        <w:trPr>
          <w:trHeight w:val="617"/>
          <w:jc w:val="center"/>
        </w:trPr>
        <w:tc>
          <w:tcPr>
            <w:tcW w:w="710" w:type="dxa"/>
            <w:tcBorders>
              <w:top w:val="single" w:sz="4" w:space="0" w:color="auto"/>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10</w:t>
            </w:r>
          </w:p>
        </w:tc>
        <w:tc>
          <w:tcPr>
            <w:tcW w:w="1780"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电脑配件</w:t>
            </w:r>
          </w:p>
        </w:tc>
        <w:tc>
          <w:tcPr>
            <w:tcW w:w="5027"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CPU、内存、机箱等</w:t>
            </w:r>
          </w:p>
        </w:tc>
        <w:tc>
          <w:tcPr>
            <w:tcW w:w="1560"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多品牌适用</w:t>
            </w:r>
          </w:p>
        </w:tc>
      </w:tr>
      <w:tr w:rsidR="00B96863">
        <w:trPr>
          <w:trHeight w:val="617"/>
          <w:jc w:val="center"/>
        </w:trPr>
        <w:tc>
          <w:tcPr>
            <w:tcW w:w="710" w:type="dxa"/>
            <w:tcBorders>
              <w:top w:val="single" w:sz="4" w:space="0" w:color="auto"/>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11</w:t>
            </w:r>
          </w:p>
        </w:tc>
        <w:tc>
          <w:tcPr>
            <w:tcW w:w="1780"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数据恢复平台</w:t>
            </w:r>
          </w:p>
        </w:tc>
        <w:tc>
          <w:tcPr>
            <w:tcW w:w="5027"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能够进行硬盘维修及数据恢复操作</w:t>
            </w:r>
          </w:p>
        </w:tc>
        <w:tc>
          <w:tcPr>
            <w:tcW w:w="1560"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cs="Arial" w:hint="eastAsia"/>
                <w:bCs/>
                <w:color w:val="000000"/>
                <w:sz w:val="24"/>
              </w:rPr>
              <w:t>中盈创信</w:t>
            </w:r>
            <w:r>
              <w:rPr>
                <w:rFonts w:ascii="仿宋" w:eastAsia="仿宋" w:hAnsi="仿宋" w:cs="Arial"/>
                <w:color w:val="000000"/>
                <w:sz w:val="24"/>
              </w:rPr>
              <w:t>SOL-DRFIX-802</w:t>
            </w:r>
          </w:p>
        </w:tc>
      </w:tr>
    </w:tbl>
    <w:p w:rsidR="00B96863" w:rsidRDefault="00BA0CEF">
      <w:pPr>
        <w:spacing w:line="560" w:lineRule="exact"/>
        <w:ind w:firstLineChars="150" w:firstLine="420"/>
        <w:rPr>
          <w:rFonts w:ascii="仿宋" w:eastAsia="仿宋" w:hAnsi="仿宋"/>
          <w:color w:val="000000"/>
          <w:sz w:val="28"/>
          <w:szCs w:val="28"/>
        </w:rPr>
      </w:pPr>
      <w:r>
        <w:rPr>
          <w:rFonts w:ascii="仿宋" w:eastAsia="仿宋" w:hAnsi="仿宋" w:hint="eastAsia"/>
          <w:color w:val="000000"/>
          <w:sz w:val="28"/>
          <w:szCs w:val="28"/>
        </w:rPr>
        <w:t>（二）技术平台标准</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3926"/>
        <w:gridCol w:w="3632"/>
      </w:tblGrid>
      <w:tr w:rsidR="00B96863">
        <w:trPr>
          <w:trHeight w:val="456"/>
          <w:jc w:val="center"/>
        </w:trPr>
        <w:tc>
          <w:tcPr>
            <w:tcW w:w="1352" w:type="dxa"/>
            <w:vAlign w:val="center"/>
          </w:tcPr>
          <w:p w:rsidR="00B96863" w:rsidRDefault="00BA0CEF">
            <w:pPr>
              <w:jc w:val="center"/>
              <w:rPr>
                <w:rFonts w:ascii="仿宋" w:eastAsia="仿宋" w:hAnsi="仿宋"/>
                <w:b/>
                <w:color w:val="000000"/>
                <w:sz w:val="24"/>
              </w:rPr>
            </w:pPr>
            <w:r>
              <w:rPr>
                <w:rFonts w:ascii="仿宋" w:eastAsia="仿宋" w:hAnsi="仿宋" w:hint="eastAsia"/>
                <w:b/>
                <w:color w:val="000000"/>
                <w:sz w:val="24"/>
              </w:rPr>
              <w:t>序号</w:t>
            </w:r>
          </w:p>
        </w:tc>
        <w:tc>
          <w:tcPr>
            <w:tcW w:w="3926" w:type="dxa"/>
            <w:vAlign w:val="center"/>
          </w:tcPr>
          <w:p w:rsidR="00B96863" w:rsidRDefault="00BA0CEF">
            <w:pPr>
              <w:jc w:val="center"/>
              <w:rPr>
                <w:rFonts w:ascii="仿宋" w:eastAsia="仿宋" w:hAnsi="仿宋"/>
                <w:b/>
                <w:color w:val="000000"/>
                <w:sz w:val="24"/>
              </w:rPr>
            </w:pPr>
            <w:r>
              <w:rPr>
                <w:rFonts w:ascii="仿宋" w:eastAsia="仿宋" w:hAnsi="仿宋" w:hint="eastAsia"/>
                <w:b/>
                <w:color w:val="000000"/>
                <w:sz w:val="24"/>
              </w:rPr>
              <w:t>产品名称</w:t>
            </w:r>
          </w:p>
        </w:tc>
        <w:tc>
          <w:tcPr>
            <w:tcW w:w="3632" w:type="dxa"/>
            <w:vAlign w:val="center"/>
          </w:tcPr>
          <w:p w:rsidR="00B96863" w:rsidRDefault="00BA0CEF">
            <w:pPr>
              <w:jc w:val="center"/>
              <w:rPr>
                <w:rFonts w:ascii="仿宋" w:eastAsia="仿宋" w:hAnsi="仿宋"/>
                <w:b/>
                <w:color w:val="000000"/>
                <w:sz w:val="24"/>
              </w:rPr>
            </w:pPr>
            <w:r>
              <w:rPr>
                <w:rFonts w:ascii="仿宋" w:eastAsia="仿宋" w:hAnsi="仿宋" w:hint="eastAsia"/>
                <w:b/>
                <w:color w:val="000000"/>
                <w:sz w:val="24"/>
              </w:rPr>
              <w:t>规格说明</w:t>
            </w:r>
          </w:p>
        </w:tc>
      </w:tr>
      <w:tr w:rsidR="00B96863">
        <w:trPr>
          <w:trHeight w:val="708"/>
          <w:jc w:val="center"/>
        </w:trPr>
        <w:tc>
          <w:tcPr>
            <w:tcW w:w="1352"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1</w:t>
            </w:r>
          </w:p>
        </w:tc>
        <w:tc>
          <w:tcPr>
            <w:tcW w:w="3926"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智能检测平台中心管理系统</w:t>
            </w:r>
          </w:p>
        </w:tc>
        <w:tc>
          <w:tcPr>
            <w:tcW w:w="3632"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中盈创信</w:t>
            </w:r>
            <w:r>
              <w:rPr>
                <w:rFonts w:ascii="仿宋" w:eastAsia="仿宋" w:hAnsi="仿宋"/>
                <w:color w:val="000000"/>
                <w:sz w:val="24"/>
              </w:rPr>
              <w:t>SOL-MANAGER</w:t>
            </w:r>
          </w:p>
        </w:tc>
      </w:tr>
      <w:tr w:rsidR="00B96863">
        <w:trPr>
          <w:trHeight w:val="617"/>
          <w:jc w:val="center"/>
        </w:trPr>
        <w:tc>
          <w:tcPr>
            <w:tcW w:w="1352"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2</w:t>
            </w:r>
          </w:p>
        </w:tc>
        <w:tc>
          <w:tcPr>
            <w:tcW w:w="3926"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智能检测软件</w:t>
            </w:r>
          </w:p>
        </w:tc>
        <w:tc>
          <w:tcPr>
            <w:tcW w:w="3632"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中盈创信</w:t>
            </w:r>
            <w:r>
              <w:rPr>
                <w:rFonts w:ascii="仿宋" w:eastAsia="仿宋" w:hAnsi="仿宋"/>
                <w:color w:val="000000"/>
                <w:sz w:val="24"/>
              </w:rPr>
              <w:t>SOL-SOFT-X</w:t>
            </w:r>
          </w:p>
        </w:tc>
      </w:tr>
      <w:tr w:rsidR="00B96863">
        <w:trPr>
          <w:trHeight w:val="617"/>
          <w:jc w:val="center"/>
        </w:trPr>
        <w:tc>
          <w:tcPr>
            <w:tcW w:w="1352"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3</w:t>
            </w:r>
          </w:p>
        </w:tc>
        <w:tc>
          <w:tcPr>
            <w:tcW w:w="3926" w:type="dxa"/>
            <w:vAlign w:val="center"/>
          </w:tcPr>
          <w:p w:rsidR="00B96863" w:rsidRDefault="00BA0CEF">
            <w:pPr>
              <w:snapToGrid w:val="0"/>
              <w:spacing w:line="560" w:lineRule="exact"/>
              <w:jc w:val="center"/>
              <w:rPr>
                <w:rFonts w:ascii="仿宋" w:eastAsia="仿宋" w:hAnsi="仿宋" w:cs="Arial"/>
                <w:color w:val="000000"/>
                <w:sz w:val="24"/>
              </w:rPr>
            </w:pPr>
            <w:r>
              <w:rPr>
                <w:rFonts w:ascii="仿宋" w:eastAsia="仿宋" w:hAnsi="仿宋" w:cs="Arial" w:hint="eastAsia"/>
                <w:bCs/>
                <w:color w:val="000000"/>
                <w:sz w:val="24"/>
              </w:rPr>
              <w:t>智能检测平台</w:t>
            </w:r>
          </w:p>
        </w:tc>
        <w:tc>
          <w:tcPr>
            <w:tcW w:w="3632" w:type="dxa"/>
            <w:vAlign w:val="center"/>
          </w:tcPr>
          <w:p w:rsidR="00B96863" w:rsidRDefault="00BA0CEF">
            <w:pPr>
              <w:snapToGrid w:val="0"/>
              <w:spacing w:line="560" w:lineRule="exact"/>
              <w:jc w:val="center"/>
              <w:rPr>
                <w:rFonts w:ascii="仿宋" w:eastAsia="仿宋" w:hAnsi="仿宋" w:cs="Arial"/>
                <w:color w:val="000000"/>
                <w:sz w:val="24"/>
              </w:rPr>
            </w:pPr>
            <w:r>
              <w:rPr>
                <w:rFonts w:ascii="仿宋" w:eastAsia="仿宋" w:hAnsi="仿宋" w:hint="eastAsia"/>
                <w:color w:val="000000"/>
                <w:sz w:val="24"/>
              </w:rPr>
              <w:t>中盈创信</w:t>
            </w:r>
            <w:r>
              <w:rPr>
                <w:rFonts w:ascii="仿宋" w:eastAsia="仿宋" w:hAnsi="仿宋" w:cs="Arial"/>
                <w:color w:val="000000"/>
                <w:sz w:val="24"/>
              </w:rPr>
              <w:t>SOL-MONITOR</w:t>
            </w:r>
          </w:p>
        </w:tc>
      </w:tr>
      <w:tr w:rsidR="00B96863">
        <w:trPr>
          <w:trHeight w:val="617"/>
          <w:jc w:val="center"/>
        </w:trPr>
        <w:tc>
          <w:tcPr>
            <w:tcW w:w="1352"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4</w:t>
            </w:r>
          </w:p>
        </w:tc>
        <w:tc>
          <w:tcPr>
            <w:tcW w:w="3926"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电脑内置操作系统软件</w:t>
            </w:r>
          </w:p>
        </w:tc>
        <w:tc>
          <w:tcPr>
            <w:tcW w:w="3632" w:type="dxa"/>
            <w:vAlign w:val="center"/>
          </w:tcPr>
          <w:p w:rsidR="00B96863" w:rsidRDefault="00BA0CEF">
            <w:pPr>
              <w:jc w:val="center"/>
              <w:rPr>
                <w:rFonts w:ascii="仿宋" w:eastAsia="仿宋" w:hAnsi="仿宋"/>
                <w:color w:val="000000"/>
                <w:sz w:val="24"/>
              </w:rPr>
            </w:pPr>
            <w:r>
              <w:rPr>
                <w:rFonts w:ascii="仿宋" w:eastAsia="仿宋" w:hAnsi="仿宋"/>
                <w:color w:val="000000"/>
                <w:sz w:val="24"/>
              </w:rPr>
              <w:t>Window</w:t>
            </w:r>
            <w:r>
              <w:rPr>
                <w:rFonts w:ascii="仿宋" w:eastAsia="仿宋" w:hAnsi="仿宋" w:hint="eastAsia"/>
                <w:color w:val="000000"/>
                <w:sz w:val="24"/>
              </w:rPr>
              <w:t>s 7家庭板或旗舰板</w:t>
            </w:r>
          </w:p>
        </w:tc>
      </w:tr>
    </w:tbl>
    <w:p w:rsidR="00B96863" w:rsidRDefault="00BA0CEF">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十一、成绩评定</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本赛项评分本着公平、公正、公开的原则。评分标准在注重对参赛选手综合能力考察的同时,也能客观反映参赛选手的技能水平及职业素养。</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（一）评分方法及裁判分工</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本赛项配备裁判长1人、加密裁判2人，现场裁判10人，评分裁判19人。其中评分包括机评分、客观结果性评分及主观结果性评分三种，评分裁判共分成5个评分小组，客观性评分小组2个，主观性评分小组3个。</w:t>
      </w:r>
    </w:p>
    <w:p w:rsidR="00B96863" w:rsidRDefault="00BA0CEF">
      <w:pPr>
        <w:snapToGrid w:val="0"/>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1.机评分：由裁判长与评分小组直接从平台服务器中调取。</w:t>
      </w:r>
    </w:p>
    <w:p w:rsidR="00B96863" w:rsidRDefault="00BA0CEF">
      <w:pPr>
        <w:snapToGrid w:val="0"/>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对于竞赛任务1的维修结果，现场采用专用的检测平台及软件进行自动评分并记录成绩，选手在完成主板及功能板维修后，只需通过检测平台提交结果即可。</w:t>
      </w:r>
    </w:p>
    <w:p w:rsidR="00B96863" w:rsidRDefault="00BA0CEF">
      <w:pPr>
        <w:snapToGrid w:val="0"/>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2.客观结果性评分：由2个裁判小组分别负责。</w:t>
      </w:r>
    </w:p>
    <w:p w:rsidR="00B96863" w:rsidRDefault="00BA0CEF">
      <w:pPr>
        <w:snapToGrid w:val="0"/>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第一小组：由2名裁判组成，负责任务2的评分。评分方法：将选手对存储设备维修及数据恢复的结果与标准答案进行对照，即可确定选手得分。</w:t>
      </w:r>
    </w:p>
    <w:p w:rsidR="00B96863" w:rsidRDefault="00BA0CEF">
      <w:pPr>
        <w:snapToGrid w:val="0"/>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第二小组：由2名裁判组成，负责任务3中“电脑组装结果”评分。评分方法：逐个赛位查看选手组装的电脑是否能正常开机，并且系统与程序可以正常运行, 即可确定选手得分。</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3.主观结果性评分：由三个裁判小组分别负责，每组5人。</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评分方法：对于竞赛任务中选手填写的维修报告，由5名评分裁判依照给定的参考答案，对选手填写的内容分别进行打分，取其中3名裁判的平均分（去掉最高分和最低分）作为选手本项得分。</w:t>
      </w:r>
    </w:p>
    <w:p w:rsidR="00B96863" w:rsidRDefault="00BA0CEF">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4.职业素养评分：由现场裁判打分。</w:t>
      </w:r>
    </w:p>
    <w:p w:rsidR="00B96863" w:rsidRDefault="00BA0CEF">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评分方法：由3名现场裁判组成一个打分小组，逐个赛位进行职业素养方面评分。</w:t>
      </w:r>
    </w:p>
    <w:p w:rsidR="00B96863" w:rsidRDefault="00BA0CEF">
      <w:pPr>
        <w:snapToGrid w:val="0"/>
        <w:spacing w:line="560" w:lineRule="exact"/>
        <w:ind w:firstLineChars="200" w:firstLine="560"/>
        <w:rPr>
          <w:rFonts w:ascii="仿宋_GB2312" w:eastAsia="仿宋_GB2312" w:hAnsi="仿宋_GB2312" w:cs="仿宋_GB2312"/>
          <w:b/>
          <w:color w:val="000000"/>
          <w:sz w:val="28"/>
          <w:szCs w:val="28"/>
        </w:rPr>
      </w:pPr>
      <w:r>
        <w:rPr>
          <w:rFonts w:ascii="仿宋_GB2312" w:eastAsia="仿宋_GB2312" w:hAnsi="仿宋_GB2312" w:cs="仿宋_GB2312" w:hint="eastAsia"/>
          <w:color w:val="000000"/>
          <w:sz w:val="28"/>
          <w:szCs w:val="28"/>
        </w:rPr>
        <w:t>5.评分结果若出现分值相同情况，依据任务模块得分进行排名，先比较数据恢复部分得分，再比较板卡维修部分得分，然后比较计算机组装部分得分，最后比较竞赛工作报告部分得分。</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（二）评分标准</w:t>
      </w:r>
    </w:p>
    <w:tbl>
      <w:tblPr>
        <w:tblW w:w="8737" w:type="dxa"/>
        <w:jc w:val="center"/>
        <w:tblLayout w:type="fixed"/>
        <w:tblLook w:val="04A0" w:firstRow="1" w:lastRow="0" w:firstColumn="1" w:lastColumn="0" w:noHBand="0" w:noVBand="1"/>
      </w:tblPr>
      <w:tblGrid>
        <w:gridCol w:w="2198"/>
        <w:gridCol w:w="829"/>
        <w:gridCol w:w="3664"/>
        <w:gridCol w:w="766"/>
        <w:gridCol w:w="1280"/>
      </w:tblGrid>
      <w:tr w:rsidR="00B96863">
        <w:trPr>
          <w:trHeight w:hRule="exact" w:val="397"/>
          <w:jc w:val="center"/>
        </w:trPr>
        <w:tc>
          <w:tcPr>
            <w:tcW w:w="2198" w:type="dxa"/>
            <w:tcBorders>
              <w:top w:val="single" w:sz="4" w:space="0" w:color="000000"/>
              <w:left w:val="single" w:sz="4" w:space="0" w:color="000000"/>
              <w:bottom w:val="single" w:sz="4" w:space="0" w:color="000000"/>
              <w:right w:val="single" w:sz="4" w:space="0" w:color="000000"/>
            </w:tcBorders>
            <w:vAlign w:val="center"/>
          </w:tcPr>
          <w:p w:rsidR="00B96863" w:rsidRDefault="00BA0CEF">
            <w:pPr>
              <w:jc w:val="center"/>
              <w:rPr>
                <w:rFonts w:ascii="仿宋" w:eastAsia="仿宋" w:hAnsi="仿宋" w:cs="仿宋"/>
                <w:b/>
                <w:bCs/>
                <w:color w:val="000000"/>
                <w:sz w:val="24"/>
              </w:rPr>
            </w:pPr>
            <w:r>
              <w:rPr>
                <w:rFonts w:ascii="仿宋" w:eastAsia="仿宋" w:hAnsi="仿宋" w:cs="仿宋" w:hint="eastAsia"/>
                <w:b/>
                <w:bCs/>
                <w:color w:val="000000"/>
                <w:sz w:val="24"/>
              </w:rPr>
              <w:t>一级指标</w:t>
            </w:r>
          </w:p>
        </w:tc>
        <w:tc>
          <w:tcPr>
            <w:tcW w:w="829" w:type="dxa"/>
            <w:tcBorders>
              <w:top w:val="single" w:sz="4" w:space="0" w:color="000000"/>
              <w:left w:val="single" w:sz="4" w:space="0" w:color="000000"/>
              <w:bottom w:val="single" w:sz="4" w:space="0" w:color="000000"/>
              <w:right w:val="single" w:sz="4" w:space="0" w:color="000000"/>
            </w:tcBorders>
            <w:vAlign w:val="center"/>
          </w:tcPr>
          <w:p w:rsidR="00B96863" w:rsidRDefault="00BA0CEF">
            <w:pPr>
              <w:jc w:val="center"/>
              <w:rPr>
                <w:rFonts w:ascii="仿宋" w:eastAsia="仿宋" w:hAnsi="仿宋" w:cs="仿宋"/>
                <w:b/>
                <w:bCs/>
                <w:color w:val="000000"/>
                <w:sz w:val="24"/>
              </w:rPr>
            </w:pPr>
            <w:r>
              <w:rPr>
                <w:rFonts w:ascii="仿宋" w:eastAsia="仿宋" w:hAnsi="仿宋" w:cs="仿宋" w:hint="eastAsia"/>
                <w:b/>
                <w:bCs/>
                <w:color w:val="000000"/>
                <w:sz w:val="24"/>
              </w:rPr>
              <w:t>比例</w:t>
            </w:r>
          </w:p>
        </w:tc>
        <w:tc>
          <w:tcPr>
            <w:tcW w:w="3664"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
                <w:bCs/>
                <w:color w:val="000000"/>
                <w:sz w:val="24"/>
              </w:rPr>
            </w:pPr>
            <w:r>
              <w:rPr>
                <w:rFonts w:ascii="仿宋" w:eastAsia="仿宋" w:hAnsi="仿宋" w:cs="仿宋" w:hint="eastAsia"/>
                <w:b/>
                <w:bCs/>
                <w:color w:val="000000"/>
                <w:sz w:val="24"/>
              </w:rPr>
              <w:t>二级指标</w:t>
            </w:r>
          </w:p>
        </w:tc>
        <w:tc>
          <w:tcPr>
            <w:tcW w:w="766"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
                <w:bCs/>
                <w:color w:val="000000"/>
                <w:sz w:val="24"/>
              </w:rPr>
            </w:pPr>
            <w:r>
              <w:rPr>
                <w:rFonts w:ascii="仿宋" w:eastAsia="仿宋" w:hAnsi="仿宋" w:cs="仿宋" w:hint="eastAsia"/>
                <w:b/>
                <w:bCs/>
                <w:color w:val="000000"/>
                <w:sz w:val="24"/>
              </w:rPr>
              <w:t>比例</w:t>
            </w:r>
          </w:p>
        </w:tc>
        <w:tc>
          <w:tcPr>
            <w:tcW w:w="1280"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
                <w:bCs/>
                <w:color w:val="000000"/>
                <w:sz w:val="24"/>
              </w:rPr>
            </w:pPr>
            <w:r>
              <w:rPr>
                <w:rFonts w:ascii="仿宋" w:eastAsia="仿宋" w:hAnsi="仿宋" w:cs="仿宋" w:hint="eastAsia"/>
                <w:b/>
                <w:bCs/>
                <w:color w:val="000000"/>
                <w:sz w:val="24"/>
              </w:rPr>
              <w:t>评分方法</w:t>
            </w:r>
          </w:p>
        </w:tc>
      </w:tr>
      <w:tr w:rsidR="00B96863">
        <w:trPr>
          <w:trHeight w:hRule="exact" w:val="397"/>
          <w:jc w:val="center"/>
        </w:trPr>
        <w:tc>
          <w:tcPr>
            <w:tcW w:w="2198" w:type="dxa"/>
            <w:vMerge w:val="restart"/>
            <w:tcBorders>
              <w:top w:val="single" w:sz="4" w:space="0" w:color="000000"/>
              <w:left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计算机主板及功能板的检测与维修</w:t>
            </w:r>
          </w:p>
        </w:tc>
        <w:tc>
          <w:tcPr>
            <w:tcW w:w="829" w:type="dxa"/>
            <w:vMerge w:val="restart"/>
            <w:tcBorders>
              <w:top w:val="single" w:sz="4" w:space="0" w:color="000000"/>
              <w:left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35%</w:t>
            </w:r>
          </w:p>
        </w:tc>
        <w:tc>
          <w:tcPr>
            <w:tcW w:w="3664" w:type="dxa"/>
            <w:tcBorders>
              <w:top w:val="single" w:sz="4" w:space="0" w:color="000000"/>
              <w:left w:val="nil"/>
              <w:bottom w:val="single" w:sz="4" w:space="0" w:color="auto"/>
              <w:right w:val="single" w:sz="4" w:space="0" w:color="000000"/>
            </w:tcBorders>
            <w:vAlign w:val="center"/>
          </w:tcPr>
          <w:p w:rsidR="00B96863" w:rsidRDefault="00BA0CEF">
            <w:pPr>
              <w:rPr>
                <w:rFonts w:ascii="仿宋" w:eastAsia="仿宋" w:hAnsi="仿宋" w:cs="仿宋"/>
                <w:bCs/>
                <w:color w:val="000000"/>
                <w:sz w:val="24"/>
              </w:rPr>
            </w:pPr>
            <w:r>
              <w:rPr>
                <w:rFonts w:ascii="仿宋" w:eastAsia="仿宋" w:hAnsi="仿宋" w:cs="仿宋" w:hint="eastAsia"/>
                <w:bCs/>
                <w:color w:val="000000"/>
                <w:sz w:val="24"/>
              </w:rPr>
              <w:t>功能板故障检测维修结果</w:t>
            </w:r>
          </w:p>
        </w:tc>
        <w:tc>
          <w:tcPr>
            <w:tcW w:w="766" w:type="dxa"/>
            <w:tcBorders>
              <w:top w:val="single" w:sz="4" w:space="0" w:color="000000"/>
              <w:left w:val="nil"/>
              <w:bottom w:val="single" w:sz="4" w:space="0" w:color="auto"/>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10%</w:t>
            </w:r>
          </w:p>
        </w:tc>
        <w:tc>
          <w:tcPr>
            <w:tcW w:w="1280" w:type="dxa"/>
            <w:vMerge w:val="restart"/>
            <w:tcBorders>
              <w:top w:val="single" w:sz="4" w:space="0" w:color="000000"/>
              <w:left w:val="nil"/>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机评</w:t>
            </w:r>
          </w:p>
        </w:tc>
      </w:tr>
      <w:tr w:rsidR="00B96863">
        <w:trPr>
          <w:trHeight w:hRule="exact" w:val="397"/>
          <w:jc w:val="center"/>
        </w:trPr>
        <w:tc>
          <w:tcPr>
            <w:tcW w:w="2198" w:type="dxa"/>
            <w:vMerge/>
            <w:tcBorders>
              <w:top w:val="single" w:sz="4" w:space="0" w:color="000000"/>
              <w:left w:val="single" w:sz="4" w:space="0" w:color="000000"/>
              <w:right w:val="single" w:sz="4" w:space="0" w:color="000000"/>
            </w:tcBorders>
            <w:vAlign w:val="center"/>
          </w:tcPr>
          <w:p w:rsidR="00B96863" w:rsidRDefault="00B96863">
            <w:pPr>
              <w:jc w:val="center"/>
              <w:rPr>
                <w:rFonts w:ascii="仿宋" w:eastAsia="仿宋" w:hAnsi="仿宋" w:cs="仿宋"/>
                <w:bCs/>
                <w:color w:val="000000"/>
                <w:sz w:val="24"/>
              </w:rPr>
            </w:pPr>
          </w:p>
        </w:tc>
        <w:tc>
          <w:tcPr>
            <w:tcW w:w="829" w:type="dxa"/>
            <w:vMerge/>
            <w:tcBorders>
              <w:top w:val="single" w:sz="4" w:space="0" w:color="000000"/>
              <w:left w:val="single" w:sz="4" w:space="0" w:color="000000"/>
              <w:right w:val="single" w:sz="4" w:space="0" w:color="000000"/>
            </w:tcBorders>
            <w:vAlign w:val="center"/>
          </w:tcPr>
          <w:p w:rsidR="00B96863" w:rsidRDefault="00B96863">
            <w:pPr>
              <w:jc w:val="center"/>
              <w:rPr>
                <w:rFonts w:ascii="仿宋" w:eastAsia="仿宋" w:hAnsi="仿宋" w:cs="仿宋"/>
                <w:bCs/>
                <w:color w:val="000000"/>
                <w:sz w:val="24"/>
              </w:rPr>
            </w:pPr>
          </w:p>
        </w:tc>
        <w:tc>
          <w:tcPr>
            <w:tcW w:w="3664" w:type="dxa"/>
            <w:tcBorders>
              <w:top w:val="single" w:sz="4" w:space="0" w:color="000000"/>
              <w:left w:val="nil"/>
              <w:bottom w:val="single" w:sz="4" w:space="0" w:color="auto"/>
              <w:right w:val="single" w:sz="4" w:space="0" w:color="000000"/>
            </w:tcBorders>
            <w:vAlign w:val="center"/>
          </w:tcPr>
          <w:p w:rsidR="00B96863" w:rsidRDefault="00BA0CEF">
            <w:pPr>
              <w:rPr>
                <w:rFonts w:ascii="仿宋" w:eastAsia="仿宋" w:hAnsi="仿宋" w:cs="仿宋"/>
                <w:bCs/>
                <w:color w:val="000000"/>
                <w:sz w:val="24"/>
              </w:rPr>
            </w:pPr>
            <w:r>
              <w:rPr>
                <w:rFonts w:ascii="仿宋" w:eastAsia="仿宋" w:hAnsi="仿宋" w:cs="仿宋" w:hint="eastAsia"/>
                <w:bCs/>
                <w:color w:val="000000"/>
                <w:sz w:val="24"/>
              </w:rPr>
              <w:t>计算机主板故障检测维修结果</w:t>
            </w:r>
          </w:p>
        </w:tc>
        <w:tc>
          <w:tcPr>
            <w:tcW w:w="766" w:type="dxa"/>
            <w:tcBorders>
              <w:top w:val="single" w:sz="4" w:space="0" w:color="000000"/>
              <w:left w:val="nil"/>
              <w:bottom w:val="single" w:sz="4" w:space="0" w:color="auto"/>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15%</w:t>
            </w:r>
          </w:p>
        </w:tc>
        <w:tc>
          <w:tcPr>
            <w:tcW w:w="1280" w:type="dxa"/>
            <w:vMerge/>
            <w:tcBorders>
              <w:left w:val="nil"/>
              <w:right w:val="single" w:sz="4" w:space="0" w:color="000000"/>
            </w:tcBorders>
            <w:vAlign w:val="center"/>
          </w:tcPr>
          <w:p w:rsidR="00B96863" w:rsidRDefault="00B96863">
            <w:pPr>
              <w:jc w:val="center"/>
              <w:rPr>
                <w:rFonts w:ascii="仿宋" w:eastAsia="仿宋" w:hAnsi="仿宋" w:cs="仿宋"/>
                <w:bCs/>
                <w:color w:val="000000"/>
                <w:sz w:val="24"/>
              </w:rPr>
            </w:pPr>
          </w:p>
        </w:tc>
      </w:tr>
      <w:tr w:rsidR="00B96863">
        <w:trPr>
          <w:trHeight w:hRule="exact" w:val="397"/>
          <w:jc w:val="center"/>
        </w:trPr>
        <w:tc>
          <w:tcPr>
            <w:tcW w:w="2198" w:type="dxa"/>
            <w:vMerge/>
            <w:tcBorders>
              <w:left w:val="single" w:sz="4" w:space="0" w:color="000000"/>
              <w:right w:val="single" w:sz="4" w:space="0" w:color="000000"/>
            </w:tcBorders>
            <w:vAlign w:val="center"/>
          </w:tcPr>
          <w:p w:rsidR="00B96863" w:rsidRDefault="00B96863">
            <w:pPr>
              <w:jc w:val="center"/>
              <w:rPr>
                <w:rFonts w:ascii="仿宋" w:eastAsia="仿宋" w:hAnsi="仿宋" w:cs="仿宋"/>
                <w:bCs/>
                <w:color w:val="000000"/>
                <w:sz w:val="24"/>
              </w:rPr>
            </w:pPr>
          </w:p>
        </w:tc>
        <w:tc>
          <w:tcPr>
            <w:tcW w:w="829" w:type="dxa"/>
            <w:vMerge/>
            <w:tcBorders>
              <w:left w:val="single" w:sz="4" w:space="0" w:color="000000"/>
              <w:right w:val="single" w:sz="4" w:space="0" w:color="000000"/>
            </w:tcBorders>
            <w:vAlign w:val="center"/>
          </w:tcPr>
          <w:p w:rsidR="00B96863" w:rsidRDefault="00B96863">
            <w:pPr>
              <w:jc w:val="center"/>
              <w:rPr>
                <w:rFonts w:ascii="仿宋" w:eastAsia="仿宋" w:hAnsi="仿宋" w:cs="仿宋"/>
                <w:bCs/>
                <w:color w:val="000000"/>
                <w:sz w:val="24"/>
              </w:rPr>
            </w:pPr>
          </w:p>
        </w:tc>
        <w:tc>
          <w:tcPr>
            <w:tcW w:w="3664" w:type="dxa"/>
            <w:tcBorders>
              <w:top w:val="single" w:sz="4" w:space="0" w:color="auto"/>
              <w:left w:val="nil"/>
              <w:right w:val="single" w:sz="4" w:space="0" w:color="000000"/>
            </w:tcBorders>
            <w:vAlign w:val="center"/>
          </w:tcPr>
          <w:p w:rsidR="00B96863" w:rsidRDefault="00BA0CEF">
            <w:pPr>
              <w:rPr>
                <w:rFonts w:ascii="仿宋" w:eastAsia="仿宋" w:hAnsi="仿宋" w:cs="仿宋"/>
                <w:bCs/>
                <w:color w:val="000000"/>
                <w:sz w:val="24"/>
              </w:rPr>
            </w:pPr>
            <w:r>
              <w:rPr>
                <w:rFonts w:ascii="仿宋" w:eastAsia="仿宋" w:hAnsi="仿宋" w:cs="仿宋" w:hint="eastAsia"/>
                <w:bCs/>
                <w:color w:val="000000"/>
                <w:sz w:val="24"/>
              </w:rPr>
              <w:t>计算机主板及功能板维修检测报告</w:t>
            </w:r>
          </w:p>
        </w:tc>
        <w:tc>
          <w:tcPr>
            <w:tcW w:w="766" w:type="dxa"/>
            <w:tcBorders>
              <w:top w:val="single" w:sz="4" w:space="0" w:color="auto"/>
              <w:left w:val="nil"/>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10%</w:t>
            </w:r>
          </w:p>
        </w:tc>
        <w:tc>
          <w:tcPr>
            <w:tcW w:w="1280" w:type="dxa"/>
            <w:tcBorders>
              <w:top w:val="single" w:sz="4" w:space="0" w:color="auto"/>
              <w:left w:val="nil"/>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主观性评分</w:t>
            </w:r>
          </w:p>
        </w:tc>
      </w:tr>
      <w:tr w:rsidR="00B96863">
        <w:trPr>
          <w:trHeight w:hRule="exact" w:val="397"/>
          <w:jc w:val="center"/>
        </w:trPr>
        <w:tc>
          <w:tcPr>
            <w:tcW w:w="2198" w:type="dxa"/>
            <w:vMerge w:val="restart"/>
            <w:tcBorders>
              <w:top w:val="single" w:sz="4" w:space="0" w:color="000000"/>
              <w:left w:val="single" w:sz="4" w:space="0" w:color="000000"/>
              <w:right w:val="single" w:sz="4" w:space="0" w:color="000000"/>
            </w:tcBorders>
            <w:vAlign w:val="center"/>
          </w:tcPr>
          <w:p w:rsidR="00B96863" w:rsidRDefault="00BA0CEF">
            <w:pPr>
              <w:adjustRightInd w:val="0"/>
              <w:snapToGrid w:val="0"/>
              <w:jc w:val="center"/>
              <w:rPr>
                <w:rFonts w:ascii="仿宋" w:eastAsia="仿宋" w:hAnsi="仿宋" w:cs="仿宋"/>
                <w:color w:val="000000"/>
                <w:sz w:val="24"/>
              </w:rPr>
            </w:pPr>
            <w:r>
              <w:rPr>
                <w:rFonts w:ascii="仿宋" w:eastAsia="仿宋" w:hAnsi="仿宋" w:cs="仿宋" w:hint="eastAsia"/>
                <w:color w:val="000000"/>
                <w:sz w:val="24"/>
              </w:rPr>
              <w:t>存储设备维修及数据恢复</w:t>
            </w:r>
          </w:p>
        </w:tc>
        <w:tc>
          <w:tcPr>
            <w:tcW w:w="829" w:type="dxa"/>
            <w:vMerge w:val="restart"/>
            <w:tcBorders>
              <w:top w:val="single" w:sz="4" w:space="0" w:color="000000"/>
              <w:left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40%</w:t>
            </w:r>
          </w:p>
        </w:tc>
        <w:tc>
          <w:tcPr>
            <w:tcW w:w="3664" w:type="dxa"/>
            <w:tcBorders>
              <w:top w:val="single" w:sz="4" w:space="0" w:color="000000"/>
              <w:left w:val="nil"/>
              <w:bottom w:val="single" w:sz="4" w:space="0" w:color="000000"/>
              <w:right w:val="single" w:sz="4" w:space="0" w:color="000000"/>
            </w:tcBorders>
            <w:vAlign w:val="center"/>
          </w:tcPr>
          <w:p w:rsidR="00B96863" w:rsidRDefault="00BA0CEF">
            <w:pPr>
              <w:rPr>
                <w:rFonts w:ascii="仿宋" w:eastAsia="仿宋" w:hAnsi="仿宋" w:cs="仿宋"/>
                <w:bCs/>
                <w:color w:val="000000"/>
                <w:sz w:val="24"/>
              </w:rPr>
            </w:pPr>
            <w:r>
              <w:rPr>
                <w:rFonts w:ascii="仿宋" w:eastAsia="仿宋" w:hAnsi="仿宋" w:cs="仿宋" w:hint="eastAsia"/>
                <w:bCs/>
                <w:color w:val="000000"/>
                <w:sz w:val="24"/>
              </w:rPr>
              <w:t>硬盘故障检测修复结果及标识文件</w:t>
            </w:r>
          </w:p>
        </w:tc>
        <w:tc>
          <w:tcPr>
            <w:tcW w:w="766"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20%</w:t>
            </w:r>
          </w:p>
        </w:tc>
        <w:tc>
          <w:tcPr>
            <w:tcW w:w="1280"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客观性评分</w:t>
            </w:r>
          </w:p>
        </w:tc>
      </w:tr>
      <w:tr w:rsidR="00B96863">
        <w:trPr>
          <w:trHeight w:hRule="exact" w:val="397"/>
          <w:jc w:val="center"/>
        </w:trPr>
        <w:tc>
          <w:tcPr>
            <w:tcW w:w="2198" w:type="dxa"/>
            <w:vMerge/>
            <w:tcBorders>
              <w:top w:val="single" w:sz="4" w:space="0" w:color="000000"/>
              <w:left w:val="single" w:sz="4" w:space="0" w:color="000000"/>
              <w:right w:val="single" w:sz="4" w:space="0" w:color="000000"/>
            </w:tcBorders>
            <w:vAlign w:val="center"/>
          </w:tcPr>
          <w:p w:rsidR="00B96863" w:rsidRDefault="00B96863">
            <w:pPr>
              <w:adjustRightInd w:val="0"/>
              <w:snapToGrid w:val="0"/>
              <w:jc w:val="center"/>
              <w:rPr>
                <w:rFonts w:ascii="仿宋" w:eastAsia="仿宋" w:hAnsi="仿宋" w:cs="仿宋"/>
                <w:color w:val="000000"/>
                <w:sz w:val="24"/>
              </w:rPr>
            </w:pPr>
          </w:p>
        </w:tc>
        <w:tc>
          <w:tcPr>
            <w:tcW w:w="829" w:type="dxa"/>
            <w:vMerge/>
            <w:tcBorders>
              <w:top w:val="single" w:sz="4" w:space="0" w:color="000000"/>
              <w:left w:val="single" w:sz="4" w:space="0" w:color="000000"/>
              <w:right w:val="single" w:sz="4" w:space="0" w:color="000000"/>
            </w:tcBorders>
            <w:vAlign w:val="center"/>
          </w:tcPr>
          <w:p w:rsidR="00B96863" w:rsidRDefault="00B96863">
            <w:pPr>
              <w:jc w:val="center"/>
              <w:rPr>
                <w:rFonts w:ascii="仿宋" w:eastAsia="仿宋" w:hAnsi="仿宋" w:cs="仿宋"/>
                <w:bCs/>
                <w:color w:val="000000"/>
                <w:sz w:val="24"/>
              </w:rPr>
            </w:pPr>
          </w:p>
        </w:tc>
        <w:tc>
          <w:tcPr>
            <w:tcW w:w="3664" w:type="dxa"/>
            <w:tcBorders>
              <w:top w:val="single" w:sz="4" w:space="0" w:color="000000"/>
              <w:left w:val="nil"/>
              <w:bottom w:val="single" w:sz="4" w:space="0" w:color="000000"/>
              <w:right w:val="single" w:sz="4" w:space="0" w:color="000000"/>
            </w:tcBorders>
            <w:vAlign w:val="center"/>
          </w:tcPr>
          <w:p w:rsidR="00B96863" w:rsidRDefault="00BA0CEF">
            <w:pPr>
              <w:rPr>
                <w:rFonts w:ascii="仿宋" w:eastAsia="仿宋" w:hAnsi="仿宋" w:cs="仿宋"/>
                <w:bCs/>
                <w:color w:val="000000"/>
                <w:sz w:val="24"/>
              </w:rPr>
            </w:pPr>
            <w:r>
              <w:rPr>
                <w:rFonts w:ascii="仿宋" w:eastAsia="仿宋" w:hAnsi="仿宋" w:cs="仿宋" w:hint="eastAsia"/>
                <w:bCs/>
                <w:color w:val="000000"/>
                <w:sz w:val="24"/>
              </w:rPr>
              <w:t>操作系统数据恢复结果及标识文件</w:t>
            </w:r>
          </w:p>
        </w:tc>
        <w:tc>
          <w:tcPr>
            <w:tcW w:w="766"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10%</w:t>
            </w:r>
          </w:p>
        </w:tc>
        <w:tc>
          <w:tcPr>
            <w:tcW w:w="1280"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客观性评分</w:t>
            </w:r>
          </w:p>
        </w:tc>
      </w:tr>
      <w:tr w:rsidR="00B96863">
        <w:trPr>
          <w:trHeight w:hRule="exact" w:val="397"/>
          <w:jc w:val="center"/>
        </w:trPr>
        <w:tc>
          <w:tcPr>
            <w:tcW w:w="2198" w:type="dxa"/>
            <w:vMerge/>
            <w:tcBorders>
              <w:top w:val="single" w:sz="4" w:space="0" w:color="000000"/>
              <w:left w:val="single" w:sz="4" w:space="0" w:color="000000"/>
              <w:right w:val="single" w:sz="4" w:space="0" w:color="000000"/>
            </w:tcBorders>
            <w:vAlign w:val="center"/>
          </w:tcPr>
          <w:p w:rsidR="00B96863" w:rsidRDefault="00B96863">
            <w:pPr>
              <w:adjustRightInd w:val="0"/>
              <w:snapToGrid w:val="0"/>
              <w:jc w:val="center"/>
              <w:rPr>
                <w:rFonts w:ascii="仿宋" w:eastAsia="仿宋" w:hAnsi="仿宋" w:cs="仿宋"/>
                <w:color w:val="000000"/>
                <w:sz w:val="24"/>
              </w:rPr>
            </w:pPr>
          </w:p>
        </w:tc>
        <w:tc>
          <w:tcPr>
            <w:tcW w:w="829" w:type="dxa"/>
            <w:vMerge/>
            <w:tcBorders>
              <w:top w:val="single" w:sz="4" w:space="0" w:color="000000"/>
              <w:left w:val="single" w:sz="4" w:space="0" w:color="000000"/>
              <w:right w:val="single" w:sz="4" w:space="0" w:color="000000"/>
            </w:tcBorders>
            <w:vAlign w:val="center"/>
          </w:tcPr>
          <w:p w:rsidR="00B96863" w:rsidRDefault="00B96863">
            <w:pPr>
              <w:jc w:val="center"/>
              <w:rPr>
                <w:rFonts w:ascii="仿宋" w:eastAsia="仿宋" w:hAnsi="仿宋" w:cs="仿宋"/>
                <w:bCs/>
                <w:color w:val="000000"/>
                <w:sz w:val="24"/>
              </w:rPr>
            </w:pPr>
          </w:p>
        </w:tc>
        <w:tc>
          <w:tcPr>
            <w:tcW w:w="3664" w:type="dxa"/>
            <w:tcBorders>
              <w:top w:val="single" w:sz="4" w:space="0" w:color="000000"/>
              <w:left w:val="nil"/>
              <w:bottom w:val="single" w:sz="4" w:space="0" w:color="000000"/>
              <w:right w:val="single" w:sz="4" w:space="0" w:color="000000"/>
            </w:tcBorders>
            <w:vAlign w:val="center"/>
          </w:tcPr>
          <w:p w:rsidR="00B96863" w:rsidRDefault="00BA0CEF">
            <w:pPr>
              <w:rPr>
                <w:rFonts w:ascii="仿宋" w:eastAsia="仿宋" w:hAnsi="仿宋" w:cs="仿宋"/>
                <w:bCs/>
                <w:color w:val="000000"/>
                <w:sz w:val="24"/>
              </w:rPr>
            </w:pPr>
            <w:r>
              <w:rPr>
                <w:rFonts w:ascii="仿宋" w:eastAsia="仿宋" w:hAnsi="仿宋" w:cs="仿宋" w:hint="eastAsia"/>
                <w:bCs/>
                <w:color w:val="000000"/>
                <w:sz w:val="24"/>
              </w:rPr>
              <w:t>应用软件数据恢复结果及标识文件</w:t>
            </w:r>
          </w:p>
        </w:tc>
        <w:tc>
          <w:tcPr>
            <w:tcW w:w="766"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10%</w:t>
            </w:r>
          </w:p>
        </w:tc>
        <w:tc>
          <w:tcPr>
            <w:tcW w:w="1280"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客观性评分</w:t>
            </w:r>
          </w:p>
        </w:tc>
      </w:tr>
      <w:tr w:rsidR="00B96863">
        <w:trPr>
          <w:trHeight w:hRule="exact" w:val="397"/>
          <w:jc w:val="center"/>
        </w:trPr>
        <w:tc>
          <w:tcPr>
            <w:tcW w:w="2198" w:type="dxa"/>
            <w:vMerge w:val="restart"/>
            <w:tcBorders>
              <w:top w:val="single" w:sz="4" w:space="0" w:color="000000"/>
              <w:left w:val="single" w:sz="4" w:space="0" w:color="000000"/>
              <w:right w:val="single" w:sz="4" w:space="0" w:color="000000"/>
            </w:tcBorders>
            <w:vAlign w:val="center"/>
          </w:tcPr>
          <w:p w:rsidR="00B96863" w:rsidRDefault="00BA0CEF">
            <w:pPr>
              <w:adjustRightInd w:val="0"/>
              <w:snapToGrid w:val="0"/>
              <w:jc w:val="center"/>
              <w:rPr>
                <w:rFonts w:ascii="仿宋" w:eastAsia="仿宋" w:hAnsi="仿宋" w:cs="仿宋"/>
                <w:color w:val="000000"/>
                <w:sz w:val="24"/>
              </w:rPr>
            </w:pPr>
            <w:r>
              <w:rPr>
                <w:rFonts w:ascii="仿宋" w:eastAsia="仿宋" w:hAnsi="仿宋" w:cs="仿宋" w:hint="eastAsia"/>
                <w:color w:val="000000"/>
                <w:sz w:val="24"/>
              </w:rPr>
              <w:t>计算机的组装</w:t>
            </w:r>
          </w:p>
          <w:p w:rsidR="00B96863" w:rsidRDefault="00BA0CEF">
            <w:pPr>
              <w:adjustRightInd w:val="0"/>
              <w:snapToGrid w:val="0"/>
              <w:jc w:val="center"/>
              <w:rPr>
                <w:rFonts w:ascii="仿宋" w:eastAsia="仿宋" w:hAnsi="仿宋" w:cs="仿宋"/>
                <w:color w:val="000000"/>
                <w:sz w:val="24"/>
              </w:rPr>
            </w:pPr>
            <w:r>
              <w:rPr>
                <w:rFonts w:ascii="仿宋" w:eastAsia="仿宋" w:hAnsi="仿宋" w:cs="仿宋" w:hint="eastAsia"/>
                <w:color w:val="000000"/>
                <w:sz w:val="24"/>
              </w:rPr>
              <w:t>与检测</w:t>
            </w:r>
          </w:p>
        </w:tc>
        <w:tc>
          <w:tcPr>
            <w:tcW w:w="829" w:type="dxa"/>
            <w:vMerge w:val="restart"/>
            <w:tcBorders>
              <w:top w:val="single" w:sz="4" w:space="0" w:color="000000"/>
              <w:left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20%</w:t>
            </w:r>
          </w:p>
        </w:tc>
        <w:tc>
          <w:tcPr>
            <w:tcW w:w="3664" w:type="dxa"/>
            <w:tcBorders>
              <w:top w:val="single" w:sz="4" w:space="0" w:color="000000"/>
              <w:left w:val="nil"/>
              <w:bottom w:val="single" w:sz="4" w:space="0" w:color="000000"/>
              <w:right w:val="single" w:sz="4" w:space="0" w:color="000000"/>
            </w:tcBorders>
            <w:vAlign w:val="center"/>
          </w:tcPr>
          <w:p w:rsidR="00B96863" w:rsidRDefault="00BA0CEF">
            <w:pPr>
              <w:rPr>
                <w:rFonts w:ascii="仿宋" w:eastAsia="仿宋" w:hAnsi="仿宋" w:cs="仿宋"/>
                <w:bCs/>
                <w:color w:val="000000"/>
                <w:sz w:val="24"/>
              </w:rPr>
            </w:pPr>
            <w:r>
              <w:rPr>
                <w:rFonts w:ascii="仿宋" w:eastAsia="仿宋" w:hAnsi="仿宋" w:cs="仿宋" w:hint="eastAsia"/>
                <w:bCs/>
                <w:color w:val="000000"/>
                <w:sz w:val="24"/>
              </w:rPr>
              <w:t>组装的电脑功能完好</w:t>
            </w:r>
          </w:p>
        </w:tc>
        <w:tc>
          <w:tcPr>
            <w:tcW w:w="766"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10%</w:t>
            </w:r>
          </w:p>
        </w:tc>
        <w:tc>
          <w:tcPr>
            <w:tcW w:w="1280"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客观性评分</w:t>
            </w:r>
          </w:p>
        </w:tc>
      </w:tr>
      <w:tr w:rsidR="00B96863">
        <w:trPr>
          <w:trHeight w:hRule="exact" w:val="397"/>
          <w:jc w:val="center"/>
        </w:trPr>
        <w:tc>
          <w:tcPr>
            <w:tcW w:w="2198" w:type="dxa"/>
            <w:vMerge/>
            <w:tcBorders>
              <w:top w:val="single" w:sz="4" w:space="0" w:color="000000"/>
              <w:left w:val="single" w:sz="4" w:space="0" w:color="000000"/>
              <w:right w:val="single" w:sz="4" w:space="0" w:color="000000"/>
            </w:tcBorders>
            <w:vAlign w:val="center"/>
          </w:tcPr>
          <w:p w:rsidR="00B96863" w:rsidRDefault="00B96863">
            <w:pPr>
              <w:adjustRightInd w:val="0"/>
              <w:snapToGrid w:val="0"/>
              <w:jc w:val="center"/>
              <w:rPr>
                <w:rFonts w:ascii="仿宋" w:eastAsia="仿宋" w:hAnsi="仿宋" w:cs="仿宋"/>
                <w:color w:val="000000"/>
                <w:sz w:val="24"/>
              </w:rPr>
            </w:pPr>
          </w:p>
        </w:tc>
        <w:tc>
          <w:tcPr>
            <w:tcW w:w="829" w:type="dxa"/>
            <w:vMerge/>
            <w:tcBorders>
              <w:top w:val="single" w:sz="4" w:space="0" w:color="000000"/>
              <w:left w:val="single" w:sz="4" w:space="0" w:color="000000"/>
              <w:right w:val="single" w:sz="4" w:space="0" w:color="000000"/>
            </w:tcBorders>
            <w:vAlign w:val="center"/>
          </w:tcPr>
          <w:p w:rsidR="00B96863" w:rsidRDefault="00B96863">
            <w:pPr>
              <w:jc w:val="center"/>
              <w:rPr>
                <w:rFonts w:ascii="仿宋" w:eastAsia="仿宋" w:hAnsi="仿宋" w:cs="仿宋"/>
                <w:bCs/>
                <w:color w:val="000000"/>
                <w:sz w:val="24"/>
              </w:rPr>
            </w:pPr>
          </w:p>
        </w:tc>
        <w:tc>
          <w:tcPr>
            <w:tcW w:w="3664" w:type="dxa"/>
            <w:tcBorders>
              <w:top w:val="single" w:sz="4" w:space="0" w:color="000000"/>
              <w:left w:val="nil"/>
              <w:bottom w:val="single" w:sz="4" w:space="0" w:color="000000"/>
              <w:right w:val="single" w:sz="4" w:space="0" w:color="000000"/>
            </w:tcBorders>
            <w:vAlign w:val="center"/>
          </w:tcPr>
          <w:p w:rsidR="00B96863" w:rsidRDefault="00BA0CEF">
            <w:pPr>
              <w:rPr>
                <w:rFonts w:ascii="仿宋" w:eastAsia="仿宋" w:hAnsi="仿宋" w:cs="仿宋"/>
                <w:bCs/>
                <w:color w:val="000000"/>
                <w:sz w:val="24"/>
              </w:rPr>
            </w:pPr>
            <w:r>
              <w:rPr>
                <w:rFonts w:ascii="仿宋" w:eastAsia="仿宋" w:hAnsi="仿宋" w:cs="仿宋" w:hint="eastAsia"/>
                <w:bCs/>
                <w:color w:val="000000"/>
                <w:sz w:val="24"/>
              </w:rPr>
              <w:t>选用任务2修复的硬盘</w:t>
            </w:r>
          </w:p>
        </w:tc>
        <w:tc>
          <w:tcPr>
            <w:tcW w:w="766"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5%</w:t>
            </w:r>
          </w:p>
        </w:tc>
        <w:tc>
          <w:tcPr>
            <w:tcW w:w="1280"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客观性评分</w:t>
            </w:r>
          </w:p>
        </w:tc>
      </w:tr>
      <w:tr w:rsidR="00B96863">
        <w:trPr>
          <w:trHeight w:hRule="exact" w:val="397"/>
          <w:jc w:val="center"/>
        </w:trPr>
        <w:tc>
          <w:tcPr>
            <w:tcW w:w="2198" w:type="dxa"/>
            <w:vMerge/>
            <w:tcBorders>
              <w:top w:val="single" w:sz="4" w:space="0" w:color="000000"/>
              <w:left w:val="single" w:sz="4" w:space="0" w:color="000000"/>
              <w:right w:val="single" w:sz="4" w:space="0" w:color="000000"/>
            </w:tcBorders>
            <w:vAlign w:val="center"/>
          </w:tcPr>
          <w:p w:rsidR="00B96863" w:rsidRDefault="00B96863">
            <w:pPr>
              <w:adjustRightInd w:val="0"/>
              <w:snapToGrid w:val="0"/>
              <w:jc w:val="center"/>
              <w:rPr>
                <w:rFonts w:ascii="仿宋" w:eastAsia="仿宋" w:hAnsi="仿宋" w:cs="仿宋"/>
                <w:color w:val="000000"/>
                <w:sz w:val="24"/>
              </w:rPr>
            </w:pPr>
          </w:p>
        </w:tc>
        <w:tc>
          <w:tcPr>
            <w:tcW w:w="829" w:type="dxa"/>
            <w:vMerge/>
            <w:tcBorders>
              <w:top w:val="single" w:sz="4" w:space="0" w:color="000000"/>
              <w:left w:val="single" w:sz="4" w:space="0" w:color="000000"/>
              <w:right w:val="single" w:sz="4" w:space="0" w:color="000000"/>
            </w:tcBorders>
            <w:vAlign w:val="center"/>
          </w:tcPr>
          <w:p w:rsidR="00B96863" w:rsidRDefault="00B96863">
            <w:pPr>
              <w:jc w:val="center"/>
              <w:rPr>
                <w:rFonts w:ascii="仿宋" w:eastAsia="仿宋" w:hAnsi="仿宋" w:cs="仿宋"/>
                <w:bCs/>
                <w:color w:val="000000"/>
                <w:sz w:val="24"/>
              </w:rPr>
            </w:pPr>
          </w:p>
        </w:tc>
        <w:tc>
          <w:tcPr>
            <w:tcW w:w="3664" w:type="dxa"/>
            <w:tcBorders>
              <w:top w:val="single" w:sz="4" w:space="0" w:color="000000"/>
              <w:left w:val="nil"/>
              <w:bottom w:val="single" w:sz="4" w:space="0" w:color="000000"/>
              <w:right w:val="single" w:sz="4" w:space="0" w:color="000000"/>
            </w:tcBorders>
            <w:vAlign w:val="center"/>
          </w:tcPr>
          <w:p w:rsidR="00B96863" w:rsidRDefault="00BA0CEF">
            <w:pPr>
              <w:rPr>
                <w:rFonts w:ascii="仿宋" w:eastAsia="仿宋" w:hAnsi="仿宋" w:cs="仿宋"/>
                <w:bCs/>
                <w:color w:val="000000"/>
                <w:sz w:val="24"/>
              </w:rPr>
            </w:pPr>
            <w:r>
              <w:rPr>
                <w:rFonts w:ascii="仿宋" w:eastAsia="仿宋" w:hAnsi="仿宋" w:cs="仿宋" w:hint="eastAsia"/>
                <w:bCs/>
                <w:color w:val="000000"/>
                <w:sz w:val="24"/>
              </w:rPr>
              <w:t>选用任务2修复的U盘</w:t>
            </w:r>
          </w:p>
        </w:tc>
        <w:tc>
          <w:tcPr>
            <w:tcW w:w="766"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5%</w:t>
            </w:r>
          </w:p>
        </w:tc>
        <w:tc>
          <w:tcPr>
            <w:tcW w:w="1280"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客观性评分</w:t>
            </w:r>
          </w:p>
        </w:tc>
      </w:tr>
      <w:tr w:rsidR="00B96863">
        <w:trPr>
          <w:trHeight w:hRule="exact" w:val="397"/>
          <w:jc w:val="center"/>
        </w:trPr>
        <w:tc>
          <w:tcPr>
            <w:tcW w:w="2198" w:type="dxa"/>
            <w:vMerge w:val="restart"/>
            <w:tcBorders>
              <w:top w:val="single" w:sz="4" w:space="0" w:color="auto"/>
              <w:left w:val="single" w:sz="4" w:space="0" w:color="000000"/>
              <w:right w:val="single" w:sz="4" w:space="0" w:color="000000"/>
            </w:tcBorders>
            <w:vAlign w:val="center"/>
          </w:tcPr>
          <w:p w:rsidR="00B96863" w:rsidRDefault="00BA0CEF">
            <w:pPr>
              <w:adjustRightInd w:val="0"/>
              <w:snapToGrid w:val="0"/>
              <w:jc w:val="center"/>
              <w:rPr>
                <w:rFonts w:ascii="仿宋" w:eastAsia="仿宋" w:hAnsi="仿宋" w:cs="仿宋"/>
                <w:color w:val="000000"/>
                <w:sz w:val="24"/>
              </w:rPr>
            </w:pPr>
            <w:r>
              <w:rPr>
                <w:rFonts w:ascii="仿宋" w:eastAsia="仿宋" w:hAnsi="仿宋" w:cs="仿宋" w:hint="eastAsia"/>
                <w:color w:val="000000"/>
                <w:sz w:val="24"/>
              </w:rPr>
              <w:t>职业素养</w:t>
            </w:r>
          </w:p>
        </w:tc>
        <w:tc>
          <w:tcPr>
            <w:tcW w:w="829" w:type="dxa"/>
            <w:vMerge w:val="restart"/>
            <w:tcBorders>
              <w:top w:val="single" w:sz="4" w:space="0" w:color="auto"/>
              <w:left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5%</w:t>
            </w:r>
          </w:p>
        </w:tc>
        <w:tc>
          <w:tcPr>
            <w:tcW w:w="3664"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操作规范</w:t>
            </w:r>
          </w:p>
        </w:tc>
        <w:tc>
          <w:tcPr>
            <w:tcW w:w="766"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3%</w:t>
            </w:r>
          </w:p>
        </w:tc>
        <w:tc>
          <w:tcPr>
            <w:tcW w:w="1280"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主观性评分</w:t>
            </w:r>
          </w:p>
        </w:tc>
      </w:tr>
      <w:tr w:rsidR="00B96863">
        <w:trPr>
          <w:trHeight w:hRule="exact" w:val="397"/>
          <w:jc w:val="center"/>
        </w:trPr>
        <w:tc>
          <w:tcPr>
            <w:tcW w:w="2198" w:type="dxa"/>
            <w:vMerge/>
            <w:tcBorders>
              <w:left w:val="single" w:sz="4" w:space="0" w:color="000000"/>
              <w:bottom w:val="single" w:sz="4" w:space="0" w:color="000000"/>
              <w:right w:val="single" w:sz="4" w:space="0" w:color="000000"/>
            </w:tcBorders>
            <w:vAlign w:val="center"/>
          </w:tcPr>
          <w:p w:rsidR="00B96863" w:rsidRDefault="00B96863">
            <w:pPr>
              <w:adjustRightInd w:val="0"/>
              <w:snapToGrid w:val="0"/>
              <w:jc w:val="center"/>
              <w:rPr>
                <w:rFonts w:ascii="仿宋" w:eastAsia="仿宋" w:hAnsi="仿宋" w:cs="仿宋"/>
                <w:color w:val="000000"/>
                <w:sz w:val="24"/>
              </w:rPr>
            </w:pPr>
          </w:p>
        </w:tc>
        <w:tc>
          <w:tcPr>
            <w:tcW w:w="829" w:type="dxa"/>
            <w:vMerge/>
            <w:tcBorders>
              <w:left w:val="single" w:sz="4" w:space="0" w:color="000000"/>
              <w:bottom w:val="single" w:sz="4" w:space="0" w:color="000000"/>
              <w:right w:val="single" w:sz="4" w:space="0" w:color="000000"/>
            </w:tcBorders>
            <w:vAlign w:val="center"/>
          </w:tcPr>
          <w:p w:rsidR="00B96863" w:rsidRDefault="00B96863">
            <w:pPr>
              <w:jc w:val="center"/>
              <w:rPr>
                <w:rFonts w:ascii="仿宋" w:eastAsia="仿宋" w:hAnsi="仿宋" w:cs="仿宋"/>
                <w:bCs/>
                <w:color w:val="000000"/>
                <w:sz w:val="24"/>
              </w:rPr>
            </w:pPr>
          </w:p>
        </w:tc>
        <w:tc>
          <w:tcPr>
            <w:tcW w:w="3664" w:type="dxa"/>
            <w:tcBorders>
              <w:top w:val="single" w:sz="4" w:space="0" w:color="000000"/>
              <w:left w:val="nil"/>
              <w:bottom w:val="single" w:sz="4" w:space="0" w:color="auto"/>
              <w:right w:val="single" w:sz="4" w:space="0" w:color="000000"/>
            </w:tcBorders>
            <w:shd w:val="clear" w:color="auto" w:fill="auto"/>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工位整洁</w:t>
            </w:r>
          </w:p>
        </w:tc>
        <w:tc>
          <w:tcPr>
            <w:tcW w:w="766" w:type="dxa"/>
            <w:tcBorders>
              <w:top w:val="single" w:sz="4" w:space="0" w:color="000000"/>
              <w:left w:val="nil"/>
              <w:bottom w:val="single" w:sz="4" w:space="0" w:color="000000"/>
              <w:right w:val="single" w:sz="4" w:space="0" w:color="000000"/>
            </w:tcBorders>
            <w:shd w:val="clear" w:color="auto" w:fill="auto"/>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2%</w:t>
            </w:r>
          </w:p>
        </w:tc>
        <w:tc>
          <w:tcPr>
            <w:tcW w:w="1280" w:type="dxa"/>
            <w:tcBorders>
              <w:top w:val="single" w:sz="4" w:space="0" w:color="000000"/>
              <w:left w:val="nil"/>
              <w:bottom w:val="single" w:sz="4" w:space="0" w:color="000000"/>
              <w:right w:val="single" w:sz="4" w:space="0" w:color="000000"/>
            </w:tcBorders>
            <w:shd w:val="clear" w:color="auto" w:fill="auto"/>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主观性评分</w:t>
            </w:r>
          </w:p>
        </w:tc>
      </w:tr>
    </w:tbl>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（三）成绩复核与公布</w:t>
      </w:r>
    </w:p>
    <w:p w:rsidR="00B96863" w:rsidRDefault="00BA0CEF">
      <w:pPr>
        <w:snapToGrid w:val="0"/>
        <w:spacing w:line="560" w:lineRule="exact"/>
        <w:ind w:firstLineChars="200" w:firstLine="560"/>
        <w:contextualSpacing/>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rsidR="00B96863" w:rsidRDefault="00BA0CEF">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2．竞赛成绩经复核无误后，由项目专家组长、裁判长、监督人员审核签字后确定。若有异议，经过规定程序仲裁后，按照仲裁结果公布比赛成绩。</w:t>
      </w:r>
    </w:p>
    <w:p w:rsidR="00B96863" w:rsidRDefault="00BA0CEF">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十二、奖项设定</w:t>
      </w:r>
    </w:p>
    <w:p w:rsidR="00B96863" w:rsidRDefault="00BA0CEF">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本赛项依照实际参赛选手数量确定奖项：一等奖占参赛选手总数的10%，二等奖占参赛选手总数的20%，三等奖占参赛选手总数的30%，小数点后四舍五入。</w:t>
      </w:r>
    </w:p>
    <w:p w:rsidR="00B96863" w:rsidRDefault="00BA0CE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获得一等奖参赛选手的指导教师，由大赛组委会颁发优秀指导教师证书。</w:t>
      </w:r>
    </w:p>
    <w:p w:rsidR="00B96863" w:rsidRDefault="00BA0CEF">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十三、赛项安全</w:t>
      </w:r>
    </w:p>
    <w:p w:rsidR="00B96863" w:rsidRDefault="00BA0CEF">
      <w:pPr>
        <w:pStyle w:val="5-"/>
        <w:adjustRightInd w:val="0"/>
        <w:snapToGrid w:val="0"/>
        <w:spacing w:beforeLines="0" w:afterLines="0" w:line="560" w:lineRule="exact"/>
        <w:ind w:firstLine="560"/>
        <w:rPr>
          <w:rFonts w:ascii="仿宋_GB2312" w:hAnsi="仿宋_GB2312" w:cs="仿宋_GB2312"/>
          <w:color w:val="000000"/>
          <w:szCs w:val="28"/>
        </w:rPr>
      </w:pPr>
      <w:r>
        <w:rPr>
          <w:rFonts w:ascii="仿宋_GB2312" w:hAnsi="仿宋_GB2312" w:cs="仿宋_GB2312" w:hint="eastAsia"/>
          <w:color w:val="000000"/>
          <w:szCs w:val="28"/>
        </w:rPr>
        <w:t>赛事安全是技能竞赛一切工作顺利开展的先决条件，是赛事筹备和运行工作必须考虑的核心问题。赛项执委会采取切实有效措施保障大赛期间参赛选手、</w:t>
      </w:r>
      <w:r>
        <w:rPr>
          <w:rFonts w:ascii="仿宋_GB2312" w:hAnsi="仿宋_GB2312" w:cs="仿宋_GB2312" w:hint="eastAsia"/>
          <w:color w:val="000000"/>
          <w:szCs w:val="28"/>
        </w:rPr>
        <w:lastRenderedPageBreak/>
        <w:t>指导教师、裁判员、工作人员及观众的人身安全。</w:t>
      </w:r>
    </w:p>
    <w:p w:rsidR="00B96863" w:rsidRDefault="00BA0CEF">
      <w:pPr>
        <w:spacing w:line="560" w:lineRule="exact"/>
        <w:ind w:firstLineChars="150" w:firstLine="420"/>
        <w:rPr>
          <w:rFonts w:ascii="仿宋_GB2312" w:eastAsia="仿宋_GB2312" w:hAnsi="仿宋_GB2312" w:cs="仿宋_GB2312"/>
          <w:color w:val="000000"/>
          <w:sz w:val="28"/>
          <w:szCs w:val="28"/>
        </w:rPr>
      </w:pPr>
      <w:bookmarkStart w:id="1" w:name="_Toc361563584"/>
      <w:r>
        <w:rPr>
          <w:rFonts w:ascii="仿宋_GB2312" w:eastAsia="仿宋_GB2312" w:hAnsi="仿宋_GB2312" w:cs="仿宋_GB2312" w:hint="eastAsia"/>
          <w:color w:val="000000"/>
          <w:sz w:val="28"/>
          <w:szCs w:val="28"/>
        </w:rPr>
        <w:t>（一）比赛环境</w:t>
      </w:r>
      <w:bookmarkEnd w:id="1"/>
    </w:p>
    <w:p w:rsidR="00B96863" w:rsidRDefault="00BA0CEF">
      <w:pPr>
        <w:pStyle w:val="5-"/>
        <w:numPr>
          <w:ilvl w:val="0"/>
          <w:numId w:val="1"/>
        </w:numPr>
        <w:tabs>
          <w:tab w:val="left" w:pos="851"/>
        </w:tabs>
        <w:adjustRightInd w:val="0"/>
        <w:snapToGrid w:val="0"/>
        <w:spacing w:beforeLines="0" w:afterLines="0" w:line="560" w:lineRule="exact"/>
        <w:ind w:left="0" w:firstLineChars="0" w:firstLine="567"/>
        <w:rPr>
          <w:rFonts w:ascii="仿宋_GB2312" w:hAnsi="仿宋_GB2312" w:cs="仿宋_GB2312"/>
          <w:color w:val="000000"/>
          <w:szCs w:val="28"/>
        </w:rPr>
      </w:pPr>
      <w:r>
        <w:rPr>
          <w:rFonts w:ascii="仿宋_GB2312" w:hAnsi="仿宋_GB2312" w:cs="仿宋_GB2312" w:hint="eastAsia"/>
          <w:color w:val="000000"/>
          <w:szCs w:val="28"/>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B96863" w:rsidRDefault="00BA0CEF">
      <w:pPr>
        <w:pStyle w:val="5-"/>
        <w:numPr>
          <w:ilvl w:val="0"/>
          <w:numId w:val="1"/>
        </w:numPr>
        <w:tabs>
          <w:tab w:val="left" w:pos="851"/>
        </w:tabs>
        <w:adjustRightInd w:val="0"/>
        <w:snapToGrid w:val="0"/>
        <w:spacing w:beforeLines="0" w:afterLines="0" w:line="560" w:lineRule="exact"/>
        <w:ind w:left="0" w:firstLineChars="0" w:firstLine="567"/>
        <w:rPr>
          <w:rFonts w:ascii="仿宋_GB2312" w:hAnsi="仿宋_GB2312" w:cs="仿宋_GB2312"/>
          <w:color w:val="000000"/>
          <w:szCs w:val="28"/>
        </w:rPr>
      </w:pPr>
      <w:r>
        <w:rPr>
          <w:rFonts w:ascii="仿宋_GB2312" w:hAnsi="仿宋_GB2312" w:cs="仿宋_GB2312" w:hint="eastAsia"/>
          <w:color w:val="000000"/>
          <w:szCs w:val="28"/>
        </w:rPr>
        <w:t>赛场周围要设立警戒线，防止无关人员进入发生意外事件。赛场内应参照相关职业岗位的要求为选手提供必要的劳动保护。在具有危险性的操作环节，裁判员要严防选手出现错误操作。</w:t>
      </w:r>
    </w:p>
    <w:p w:rsidR="00B96863" w:rsidRDefault="00BA0CEF">
      <w:pPr>
        <w:pStyle w:val="5-"/>
        <w:numPr>
          <w:ilvl w:val="0"/>
          <w:numId w:val="1"/>
        </w:numPr>
        <w:tabs>
          <w:tab w:val="left" w:pos="851"/>
        </w:tabs>
        <w:adjustRightInd w:val="0"/>
        <w:snapToGrid w:val="0"/>
        <w:spacing w:beforeLines="0" w:afterLines="0" w:line="560" w:lineRule="exact"/>
        <w:ind w:left="0" w:firstLineChars="0" w:firstLine="567"/>
        <w:rPr>
          <w:rFonts w:ascii="仿宋_GB2312" w:hAnsi="仿宋_GB2312" w:cs="仿宋_GB2312"/>
          <w:color w:val="000000"/>
          <w:szCs w:val="28"/>
        </w:rPr>
      </w:pPr>
      <w:r>
        <w:rPr>
          <w:rFonts w:ascii="仿宋_GB2312" w:hAnsi="仿宋_GB2312" w:cs="仿宋_GB2312" w:hint="eastAsia"/>
          <w:color w:val="000000"/>
          <w:szCs w:val="28"/>
        </w:rPr>
        <w:t>承办单位应提供保证应急预案实施的条件。对于比赛内容涉及高空作业、可能有坠物、大用电量、易发生火灾等情况的赛项，必须明确制度和预案，并配备急救人员与设施。</w:t>
      </w:r>
    </w:p>
    <w:p w:rsidR="00B96863" w:rsidRDefault="00BA0CEF">
      <w:pPr>
        <w:pStyle w:val="5-"/>
        <w:numPr>
          <w:ilvl w:val="0"/>
          <w:numId w:val="1"/>
        </w:numPr>
        <w:tabs>
          <w:tab w:val="left" w:pos="851"/>
        </w:tabs>
        <w:adjustRightInd w:val="0"/>
        <w:snapToGrid w:val="0"/>
        <w:spacing w:beforeLines="0" w:afterLines="0" w:line="560" w:lineRule="exact"/>
        <w:ind w:left="0" w:firstLineChars="0" w:firstLine="567"/>
        <w:rPr>
          <w:rFonts w:ascii="仿宋_GB2312" w:hAnsi="仿宋_GB2312" w:cs="仿宋_GB2312"/>
          <w:color w:val="000000"/>
          <w:szCs w:val="28"/>
        </w:rPr>
      </w:pPr>
      <w:r>
        <w:rPr>
          <w:rFonts w:ascii="仿宋_GB2312" w:hAnsi="仿宋_GB2312" w:cs="仿宋_GB2312" w:hint="eastAsia"/>
          <w:color w:val="000000"/>
          <w:szCs w:val="28"/>
        </w:rPr>
        <w:t>执委会须会同承办单位制定开放赛场和体验区的人员疏导方案。赛场环境中存在人员密集、车流人流交错的区域，除了设置齐全的指示标志外，须增加引导人员，并开辟备用通道。</w:t>
      </w:r>
    </w:p>
    <w:p w:rsidR="00B96863" w:rsidRDefault="00BA0CEF">
      <w:pPr>
        <w:pStyle w:val="5-"/>
        <w:numPr>
          <w:ilvl w:val="0"/>
          <w:numId w:val="1"/>
        </w:numPr>
        <w:tabs>
          <w:tab w:val="left" w:pos="851"/>
        </w:tabs>
        <w:adjustRightInd w:val="0"/>
        <w:snapToGrid w:val="0"/>
        <w:spacing w:beforeLines="0" w:afterLines="0" w:line="560" w:lineRule="exact"/>
        <w:ind w:left="0" w:firstLineChars="0" w:firstLine="567"/>
        <w:rPr>
          <w:rFonts w:ascii="仿宋_GB2312" w:hAnsi="仿宋_GB2312" w:cs="仿宋_GB2312"/>
          <w:color w:val="000000"/>
          <w:szCs w:val="28"/>
        </w:rPr>
      </w:pPr>
      <w:r>
        <w:rPr>
          <w:rFonts w:ascii="仿宋_GB2312" w:hAnsi="仿宋_GB2312" w:cs="仿宋_GB2312" w:hint="eastAsia"/>
          <w:color w:val="000000"/>
          <w:szCs w:val="28"/>
        </w:rPr>
        <w:t>大赛期间，承办单位须在赛场管理的关键岗位，增加力量，建立安全管理日志。</w:t>
      </w:r>
    </w:p>
    <w:p w:rsidR="00B96863" w:rsidRDefault="00BA0CEF">
      <w:pPr>
        <w:pStyle w:val="5-"/>
        <w:numPr>
          <w:ilvl w:val="0"/>
          <w:numId w:val="1"/>
        </w:numPr>
        <w:tabs>
          <w:tab w:val="left" w:pos="851"/>
        </w:tabs>
        <w:adjustRightInd w:val="0"/>
        <w:snapToGrid w:val="0"/>
        <w:spacing w:beforeLines="0" w:afterLines="0" w:line="560" w:lineRule="exact"/>
        <w:ind w:left="0" w:firstLineChars="0" w:firstLine="567"/>
        <w:rPr>
          <w:rFonts w:ascii="仿宋_GB2312" w:hAnsi="仿宋_GB2312" w:cs="仿宋_GB2312"/>
          <w:color w:val="000000"/>
          <w:szCs w:val="28"/>
        </w:rPr>
      </w:pPr>
      <w:r>
        <w:rPr>
          <w:rFonts w:ascii="仿宋_GB2312" w:hAnsi="仿宋_GB2312" w:cs="仿宋_GB2312" w:hint="eastAsia"/>
          <w:color w:val="000000"/>
          <w:szCs w:val="28"/>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rsidR="00B96863" w:rsidRDefault="00BA0CEF">
      <w:pPr>
        <w:spacing w:line="560" w:lineRule="exact"/>
        <w:ind w:firstLineChars="150" w:firstLine="420"/>
        <w:rPr>
          <w:rFonts w:ascii="仿宋_GB2312" w:eastAsia="仿宋_GB2312" w:hAnsi="仿宋_GB2312" w:cs="仿宋_GB2312"/>
          <w:color w:val="000000"/>
          <w:sz w:val="28"/>
          <w:szCs w:val="28"/>
        </w:rPr>
      </w:pPr>
      <w:bookmarkStart w:id="2" w:name="_Toc361563585"/>
      <w:r>
        <w:rPr>
          <w:rFonts w:ascii="仿宋_GB2312" w:eastAsia="仿宋_GB2312" w:hAnsi="仿宋_GB2312" w:cs="仿宋_GB2312" w:hint="eastAsia"/>
          <w:color w:val="000000"/>
          <w:sz w:val="28"/>
          <w:szCs w:val="28"/>
        </w:rPr>
        <w:t>（二）生活条件</w:t>
      </w:r>
      <w:bookmarkEnd w:id="2"/>
    </w:p>
    <w:p w:rsidR="00B96863" w:rsidRDefault="00BA0CEF">
      <w:pPr>
        <w:pStyle w:val="5-"/>
        <w:numPr>
          <w:ilvl w:val="0"/>
          <w:numId w:val="2"/>
        </w:numPr>
        <w:tabs>
          <w:tab w:val="left" w:pos="0"/>
          <w:tab w:val="left" w:pos="851"/>
        </w:tabs>
        <w:adjustRightInd w:val="0"/>
        <w:snapToGrid w:val="0"/>
        <w:spacing w:beforeLines="0" w:afterLines="0" w:line="560" w:lineRule="exact"/>
        <w:ind w:left="0" w:firstLineChars="202" w:firstLine="566"/>
        <w:rPr>
          <w:rFonts w:ascii="仿宋_GB2312" w:hAnsi="仿宋_GB2312" w:cs="仿宋_GB2312"/>
          <w:color w:val="000000"/>
          <w:szCs w:val="28"/>
        </w:rPr>
      </w:pPr>
      <w:r>
        <w:rPr>
          <w:rFonts w:ascii="仿宋_GB2312" w:hAnsi="仿宋_GB2312" w:cs="仿宋_GB2312" w:hint="eastAsia"/>
          <w:color w:val="000000"/>
          <w:szCs w:val="28"/>
        </w:rPr>
        <w:t>比赛期间，原则上由执委会统一安排参赛选手和指导教师食宿。承办单位须尊重少数民族的信仰及文化，根据国家相关的民族政策，安排好少数民族选手和教师的饮食起居。</w:t>
      </w:r>
    </w:p>
    <w:p w:rsidR="00B96863" w:rsidRDefault="00BA0CEF">
      <w:pPr>
        <w:pStyle w:val="5-"/>
        <w:numPr>
          <w:ilvl w:val="0"/>
          <w:numId w:val="2"/>
        </w:numPr>
        <w:tabs>
          <w:tab w:val="left" w:pos="0"/>
          <w:tab w:val="left" w:pos="851"/>
        </w:tabs>
        <w:adjustRightInd w:val="0"/>
        <w:snapToGrid w:val="0"/>
        <w:spacing w:beforeLines="0" w:afterLines="0" w:line="560" w:lineRule="exact"/>
        <w:ind w:left="0" w:firstLineChars="202" w:firstLine="566"/>
        <w:rPr>
          <w:rFonts w:ascii="仿宋_GB2312" w:hAnsi="仿宋_GB2312" w:cs="仿宋_GB2312"/>
          <w:color w:val="000000"/>
          <w:szCs w:val="28"/>
        </w:rPr>
      </w:pPr>
      <w:r>
        <w:rPr>
          <w:rFonts w:ascii="仿宋_GB2312" w:hAnsi="仿宋_GB2312" w:cs="仿宋_GB2312" w:hint="eastAsia"/>
          <w:color w:val="000000"/>
          <w:szCs w:val="28"/>
        </w:rPr>
        <w:lastRenderedPageBreak/>
        <w:t>比赛期间安排的住宿地应具有宾馆/住宿经营许可资质。以学校宿舍作为住宿地的，大赛期间的住宿、卫生、饮食安全等由执委会和提供宿舍的学校共同负责。</w:t>
      </w:r>
    </w:p>
    <w:p w:rsidR="00B96863" w:rsidRDefault="00BA0CEF">
      <w:pPr>
        <w:pStyle w:val="5-"/>
        <w:numPr>
          <w:ilvl w:val="0"/>
          <w:numId w:val="2"/>
        </w:numPr>
        <w:tabs>
          <w:tab w:val="left" w:pos="0"/>
          <w:tab w:val="left" w:pos="851"/>
        </w:tabs>
        <w:adjustRightInd w:val="0"/>
        <w:snapToGrid w:val="0"/>
        <w:spacing w:beforeLines="0" w:afterLines="0" w:line="560" w:lineRule="exact"/>
        <w:ind w:left="0" w:firstLineChars="202" w:firstLine="566"/>
        <w:rPr>
          <w:rFonts w:ascii="仿宋_GB2312" w:hAnsi="仿宋_GB2312" w:cs="仿宋_GB2312"/>
          <w:color w:val="000000"/>
          <w:szCs w:val="28"/>
        </w:rPr>
      </w:pPr>
      <w:r>
        <w:rPr>
          <w:rFonts w:ascii="仿宋_GB2312" w:hAnsi="仿宋_GB2312" w:cs="仿宋_GB2312" w:hint="eastAsia"/>
          <w:color w:val="000000"/>
          <w:szCs w:val="28"/>
        </w:rPr>
        <w:t>大赛期间有组织的参观和观摩活动的交通安全由执委会负责。执委会和承办单位须保证比赛期间选手、指导教师和裁判员、工作人员的交通安全。</w:t>
      </w:r>
    </w:p>
    <w:p w:rsidR="00B96863" w:rsidRDefault="00BA0CEF">
      <w:pPr>
        <w:pStyle w:val="5-"/>
        <w:numPr>
          <w:ilvl w:val="0"/>
          <w:numId w:val="2"/>
        </w:numPr>
        <w:tabs>
          <w:tab w:val="left" w:pos="0"/>
          <w:tab w:val="left" w:pos="851"/>
        </w:tabs>
        <w:adjustRightInd w:val="0"/>
        <w:snapToGrid w:val="0"/>
        <w:spacing w:beforeLines="0" w:afterLines="0" w:line="560" w:lineRule="exact"/>
        <w:ind w:left="0" w:firstLineChars="202" w:firstLine="566"/>
        <w:rPr>
          <w:rFonts w:ascii="仿宋_GB2312" w:hAnsi="仿宋_GB2312" w:cs="仿宋_GB2312"/>
          <w:color w:val="000000"/>
          <w:szCs w:val="28"/>
        </w:rPr>
      </w:pPr>
      <w:r>
        <w:rPr>
          <w:rFonts w:ascii="仿宋_GB2312" w:hAnsi="仿宋_GB2312" w:cs="仿宋_GB2312" w:hint="eastAsia"/>
          <w:color w:val="000000"/>
          <w:szCs w:val="28"/>
        </w:rPr>
        <w:t>各赛项的安全管理，除了可以采取必要的安全隔离措施外，应严格遵守国家相关法律法规，保护个人隐私和人身自由。</w:t>
      </w:r>
    </w:p>
    <w:p w:rsidR="00B96863" w:rsidRDefault="00BA0CEF">
      <w:pPr>
        <w:spacing w:line="560" w:lineRule="exact"/>
        <w:ind w:firstLineChars="150" w:firstLine="420"/>
        <w:rPr>
          <w:rFonts w:ascii="仿宋_GB2312" w:eastAsia="仿宋_GB2312" w:hAnsi="仿宋_GB2312" w:cs="仿宋_GB2312"/>
          <w:color w:val="000000"/>
          <w:sz w:val="28"/>
          <w:szCs w:val="28"/>
        </w:rPr>
      </w:pPr>
      <w:bookmarkStart w:id="3" w:name="_Toc361563586"/>
      <w:r>
        <w:rPr>
          <w:rFonts w:ascii="仿宋_GB2312" w:eastAsia="仿宋_GB2312" w:hAnsi="仿宋_GB2312" w:cs="仿宋_GB2312" w:hint="eastAsia"/>
          <w:color w:val="000000"/>
          <w:sz w:val="28"/>
          <w:szCs w:val="28"/>
        </w:rPr>
        <w:t>（三）组队责任</w:t>
      </w:r>
      <w:bookmarkEnd w:id="3"/>
    </w:p>
    <w:p w:rsidR="00B96863" w:rsidRDefault="00BA0CEF">
      <w:pPr>
        <w:pStyle w:val="5-"/>
        <w:adjustRightInd w:val="0"/>
        <w:snapToGrid w:val="0"/>
        <w:spacing w:beforeLines="0" w:afterLines="0" w:line="560" w:lineRule="exact"/>
        <w:ind w:firstLine="560"/>
        <w:rPr>
          <w:rFonts w:ascii="仿宋_GB2312" w:hAnsi="仿宋_GB2312" w:cs="仿宋_GB2312"/>
          <w:color w:val="000000"/>
          <w:szCs w:val="28"/>
        </w:rPr>
      </w:pPr>
      <w:r>
        <w:rPr>
          <w:rFonts w:ascii="仿宋_GB2312" w:hAnsi="仿宋_GB2312" w:cs="仿宋_GB2312" w:hint="eastAsia"/>
          <w:color w:val="000000"/>
          <w:szCs w:val="28"/>
        </w:rPr>
        <w:t>1.各单位组织代表队时，须安排为参赛选手购买大赛期间的人身意外伤害保险。</w:t>
      </w:r>
    </w:p>
    <w:p w:rsidR="00B96863" w:rsidRDefault="00BA0CEF">
      <w:pPr>
        <w:pStyle w:val="5-"/>
        <w:adjustRightInd w:val="0"/>
        <w:snapToGrid w:val="0"/>
        <w:spacing w:beforeLines="0" w:afterLines="0" w:line="560" w:lineRule="exact"/>
        <w:ind w:firstLine="560"/>
        <w:rPr>
          <w:rFonts w:ascii="仿宋_GB2312" w:hAnsi="仿宋_GB2312" w:cs="仿宋_GB2312"/>
          <w:color w:val="000000"/>
          <w:szCs w:val="28"/>
        </w:rPr>
      </w:pPr>
      <w:r>
        <w:rPr>
          <w:rFonts w:ascii="仿宋_GB2312" w:hAnsi="仿宋_GB2312" w:cs="仿宋_GB2312" w:hint="eastAsia"/>
          <w:color w:val="000000"/>
          <w:szCs w:val="28"/>
        </w:rPr>
        <w:t>2.各单位代表队组成后，须制定相关管理制度，并对所有选手、指导教师进行安全教育。</w:t>
      </w:r>
    </w:p>
    <w:p w:rsidR="00B96863" w:rsidRDefault="00BA0CEF">
      <w:pPr>
        <w:pStyle w:val="5-"/>
        <w:adjustRightInd w:val="0"/>
        <w:snapToGrid w:val="0"/>
        <w:spacing w:beforeLines="0" w:afterLines="0" w:line="560" w:lineRule="exact"/>
        <w:ind w:firstLine="560"/>
        <w:rPr>
          <w:rFonts w:ascii="仿宋_GB2312" w:hAnsi="仿宋_GB2312" w:cs="仿宋_GB2312"/>
          <w:color w:val="000000"/>
          <w:szCs w:val="28"/>
        </w:rPr>
      </w:pPr>
      <w:r>
        <w:rPr>
          <w:rFonts w:ascii="仿宋_GB2312" w:hAnsi="仿宋_GB2312" w:cs="仿宋_GB2312" w:hint="eastAsia"/>
          <w:color w:val="000000"/>
          <w:szCs w:val="28"/>
        </w:rPr>
        <w:t>3.各代表队须加强对参与比赛人员的安全管理，实现与赛场安全管理的对接。</w:t>
      </w:r>
    </w:p>
    <w:p w:rsidR="00B96863" w:rsidRDefault="00BA0CEF">
      <w:pPr>
        <w:spacing w:line="560" w:lineRule="exact"/>
        <w:ind w:firstLineChars="150" w:firstLine="420"/>
        <w:rPr>
          <w:rFonts w:ascii="仿宋_GB2312" w:eastAsia="仿宋_GB2312" w:hAnsi="仿宋_GB2312" w:cs="仿宋_GB2312"/>
          <w:color w:val="000000"/>
          <w:sz w:val="28"/>
          <w:szCs w:val="28"/>
        </w:rPr>
      </w:pPr>
      <w:bookmarkStart w:id="4" w:name="_Toc361563587"/>
      <w:r>
        <w:rPr>
          <w:rFonts w:ascii="仿宋_GB2312" w:eastAsia="仿宋_GB2312" w:hAnsi="仿宋_GB2312" w:cs="仿宋_GB2312" w:hint="eastAsia"/>
          <w:color w:val="000000"/>
          <w:sz w:val="28"/>
          <w:szCs w:val="28"/>
        </w:rPr>
        <w:t>（四）应急处理</w:t>
      </w:r>
      <w:bookmarkEnd w:id="4"/>
    </w:p>
    <w:p w:rsidR="00B96863" w:rsidRDefault="00BA0CEF">
      <w:pPr>
        <w:pStyle w:val="5-"/>
        <w:adjustRightInd w:val="0"/>
        <w:snapToGrid w:val="0"/>
        <w:spacing w:beforeLines="0" w:afterLines="0" w:line="560" w:lineRule="exact"/>
        <w:ind w:firstLine="560"/>
        <w:rPr>
          <w:rFonts w:ascii="仿宋_GB2312" w:hAnsi="仿宋_GB2312" w:cs="仿宋_GB2312"/>
          <w:color w:val="000000"/>
          <w:szCs w:val="28"/>
        </w:rPr>
      </w:pPr>
      <w:r>
        <w:rPr>
          <w:rFonts w:ascii="仿宋_GB2312" w:hAnsi="仿宋_GB2312" w:cs="仿宋_GB2312" w:hint="eastAsia"/>
          <w:color w:val="000000"/>
          <w:szCs w:val="28"/>
        </w:rPr>
        <w:t>比赛期间发生意外事故，发现者应第一时间报告赛项执委会，同时采取措施避免事态扩大。赛项执委会应立即启动预案予以解决并报告赛区执委会。赛项出现重大安全问题可以停赛，是否停赛由赛区组委会决定。事后，赛区执委会应向大赛执委会报告详细情况。</w:t>
      </w:r>
    </w:p>
    <w:p w:rsidR="00B96863" w:rsidRDefault="00BA0CEF">
      <w:pPr>
        <w:spacing w:line="560" w:lineRule="exact"/>
        <w:ind w:firstLineChars="150" w:firstLine="420"/>
        <w:rPr>
          <w:rFonts w:ascii="仿宋_GB2312" w:eastAsia="仿宋_GB2312" w:hAnsi="仿宋_GB2312" w:cs="仿宋_GB2312"/>
          <w:color w:val="000000"/>
          <w:sz w:val="28"/>
          <w:szCs w:val="28"/>
        </w:rPr>
      </w:pPr>
      <w:bookmarkStart w:id="5" w:name="_Toc361563588"/>
      <w:r>
        <w:rPr>
          <w:rFonts w:ascii="仿宋_GB2312" w:eastAsia="仿宋_GB2312" w:hAnsi="仿宋_GB2312" w:cs="仿宋_GB2312" w:hint="eastAsia"/>
          <w:color w:val="000000"/>
          <w:sz w:val="28"/>
          <w:szCs w:val="28"/>
        </w:rPr>
        <w:t>（五）处罚措施</w:t>
      </w:r>
      <w:bookmarkEnd w:id="5"/>
    </w:p>
    <w:p w:rsidR="00B96863" w:rsidRDefault="00BA0CEF">
      <w:pPr>
        <w:pStyle w:val="5-"/>
        <w:adjustRightInd w:val="0"/>
        <w:snapToGrid w:val="0"/>
        <w:spacing w:beforeLines="0" w:afterLines="0" w:line="560" w:lineRule="exact"/>
        <w:ind w:left="560" w:firstLineChars="0" w:firstLine="0"/>
        <w:rPr>
          <w:rFonts w:ascii="仿宋_GB2312" w:hAnsi="仿宋_GB2312" w:cs="仿宋_GB2312"/>
          <w:color w:val="000000"/>
          <w:szCs w:val="28"/>
        </w:rPr>
      </w:pPr>
      <w:r>
        <w:rPr>
          <w:rFonts w:ascii="仿宋_GB2312" w:hAnsi="仿宋_GB2312" w:cs="仿宋_GB2312" w:hint="eastAsia"/>
          <w:color w:val="000000"/>
          <w:szCs w:val="28"/>
        </w:rPr>
        <w:t>1.因参赛选手原因造成重大安全事故的，取消其获奖资格。</w:t>
      </w:r>
    </w:p>
    <w:p w:rsidR="00B96863" w:rsidRDefault="00BA0CEF">
      <w:pPr>
        <w:pStyle w:val="5-"/>
        <w:adjustRightInd w:val="0"/>
        <w:snapToGrid w:val="0"/>
        <w:spacing w:beforeLines="0" w:afterLines="0" w:line="560" w:lineRule="exact"/>
        <w:ind w:firstLine="560"/>
        <w:rPr>
          <w:rFonts w:ascii="仿宋_GB2312" w:hAnsi="仿宋_GB2312" w:cs="仿宋_GB2312"/>
          <w:color w:val="000000"/>
          <w:szCs w:val="28"/>
        </w:rPr>
      </w:pPr>
      <w:r>
        <w:rPr>
          <w:rFonts w:ascii="仿宋_GB2312" w:hAnsi="仿宋_GB2312" w:cs="仿宋_GB2312" w:hint="eastAsia"/>
          <w:color w:val="000000"/>
          <w:szCs w:val="28"/>
        </w:rPr>
        <w:t>2.参赛选手有发生重大安全事故隐患，经赛场工作人员提示、警告无效的，可取消其继续比赛的资格。</w:t>
      </w:r>
    </w:p>
    <w:p w:rsidR="00B96863" w:rsidRDefault="00BA0CEF">
      <w:pPr>
        <w:pStyle w:val="5-"/>
        <w:adjustRightInd w:val="0"/>
        <w:snapToGrid w:val="0"/>
        <w:spacing w:beforeLines="0" w:afterLines="0" w:line="560" w:lineRule="exact"/>
        <w:ind w:firstLine="560"/>
        <w:rPr>
          <w:rFonts w:ascii="仿宋_GB2312" w:hAnsi="仿宋_GB2312" w:cs="仿宋_GB2312"/>
          <w:szCs w:val="28"/>
        </w:rPr>
      </w:pPr>
      <w:r>
        <w:rPr>
          <w:rFonts w:ascii="仿宋_GB2312" w:hAnsi="仿宋_GB2312" w:cs="仿宋_GB2312" w:hint="eastAsia"/>
          <w:color w:val="000000"/>
          <w:szCs w:val="28"/>
        </w:rPr>
        <w:t>3.赛事工作人员违规的，按照相应的制度追究责任。情节恶劣并造成重大</w:t>
      </w:r>
      <w:r>
        <w:rPr>
          <w:rFonts w:ascii="仿宋_GB2312" w:hAnsi="仿宋_GB2312" w:cs="仿宋_GB2312" w:hint="eastAsia"/>
          <w:color w:val="000000"/>
          <w:szCs w:val="28"/>
        </w:rPr>
        <w:lastRenderedPageBreak/>
        <w:t>安全事故的，由司法机关追究相应法律责任。</w:t>
      </w:r>
    </w:p>
    <w:p w:rsidR="00B96863" w:rsidRDefault="00BA0CEF">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十四、竞赛须知</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（一）参赛队须知</w:t>
      </w:r>
    </w:p>
    <w:p w:rsidR="00B96863" w:rsidRDefault="00BA0CEF">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1.参赛队名称：统一使用规定的地区代表队名称，不使用学校或其他组织、团体的名称。</w:t>
      </w:r>
    </w:p>
    <w:p w:rsidR="00B96863" w:rsidRDefault="00BA0CEF">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参赛选手和指导教师报名获得确认后不得随意更换。如备赛过程中参赛选手和指导教师因故无法参赛，须由省级教育行政部门于相应赛项开赛10个工作日之前出具书面说明，经大赛执委会办公室核实后予以更换。</w:t>
      </w:r>
    </w:p>
    <w:p w:rsidR="00B96863" w:rsidRDefault="00BA0CEF">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3.符合下列情形之一的参赛选手，经裁判组裁定后终止其竞赛:</w:t>
      </w:r>
    </w:p>
    <w:p w:rsidR="00B96863" w:rsidRDefault="00BA0CEF">
      <w:pPr>
        <w:adjustRightInd w:val="0"/>
        <w:snapToGrid w:val="0"/>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（1）不服从裁判员/监考员管理、扰乱赛场秩序、干扰其他参赛选手比赛，裁判员应提出警告，二次警告后无效，或情节特别严重，造成竞赛中止的，经裁判长确认，终止比赛，并取消比赛资格和竞赛成绩。</w:t>
      </w:r>
    </w:p>
    <w:p w:rsidR="00B96863" w:rsidRDefault="00BA0CEF">
      <w:pPr>
        <w:adjustRightInd w:val="0"/>
        <w:snapToGrid w:val="0"/>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（2）竞赛过程中，由于选手技能不熟练或疏忽大意造成计算机、仪器设备及工具等严重损坏，由裁判组裁定其竞赛结束，保留竞赛资格，累计其有效竞赛成绩。</w:t>
      </w:r>
    </w:p>
    <w:p w:rsidR="00B96863" w:rsidRDefault="00BA0CEF">
      <w:pPr>
        <w:adjustRightInd w:val="0"/>
        <w:snapToGrid w:val="0"/>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（3）竞赛过程中，产生重大安全事故、或有产生重大安全事故隐患，经裁判员提示没有采取措施的，裁判员可暂停其竞赛，由裁判组裁定其竞赛结束，保留竞赛资格和有效竞赛成绩。</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（二）指导教师须知</w:t>
      </w:r>
    </w:p>
    <w:p w:rsidR="00B96863" w:rsidRDefault="00BA0CEF">
      <w:pPr>
        <w:pStyle w:val="5-"/>
        <w:adjustRightInd w:val="0"/>
        <w:snapToGrid w:val="0"/>
        <w:spacing w:beforeLines="0" w:afterLines="0" w:line="560" w:lineRule="exact"/>
        <w:ind w:firstLine="560"/>
        <w:rPr>
          <w:rFonts w:ascii="仿宋_GB2312" w:hAnsi="仿宋_GB2312" w:cs="仿宋_GB2312"/>
          <w:color w:val="000000"/>
          <w:szCs w:val="28"/>
        </w:rPr>
      </w:pPr>
      <w:r>
        <w:rPr>
          <w:rFonts w:ascii="仿宋_GB2312" w:hAnsi="仿宋_GB2312" w:cs="仿宋_GB2312" w:hint="eastAsia"/>
          <w:color w:val="000000"/>
          <w:szCs w:val="28"/>
        </w:rPr>
        <w:t>1.各参赛代表队正式报名的指导教师，确定后不允许更换。</w:t>
      </w:r>
    </w:p>
    <w:p w:rsidR="00B96863" w:rsidRDefault="00BA0CEF">
      <w:pPr>
        <w:pStyle w:val="5-"/>
        <w:adjustRightInd w:val="0"/>
        <w:snapToGrid w:val="0"/>
        <w:spacing w:beforeLines="0" w:afterLines="0" w:line="560" w:lineRule="exact"/>
        <w:ind w:firstLine="560"/>
        <w:rPr>
          <w:rFonts w:ascii="仿宋_GB2312" w:hAnsi="仿宋_GB2312" w:cs="仿宋_GB2312"/>
          <w:color w:val="000000"/>
          <w:szCs w:val="28"/>
        </w:rPr>
      </w:pPr>
      <w:r>
        <w:rPr>
          <w:rFonts w:ascii="仿宋_GB2312" w:hAnsi="仿宋_GB2312" w:cs="仿宋_GB2312" w:hint="eastAsia"/>
          <w:color w:val="000000"/>
          <w:szCs w:val="28"/>
        </w:rPr>
        <w:t>2.要发扬良好道德风尚，听从指挥，服从裁判，不弄虚作假。如发现弄虚作假者，取消参赛资格，名次无效。</w:t>
      </w:r>
    </w:p>
    <w:p w:rsidR="00B96863" w:rsidRDefault="00BA0CEF">
      <w:pPr>
        <w:pStyle w:val="5-"/>
        <w:adjustRightInd w:val="0"/>
        <w:snapToGrid w:val="0"/>
        <w:spacing w:beforeLines="0" w:afterLines="0" w:line="560" w:lineRule="exact"/>
        <w:ind w:firstLine="560"/>
        <w:rPr>
          <w:rFonts w:ascii="仿宋_GB2312" w:hAnsi="仿宋_GB2312" w:cs="仿宋_GB2312"/>
          <w:color w:val="000000"/>
          <w:szCs w:val="28"/>
        </w:rPr>
      </w:pPr>
      <w:r>
        <w:rPr>
          <w:rFonts w:ascii="仿宋_GB2312" w:hAnsi="仿宋_GB2312" w:cs="仿宋_GB2312" w:hint="eastAsia"/>
          <w:color w:val="000000"/>
          <w:szCs w:val="28"/>
        </w:rPr>
        <w:t>3.各代表队领队要坚决执行竞赛的各项规定，加强对参赛人员的管理，做好赛前准备工作，督促选手带好证件等竞赛相关材料。</w:t>
      </w:r>
    </w:p>
    <w:p w:rsidR="00B96863" w:rsidRDefault="00BA0CEF">
      <w:pPr>
        <w:pStyle w:val="5-"/>
        <w:adjustRightInd w:val="0"/>
        <w:snapToGrid w:val="0"/>
        <w:spacing w:beforeLines="0" w:afterLines="0" w:line="560" w:lineRule="exact"/>
        <w:ind w:firstLine="560"/>
        <w:rPr>
          <w:rFonts w:ascii="仿宋_GB2312" w:hAnsi="仿宋_GB2312" w:cs="仿宋_GB2312"/>
          <w:color w:val="000000"/>
          <w:szCs w:val="28"/>
        </w:rPr>
      </w:pPr>
      <w:r>
        <w:rPr>
          <w:rFonts w:ascii="仿宋_GB2312" w:hAnsi="仿宋_GB2312" w:cs="仿宋_GB2312" w:hint="eastAsia"/>
          <w:color w:val="000000"/>
          <w:szCs w:val="28"/>
        </w:rPr>
        <w:lastRenderedPageBreak/>
        <w:t>4.竞赛过程中，除参加当场次竞赛的选手、执行裁判员、现场工作人员和经批准的人员外，领队、指导教师及其他人员一律不得进入竞赛现场。</w:t>
      </w:r>
    </w:p>
    <w:p w:rsidR="00B96863" w:rsidRDefault="00BA0CEF">
      <w:pPr>
        <w:pStyle w:val="5-"/>
        <w:adjustRightInd w:val="0"/>
        <w:snapToGrid w:val="0"/>
        <w:spacing w:beforeLines="0" w:afterLines="0" w:line="560" w:lineRule="exact"/>
        <w:ind w:firstLine="560"/>
        <w:rPr>
          <w:rFonts w:ascii="仿宋_GB2312" w:hAnsi="仿宋_GB2312" w:cs="仿宋_GB2312"/>
          <w:color w:val="000000"/>
          <w:szCs w:val="28"/>
        </w:rPr>
      </w:pPr>
      <w:r>
        <w:rPr>
          <w:rFonts w:ascii="仿宋_GB2312" w:hAnsi="仿宋_GB2312" w:cs="仿宋_GB2312" w:hint="eastAsia"/>
          <w:color w:val="000000"/>
          <w:szCs w:val="28"/>
        </w:rPr>
        <w:t>5.参赛代表队若对竞赛过程有异议，在规定的时间内由领队向赛项仲裁工作组提出书面报告。</w:t>
      </w:r>
    </w:p>
    <w:p w:rsidR="00B96863" w:rsidRDefault="00BA0CEF">
      <w:pPr>
        <w:pStyle w:val="5-"/>
        <w:adjustRightInd w:val="0"/>
        <w:snapToGrid w:val="0"/>
        <w:spacing w:beforeLines="0" w:afterLines="0" w:line="560" w:lineRule="exact"/>
        <w:ind w:firstLine="560"/>
        <w:rPr>
          <w:rFonts w:ascii="仿宋_GB2312" w:hAnsi="仿宋_GB2312" w:cs="仿宋_GB2312"/>
          <w:color w:val="000000"/>
          <w:szCs w:val="28"/>
        </w:rPr>
      </w:pPr>
      <w:r>
        <w:rPr>
          <w:rFonts w:ascii="仿宋_GB2312" w:hAnsi="仿宋_GB2312" w:cs="仿宋_GB2312" w:hint="eastAsia"/>
          <w:color w:val="000000"/>
          <w:szCs w:val="28"/>
        </w:rPr>
        <w:t>6.对申诉的仲裁结果，领队要带头服从和执行，并做好选手工作。</w:t>
      </w:r>
    </w:p>
    <w:p w:rsidR="00B96863" w:rsidRDefault="00BA0CEF">
      <w:pPr>
        <w:pStyle w:val="5-"/>
        <w:adjustRightInd w:val="0"/>
        <w:snapToGrid w:val="0"/>
        <w:spacing w:beforeLines="0" w:afterLines="0" w:line="560" w:lineRule="exact"/>
        <w:ind w:firstLine="560"/>
        <w:rPr>
          <w:rFonts w:ascii="仿宋_GB2312" w:hAnsi="仿宋_GB2312" w:cs="仿宋_GB2312"/>
          <w:color w:val="000000"/>
          <w:szCs w:val="28"/>
        </w:rPr>
      </w:pPr>
      <w:r>
        <w:rPr>
          <w:rFonts w:ascii="仿宋_GB2312" w:hAnsi="仿宋_GB2312" w:cs="仿宋_GB2312" w:hint="eastAsia"/>
          <w:color w:val="000000"/>
          <w:szCs w:val="28"/>
        </w:rPr>
        <w:t>7.指导老师应及时查看大赛专用网页有关赛项的通知和内容，认真研究和掌握本赛项竞赛的规程、技术规范和赛场要求，指导选手做好赛前的一切技术准备和竞赛准备。</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（三）参赛选手须知</w:t>
      </w:r>
    </w:p>
    <w:p w:rsidR="00B96863" w:rsidRDefault="00BA0CEF">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1.竞赛选手严格遵守赛场规章、操作规程和工艺准则，保证人身及设备安全，接受裁判员的监督和警示，文明竞赛。</w:t>
      </w:r>
    </w:p>
    <w:p w:rsidR="00B96863" w:rsidRDefault="00BA0CEF">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color w:val="000000"/>
          <w:sz w:val="28"/>
          <w:szCs w:val="28"/>
        </w:rPr>
        <w:t>参赛选手需同时携带身份证、学生证、参赛证入场，进行检录，抽取顺序号后，须将所有证件交给指导教师，不得带入赛场。参赛队选手凭证进入赛场，在场内操作期间应当始终佩带参赛凭证以备检查。</w:t>
      </w:r>
    </w:p>
    <w:p w:rsidR="00B96863" w:rsidRDefault="00BA0CEF">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3.参赛选手进入赛场，不允许自行携带任何书籍和其他纸质资料（相关技术资料的电子文档由赛项执委会提供），不许携带通讯工具和存储设备（如U盘），不许携带任何检测设备和工具。</w:t>
      </w:r>
    </w:p>
    <w:p w:rsidR="00B96863" w:rsidRDefault="00BA0CEF">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4.各参赛选手应在规定的时间段进入赛场熟悉环境，入场后，赛场工作人员与参赛选手共同确认操作条件及设备状况。</w:t>
      </w:r>
    </w:p>
    <w:p w:rsidR="00B96863" w:rsidRDefault="00BA0CEF">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5.竞赛时，在收到开赛信号前不得启动操作，参赛选手按竞赛要求自行决定工作程序和时间安排，在指定赛位上完成竞赛项目，严禁作弊行为。</w:t>
      </w:r>
    </w:p>
    <w:p w:rsidR="00B96863" w:rsidRDefault="00BA0CEF">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6.竞赛过程中，因严重操作失误或安全事故不能进行比赛的（例如因操作原因发生短路导致赛场断电的、造成设备不能正常工作的），现场裁判员有权终止该队比赛。</w:t>
      </w:r>
    </w:p>
    <w:p w:rsidR="00B96863" w:rsidRDefault="00BA0CEF">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7.比赛期间，选手连续工作，饮水由赛场统一提供。选手休息、饮水和如厕时间均计算在比赛时间内。</w:t>
      </w:r>
    </w:p>
    <w:p w:rsidR="00B96863" w:rsidRDefault="00BA0CEF">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8.凡在竞赛期间内提前离开的选手，不得返回赛场。参赛选手进出赛场不得携带任何与比赛有关的物品。</w:t>
      </w:r>
    </w:p>
    <w:p w:rsidR="00B96863" w:rsidRDefault="00BA0CEF">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9.在参赛期间，选手应注意保持工作环境及设备摆放符合生产操作规程。 </w:t>
      </w:r>
    </w:p>
    <w:p w:rsidR="00B96863" w:rsidRDefault="00BA0CEF">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10.在比赛中如遇非人为因素造成的设备故障，经裁判确认后，可向裁判长申请补足排除故障的时间。</w:t>
      </w:r>
    </w:p>
    <w:p w:rsidR="00B96863" w:rsidRDefault="00BA0CEF">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11.结束比赛后，选手不得再进行任何与比赛有关的操作。须根据现场裁判的指示进行板卡维修结果以及竞赛报告单的提交，在与现场裁判一起签字确认后方可离开赛位。</w:t>
      </w:r>
    </w:p>
    <w:p w:rsidR="00B96863" w:rsidRDefault="00BA0CEF">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12.因保密要求，参赛选手提交的任何文件中不得出现单位名称、参赛者姓名。</w:t>
      </w:r>
    </w:p>
    <w:p w:rsidR="00B96863" w:rsidRDefault="00BA0CEF">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13.各参赛选手需按照大赛要求和赛题要求提交竞赛成果，禁止在竞赛成果上做任何与竞赛无关的记号。</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（四）工作人员须知</w:t>
      </w:r>
    </w:p>
    <w:p w:rsidR="00B96863" w:rsidRDefault="00BA0CEF">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1.赛场工作人员由赛项执委会统一聘用并进行工作分工。</w:t>
      </w:r>
    </w:p>
    <w:p w:rsidR="00B96863" w:rsidRDefault="00BA0CEF">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2.赛场工作人员需服从赛项执委会的管理，严格执行赛项执委会制订的各项比赛规则，执行赛项执委会的工作安排，为赛场提供有序的服务。</w:t>
      </w:r>
    </w:p>
    <w:p w:rsidR="00B96863" w:rsidRDefault="00BA0CEF">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3.赛场工作人员要积极维护好赛场秩序，以利于参赛选手正常发挥水平。</w:t>
      </w:r>
    </w:p>
    <w:p w:rsidR="00B96863" w:rsidRDefault="00BA0CEF">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4.赛场工作人员要坚守岗位，不得擅离职守。</w:t>
      </w:r>
    </w:p>
    <w:p w:rsidR="00B96863" w:rsidRDefault="00BA0CEF">
      <w:pPr>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5.赛场工作人员在比赛中不回答选手提出的任何有关比赛技术问题，如遇争议问题，需上报执委会。</w:t>
      </w:r>
    </w:p>
    <w:p w:rsidR="00B96863" w:rsidRDefault="00BA0CEF">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6.工作人员要着赛项执委会统一提供的服装并佩戴胸卡。</w:t>
      </w:r>
    </w:p>
    <w:p w:rsidR="00B96863" w:rsidRDefault="00BA0CEF">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十五、申诉与仲裁</w:t>
      </w:r>
    </w:p>
    <w:p w:rsidR="00B96863" w:rsidRDefault="00BA0CEF">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本赛项在比赛过程中若出现有失公正或有关人员违规等现象，参赛队领队可在比赛结束后2小时之内向仲裁组提出书面申诉。</w:t>
      </w:r>
    </w:p>
    <w:p w:rsidR="00B96863" w:rsidRDefault="00BA0CEF">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书面申诉应对申诉事件的现象、发生时间、涉及人员、申诉依据等进行充分、实事求是的叙述，并由领队亲笔签名。非书面申诉不予受理。 </w:t>
      </w:r>
    </w:p>
    <w:p w:rsidR="00B96863" w:rsidRDefault="00BA0CE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赛项仲裁工作组在接到申诉报告后的2小时内组织复议，并及时将复议结果以书面形式告知申诉方。申诉方对复议结果仍有异议，可由省（市）领队向赛区仲裁委员会提出申诉。赛区仲裁委员会的仲裁结果为最终结果。</w:t>
      </w:r>
    </w:p>
    <w:p w:rsidR="00B96863" w:rsidRDefault="00BA0CEF">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十六、竞赛观摩</w:t>
      </w:r>
    </w:p>
    <w:p w:rsidR="00B96863" w:rsidRDefault="00BA0CEF">
      <w:pPr>
        <w:snapToGrid w:val="0"/>
        <w:spacing w:line="560" w:lineRule="exact"/>
        <w:ind w:firstLineChars="200" w:firstLine="560"/>
        <w:rPr>
          <w:rFonts w:ascii="仿宋_GB2312" w:eastAsia="仿宋_GB2312" w:hAnsi="仿宋_GB2312" w:cs="仿宋_GB2312"/>
          <w:color w:val="000000"/>
          <w:sz w:val="28"/>
          <w:szCs w:val="28"/>
          <w:lang w:val="zh-CN"/>
        </w:rPr>
      </w:pPr>
      <w:r>
        <w:rPr>
          <w:rFonts w:ascii="仿宋_GB2312" w:eastAsia="仿宋_GB2312" w:hAnsi="仿宋_GB2312" w:cs="仿宋_GB2312" w:hint="eastAsia"/>
          <w:color w:val="000000"/>
          <w:sz w:val="28"/>
          <w:szCs w:val="28"/>
          <w:lang w:val="zh-CN"/>
        </w:rPr>
        <w:t>竞赛现场设置相关技术展示角，展示职业教育教学改革成果；</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（一）观摩对象</w:t>
      </w:r>
    </w:p>
    <w:p w:rsidR="00B96863" w:rsidRDefault="00BA0CEF">
      <w:pPr>
        <w:snapToGrid w:val="0"/>
        <w:spacing w:line="560" w:lineRule="exact"/>
        <w:ind w:firstLineChars="200" w:firstLine="560"/>
        <w:rPr>
          <w:rFonts w:ascii="仿宋_GB2312" w:eastAsia="仿宋_GB2312" w:hAnsi="仿宋_GB2312" w:cs="仿宋_GB2312"/>
          <w:color w:val="000000"/>
          <w:sz w:val="28"/>
          <w:szCs w:val="28"/>
          <w:lang w:val="zh-CN"/>
        </w:rPr>
      </w:pPr>
      <w:r>
        <w:rPr>
          <w:rFonts w:ascii="仿宋_GB2312" w:eastAsia="仿宋_GB2312" w:hAnsi="仿宋_GB2312" w:cs="仿宋_GB2312" w:hint="eastAsia"/>
          <w:color w:val="000000"/>
          <w:sz w:val="28"/>
          <w:szCs w:val="28"/>
          <w:lang w:val="zh-CN"/>
        </w:rPr>
        <w:t>与赛项相关的企业、单位、学院、行业协会等专家、技术人员、指导教师等。</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（二）观摩方法</w:t>
      </w:r>
    </w:p>
    <w:p w:rsidR="00B96863" w:rsidRDefault="00BA0CEF">
      <w:pPr>
        <w:snapToGrid w:val="0"/>
        <w:spacing w:line="560" w:lineRule="exact"/>
        <w:ind w:firstLineChars="200" w:firstLine="560"/>
        <w:rPr>
          <w:rFonts w:ascii="仿宋_GB2312" w:eastAsia="仿宋_GB2312" w:hAnsi="仿宋_GB2312" w:cs="仿宋_GB2312"/>
          <w:color w:val="000000"/>
          <w:sz w:val="28"/>
          <w:szCs w:val="28"/>
          <w:lang w:val="zh-CN"/>
        </w:rPr>
      </w:pPr>
      <w:r>
        <w:rPr>
          <w:rFonts w:ascii="仿宋_GB2312" w:eastAsia="仿宋_GB2312" w:hAnsi="仿宋_GB2312" w:cs="仿宋_GB2312" w:hint="eastAsia"/>
          <w:color w:val="000000"/>
          <w:sz w:val="28"/>
          <w:szCs w:val="28"/>
          <w:lang w:val="zh-CN"/>
        </w:rPr>
        <w:t>观摩人员可在规定时间，以小组为单位，在赛场引导员的引导下，有序进入赛场观摩。</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（三）观摩纪律</w:t>
      </w:r>
    </w:p>
    <w:p w:rsidR="00B96863" w:rsidRDefault="00BA0CEF">
      <w:pPr>
        <w:snapToGrid w:val="0"/>
        <w:spacing w:line="560" w:lineRule="exact"/>
        <w:ind w:firstLineChars="250" w:firstLine="700"/>
        <w:rPr>
          <w:rFonts w:ascii="仿宋_GB2312" w:eastAsia="仿宋_GB2312" w:hAnsi="仿宋_GB2312" w:cs="仿宋_GB2312"/>
          <w:color w:val="000000"/>
          <w:sz w:val="28"/>
          <w:szCs w:val="28"/>
          <w:lang w:val="zh-CN"/>
        </w:rPr>
      </w:pPr>
      <w:r>
        <w:rPr>
          <w:rFonts w:ascii="仿宋_GB2312" w:eastAsia="仿宋_GB2312" w:hAnsi="仿宋_GB2312" w:cs="仿宋_GB2312" w:hint="eastAsia"/>
          <w:color w:val="000000"/>
          <w:sz w:val="28"/>
          <w:szCs w:val="28"/>
          <w:lang w:val="zh-CN"/>
        </w:rPr>
        <w:t>1</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lang w:val="zh-CN"/>
        </w:rPr>
        <w:t>观摩人员必须佩带观摩证。</w:t>
      </w:r>
    </w:p>
    <w:p w:rsidR="00B96863" w:rsidRDefault="00BA0CEF">
      <w:pPr>
        <w:snapToGrid w:val="0"/>
        <w:spacing w:line="560" w:lineRule="exact"/>
        <w:ind w:firstLineChars="250" w:firstLine="700"/>
        <w:rPr>
          <w:rFonts w:ascii="仿宋_GB2312" w:eastAsia="仿宋_GB2312" w:hAnsi="仿宋_GB2312" w:cs="仿宋_GB2312"/>
          <w:color w:val="000000"/>
          <w:sz w:val="28"/>
          <w:szCs w:val="28"/>
          <w:lang w:val="zh-CN"/>
        </w:rPr>
      </w:pPr>
      <w:r>
        <w:rPr>
          <w:rFonts w:ascii="仿宋_GB2312" w:eastAsia="仿宋_GB2312" w:hAnsi="仿宋_GB2312" w:cs="仿宋_GB2312" w:hint="eastAsia"/>
          <w:color w:val="000000"/>
          <w:sz w:val="28"/>
          <w:szCs w:val="28"/>
          <w:lang w:val="zh-CN"/>
        </w:rPr>
        <w:t>2</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lang w:val="zh-CN"/>
        </w:rPr>
        <w:t>观摩时不得议论、交谈，并严禁与选手进行交流。</w:t>
      </w:r>
    </w:p>
    <w:p w:rsidR="00B96863" w:rsidRDefault="00BA0CEF">
      <w:pPr>
        <w:snapToGrid w:val="0"/>
        <w:spacing w:line="560" w:lineRule="exact"/>
        <w:ind w:firstLineChars="250" w:firstLine="700"/>
        <w:rPr>
          <w:rFonts w:ascii="仿宋_GB2312" w:eastAsia="仿宋_GB2312" w:hAnsi="仿宋_GB2312" w:cs="仿宋_GB2312"/>
          <w:color w:val="000000"/>
          <w:sz w:val="28"/>
          <w:szCs w:val="28"/>
          <w:lang w:val="zh-CN"/>
        </w:rPr>
      </w:pPr>
      <w:r>
        <w:rPr>
          <w:rFonts w:ascii="仿宋_GB2312" w:eastAsia="仿宋_GB2312" w:hAnsi="仿宋_GB2312" w:cs="仿宋_GB2312" w:hint="eastAsia"/>
          <w:color w:val="000000"/>
          <w:sz w:val="28"/>
          <w:szCs w:val="28"/>
          <w:lang w:val="zh-CN"/>
        </w:rPr>
        <w:t>3</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lang w:val="zh-CN"/>
        </w:rPr>
        <w:t>观摩时不得在赛位前停留，以免影响选手比赛。</w:t>
      </w:r>
    </w:p>
    <w:p w:rsidR="00B96863" w:rsidRDefault="00BA0CEF">
      <w:pPr>
        <w:snapToGrid w:val="0"/>
        <w:spacing w:line="560" w:lineRule="exact"/>
        <w:ind w:firstLineChars="250" w:firstLine="700"/>
        <w:rPr>
          <w:rFonts w:ascii="仿宋_GB2312" w:eastAsia="仿宋_GB2312" w:hAnsi="仿宋_GB2312" w:cs="仿宋_GB2312"/>
          <w:color w:val="000000"/>
          <w:sz w:val="28"/>
          <w:szCs w:val="28"/>
          <w:lang w:val="zh-CN"/>
        </w:rPr>
      </w:pPr>
      <w:r>
        <w:rPr>
          <w:rFonts w:ascii="仿宋_GB2312" w:eastAsia="仿宋_GB2312" w:hAnsi="仿宋_GB2312" w:cs="仿宋_GB2312" w:hint="eastAsia"/>
          <w:color w:val="000000"/>
          <w:sz w:val="28"/>
          <w:szCs w:val="28"/>
          <w:lang w:val="zh-CN"/>
        </w:rPr>
        <w:t>4</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lang w:val="zh-CN"/>
        </w:rPr>
        <w:t>观摩时不准向场内裁判及工作人员提问。</w:t>
      </w:r>
    </w:p>
    <w:p w:rsidR="00B96863" w:rsidRDefault="00BA0CEF">
      <w:pPr>
        <w:snapToGrid w:val="0"/>
        <w:spacing w:line="560" w:lineRule="exact"/>
        <w:ind w:firstLineChars="250" w:firstLine="700"/>
        <w:rPr>
          <w:rFonts w:ascii="仿宋_GB2312" w:eastAsia="仿宋_GB2312" w:hAnsi="仿宋_GB2312" w:cs="仿宋_GB2312"/>
          <w:color w:val="000000"/>
          <w:sz w:val="28"/>
          <w:szCs w:val="28"/>
          <w:lang w:val="zh-CN"/>
        </w:rPr>
      </w:pPr>
      <w:r>
        <w:rPr>
          <w:rFonts w:ascii="仿宋_GB2312" w:eastAsia="仿宋_GB2312" w:hAnsi="仿宋_GB2312" w:cs="仿宋_GB2312" w:hint="eastAsia"/>
          <w:color w:val="000000"/>
          <w:sz w:val="28"/>
          <w:szCs w:val="28"/>
          <w:lang w:val="zh-CN"/>
        </w:rPr>
        <w:t>5</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lang w:val="zh-CN"/>
        </w:rPr>
        <w:t>观摩时禁止拍照。</w:t>
      </w:r>
    </w:p>
    <w:p w:rsidR="00B96863" w:rsidRDefault="00BA0CEF">
      <w:pPr>
        <w:snapToGrid w:val="0"/>
        <w:spacing w:line="560" w:lineRule="exact"/>
        <w:ind w:firstLineChars="250" w:firstLine="70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lang w:val="zh-CN"/>
        </w:rPr>
        <w:t>6.凡违反以上规定者，立即取消观摩资格。</w:t>
      </w:r>
    </w:p>
    <w:p w:rsidR="00B96863" w:rsidRDefault="00BA0CEF">
      <w:pPr>
        <w:pStyle w:val="3"/>
        <w:keepNext w:val="0"/>
        <w:keepLines w:val="0"/>
        <w:adjustRightInd w:val="0"/>
        <w:snapToGrid w:val="0"/>
        <w:spacing w:before="0" w:after="0" w:line="560" w:lineRule="exact"/>
        <w:rPr>
          <w:rFonts w:ascii="仿宋_GB2312" w:eastAsia="仿宋_GB2312" w:hAnsi="仿宋_GB2312" w:cs="仿宋_GB2312"/>
          <w:bCs w:val="0"/>
          <w:color w:val="000000"/>
          <w:kern w:val="0"/>
          <w:sz w:val="28"/>
          <w:szCs w:val="28"/>
        </w:rPr>
      </w:pPr>
      <w:r>
        <w:rPr>
          <w:rFonts w:ascii="仿宋_GB2312" w:eastAsia="仿宋_GB2312" w:hAnsi="仿宋_GB2312" w:cs="仿宋_GB2312" w:hint="eastAsia"/>
          <w:bCs w:val="0"/>
          <w:color w:val="000000"/>
          <w:kern w:val="0"/>
          <w:sz w:val="28"/>
          <w:szCs w:val="28"/>
        </w:rPr>
        <w:t xml:space="preserve">     十七、竞赛直播</w:t>
      </w:r>
    </w:p>
    <w:p w:rsidR="00B96863" w:rsidRDefault="00BA0CEF">
      <w:pPr>
        <w:snapToGrid w:val="0"/>
        <w:spacing w:line="560" w:lineRule="exact"/>
        <w:ind w:firstLineChars="200" w:firstLine="560"/>
        <w:rPr>
          <w:rFonts w:ascii="仿宋_GB2312" w:eastAsia="仿宋_GB2312" w:hAnsi="仿宋_GB2312" w:cs="仿宋_GB2312"/>
          <w:color w:val="000000"/>
          <w:sz w:val="28"/>
          <w:szCs w:val="28"/>
          <w:lang w:val="zh-CN"/>
        </w:rPr>
      </w:pP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lang w:val="zh-CN"/>
        </w:rPr>
        <w:t>在大赛执委会统一安排下，利用现代网络传媒技术对赛场的全部比赛过</w:t>
      </w:r>
      <w:r>
        <w:rPr>
          <w:rFonts w:ascii="仿宋_GB2312" w:eastAsia="仿宋_GB2312" w:hAnsi="仿宋_GB2312" w:cs="仿宋_GB2312" w:hint="eastAsia"/>
          <w:color w:val="000000"/>
          <w:sz w:val="28"/>
          <w:szCs w:val="28"/>
          <w:lang w:val="zh-CN"/>
        </w:rPr>
        <w:lastRenderedPageBreak/>
        <w:t>程直播。</w:t>
      </w:r>
    </w:p>
    <w:p w:rsidR="00B96863" w:rsidRDefault="00BA0CEF">
      <w:pPr>
        <w:snapToGrid w:val="0"/>
        <w:spacing w:line="560" w:lineRule="exact"/>
        <w:ind w:firstLineChars="200" w:firstLine="560"/>
        <w:rPr>
          <w:rFonts w:ascii="仿宋_GB2312" w:eastAsia="仿宋_GB2312" w:hAnsi="仿宋_GB2312" w:cs="仿宋_GB2312"/>
          <w:color w:val="000000"/>
          <w:sz w:val="28"/>
          <w:szCs w:val="28"/>
          <w:lang w:val="zh-CN"/>
        </w:rPr>
      </w:pPr>
      <w:r>
        <w:rPr>
          <w:rFonts w:ascii="仿宋_GB2312" w:eastAsia="仿宋_GB2312" w:hAnsi="仿宋_GB2312" w:cs="仿宋_GB2312" w:hint="eastAsia"/>
          <w:color w:val="000000"/>
          <w:sz w:val="28"/>
          <w:szCs w:val="28"/>
          <w:lang w:val="zh-CN"/>
        </w:rPr>
        <w:t>2.利用多媒体技术及设备录制视频资料，记录竞赛全过程，为宣传、仲裁、资源转化提供全面的信息资料，赛后制作课程流媒体资源。</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3.制作优秀选手、指导教师采访，制作裁判专家点评，在规定的网站公布，突出赛项的技能重点和优势特色，扩大赛项的影响力。</w:t>
      </w:r>
    </w:p>
    <w:p w:rsidR="00B96863" w:rsidRDefault="00BA0CEF">
      <w:pPr>
        <w:pStyle w:val="3"/>
        <w:keepNext w:val="0"/>
        <w:keepLines w:val="0"/>
        <w:adjustRightInd w:val="0"/>
        <w:snapToGrid w:val="0"/>
        <w:spacing w:before="0" w:after="0" w:line="560" w:lineRule="exact"/>
        <w:rPr>
          <w:rFonts w:ascii="仿宋_GB2312" w:eastAsia="仿宋_GB2312" w:hAnsi="仿宋_GB2312" w:cs="仿宋_GB2312"/>
          <w:sz w:val="28"/>
          <w:szCs w:val="28"/>
        </w:rPr>
      </w:pPr>
      <w:r>
        <w:rPr>
          <w:rFonts w:ascii="仿宋_GB2312" w:eastAsia="仿宋_GB2312" w:hAnsi="仿宋_GB2312" w:cs="仿宋_GB2312" w:hint="eastAsia"/>
          <w:bCs w:val="0"/>
          <w:color w:val="000000"/>
          <w:kern w:val="0"/>
          <w:sz w:val="28"/>
          <w:szCs w:val="28"/>
        </w:rPr>
        <w:t xml:space="preserve">    十八、资源转化</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（一）主要内容</w:t>
      </w:r>
    </w:p>
    <w:p w:rsidR="00B96863" w:rsidRDefault="00BA0CEF">
      <w:pPr>
        <w:spacing w:line="560" w:lineRule="exact"/>
        <w:ind w:left="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  1.基本资源</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1580"/>
        <w:gridCol w:w="4236"/>
        <w:gridCol w:w="1701"/>
      </w:tblGrid>
      <w:tr w:rsidR="00B96863">
        <w:trPr>
          <w:jc w:val="center"/>
        </w:trPr>
        <w:tc>
          <w:tcPr>
            <w:tcW w:w="1538" w:type="dxa"/>
            <w:shd w:val="clear" w:color="auto" w:fill="auto"/>
          </w:tcPr>
          <w:p w:rsidR="00B96863" w:rsidRDefault="00BA0CEF">
            <w:pPr>
              <w:jc w:val="center"/>
              <w:rPr>
                <w:rFonts w:ascii="仿宋" w:eastAsia="仿宋" w:hAnsi="仿宋"/>
                <w:b/>
                <w:sz w:val="24"/>
              </w:rPr>
            </w:pPr>
            <w:r>
              <w:rPr>
                <w:rFonts w:ascii="仿宋" w:eastAsia="仿宋" w:hAnsi="仿宋" w:hint="eastAsia"/>
                <w:b/>
                <w:sz w:val="24"/>
              </w:rPr>
              <w:t>一级资源项</w:t>
            </w:r>
          </w:p>
        </w:tc>
        <w:tc>
          <w:tcPr>
            <w:tcW w:w="1580" w:type="dxa"/>
            <w:shd w:val="clear" w:color="auto" w:fill="auto"/>
          </w:tcPr>
          <w:p w:rsidR="00B96863" w:rsidRDefault="00BA0CEF">
            <w:pPr>
              <w:jc w:val="center"/>
              <w:rPr>
                <w:rFonts w:ascii="仿宋" w:eastAsia="仿宋" w:hAnsi="仿宋"/>
                <w:b/>
                <w:sz w:val="24"/>
              </w:rPr>
            </w:pPr>
            <w:r>
              <w:rPr>
                <w:rFonts w:ascii="仿宋" w:eastAsia="仿宋" w:hAnsi="仿宋" w:hint="eastAsia"/>
                <w:b/>
                <w:sz w:val="24"/>
              </w:rPr>
              <w:t>二级资源项</w:t>
            </w:r>
          </w:p>
        </w:tc>
        <w:tc>
          <w:tcPr>
            <w:tcW w:w="4236" w:type="dxa"/>
            <w:shd w:val="clear" w:color="auto" w:fill="auto"/>
          </w:tcPr>
          <w:p w:rsidR="00B96863" w:rsidRDefault="00BA0CEF">
            <w:pPr>
              <w:jc w:val="center"/>
              <w:rPr>
                <w:rFonts w:ascii="仿宋" w:eastAsia="仿宋" w:hAnsi="仿宋"/>
                <w:b/>
                <w:sz w:val="24"/>
              </w:rPr>
            </w:pPr>
            <w:r>
              <w:rPr>
                <w:rFonts w:ascii="仿宋" w:eastAsia="仿宋" w:hAnsi="仿宋" w:hint="eastAsia"/>
                <w:b/>
                <w:sz w:val="24"/>
              </w:rPr>
              <w:t>内容简述</w:t>
            </w:r>
          </w:p>
        </w:tc>
        <w:tc>
          <w:tcPr>
            <w:tcW w:w="1701" w:type="dxa"/>
            <w:shd w:val="clear" w:color="auto" w:fill="auto"/>
          </w:tcPr>
          <w:p w:rsidR="00B96863" w:rsidRDefault="00BA0CEF">
            <w:pPr>
              <w:jc w:val="center"/>
              <w:rPr>
                <w:rFonts w:ascii="仿宋" w:eastAsia="仿宋" w:hAnsi="仿宋"/>
                <w:b/>
                <w:sz w:val="24"/>
              </w:rPr>
            </w:pPr>
            <w:r>
              <w:rPr>
                <w:rFonts w:ascii="仿宋" w:eastAsia="仿宋" w:hAnsi="仿宋" w:hint="eastAsia"/>
                <w:b/>
                <w:sz w:val="24"/>
              </w:rPr>
              <w:t>转化方式</w:t>
            </w:r>
          </w:p>
        </w:tc>
      </w:tr>
      <w:tr w:rsidR="00B96863">
        <w:trPr>
          <w:jc w:val="center"/>
        </w:trPr>
        <w:tc>
          <w:tcPr>
            <w:tcW w:w="1538" w:type="dxa"/>
            <w:vMerge w:val="restart"/>
            <w:shd w:val="clear" w:color="auto" w:fill="auto"/>
            <w:vAlign w:val="center"/>
          </w:tcPr>
          <w:p w:rsidR="00B96863" w:rsidRDefault="00BA0CEF">
            <w:pPr>
              <w:jc w:val="center"/>
              <w:rPr>
                <w:rFonts w:ascii="仿宋" w:eastAsia="仿宋" w:hAnsi="仿宋"/>
                <w:sz w:val="24"/>
              </w:rPr>
            </w:pPr>
            <w:r>
              <w:rPr>
                <w:rFonts w:ascii="仿宋" w:eastAsia="仿宋" w:hAnsi="仿宋" w:hint="eastAsia"/>
                <w:sz w:val="24"/>
              </w:rPr>
              <w:t>风采展示</w:t>
            </w:r>
          </w:p>
        </w:tc>
        <w:tc>
          <w:tcPr>
            <w:tcW w:w="1580"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赛项宣传片</w:t>
            </w:r>
          </w:p>
        </w:tc>
        <w:tc>
          <w:tcPr>
            <w:tcW w:w="4236"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介绍大赛主题、目的、意义以及实施过程，突出展现参赛选手同台竞技的风采。</w:t>
            </w:r>
          </w:p>
        </w:tc>
        <w:tc>
          <w:tcPr>
            <w:tcW w:w="1701"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15分钟视频</w:t>
            </w:r>
          </w:p>
        </w:tc>
      </w:tr>
      <w:tr w:rsidR="00B96863">
        <w:trPr>
          <w:jc w:val="center"/>
        </w:trPr>
        <w:tc>
          <w:tcPr>
            <w:tcW w:w="1538" w:type="dxa"/>
            <w:vMerge/>
            <w:shd w:val="clear" w:color="auto" w:fill="auto"/>
            <w:vAlign w:val="center"/>
          </w:tcPr>
          <w:p w:rsidR="00B96863" w:rsidRDefault="00B96863">
            <w:pPr>
              <w:jc w:val="center"/>
              <w:rPr>
                <w:rFonts w:ascii="仿宋" w:eastAsia="仿宋" w:hAnsi="仿宋"/>
                <w:sz w:val="24"/>
              </w:rPr>
            </w:pPr>
          </w:p>
        </w:tc>
        <w:tc>
          <w:tcPr>
            <w:tcW w:w="1580"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获奖选手风采展示片</w:t>
            </w:r>
          </w:p>
        </w:tc>
        <w:tc>
          <w:tcPr>
            <w:tcW w:w="4236"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介绍选手日常学习、备赛、参赛、获奖等环节的感受。</w:t>
            </w:r>
          </w:p>
        </w:tc>
        <w:tc>
          <w:tcPr>
            <w:tcW w:w="1701"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10分钟视频</w:t>
            </w:r>
          </w:p>
        </w:tc>
      </w:tr>
      <w:tr w:rsidR="00B96863">
        <w:trPr>
          <w:jc w:val="center"/>
        </w:trPr>
        <w:tc>
          <w:tcPr>
            <w:tcW w:w="1538" w:type="dxa"/>
            <w:vMerge w:val="restart"/>
            <w:shd w:val="clear" w:color="auto" w:fill="auto"/>
            <w:vAlign w:val="center"/>
          </w:tcPr>
          <w:p w:rsidR="00B96863" w:rsidRDefault="00BA0CEF">
            <w:pPr>
              <w:jc w:val="center"/>
              <w:rPr>
                <w:rFonts w:ascii="仿宋" w:eastAsia="仿宋" w:hAnsi="仿宋"/>
                <w:sz w:val="24"/>
              </w:rPr>
            </w:pPr>
            <w:r>
              <w:rPr>
                <w:rFonts w:ascii="仿宋" w:eastAsia="仿宋" w:hAnsi="仿宋" w:hint="eastAsia"/>
                <w:sz w:val="24"/>
              </w:rPr>
              <w:t>技能概要</w:t>
            </w:r>
          </w:p>
        </w:tc>
        <w:tc>
          <w:tcPr>
            <w:tcW w:w="1580"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技能介绍</w:t>
            </w:r>
          </w:p>
        </w:tc>
        <w:tc>
          <w:tcPr>
            <w:tcW w:w="4236"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介绍大赛相关技能。</w:t>
            </w:r>
          </w:p>
        </w:tc>
        <w:tc>
          <w:tcPr>
            <w:tcW w:w="1701"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编写相关文本资料</w:t>
            </w:r>
          </w:p>
        </w:tc>
      </w:tr>
      <w:tr w:rsidR="00B96863">
        <w:trPr>
          <w:jc w:val="center"/>
        </w:trPr>
        <w:tc>
          <w:tcPr>
            <w:tcW w:w="1538" w:type="dxa"/>
            <w:vMerge/>
            <w:shd w:val="clear" w:color="auto" w:fill="auto"/>
          </w:tcPr>
          <w:p w:rsidR="00B96863" w:rsidRDefault="00B96863">
            <w:pPr>
              <w:rPr>
                <w:rFonts w:ascii="仿宋" w:eastAsia="仿宋" w:hAnsi="仿宋"/>
                <w:sz w:val="24"/>
              </w:rPr>
            </w:pPr>
          </w:p>
        </w:tc>
        <w:tc>
          <w:tcPr>
            <w:tcW w:w="1580"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训练大纲</w:t>
            </w:r>
          </w:p>
        </w:tc>
        <w:tc>
          <w:tcPr>
            <w:tcW w:w="4236"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介绍大赛训练过程要点。</w:t>
            </w:r>
          </w:p>
        </w:tc>
        <w:tc>
          <w:tcPr>
            <w:tcW w:w="1701"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编写相关文本资料</w:t>
            </w:r>
          </w:p>
        </w:tc>
      </w:tr>
      <w:tr w:rsidR="00B96863">
        <w:trPr>
          <w:jc w:val="center"/>
        </w:trPr>
        <w:tc>
          <w:tcPr>
            <w:tcW w:w="1538" w:type="dxa"/>
            <w:vMerge/>
            <w:shd w:val="clear" w:color="auto" w:fill="auto"/>
          </w:tcPr>
          <w:p w:rsidR="00B96863" w:rsidRDefault="00B96863">
            <w:pPr>
              <w:rPr>
                <w:rFonts w:ascii="仿宋" w:eastAsia="仿宋" w:hAnsi="仿宋"/>
                <w:sz w:val="24"/>
              </w:rPr>
            </w:pPr>
          </w:p>
        </w:tc>
        <w:tc>
          <w:tcPr>
            <w:tcW w:w="1580"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评价指标</w:t>
            </w:r>
          </w:p>
        </w:tc>
        <w:tc>
          <w:tcPr>
            <w:tcW w:w="4236"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介绍大赛评价指标。</w:t>
            </w:r>
          </w:p>
        </w:tc>
        <w:tc>
          <w:tcPr>
            <w:tcW w:w="1701"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编写相关文本资料</w:t>
            </w:r>
          </w:p>
        </w:tc>
      </w:tr>
    </w:tbl>
    <w:p w:rsidR="00B96863" w:rsidRDefault="00BA0CEF">
      <w:pPr>
        <w:spacing w:line="560" w:lineRule="exact"/>
        <w:ind w:left="420"/>
        <w:rPr>
          <w:rFonts w:ascii="仿宋" w:eastAsia="仿宋" w:hAnsi="仿宋"/>
          <w:color w:val="000000"/>
          <w:sz w:val="28"/>
          <w:szCs w:val="28"/>
        </w:rPr>
      </w:pPr>
      <w:r>
        <w:rPr>
          <w:rFonts w:ascii="仿宋" w:eastAsia="仿宋" w:hAnsi="仿宋"/>
          <w:color w:val="000000"/>
          <w:sz w:val="28"/>
          <w:szCs w:val="28"/>
        </w:rPr>
        <w:t xml:space="preserve">  </w:t>
      </w:r>
      <w:r>
        <w:rPr>
          <w:rFonts w:ascii="仿宋" w:eastAsia="仿宋" w:hAnsi="仿宋" w:hint="eastAsia"/>
          <w:color w:val="000000"/>
          <w:sz w:val="28"/>
          <w:szCs w:val="28"/>
        </w:rPr>
        <w:t>2.拓展资源</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1"/>
        <w:gridCol w:w="1701"/>
        <w:gridCol w:w="4446"/>
        <w:gridCol w:w="1447"/>
      </w:tblGrid>
      <w:tr w:rsidR="00B96863">
        <w:trPr>
          <w:jc w:val="center"/>
        </w:trPr>
        <w:tc>
          <w:tcPr>
            <w:tcW w:w="1551" w:type="dxa"/>
            <w:shd w:val="clear" w:color="auto" w:fill="auto"/>
          </w:tcPr>
          <w:p w:rsidR="00B96863" w:rsidRDefault="00BA0CEF">
            <w:pPr>
              <w:jc w:val="center"/>
              <w:rPr>
                <w:rFonts w:ascii="仿宋" w:eastAsia="仿宋" w:hAnsi="仿宋"/>
                <w:b/>
                <w:sz w:val="24"/>
              </w:rPr>
            </w:pPr>
            <w:r>
              <w:rPr>
                <w:rFonts w:ascii="仿宋" w:eastAsia="仿宋" w:hAnsi="仿宋" w:hint="eastAsia"/>
                <w:b/>
                <w:sz w:val="24"/>
              </w:rPr>
              <w:t>一级资源项</w:t>
            </w:r>
          </w:p>
        </w:tc>
        <w:tc>
          <w:tcPr>
            <w:tcW w:w="1701" w:type="dxa"/>
            <w:shd w:val="clear" w:color="auto" w:fill="auto"/>
          </w:tcPr>
          <w:p w:rsidR="00B96863" w:rsidRDefault="00BA0CEF">
            <w:pPr>
              <w:jc w:val="center"/>
              <w:rPr>
                <w:rFonts w:ascii="仿宋" w:eastAsia="仿宋" w:hAnsi="仿宋"/>
                <w:b/>
                <w:sz w:val="24"/>
              </w:rPr>
            </w:pPr>
            <w:r>
              <w:rPr>
                <w:rFonts w:ascii="仿宋" w:eastAsia="仿宋" w:hAnsi="仿宋" w:hint="eastAsia"/>
                <w:b/>
                <w:sz w:val="24"/>
              </w:rPr>
              <w:t>二级资源项</w:t>
            </w:r>
          </w:p>
        </w:tc>
        <w:tc>
          <w:tcPr>
            <w:tcW w:w="4446" w:type="dxa"/>
            <w:shd w:val="clear" w:color="auto" w:fill="auto"/>
          </w:tcPr>
          <w:p w:rsidR="00B96863" w:rsidRDefault="00BA0CEF">
            <w:pPr>
              <w:jc w:val="center"/>
              <w:rPr>
                <w:rFonts w:ascii="仿宋" w:eastAsia="仿宋" w:hAnsi="仿宋"/>
                <w:b/>
                <w:sz w:val="24"/>
              </w:rPr>
            </w:pPr>
            <w:r>
              <w:rPr>
                <w:rFonts w:ascii="仿宋" w:eastAsia="仿宋" w:hAnsi="仿宋" w:hint="eastAsia"/>
                <w:b/>
                <w:sz w:val="24"/>
              </w:rPr>
              <w:t>内容简述</w:t>
            </w:r>
          </w:p>
        </w:tc>
        <w:tc>
          <w:tcPr>
            <w:tcW w:w="1447" w:type="dxa"/>
            <w:shd w:val="clear" w:color="auto" w:fill="auto"/>
          </w:tcPr>
          <w:p w:rsidR="00B96863" w:rsidRDefault="00BA0CEF">
            <w:pPr>
              <w:jc w:val="center"/>
              <w:rPr>
                <w:rFonts w:ascii="仿宋" w:eastAsia="仿宋" w:hAnsi="仿宋"/>
                <w:b/>
                <w:sz w:val="24"/>
              </w:rPr>
            </w:pPr>
            <w:r>
              <w:rPr>
                <w:rFonts w:ascii="仿宋" w:eastAsia="仿宋" w:hAnsi="仿宋" w:hint="eastAsia"/>
                <w:b/>
                <w:sz w:val="24"/>
              </w:rPr>
              <w:t>转化方式</w:t>
            </w:r>
          </w:p>
        </w:tc>
      </w:tr>
      <w:tr w:rsidR="00B96863">
        <w:trPr>
          <w:jc w:val="center"/>
        </w:trPr>
        <w:tc>
          <w:tcPr>
            <w:tcW w:w="1551" w:type="dxa"/>
            <w:vMerge w:val="restart"/>
            <w:shd w:val="clear" w:color="auto" w:fill="auto"/>
            <w:vAlign w:val="center"/>
          </w:tcPr>
          <w:p w:rsidR="00B96863" w:rsidRDefault="00BA0CEF">
            <w:pPr>
              <w:jc w:val="center"/>
              <w:rPr>
                <w:rFonts w:ascii="仿宋" w:eastAsia="仿宋" w:hAnsi="仿宋"/>
                <w:sz w:val="24"/>
              </w:rPr>
            </w:pPr>
            <w:r>
              <w:rPr>
                <w:rFonts w:ascii="仿宋" w:eastAsia="仿宋" w:hAnsi="仿宋" w:hint="eastAsia"/>
                <w:sz w:val="24"/>
              </w:rPr>
              <w:t>拓展资源项</w:t>
            </w:r>
          </w:p>
        </w:tc>
        <w:tc>
          <w:tcPr>
            <w:tcW w:w="1701"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专家组长点评</w:t>
            </w:r>
          </w:p>
        </w:tc>
        <w:tc>
          <w:tcPr>
            <w:tcW w:w="4446"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介绍大赛筹备过程、意义与特色。</w:t>
            </w:r>
          </w:p>
        </w:tc>
        <w:tc>
          <w:tcPr>
            <w:tcW w:w="1447"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10分钟视频</w:t>
            </w:r>
          </w:p>
        </w:tc>
      </w:tr>
      <w:tr w:rsidR="00B96863">
        <w:trPr>
          <w:jc w:val="center"/>
        </w:trPr>
        <w:tc>
          <w:tcPr>
            <w:tcW w:w="1551" w:type="dxa"/>
            <w:vMerge/>
            <w:shd w:val="clear" w:color="auto" w:fill="auto"/>
            <w:vAlign w:val="center"/>
          </w:tcPr>
          <w:p w:rsidR="00B96863" w:rsidRDefault="00B96863">
            <w:pPr>
              <w:jc w:val="center"/>
              <w:rPr>
                <w:rFonts w:ascii="仿宋" w:eastAsia="仿宋" w:hAnsi="仿宋"/>
                <w:sz w:val="24"/>
              </w:rPr>
            </w:pPr>
          </w:p>
        </w:tc>
        <w:tc>
          <w:tcPr>
            <w:tcW w:w="1701"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裁判长点评视频</w:t>
            </w:r>
          </w:p>
        </w:tc>
        <w:tc>
          <w:tcPr>
            <w:tcW w:w="4446"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点评大赛过程与结果，点评大赛参赛选手。</w:t>
            </w:r>
          </w:p>
        </w:tc>
        <w:tc>
          <w:tcPr>
            <w:tcW w:w="1447"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10分钟视频</w:t>
            </w:r>
          </w:p>
        </w:tc>
      </w:tr>
      <w:tr w:rsidR="00B96863">
        <w:trPr>
          <w:jc w:val="center"/>
        </w:trPr>
        <w:tc>
          <w:tcPr>
            <w:tcW w:w="1551" w:type="dxa"/>
            <w:vMerge/>
            <w:shd w:val="clear" w:color="auto" w:fill="auto"/>
          </w:tcPr>
          <w:p w:rsidR="00B96863" w:rsidRDefault="00B96863">
            <w:pPr>
              <w:jc w:val="center"/>
              <w:rPr>
                <w:rFonts w:ascii="仿宋" w:eastAsia="仿宋" w:hAnsi="仿宋"/>
                <w:sz w:val="24"/>
              </w:rPr>
            </w:pPr>
          </w:p>
        </w:tc>
        <w:tc>
          <w:tcPr>
            <w:tcW w:w="1701"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指导教师访谈视频</w:t>
            </w:r>
          </w:p>
        </w:tc>
        <w:tc>
          <w:tcPr>
            <w:tcW w:w="4446"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访问指导教师，介绍日常教学与备赛过程中的感受。</w:t>
            </w:r>
          </w:p>
        </w:tc>
        <w:tc>
          <w:tcPr>
            <w:tcW w:w="1447"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10分钟视频</w:t>
            </w:r>
          </w:p>
        </w:tc>
      </w:tr>
      <w:tr w:rsidR="00B96863">
        <w:trPr>
          <w:jc w:val="center"/>
        </w:trPr>
        <w:tc>
          <w:tcPr>
            <w:tcW w:w="1551" w:type="dxa"/>
            <w:vMerge/>
            <w:shd w:val="clear" w:color="auto" w:fill="auto"/>
          </w:tcPr>
          <w:p w:rsidR="00B96863" w:rsidRDefault="00B96863">
            <w:pPr>
              <w:jc w:val="center"/>
              <w:rPr>
                <w:rFonts w:ascii="仿宋" w:eastAsia="仿宋" w:hAnsi="仿宋"/>
                <w:sz w:val="24"/>
              </w:rPr>
            </w:pPr>
          </w:p>
        </w:tc>
        <w:tc>
          <w:tcPr>
            <w:tcW w:w="1701"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企业工程师访谈视频</w:t>
            </w:r>
          </w:p>
        </w:tc>
        <w:tc>
          <w:tcPr>
            <w:tcW w:w="4446"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访问企业工程师，介绍岗位前沿技术需求。</w:t>
            </w:r>
          </w:p>
        </w:tc>
        <w:tc>
          <w:tcPr>
            <w:tcW w:w="1447" w:type="dxa"/>
            <w:shd w:val="clear" w:color="auto" w:fill="auto"/>
            <w:vAlign w:val="center"/>
          </w:tcPr>
          <w:p w:rsidR="00B96863" w:rsidRDefault="00BA0CEF">
            <w:pPr>
              <w:rPr>
                <w:rFonts w:ascii="仿宋" w:eastAsia="仿宋" w:hAnsi="仿宋"/>
                <w:sz w:val="24"/>
              </w:rPr>
            </w:pPr>
            <w:r>
              <w:rPr>
                <w:rFonts w:ascii="仿宋" w:eastAsia="仿宋" w:hAnsi="仿宋" w:hint="eastAsia"/>
                <w:sz w:val="24"/>
              </w:rPr>
              <w:t>5分钟视频</w:t>
            </w:r>
          </w:p>
        </w:tc>
      </w:tr>
    </w:tbl>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（二）方法途径</w:t>
      </w:r>
    </w:p>
    <w:p w:rsidR="00B96863" w:rsidRDefault="00BA0CEF">
      <w:pPr>
        <w:snapToGrid w:val="0"/>
        <w:spacing w:line="560" w:lineRule="exact"/>
        <w:ind w:leftChars="200" w:left="420" w:firstLineChars="100" w:firstLine="2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1.竞赛试题；</w:t>
      </w:r>
    </w:p>
    <w:p w:rsidR="00B96863" w:rsidRDefault="00BA0CEF">
      <w:pPr>
        <w:snapToGrid w:val="0"/>
        <w:spacing w:line="560" w:lineRule="exact"/>
        <w:ind w:leftChars="200" w:left="420" w:firstLineChars="100" w:firstLine="2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2.竞赛技能考核评分案例；</w:t>
      </w:r>
    </w:p>
    <w:p w:rsidR="00B96863" w:rsidRDefault="00BA0CEF">
      <w:pPr>
        <w:snapToGrid w:val="0"/>
        <w:spacing w:line="560" w:lineRule="exact"/>
        <w:ind w:leftChars="200" w:left="420" w:firstLineChars="100" w:firstLine="2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3.考核环境描述；</w:t>
      </w:r>
    </w:p>
    <w:p w:rsidR="00B96863" w:rsidRDefault="00BA0CEF">
      <w:pPr>
        <w:snapToGrid w:val="0"/>
        <w:spacing w:line="560" w:lineRule="exact"/>
        <w:ind w:leftChars="200" w:left="420" w:firstLineChars="100" w:firstLine="2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4.竞赛过程音视频记录；</w:t>
      </w:r>
    </w:p>
    <w:p w:rsidR="00B96863" w:rsidRDefault="00BA0CEF">
      <w:pPr>
        <w:snapToGrid w:val="0"/>
        <w:spacing w:line="560" w:lineRule="exact"/>
        <w:ind w:leftChars="200" w:left="420" w:firstLineChars="100" w:firstLine="2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5.裁判、专家点评；</w:t>
      </w:r>
    </w:p>
    <w:p w:rsidR="00B96863" w:rsidRDefault="00BA0CEF">
      <w:pPr>
        <w:snapToGrid w:val="0"/>
        <w:spacing w:line="560" w:lineRule="exact"/>
        <w:ind w:leftChars="200" w:left="420" w:firstLineChars="100" w:firstLine="2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6.优秀选手、指导教师、企业工程师访谈</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（三）预期效果</w:t>
      </w:r>
    </w:p>
    <w:p w:rsidR="00B96863" w:rsidRDefault="00BA0CEF">
      <w:pPr>
        <w:snapToGrid w:val="0"/>
        <w:spacing w:line="560" w:lineRule="exact"/>
        <w:ind w:leftChars="100" w:left="210"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资源转化成果按照行业标准、契合课程标准、突出技能特色、展现竞赛优势，充分体现本赛项技能考核特点。形成满足职业教育教学需求、体现先进教学模式、反映职业教育先进水平的共享性职业教育教学资源。</w:t>
      </w:r>
    </w:p>
    <w:p w:rsidR="00B96863" w:rsidRDefault="00BA0CEF">
      <w:pPr>
        <w:spacing w:line="560" w:lineRule="exact"/>
        <w:ind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（四）完成时间</w:t>
      </w:r>
    </w:p>
    <w:p w:rsidR="00B96863" w:rsidRDefault="00BA0CEF">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在大赛执委会的领导与监督下，赛后30日内向大赛执委会办公室提交资源转化方案，3个月内完成资源转化工作。</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（五）资源的提交方式与版权</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制作完成的资源上传大赛网站。赛项资源转化成果的版权由技能大赛执委会和赛项执委会共享。</w:t>
      </w:r>
    </w:p>
    <w:p w:rsidR="00B96863" w:rsidRDefault="00BA0CEF">
      <w:pPr>
        <w:spacing w:line="560" w:lineRule="exact"/>
        <w:ind w:firstLineChars="150" w:firstLine="4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（六）资源的使用与管理</w:t>
      </w:r>
    </w:p>
    <w:p w:rsidR="00B96863" w:rsidRDefault="00BA0CEF">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资源转化成果的使用与管理由大赛执委会统一使用与管理，会同赛项承办单位、赛项有关专家，联系出版社编辑出版有关赛项试题库、岗位典型操作流程等精品资源。</w:t>
      </w:r>
    </w:p>
    <w:p w:rsidR="00B96863" w:rsidRDefault="00BA0CEF">
      <w:pPr>
        <w:widowControl/>
        <w:jc w:val="left"/>
        <w:rPr>
          <w:rFonts w:ascii="仿宋" w:eastAsia="仿宋" w:hAnsi="仿宋" w:cs="Arial"/>
          <w:color w:val="000000"/>
          <w:sz w:val="28"/>
          <w:szCs w:val="28"/>
        </w:rPr>
      </w:pPr>
      <w:r>
        <w:rPr>
          <w:rFonts w:ascii="仿宋" w:eastAsia="仿宋" w:hAnsi="仿宋" w:cs="Arial"/>
          <w:color w:val="000000"/>
          <w:sz w:val="28"/>
          <w:szCs w:val="28"/>
        </w:rPr>
        <w:br w:type="page"/>
      </w:r>
    </w:p>
    <w:p w:rsidR="00B96863" w:rsidRDefault="00BA0CEF">
      <w:pPr>
        <w:pStyle w:val="3"/>
        <w:keepNext w:val="0"/>
        <w:keepLines w:val="0"/>
        <w:adjustRightInd w:val="0"/>
        <w:snapToGrid w:val="0"/>
        <w:spacing w:before="0" w:after="0" w:line="560" w:lineRule="exact"/>
        <w:rPr>
          <w:rFonts w:ascii="仿宋" w:eastAsia="仿宋" w:hAnsi="仿宋" w:cs="宋体"/>
          <w:bCs w:val="0"/>
          <w:color w:val="000000"/>
          <w:kern w:val="0"/>
          <w:sz w:val="28"/>
          <w:szCs w:val="28"/>
        </w:rPr>
      </w:pPr>
      <w:r>
        <w:rPr>
          <w:rFonts w:ascii="仿宋" w:eastAsia="仿宋" w:hAnsi="仿宋" w:cs="宋体" w:hint="eastAsia"/>
          <w:bCs w:val="0"/>
          <w:color w:val="000000"/>
          <w:kern w:val="0"/>
          <w:sz w:val="28"/>
          <w:szCs w:val="28"/>
        </w:rPr>
        <w:lastRenderedPageBreak/>
        <w:t>附录1  竞赛试题样卷</w:t>
      </w:r>
    </w:p>
    <w:p w:rsidR="00B96863" w:rsidRDefault="00B96863"/>
    <w:p w:rsidR="00B96863" w:rsidRDefault="00B96863"/>
    <w:p w:rsidR="00B96863" w:rsidRDefault="00BA0CEF">
      <w:pPr>
        <w:spacing w:line="360" w:lineRule="auto"/>
        <w:jc w:val="center"/>
        <w:rPr>
          <w:rFonts w:ascii="仿宋" w:eastAsia="仿宋" w:hAnsi="仿宋"/>
          <w:b/>
          <w:color w:val="000000"/>
          <w:sz w:val="32"/>
          <w:szCs w:val="32"/>
        </w:rPr>
      </w:pPr>
      <w:r>
        <w:rPr>
          <w:rFonts w:ascii="仿宋" w:eastAsia="仿宋" w:hAnsi="仿宋" w:hint="eastAsia"/>
          <w:b/>
          <w:color w:val="000000"/>
          <w:sz w:val="32"/>
          <w:szCs w:val="32"/>
        </w:rPr>
        <w:t>XXX年全国职业院校技能大赛中职组</w:t>
      </w:r>
    </w:p>
    <w:p w:rsidR="00B96863" w:rsidRDefault="00BA0CEF">
      <w:pPr>
        <w:spacing w:line="360" w:lineRule="auto"/>
        <w:jc w:val="center"/>
        <w:rPr>
          <w:rFonts w:ascii="仿宋" w:eastAsia="仿宋" w:hAnsi="仿宋"/>
          <w:b/>
          <w:color w:val="000000"/>
          <w:sz w:val="32"/>
          <w:szCs w:val="32"/>
        </w:rPr>
      </w:pPr>
      <w:bookmarkStart w:id="6" w:name="_Toc326763368"/>
      <w:r>
        <w:rPr>
          <w:rFonts w:ascii="仿宋" w:eastAsia="仿宋" w:hAnsi="仿宋" w:hint="eastAsia"/>
          <w:b/>
          <w:color w:val="000000"/>
          <w:sz w:val="32"/>
          <w:szCs w:val="32"/>
        </w:rPr>
        <w:t>“计算机检测维修与数据恢复”项目竞赛</w:t>
      </w:r>
      <w:bookmarkEnd w:id="6"/>
      <w:r>
        <w:rPr>
          <w:rFonts w:ascii="仿宋" w:eastAsia="仿宋" w:hAnsi="仿宋" w:hint="eastAsia"/>
          <w:b/>
          <w:color w:val="000000"/>
          <w:sz w:val="32"/>
          <w:szCs w:val="32"/>
        </w:rPr>
        <w:t>任务书</w:t>
      </w:r>
    </w:p>
    <w:p w:rsidR="00B96863" w:rsidRDefault="00B96863">
      <w:pPr>
        <w:spacing w:line="360" w:lineRule="auto"/>
        <w:jc w:val="center"/>
        <w:rPr>
          <w:rFonts w:ascii="仿宋" w:eastAsia="仿宋" w:hAnsi="仿宋"/>
          <w:b/>
          <w:color w:val="000000"/>
          <w:sz w:val="36"/>
          <w:szCs w:val="36"/>
        </w:rPr>
      </w:pPr>
    </w:p>
    <w:p w:rsidR="00B96863" w:rsidRDefault="00B96863">
      <w:pPr>
        <w:spacing w:line="360" w:lineRule="auto"/>
        <w:jc w:val="center"/>
        <w:rPr>
          <w:rFonts w:ascii="仿宋" w:eastAsia="仿宋" w:hAnsi="仿宋"/>
          <w:b/>
          <w:color w:val="000000"/>
          <w:sz w:val="36"/>
          <w:szCs w:val="36"/>
        </w:rPr>
      </w:pPr>
    </w:p>
    <w:p w:rsidR="00B96863" w:rsidRDefault="00B96863">
      <w:pPr>
        <w:spacing w:line="360" w:lineRule="auto"/>
        <w:jc w:val="center"/>
        <w:rPr>
          <w:rFonts w:ascii="仿宋" w:eastAsia="仿宋" w:hAnsi="仿宋"/>
          <w:b/>
          <w:color w:val="000000"/>
          <w:sz w:val="36"/>
          <w:szCs w:val="36"/>
        </w:rPr>
      </w:pPr>
    </w:p>
    <w:p w:rsidR="00B96863" w:rsidRDefault="00B96863">
      <w:pPr>
        <w:spacing w:line="360" w:lineRule="auto"/>
        <w:jc w:val="center"/>
        <w:rPr>
          <w:rFonts w:ascii="仿宋" w:eastAsia="仿宋" w:hAnsi="仿宋"/>
          <w:b/>
          <w:color w:val="000000"/>
          <w:sz w:val="36"/>
          <w:szCs w:val="36"/>
        </w:rPr>
      </w:pPr>
    </w:p>
    <w:p w:rsidR="00B96863" w:rsidRDefault="00B96863">
      <w:pPr>
        <w:spacing w:line="360" w:lineRule="auto"/>
        <w:jc w:val="center"/>
        <w:rPr>
          <w:rFonts w:ascii="仿宋" w:eastAsia="仿宋" w:hAnsi="仿宋"/>
          <w:b/>
          <w:color w:val="000000"/>
          <w:sz w:val="36"/>
          <w:szCs w:val="36"/>
        </w:rPr>
      </w:pPr>
    </w:p>
    <w:p w:rsidR="00B96863" w:rsidRDefault="00B96863">
      <w:pPr>
        <w:spacing w:line="360" w:lineRule="auto"/>
        <w:jc w:val="center"/>
        <w:rPr>
          <w:rFonts w:ascii="仿宋" w:eastAsia="仿宋" w:hAnsi="仿宋"/>
          <w:b/>
          <w:color w:val="000000"/>
          <w:sz w:val="36"/>
          <w:szCs w:val="36"/>
        </w:rPr>
      </w:pPr>
    </w:p>
    <w:p w:rsidR="00B96863" w:rsidRDefault="00B96863">
      <w:pPr>
        <w:spacing w:line="360" w:lineRule="auto"/>
        <w:jc w:val="center"/>
        <w:rPr>
          <w:rFonts w:ascii="仿宋" w:eastAsia="仿宋" w:hAnsi="仿宋"/>
          <w:b/>
          <w:color w:val="000000"/>
          <w:sz w:val="36"/>
          <w:szCs w:val="36"/>
        </w:rPr>
      </w:pPr>
    </w:p>
    <w:p w:rsidR="00B96863" w:rsidRDefault="00B96863">
      <w:pPr>
        <w:spacing w:line="360" w:lineRule="auto"/>
        <w:jc w:val="center"/>
        <w:rPr>
          <w:rFonts w:ascii="仿宋" w:eastAsia="仿宋" w:hAnsi="仿宋"/>
          <w:b/>
          <w:color w:val="000000"/>
          <w:sz w:val="36"/>
          <w:szCs w:val="36"/>
        </w:rPr>
      </w:pPr>
    </w:p>
    <w:p w:rsidR="00B96863" w:rsidRDefault="00B96863">
      <w:pPr>
        <w:spacing w:line="360" w:lineRule="auto"/>
        <w:jc w:val="center"/>
        <w:rPr>
          <w:rFonts w:ascii="仿宋" w:eastAsia="仿宋" w:hAnsi="仿宋"/>
          <w:b/>
          <w:color w:val="000000"/>
          <w:sz w:val="36"/>
          <w:szCs w:val="36"/>
        </w:rPr>
      </w:pPr>
    </w:p>
    <w:p w:rsidR="00B96863" w:rsidRDefault="00B96863">
      <w:pPr>
        <w:spacing w:line="360" w:lineRule="auto"/>
        <w:jc w:val="center"/>
        <w:rPr>
          <w:rFonts w:ascii="仿宋" w:eastAsia="仿宋" w:hAnsi="仿宋"/>
          <w:b/>
          <w:color w:val="000000"/>
          <w:sz w:val="36"/>
          <w:szCs w:val="36"/>
        </w:rPr>
      </w:pPr>
    </w:p>
    <w:p w:rsidR="00B96863" w:rsidRDefault="00B96863">
      <w:pPr>
        <w:widowControl/>
        <w:spacing w:line="360" w:lineRule="auto"/>
        <w:jc w:val="center"/>
        <w:rPr>
          <w:rFonts w:ascii="仿宋" w:eastAsia="仿宋" w:hAnsi="仿宋"/>
          <w:b/>
          <w:color w:val="000000"/>
          <w:sz w:val="36"/>
          <w:szCs w:val="36"/>
        </w:rPr>
      </w:pPr>
    </w:p>
    <w:p w:rsidR="00B96863" w:rsidRDefault="00BA0CEF">
      <w:pPr>
        <w:widowControl/>
        <w:spacing w:line="360" w:lineRule="auto"/>
        <w:jc w:val="center"/>
        <w:rPr>
          <w:rFonts w:ascii="仿宋" w:eastAsia="仿宋" w:hAnsi="仿宋"/>
          <w:b/>
          <w:color w:val="000000"/>
          <w:kern w:val="0"/>
          <w:sz w:val="30"/>
          <w:szCs w:val="30"/>
        </w:rPr>
      </w:pPr>
      <w:r>
        <w:rPr>
          <w:rFonts w:ascii="仿宋" w:eastAsia="仿宋" w:hAnsi="仿宋" w:hint="eastAsia"/>
          <w:b/>
          <w:color w:val="000000"/>
          <w:sz w:val="36"/>
          <w:szCs w:val="36"/>
        </w:rPr>
        <w:t xml:space="preserve"> </w:t>
      </w:r>
      <w:r>
        <w:rPr>
          <w:rFonts w:ascii="仿宋" w:eastAsia="仿宋" w:hAnsi="仿宋" w:hint="eastAsia"/>
          <w:b/>
          <w:color w:val="000000"/>
          <w:kern w:val="0"/>
          <w:sz w:val="30"/>
          <w:szCs w:val="30"/>
        </w:rPr>
        <w:t>XXX年全国职业院校技能大赛（中职组）</w:t>
      </w:r>
    </w:p>
    <w:p w:rsidR="00B96863" w:rsidRDefault="00BA0CEF">
      <w:pPr>
        <w:widowControl/>
        <w:spacing w:line="360" w:lineRule="auto"/>
        <w:jc w:val="center"/>
        <w:rPr>
          <w:rFonts w:ascii="仿宋" w:eastAsia="仿宋" w:hAnsi="仿宋"/>
          <w:b/>
          <w:color w:val="000000"/>
          <w:kern w:val="0"/>
          <w:sz w:val="30"/>
          <w:szCs w:val="30"/>
        </w:rPr>
      </w:pPr>
      <w:r>
        <w:rPr>
          <w:rFonts w:ascii="仿宋" w:eastAsia="仿宋" w:hAnsi="仿宋" w:hint="eastAsia"/>
          <w:b/>
          <w:color w:val="000000"/>
          <w:kern w:val="0"/>
          <w:sz w:val="30"/>
          <w:szCs w:val="30"/>
        </w:rPr>
        <w:t>“计算机检测维修与数据恢复”赛项执委会制</w:t>
      </w:r>
    </w:p>
    <w:p w:rsidR="00B96863" w:rsidRDefault="00B96863">
      <w:pPr>
        <w:spacing w:line="360" w:lineRule="auto"/>
        <w:jc w:val="center"/>
        <w:rPr>
          <w:rFonts w:ascii="仿宋" w:eastAsia="仿宋" w:hAnsi="仿宋"/>
          <w:b/>
          <w:color w:val="000000"/>
          <w:sz w:val="24"/>
        </w:rPr>
      </w:pPr>
    </w:p>
    <w:p w:rsidR="00B96863" w:rsidRDefault="00BA0CEF">
      <w:pPr>
        <w:jc w:val="center"/>
        <w:rPr>
          <w:rFonts w:ascii="仿宋" w:eastAsia="仿宋" w:hAnsi="仿宋"/>
          <w:b/>
          <w:color w:val="000000"/>
          <w:sz w:val="30"/>
          <w:szCs w:val="30"/>
        </w:rPr>
      </w:pPr>
      <w:r>
        <w:rPr>
          <w:rFonts w:ascii="仿宋" w:eastAsia="仿宋" w:hAnsi="仿宋" w:hint="eastAsia"/>
          <w:b/>
          <w:color w:val="000000"/>
          <w:sz w:val="30"/>
          <w:szCs w:val="30"/>
        </w:rPr>
        <w:t>XXX年X月</w:t>
      </w:r>
    </w:p>
    <w:p w:rsidR="00B96863" w:rsidRDefault="00B96863">
      <w:pPr>
        <w:jc w:val="center"/>
        <w:rPr>
          <w:rFonts w:ascii="仿宋" w:eastAsia="仿宋" w:hAnsi="仿宋"/>
          <w:b/>
          <w:color w:val="000000"/>
          <w:sz w:val="30"/>
          <w:szCs w:val="30"/>
        </w:rPr>
      </w:pPr>
    </w:p>
    <w:p w:rsidR="00B96863" w:rsidRDefault="00B96863">
      <w:pPr>
        <w:jc w:val="center"/>
        <w:rPr>
          <w:rFonts w:ascii="仿宋" w:eastAsia="仿宋" w:hAnsi="仿宋"/>
          <w:b/>
          <w:color w:val="000000"/>
          <w:sz w:val="30"/>
          <w:szCs w:val="30"/>
        </w:rPr>
      </w:pPr>
    </w:p>
    <w:p w:rsidR="00B96863" w:rsidRDefault="00BA0CEF">
      <w:pPr>
        <w:jc w:val="center"/>
        <w:rPr>
          <w:color w:val="000000"/>
        </w:rPr>
      </w:pPr>
      <w:r>
        <w:rPr>
          <w:color w:val="000000"/>
        </w:rPr>
        <w:br w:type="page"/>
      </w:r>
    </w:p>
    <w:p w:rsidR="00B96863" w:rsidRDefault="00BA0CEF">
      <w:pPr>
        <w:spacing w:line="360" w:lineRule="auto"/>
        <w:jc w:val="center"/>
        <w:rPr>
          <w:rFonts w:ascii="仿宋" w:eastAsia="仿宋" w:hAnsi="仿宋"/>
          <w:b/>
          <w:color w:val="000000"/>
          <w:sz w:val="32"/>
          <w:szCs w:val="32"/>
        </w:rPr>
      </w:pPr>
      <w:r>
        <w:rPr>
          <w:rFonts w:ascii="仿宋" w:eastAsia="仿宋" w:hAnsi="仿宋" w:hint="eastAsia"/>
          <w:b/>
          <w:color w:val="000000"/>
          <w:sz w:val="32"/>
          <w:szCs w:val="32"/>
        </w:rPr>
        <w:lastRenderedPageBreak/>
        <w:t>XXX年全国职业院校技能大赛中职组</w:t>
      </w:r>
    </w:p>
    <w:p w:rsidR="00B96863" w:rsidRDefault="00BA0CEF">
      <w:pPr>
        <w:spacing w:line="360" w:lineRule="auto"/>
        <w:jc w:val="center"/>
        <w:rPr>
          <w:rFonts w:ascii="仿宋" w:eastAsia="仿宋" w:hAnsi="仿宋"/>
          <w:b/>
          <w:color w:val="000000"/>
          <w:sz w:val="32"/>
          <w:szCs w:val="32"/>
        </w:rPr>
      </w:pPr>
      <w:r>
        <w:rPr>
          <w:rFonts w:ascii="仿宋" w:eastAsia="仿宋" w:hAnsi="仿宋" w:hint="eastAsia"/>
          <w:b/>
          <w:color w:val="000000"/>
          <w:sz w:val="32"/>
          <w:szCs w:val="32"/>
        </w:rPr>
        <w:t>“计算机检测维修与数据恢复”项目竞赛任务书</w:t>
      </w:r>
      <w:r>
        <w:rPr>
          <w:rFonts w:ascii="仿宋" w:eastAsia="仿宋" w:hAnsi="仿宋" w:hint="eastAsia"/>
          <w:b/>
          <w:color w:val="000000"/>
          <w:sz w:val="36"/>
          <w:szCs w:val="36"/>
        </w:rPr>
        <w:t xml:space="preserve"> </w:t>
      </w:r>
    </w:p>
    <w:p w:rsidR="00B96863" w:rsidRDefault="00BA0CEF">
      <w:pPr>
        <w:spacing w:beforeLines="100" w:before="240" w:afterLines="100" w:after="240" w:line="360" w:lineRule="exact"/>
        <w:rPr>
          <w:rFonts w:ascii="仿宋" w:eastAsia="仿宋" w:hAnsi="仿宋"/>
          <w:b/>
          <w:color w:val="000000"/>
          <w:sz w:val="28"/>
          <w:szCs w:val="28"/>
        </w:rPr>
      </w:pPr>
      <w:bookmarkStart w:id="7" w:name="_Toc446945488"/>
      <w:r>
        <w:rPr>
          <w:rFonts w:ascii="仿宋" w:eastAsia="仿宋" w:hAnsi="仿宋" w:hint="eastAsia"/>
          <w:b/>
          <w:color w:val="000000"/>
          <w:sz w:val="28"/>
          <w:szCs w:val="28"/>
        </w:rPr>
        <w:t>一、赛程说明</w:t>
      </w:r>
      <w:bookmarkEnd w:id="7"/>
    </w:p>
    <w:tbl>
      <w:tblPr>
        <w:tblW w:w="8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6"/>
        <w:gridCol w:w="2796"/>
        <w:gridCol w:w="4371"/>
      </w:tblGrid>
      <w:tr w:rsidR="00B96863">
        <w:trPr>
          <w:jc w:val="center"/>
        </w:trPr>
        <w:tc>
          <w:tcPr>
            <w:tcW w:w="1716" w:type="dxa"/>
            <w:shd w:val="clear" w:color="auto" w:fill="D9D9D9"/>
          </w:tcPr>
          <w:p w:rsidR="00B96863" w:rsidRDefault="00BA0CEF">
            <w:pPr>
              <w:jc w:val="center"/>
              <w:rPr>
                <w:rFonts w:ascii="仿宋" w:eastAsia="仿宋" w:hAnsi="仿宋"/>
                <w:b/>
                <w:color w:val="000000"/>
                <w:sz w:val="24"/>
              </w:rPr>
            </w:pPr>
            <w:r>
              <w:rPr>
                <w:rFonts w:ascii="仿宋" w:eastAsia="仿宋" w:hAnsi="仿宋" w:hint="eastAsia"/>
                <w:b/>
                <w:color w:val="000000"/>
                <w:sz w:val="24"/>
              </w:rPr>
              <w:t>时间</w:t>
            </w:r>
          </w:p>
        </w:tc>
        <w:tc>
          <w:tcPr>
            <w:tcW w:w="2796" w:type="dxa"/>
            <w:shd w:val="clear" w:color="auto" w:fill="D9D9D9"/>
          </w:tcPr>
          <w:p w:rsidR="00B96863" w:rsidRDefault="00BA0CEF">
            <w:pPr>
              <w:jc w:val="center"/>
              <w:rPr>
                <w:rFonts w:ascii="仿宋" w:eastAsia="仿宋" w:hAnsi="仿宋"/>
                <w:b/>
                <w:color w:val="000000"/>
                <w:sz w:val="24"/>
              </w:rPr>
            </w:pPr>
            <w:r>
              <w:rPr>
                <w:rFonts w:ascii="仿宋" w:eastAsia="仿宋" w:hAnsi="仿宋" w:hint="eastAsia"/>
                <w:b/>
                <w:color w:val="000000"/>
                <w:sz w:val="24"/>
              </w:rPr>
              <w:t>赛程</w:t>
            </w:r>
          </w:p>
        </w:tc>
        <w:tc>
          <w:tcPr>
            <w:tcW w:w="4371" w:type="dxa"/>
            <w:shd w:val="clear" w:color="auto" w:fill="D9D9D9"/>
          </w:tcPr>
          <w:p w:rsidR="00B96863" w:rsidRDefault="00BA0CEF">
            <w:pPr>
              <w:jc w:val="center"/>
              <w:rPr>
                <w:rFonts w:ascii="仿宋" w:eastAsia="仿宋" w:hAnsi="仿宋"/>
                <w:b/>
                <w:color w:val="000000"/>
                <w:sz w:val="24"/>
              </w:rPr>
            </w:pPr>
            <w:r>
              <w:rPr>
                <w:rFonts w:ascii="仿宋" w:eastAsia="仿宋" w:hAnsi="仿宋" w:hint="eastAsia"/>
                <w:b/>
                <w:color w:val="000000"/>
                <w:sz w:val="24"/>
              </w:rPr>
              <w:t>要求</w:t>
            </w:r>
          </w:p>
        </w:tc>
      </w:tr>
      <w:tr w:rsidR="00B96863">
        <w:trPr>
          <w:jc w:val="center"/>
        </w:trPr>
        <w:tc>
          <w:tcPr>
            <w:tcW w:w="1716"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8:30-9:00</w:t>
            </w:r>
          </w:p>
        </w:tc>
        <w:tc>
          <w:tcPr>
            <w:tcW w:w="2796" w:type="dxa"/>
            <w:vAlign w:val="center"/>
          </w:tcPr>
          <w:p w:rsidR="00B96863" w:rsidRDefault="00BA0CEF">
            <w:pPr>
              <w:jc w:val="center"/>
              <w:rPr>
                <w:rFonts w:ascii="仿宋" w:eastAsia="仿宋" w:hAnsi="仿宋"/>
                <w:color w:val="000000"/>
                <w:sz w:val="24"/>
              </w:rPr>
            </w:pPr>
            <w:r>
              <w:rPr>
                <w:rFonts w:ascii="仿宋" w:eastAsia="仿宋" w:hAnsi="仿宋" w:cs="仿宋" w:hint="eastAsia"/>
                <w:color w:val="000000"/>
                <w:sz w:val="24"/>
              </w:rPr>
              <w:t>完成赛前30分钟准备</w:t>
            </w:r>
          </w:p>
        </w:tc>
        <w:tc>
          <w:tcPr>
            <w:tcW w:w="4371" w:type="dxa"/>
            <w:vAlign w:val="center"/>
          </w:tcPr>
          <w:p w:rsidR="00B96863" w:rsidRDefault="00BA0CEF">
            <w:pPr>
              <w:jc w:val="left"/>
              <w:rPr>
                <w:rFonts w:ascii="仿宋" w:eastAsia="仿宋" w:hAnsi="仿宋"/>
                <w:color w:val="000000"/>
                <w:sz w:val="24"/>
              </w:rPr>
            </w:pPr>
            <w:r>
              <w:rPr>
                <w:rFonts w:ascii="仿宋" w:eastAsia="仿宋" w:hAnsi="仿宋" w:hint="eastAsia"/>
                <w:color w:val="000000"/>
                <w:sz w:val="24"/>
              </w:rPr>
              <w:t>竞赛开始前，完成附件2《</w:t>
            </w:r>
            <w:r>
              <w:rPr>
                <w:rFonts w:ascii="仿宋" w:eastAsia="仿宋" w:hAnsi="仿宋" w:hint="eastAsia"/>
                <w:color w:val="000000"/>
                <w:kern w:val="0"/>
                <w:sz w:val="24"/>
              </w:rPr>
              <w:t>竞赛器材确认表》的签字确认，并由现场裁判收回。</w:t>
            </w:r>
          </w:p>
        </w:tc>
      </w:tr>
      <w:tr w:rsidR="00B96863">
        <w:trPr>
          <w:jc w:val="center"/>
        </w:trPr>
        <w:tc>
          <w:tcPr>
            <w:tcW w:w="1716"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9:00-12:00</w:t>
            </w:r>
          </w:p>
        </w:tc>
        <w:tc>
          <w:tcPr>
            <w:tcW w:w="2796"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完成竞赛任务</w:t>
            </w:r>
          </w:p>
        </w:tc>
        <w:tc>
          <w:tcPr>
            <w:tcW w:w="4371" w:type="dxa"/>
            <w:vAlign w:val="center"/>
          </w:tcPr>
          <w:p w:rsidR="00B96863" w:rsidRDefault="00BA0CEF">
            <w:pPr>
              <w:jc w:val="left"/>
              <w:rPr>
                <w:rFonts w:ascii="仿宋" w:eastAsia="仿宋" w:hAnsi="仿宋"/>
                <w:color w:val="000000"/>
                <w:sz w:val="24"/>
              </w:rPr>
            </w:pPr>
            <w:r>
              <w:rPr>
                <w:rFonts w:ascii="仿宋" w:eastAsia="仿宋" w:hAnsi="仿宋" w:hint="eastAsia"/>
                <w:color w:val="000000"/>
                <w:sz w:val="24"/>
              </w:rPr>
              <w:t>竞赛开始后，按照竞赛任务书中的说明及要求完成相关任务。</w:t>
            </w:r>
          </w:p>
        </w:tc>
      </w:tr>
      <w:tr w:rsidR="00B96863">
        <w:trPr>
          <w:jc w:val="center"/>
        </w:trPr>
        <w:tc>
          <w:tcPr>
            <w:tcW w:w="1716"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12:00-13:00</w:t>
            </w:r>
          </w:p>
        </w:tc>
        <w:tc>
          <w:tcPr>
            <w:tcW w:w="2796"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完成竞赛提交结果确认</w:t>
            </w:r>
          </w:p>
        </w:tc>
        <w:tc>
          <w:tcPr>
            <w:tcW w:w="4371" w:type="dxa"/>
            <w:vAlign w:val="center"/>
          </w:tcPr>
          <w:p w:rsidR="00B96863" w:rsidRDefault="00BA0CEF">
            <w:pPr>
              <w:jc w:val="left"/>
              <w:rPr>
                <w:rFonts w:ascii="仿宋" w:eastAsia="仿宋" w:hAnsi="仿宋"/>
                <w:color w:val="000000"/>
                <w:sz w:val="24"/>
              </w:rPr>
            </w:pPr>
            <w:r>
              <w:rPr>
                <w:rFonts w:ascii="仿宋" w:eastAsia="仿宋" w:hAnsi="仿宋" w:hint="eastAsia"/>
                <w:color w:val="000000"/>
                <w:sz w:val="24"/>
              </w:rPr>
              <w:t>竞赛结束后，根据裁判指示进行板卡维修结果提交以及《计算机检测维修与数据恢复项目竞赛报告单》提交。</w:t>
            </w:r>
            <w:r>
              <w:rPr>
                <w:rFonts w:ascii="仿宋" w:eastAsia="仿宋" w:hAnsi="仿宋"/>
                <w:color w:val="000000"/>
                <w:sz w:val="24"/>
              </w:rPr>
              <w:t xml:space="preserve"> </w:t>
            </w:r>
          </w:p>
        </w:tc>
      </w:tr>
    </w:tbl>
    <w:p w:rsidR="00B96863" w:rsidRDefault="00BA0CEF">
      <w:pPr>
        <w:spacing w:beforeLines="100" w:before="240" w:afterLines="100" w:after="240" w:line="360" w:lineRule="exact"/>
        <w:rPr>
          <w:rFonts w:ascii="仿宋" w:eastAsia="仿宋" w:hAnsi="仿宋"/>
          <w:b/>
          <w:color w:val="000000"/>
          <w:sz w:val="28"/>
          <w:szCs w:val="28"/>
        </w:rPr>
      </w:pPr>
      <w:bookmarkStart w:id="8" w:name="_Toc446945489"/>
      <w:r>
        <w:rPr>
          <w:rFonts w:ascii="仿宋" w:eastAsia="仿宋" w:hAnsi="仿宋" w:hint="eastAsia"/>
          <w:b/>
          <w:color w:val="000000"/>
          <w:sz w:val="28"/>
          <w:szCs w:val="28"/>
        </w:rPr>
        <w:t>二、竞赛技术平台及资料说明</w:t>
      </w:r>
      <w:bookmarkEnd w:id="8"/>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“计算机检测维修与数据恢复”项目竞赛技术平台及资料说明见附件1。</w:t>
      </w:r>
    </w:p>
    <w:p w:rsidR="00B96863" w:rsidRDefault="00BA0CEF">
      <w:pPr>
        <w:spacing w:beforeLines="100" w:before="240" w:afterLines="100" w:after="240" w:line="360" w:lineRule="exact"/>
        <w:rPr>
          <w:rFonts w:ascii="仿宋" w:eastAsia="仿宋" w:hAnsi="仿宋"/>
          <w:b/>
          <w:color w:val="000000"/>
          <w:sz w:val="28"/>
          <w:szCs w:val="28"/>
        </w:rPr>
      </w:pPr>
      <w:bookmarkStart w:id="9" w:name="_Toc446945490"/>
      <w:r>
        <w:rPr>
          <w:rFonts w:ascii="仿宋" w:eastAsia="仿宋" w:hAnsi="仿宋" w:hint="eastAsia"/>
          <w:b/>
          <w:color w:val="000000"/>
          <w:sz w:val="28"/>
          <w:szCs w:val="28"/>
        </w:rPr>
        <w:t>三、竞赛时间、内容及总成绩</w:t>
      </w:r>
      <w:bookmarkEnd w:id="9"/>
    </w:p>
    <w:p w:rsidR="00B96863" w:rsidRDefault="00BA0CEF">
      <w:pPr>
        <w:spacing w:beforeLines="100" w:before="240" w:afterLines="100" w:after="240" w:line="360" w:lineRule="atLeast"/>
        <w:rPr>
          <w:rFonts w:ascii="仿宋" w:eastAsia="仿宋" w:hAnsi="仿宋"/>
          <w:b/>
          <w:color w:val="000000"/>
          <w:sz w:val="24"/>
        </w:rPr>
      </w:pPr>
      <w:bookmarkStart w:id="10" w:name="_Toc446945491"/>
      <w:r>
        <w:rPr>
          <w:rFonts w:ascii="仿宋" w:eastAsia="仿宋" w:hAnsi="仿宋" w:hint="eastAsia"/>
          <w:b/>
          <w:color w:val="000000"/>
          <w:sz w:val="24"/>
        </w:rPr>
        <w:t>（一）竞赛时间</w:t>
      </w:r>
      <w:bookmarkEnd w:id="10"/>
    </w:p>
    <w:p w:rsidR="00B96863" w:rsidRDefault="00BA0CEF">
      <w:pPr>
        <w:spacing w:line="360" w:lineRule="auto"/>
        <w:ind w:firstLineChars="200" w:firstLine="480"/>
        <w:rPr>
          <w:color w:val="000000"/>
        </w:rPr>
      </w:pPr>
      <w:r>
        <w:rPr>
          <w:rFonts w:ascii="仿宋" w:eastAsia="仿宋" w:hAnsi="仿宋" w:hint="eastAsia"/>
          <w:color w:val="000000"/>
          <w:sz w:val="24"/>
        </w:rPr>
        <w:t>竞赛时间共为3小时，参赛选手自行安排任务进度，</w:t>
      </w:r>
      <w:r>
        <w:rPr>
          <w:rFonts w:ascii="仿宋" w:eastAsia="仿宋" w:hAnsi="仿宋" w:cs="仿宋" w:hint="eastAsia"/>
          <w:color w:val="000000"/>
          <w:sz w:val="24"/>
        </w:rPr>
        <w:t>休息、饮水、如厕等不设专门用时，统一含在竞赛时间内。</w:t>
      </w:r>
    </w:p>
    <w:p w:rsidR="00B96863" w:rsidRDefault="00BA0CEF">
      <w:pPr>
        <w:spacing w:beforeLines="100" w:before="240" w:afterLines="100" w:after="240" w:line="360" w:lineRule="atLeast"/>
        <w:rPr>
          <w:rFonts w:ascii="仿宋" w:eastAsia="仿宋" w:hAnsi="仿宋"/>
          <w:b/>
          <w:color w:val="000000"/>
          <w:sz w:val="24"/>
        </w:rPr>
      </w:pPr>
      <w:bookmarkStart w:id="11" w:name="_Toc446945492"/>
      <w:r>
        <w:rPr>
          <w:rFonts w:ascii="仿宋" w:eastAsia="仿宋" w:hAnsi="仿宋" w:hint="eastAsia"/>
          <w:b/>
          <w:color w:val="000000"/>
          <w:sz w:val="24"/>
        </w:rPr>
        <w:t>（二）竞赛内容概述</w:t>
      </w:r>
      <w:bookmarkEnd w:id="11"/>
    </w:p>
    <w:p w:rsidR="00B96863" w:rsidRDefault="00BA0CEF">
      <w:pPr>
        <w:spacing w:line="360" w:lineRule="auto"/>
        <w:ind w:firstLine="480"/>
        <w:rPr>
          <w:rFonts w:ascii="仿宋" w:eastAsia="仿宋" w:hAnsi="仿宋"/>
          <w:color w:val="000000"/>
          <w:sz w:val="24"/>
        </w:rPr>
      </w:pPr>
      <w:r>
        <w:rPr>
          <w:rFonts w:ascii="仿宋" w:eastAsia="仿宋" w:hAnsi="仿宋" w:hint="eastAsia"/>
          <w:color w:val="000000"/>
          <w:sz w:val="24"/>
        </w:rPr>
        <w:t>依据竞赛任务要求分别完成计算机主板及功能板检测与维修和存储设备检测维修及数据恢复,然后利用维修好的计算机硬盘和U盘，搭配其它计算机配件，组装一台完整的、可正常启动并运行的计算机系统，最后填写《计算机检测维修与数据恢复项目竞赛报告单》。竞赛共设置如下四项任务：</w:t>
      </w:r>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任务一：计算机主板及功能板检测与维修</w:t>
      </w:r>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任务二：存储设备检测维修及数据恢复</w:t>
      </w:r>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任务三：计算机组装与检测</w:t>
      </w:r>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任务四：填写竞赛报告单</w:t>
      </w:r>
    </w:p>
    <w:p w:rsidR="00B96863" w:rsidRDefault="00BA0CEF">
      <w:pPr>
        <w:spacing w:beforeLines="100" w:before="240" w:afterLines="100" w:after="240" w:line="360" w:lineRule="atLeast"/>
        <w:rPr>
          <w:rFonts w:ascii="仿宋" w:eastAsia="仿宋" w:hAnsi="仿宋"/>
          <w:b/>
          <w:color w:val="000000"/>
          <w:sz w:val="24"/>
        </w:rPr>
      </w:pPr>
      <w:bookmarkStart w:id="12" w:name="_Toc446945493"/>
      <w:r>
        <w:rPr>
          <w:rFonts w:ascii="仿宋" w:eastAsia="仿宋" w:hAnsi="仿宋" w:hint="eastAsia"/>
          <w:b/>
          <w:color w:val="000000"/>
          <w:sz w:val="24"/>
        </w:rPr>
        <w:t>（三）竞赛总成绩</w:t>
      </w:r>
      <w:bookmarkEnd w:id="12"/>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lastRenderedPageBreak/>
        <w:t>“计算机检测维修与数据恢复”项目竞赛总成绩为100分。</w:t>
      </w:r>
    </w:p>
    <w:p w:rsidR="00B96863" w:rsidRDefault="00BA0CEF">
      <w:pPr>
        <w:spacing w:beforeLines="100" w:before="240" w:afterLines="100" w:after="240" w:line="360" w:lineRule="exact"/>
        <w:rPr>
          <w:rFonts w:ascii="仿宋" w:eastAsia="仿宋" w:hAnsi="仿宋"/>
          <w:b/>
          <w:color w:val="000000"/>
          <w:sz w:val="28"/>
          <w:szCs w:val="28"/>
        </w:rPr>
      </w:pPr>
      <w:bookmarkStart w:id="13" w:name="_Toc446945494"/>
      <w:r>
        <w:rPr>
          <w:rFonts w:ascii="仿宋" w:eastAsia="仿宋" w:hAnsi="仿宋" w:hint="eastAsia"/>
          <w:b/>
          <w:color w:val="000000"/>
          <w:sz w:val="28"/>
          <w:szCs w:val="28"/>
        </w:rPr>
        <w:t>四、任务说明</w:t>
      </w:r>
      <w:bookmarkEnd w:id="13"/>
      <w:r>
        <w:rPr>
          <w:rFonts w:ascii="仿宋" w:eastAsia="仿宋" w:hAnsi="仿宋" w:hint="eastAsia"/>
          <w:b/>
          <w:color w:val="000000"/>
          <w:sz w:val="28"/>
          <w:szCs w:val="28"/>
        </w:rPr>
        <w:t xml:space="preserve">    </w:t>
      </w:r>
    </w:p>
    <w:p w:rsidR="00B96863" w:rsidRDefault="00BA0CEF">
      <w:pPr>
        <w:spacing w:beforeLines="100" w:before="240" w:afterLines="100" w:after="240" w:line="360" w:lineRule="atLeast"/>
        <w:rPr>
          <w:rFonts w:ascii="仿宋" w:eastAsia="仿宋" w:hAnsi="仿宋"/>
          <w:b/>
          <w:color w:val="000000"/>
          <w:sz w:val="24"/>
        </w:rPr>
      </w:pPr>
      <w:bookmarkStart w:id="14" w:name="_Toc446945495"/>
      <w:r>
        <w:rPr>
          <w:rFonts w:ascii="仿宋" w:eastAsia="仿宋" w:hAnsi="仿宋" w:hint="eastAsia"/>
          <w:b/>
          <w:color w:val="000000"/>
          <w:sz w:val="24"/>
        </w:rPr>
        <w:t>（一）任务一：计算机主板及功能板检测与维修</w:t>
      </w:r>
      <w:bookmarkEnd w:id="14"/>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1 任务描述</w:t>
      </w:r>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在竞赛时间内，依据大赛赛项执委会提供的技术文件（包括电路板原理图、元器件资料等），完成指定电路板的故障检测并进行维修。维修结果在裁判长宣布比赛结束后，按口令及要求通过智能检测平台进行统一提交。</w:t>
      </w:r>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大赛提供含有故障的5块电路板，其中1块为台式计算机主板，另外4块为功能性电路板，每块电路板均有若干不同的故障点，具体类型及要求如下：</w:t>
      </w:r>
    </w:p>
    <w:tbl>
      <w:tblPr>
        <w:tblW w:w="8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2450"/>
        <w:gridCol w:w="4610"/>
      </w:tblGrid>
      <w:tr w:rsidR="00B96863">
        <w:trPr>
          <w:trHeight w:val="407"/>
          <w:jc w:val="center"/>
        </w:trPr>
        <w:tc>
          <w:tcPr>
            <w:tcW w:w="1220" w:type="dxa"/>
            <w:shd w:val="clear" w:color="auto" w:fill="D9D9D9"/>
            <w:vAlign w:val="center"/>
          </w:tcPr>
          <w:p w:rsidR="00B96863" w:rsidRDefault="00BA0CEF">
            <w:pPr>
              <w:jc w:val="center"/>
              <w:rPr>
                <w:rFonts w:ascii="仿宋" w:eastAsia="仿宋" w:hAnsi="仿宋"/>
                <w:b/>
                <w:color w:val="000000"/>
                <w:sz w:val="24"/>
              </w:rPr>
            </w:pPr>
            <w:r>
              <w:rPr>
                <w:rFonts w:ascii="仿宋" w:eastAsia="仿宋" w:hAnsi="仿宋" w:hint="eastAsia"/>
                <w:b/>
                <w:color w:val="000000"/>
                <w:sz w:val="24"/>
              </w:rPr>
              <w:t>电路板</w:t>
            </w:r>
          </w:p>
        </w:tc>
        <w:tc>
          <w:tcPr>
            <w:tcW w:w="2450" w:type="dxa"/>
            <w:shd w:val="clear" w:color="auto" w:fill="D9D9D9"/>
            <w:vAlign w:val="center"/>
          </w:tcPr>
          <w:p w:rsidR="00B96863" w:rsidRDefault="00BA0CEF">
            <w:pPr>
              <w:jc w:val="center"/>
              <w:rPr>
                <w:rFonts w:ascii="仿宋" w:eastAsia="仿宋" w:hAnsi="仿宋"/>
                <w:b/>
                <w:color w:val="000000"/>
                <w:sz w:val="24"/>
              </w:rPr>
            </w:pPr>
            <w:r>
              <w:rPr>
                <w:rFonts w:ascii="仿宋" w:eastAsia="仿宋" w:hAnsi="仿宋" w:hint="eastAsia"/>
                <w:b/>
                <w:color w:val="000000"/>
                <w:sz w:val="24"/>
              </w:rPr>
              <w:t>类型</w:t>
            </w:r>
          </w:p>
        </w:tc>
        <w:tc>
          <w:tcPr>
            <w:tcW w:w="4610" w:type="dxa"/>
            <w:shd w:val="clear" w:color="auto" w:fill="D9D9D9"/>
            <w:vAlign w:val="center"/>
          </w:tcPr>
          <w:p w:rsidR="00B96863" w:rsidRDefault="00BA0CEF">
            <w:pPr>
              <w:jc w:val="center"/>
              <w:rPr>
                <w:rFonts w:ascii="仿宋" w:eastAsia="仿宋" w:hAnsi="仿宋"/>
                <w:b/>
                <w:color w:val="000000"/>
                <w:sz w:val="24"/>
              </w:rPr>
            </w:pPr>
            <w:r>
              <w:rPr>
                <w:rFonts w:ascii="仿宋" w:eastAsia="仿宋" w:hAnsi="仿宋" w:hint="eastAsia"/>
                <w:b/>
                <w:color w:val="000000"/>
                <w:sz w:val="24"/>
              </w:rPr>
              <w:t>要求</w:t>
            </w:r>
          </w:p>
        </w:tc>
      </w:tr>
      <w:tr w:rsidR="00B96863">
        <w:trPr>
          <w:jc w:val="center"/>
        </w:trPr>
        <w:tc>
          <w:tcPr>
            <w:tcW w:w="1220" w:type="dxa"/>
            <w:vAlign w:val="center"/>
          </w:tcPr>
          <w:p w:rsidR="00B96863" w:rsidRDefault="00BA0CEF">
            <w:pPr>
              <w:spacing w:line="360" w:lineRule="auto"/>
              <w:rPr>
                <w:rFonts w:ascii="仿宋" w:eastAsia="仿宋" w:hAnsi="仿宋"/>
                <w:color w:val="000000"/>
                <w:sz w:val="24"/>
              </w:rPr>
            </w:pPr>
            <w:r>
              <w:rPr>
                <w:rFonts w:ascii="仿宋" w:eastAsia="仿宋" w:hAnsi="仿宋" w:hint="eastAsia"/>
                <w:color w:val="000000"/>
                <w:sz w:val="24"/>
              </w:rPr>
              <w:t>电路板1</w:t>
            </w:r>
          </w:p>
        </w:tc>
        <w:tc>
          <w:tcPr>
            <w:tcW w:w="2450" w:type="dxa"/>
            <w:vAlign w:val="center"/>
          </w:tcPr>
          <w:p w:rsidR="00B96863" w:rsidRDefault="00BA0CEF">
            <w:pPr>
              <w:spacing w:line="360" w:lineRule="auto"/>
              <w:rPr>
                <w:rFonts w:ascii="仿宋" w:eastAsia="仿宋" w:hAnsi="仿宋"/>
                <w:color w:val="000000"/>
                <w:sz w:val="24"/>
              </w:rPr>
            </w:pPr>
            <w:r>
              <w:rPr>
                <w:rFonts w:ascii="仿宋" w:eastAsia="仿宋" w:hAnsi="仿宋" w:hint="eastAsia"/>
                <w:color w:val="000000"/>
                <w:sz w:val="24"/>
              </w:rPr>
              <w:t xml:space="preserve">计算机主板  </w:t>
            </w:r>
          </w:p>
        </w:tc>
        <w:tc>
          <w:tcPr>
            <w:tcW w:w="4610" w:type="dxa"/>
          </w:tcPr>
          <w:p w:rsidR="00B96863" w:rsidRDefault="00BA0CEF">
            <w:r>
              <w:rPr>
                <w:rFonts w:ascii="仿宋" w:eastAsia="仿宋" w:hAnsi="仿宋" w:hint="eastAsia"/>
                <w:color w:val="000000"/>
                <w:sz w:val="24"/>
              </w:rPr>
              <w:t>检测、维修该电路板，并填写《计算机检测维修与数据恢复项目竞赛报告单》（电子版）</w:t>
            </w:r>
          </w:p>
        </w:tc>
      </w:tr>
      <w:tr w:rsidR="00B96863">
        <w:trPr>
          <w:jc w:val="center"/>
        </w:trPr>
        <w:tc>
          <w:tcPr>
            <w:tcW w:w="1220" w:type="dxa"/>
            <w:vAlign w:val="center"/>
          </w:tcPr>
          <w:p w:rsidR="00B96863" w:rsidRDefault="00BA0CEF">
            <w:pPr>
              <w:spacing w:line="360" w:lineRule="auto"/>
              <w:rPr>
                <w:rFonts w:ascii="仿宋" w:eastAsia="仿宋" w:hAnsi="仿宋"/>
                <w:color w:val="000000"/>
                <w:sz w:val="24"/>
              </w:rPr>
            </w:pPr>
            <w:r>
              <w:rPr>
                <w:rFonts w:ascii="仿宋" w:eastAsia="仿宋" w:hAnsi="仿宋" w:hint="eastAsia"/>
                <w:color w:val="000000"/>
                <w:sz w:val="24"/>
              </w:rPr>
              <w:t>电路板2</w:t>
            </w:r>
          </w:p>
        </w:tc>
        <w:tc>
          <w:tcPr>
            <w:tcW w:w="2450" w:type="dxa"/>
            <w:vAlign w:val="center"/>
          </w:tcPr>
          <w:p w:rsidR="00B96863" w:rsidRDefault="00BA0CEF">
            <w:pPr>
              <w:spacing w:line="360" w:lineRule="auto"/>
              <w:rPr>
                <w:rFonts w:ascii="仿宋" w:eastAsia="仿宋" w:hAnsi="仿宋"/>
                <w:color w:val="000000"/>
                <w:sz w:val="24"/>
              </w:rPr>
            </w:pPr>
            <w:r>
              <w:rPr>
                <w:rFonts w:ascii="仿宋" w:eastAsia="仿宋" w:hAnsi="仿宋" w:hint="eastAsia"/>
                <w:color w:val="000000"/>
                <w:sz w:val="24"/>
              </w:rPr>
              <w:t>台式机复位电路功能板</w:t>
            </w:r>
          </w:p>
        </w:tc>
        <w:tc>
          <w:tcPr>
            <w:tcW w:w="4610" w:type="dxa"/>
          </w:tcPr>
          <w:p w:rsidR="00B96863" w:rsidRDefault="00BA0CEF">
            <w:r>
              <w:rPr>
                <w:rFonts w:ascii="仿宋" w:eastAsia="仿宋" w:hAnsi="仿宋" w:hint="eastAsia"/>
                <w:color w:val="000000"/>
                <w:sz w:val="24"/>
              </w:rPr>
              <w:t>检测、维修该电路板，并填写《计算机检测维修与数据恢复项目竞赛报告单》（电子版）</w:t>
            </w:r>
          </w:p>
        </w:tc>
      </w:tr>
      <w:tr w:rsidR="00B96863">
        <w:trPr>
          <w:jc w:val="center"/>
        </w:trPr>
        <w:tc>
          <w:tcPr>
            <w:tcW w:w="1220" w:type="dxa"/>
            <w:vAlign w:val="center"/>
          </w:tcPr>
          <w:p w:rsidR="00B96863" w:rsidRDefault="00BA0CEF">
            <w:pPr>
              <w:spacing w:line="360" w:lineRule="auto"/>
              <w:rPr>
                <w:rFonts w:ascii="仿宋" w:eastAsia="仿宋" w:hAnsi="仿宋"/>
                <w:color w:val="000000"/>
                <w:sz w:val="24"/>
              </w:rPr>
            </w:pPr>
            <w:r>
              <w:rPr>
                <w:rFonts w:ascii="仿宋" w:eastAsia="仿宋" w:hAnsi="仿宋" w:hint="eastAsia"/>
                <w:color w:val="000000"/>
                <w:sz w:val="24"/>
              </w:rPr>
              <w:t>电路板3</w:t>
            </w:r>
          </w:p>
        </w:tc>
        <w:tc>
          <w:tcPr>
            <w:tcW w:w="2450" w:type="dxa"/>
            <w:vAlign w:val="center"/>
          </w:tcPr>
          <w:p w:rsidR="00B96863" w:rsidRDefault="00BA0CEF">
            <w:pPr>
              <w:spacing w:line="360" w:lineRule="auto"/>
              <w:rPr>
                <w:rFonts w:ascii="仿宋" w:eastAsia="仿宋" w:hAnsi="仿宋"/>
                <w:color w:val="000000"/>
                <w:sz w:val="24"/>
              </w:rPr>
            </w:pPr>
            <w:r>
              <w:rPr>
                <w:rFonts w:ascii="仿宋" w:eastAsia="仿宋" w:hAnsi="仿宋" w:hint="eastAsia"/>
                <w:color w:val="000000"/>
                <w:sz w:val="24"/>
              </w:rPr>
              <w:t>台式机南北桥供电电路功能板</w:t>
            </w:r>
          </w:p>
        </w:tc>
        <w:tc>
          <w:tcPr>
            <w:tcW w:w="4610" w:type="dxa"/>
          </w:tcPr>
          <w:p w:rsidR="00B96863" w:rsidRDefault="00BA0CEF">
            <w:r>
              <w:rPr>
                <w:rFonts w:ascii="仿宋" w:eastAsia="仿宋" w:hAnsi="仿宋" w:hint="eastAsia"/>
                <w:color w:val="000000"/>
                <w:sz w:val="24"/>
              </w:rPr>
              <w:t>检测、维修该电路板，并填写《计算机检测维修与数据恢复项目竞赛报告单》（电子版）</w:t>
            </w:r>
          </w:p>
        </w:tc>
      </w:tr>
      <w:tr w:rsidR="00B96863">
        <w:trPr>
          <w:jc w:val="center"/>
        </w:trPr>
        <w:tc>
          <w:tcPr>
            <w:tcW w:w="1220" w:type="dxa"/>
            <w:vAlign w:val="center"/>
          </w:tcPr>
          <w:p w:rsidR="00B96863" w:rsidRDefault="00BA0CEF">
            <w:pPr>
              <w:spacing w:line="360" w:lineRule="auto"/>
              <w:rPr>
                <w:rFonts w:ascii="仿宋" w:eastAsia="仿宋" w:hAnsi="仿宋"/>
                <w:color w:val="000000"/>
                <w:sz w:val="24"/>
              </w:rPr>
            </w:pPr>
            <w:r>
              <w:rPr>
                <w:rFonts w:ascii="仿宋" w:eastAsia="仿宋" w:hAnsi="仿宋" w:hint="eastAsia"/>
                <w:color w:val="000000"/>
                <w:sz w:val="24"/>
              </w:rPr>
              <w:t>电路板4</w:t>
            </w:r>
          </w:p>
        </w:tc>
        <w:tc>
          <w:tcPr>
            <w:tcW w:w="2450" w:type="dxa"/>
            <w:vAlign w:val="center"/>
          </w:tcPr>
          <w:p w:rsidR="00B96863" w:rsidRDefault="00BA0CEF">
            <w:pPr>
              <w:spacing w:line="360" w:lineRule="auto"/>
              <w:rPr>
                <w:rFonts w:ascii="仿宋" w:eastAsia="仿宋" w:hAnsi="仿宋"/>
                <w:color w:val="000000"/>
                <w:sz w:val="24"/>
              </w:rPr>
            </w:pPr>
            <w:r>
              <w:rPr>
                <w:rFonts w:ascii="仿宋" w:eastAsia="仿宋" w:hAnsi="仿宋" w:hint="eastAsia"/>
                <w:color w:val="000000"/>
                <w:sz w:val="24"/>
              </w:rPr>
              <w:t>笔记本内存供电电路功能板</w:t>
            </w:r>
          </w:p>
        </w:tc>
        <w:tc>
          <w:tcPr>
            <w:tcW w:w="4610" w:type="dxa"/>
          </w:tcPr>
          <w:p w:rsidR="00B96863" w:rsidRDefault="00BA0CEF">
            <w:r>
              <w:rPr>
                <w:rFonts w:ascii="仿宋" w:eastAsia="仿宋" w:hAnsi="仿宋" w:hint="eastAsia"/>
                <w:color w:val="000000"/>
                <w:sz w:val="24"/>
              </w:rPr>
              <w:t>检测、维修该电路板，并填写《计算机检测维修与数据恢复项目竞赛报告单》（电子版）</w:t>
            </w:r>
          </w:p>
        </w:tc>
      </w:tr>
      <w:tr w:rsidR="00B96863">
        <w:trPr>
          <w:trHeight w:val="764"/>
          <w:jc w:val="center"/>
        </w:trPr>
        <w:tc>
          <w:tcPr>
            <w:tcW w:w="1220" w:type="dxa"/>
            <w:vAlign w:val="center"/>
          </w:tcPr>
          <w:p w:rsidR="00B96863" w:rsidRDefault="00BA0CEF">
            <w:pPr>
              <w:spacing w:line="360" w:lineRule="auto"/>
              <w:rPr>
                <w:rFonts w:ascii="仿宋" w:eastAsia="仿宋" w:hAnsi="仿宋"/>
                <w:color w:val="000000"/>
                <w:sz w:val="24"/>
              </w:rPr>
            </w:pPr>
            <w:r>
              <w:rPr>
                <w:rFonts w:ascii="仿宋" w:eastAsia="仿宋" w:hAnsi="仿宋" w:hint="eastAsia"/>
                <w:color w:val="000000"/>
                <w:sz w:val="24"/>
              </w:rPr>
              <w:t>电路板5</w:t>
            </w:r>
          </w:p>
        </w:tc>
        <w:tc>
          <w:tcPr>
            <w:tcW w:w="2450" w:type="dxa"/>
            <w:vAlign w:val="center"/>
          </w:tcPr>
          <w:p w:rsidR="00B96863" w:rsidRDefault="00BA0CEF">
            <w:pPr>
              <w:spacing w:line="360" w:lineRule="auto"/>
              <w:rPr>
                <w:rFonts w:ascii="仿宋" w:eastAsia="仿宋" w:hAnsi="仿宋"/>
                <w:color w:val="000000"/>
                <w:sz w:val="24"/>
              </w:rPr>
            </w:pPr>
            <w:r>
              <w:rPr>
                <w:rFonts w:ascii="仿宋" w:eastAsia="仿宋" w:hAnsi="仿宋" w:hint="eastAsia"/>
                <w:color w:val="000000"/>
                <w:sz w:val="24"/>
              </w:rPr>
              <w:t>笔记本显示电路功能板</w:t>
            </w:r>
          </w:p>
        </w:tc>
        <w:tc>
          <w:tcPr>
            <w:tcW w:w="4610" w:type="dxa"/>
          </w:tcPr>
          <w:p w:rsidR="00B96863" w:rsidRDefault="00BA0CEF">
            <w:r>
              <w:rPr>
                <w:rFonts w:ascii="仿宋" w:eastAsia="仿宋" w:hAnsi="仿宋" w:hint="eastAsia"/>
                <w:color w:val="000000"/>
                <w:sz w:val="24"/>
              </w:rPr>
              <w:t>检测、维修该电路板，并填写《计算机检测维修与数据恢复项目竞赛报告单》（电子版）</w:t>
            </w:r>
          </w:p>
        </w:tc>
      </w:tr>
    </w:tbl>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2 任务要求</w:t>
      </w:r>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（1）使用万用表、示波器、直流稳压电源等工具进行故障检测；</w:t>
      </w:r>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（2）选用相应的电子元器件进行故障维修；</w:t>
      </w:r>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（3）选手维修过程中使用的元器件全部在大赛执委会提供的元件包中，每个可能的故障元器件均提供了2个备件，竞赛过程中不得再申领元器件。</w:t>
      </w:r>
    </w:p>
    <w:p w:rsidR="00B96863" w:rsidRDefault="00BA0CEF">
      <w:pPr>
        <w:spacing w:beforeLines="100" w:before="240" w:afterLines="100" w:after="240" w:line="360" w:lineRule="atLeast"/>
        <w:rPr>
          <w:rFonts w:ascii="仿宋" w:eastAsia="仿宋" w:hAnsi="仿宋"/>
          <w:b/>
          <w:color w:val="000000"/>
          <w:sz w:val="24"/>
        </w:rPr>
      </w:pPr>
      <w:bookmarkStart w:id="15" w:name="_Toc446945496"/>
      <w:r>
        <w:rPr>
          <w:rFonts w:ascii="仿宋" w:eastAsia="仿宋" w:hAnsi="仿宋" w:hint="eastAsia"/>
          <w:b/>
          <w:color w:val="000000"/>
          <w:sz w:val="24"/>
        </w:rPr>
        <w:t>（二）任务二：存储设备检测维修及数据恢复</w:t>
      </w:r>
      <w:bookmarkEnd w:id="15"/>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1 任务描述</w:t>
      </w:r>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参赛选手使用数据恢复平台、配套工具软件及技术文件（数据恢复平台使用说明），依</w:t>
      </w:r>
      <w:r>
        <w:rPr>
          <w:rFonts w:ascii="仿宋" w:eastAsia="仿宋" w:hAnsi="仿宋" w:hint="eastAsia"/>
          <w:color w:val="000000"/>
          <w:sz w:val="24"/>
        </w:rPr>
        <w:lastRenderedPageBreak/>
        <w:t>据赛题中的故障描述及要求，对现场提供的存储介质进行检测，并将存储介质中的指定文件资料恢复出来。指定文件在竞赛开始后由裁判长随机生成，并打印下发给参赛选手。</w:t>
      </w:r>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 xml:space="preserve">大赛提供含有故障的4个存储介质：2个台式计算机硬盘、1个笔记本硬盘以及1个U盘，每个存储介质均有不同的故障，具体型号、故障描述及要求如下： </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467"/>
        <w:gridCol w:w="3969"/>
        <w:gridCol w:w="3505"/>
      </w:tblGrid>
      <w:tr w:rsidR="00B96863">
        <w:trPr>
          <w:jc w:val="center"/>
        </w:trPr>
        <w:tc>
          <w:tcPr>
            <w:tcW w:w="721" w:type="dxa"/>
            <w:tcBorders>
              <w:top w:val="single" w:sz="4" w:space="0" w:color="auto"/>
              <w:left w:val="single" w:sz="4" w:space="0" w:color="auto"/>
              <w:bottom w:val="single" w:sz="4" w:space="0" w:color="auto"/>
              <w:right w:val="single" w:sz="4" w:space="0" w:color="auto"/>
            </w:tcBorders>
            <w:shd w:val="clear" w:color="auto" w:fill="D9D9D9"/>
            <w:vAlign w:val="center"/>
          </w:tcPr>
          <w:p w:rsidR="00B96863" w:rsidRDefault="00BA0CEF">
            <w:pPr>
              <w:spacing w:line="440" w:lineRule="exact"/>
              <w:jc w:val="center"/>
              <w:rPr>
                <w:rFonts w:ascii="仿宋" w:eastAsia="仿宋" w:hAnsi="仿宋"/>
                <w:b/>
                <w:color w:val="000000"/>
                <w:kern w:val="0"/>
                <w:sz w:val="24"/>
              </w:rPr>
            </w:pPr>
            <w:r>
              <w:rPr>
                <w:rFonts w:ascii="仿宋" w:eastAsia="仿宋" w:hAnsi="仿宋" w:hint="eastAsia"/>
                <w:b/>
                <w:color w:val="000000"/>
                <w:kern w:val="0"/>
                <w:sz w:val="24"/>
              </w:rPr>
              <w:t>介质编号</w:t>
            </w:r>
          </w:p>
        </w:tc>
        <w:tc>
          <w:tcPr>
            <w:tcW w:w="1467" w:type="dxa"/>
            <w:tcBorders>
              <w:top w:val="single" w:sz="4" w:space="0" w:color="auto"/>
              <w:left w:val="single" w:sz="4" w:space="0" w:color="auto"/>
              <w:bottom w:val="single" w:sz="4" w:space="0" w:color="auto"/>
              <w:right w:val="single" w:sz="4" w:space="0" w:color="auto"/>
            </w:tcBorders>
            <w:shd w:val="clear" w:color="auto" w:fill="D9D9D9"/>
            <w:vAlign w:val="center"/>
          </w:tcPr>
          <w:p w:rsidR="00B96863" w:rsidRDefault="00BA0CEF">
            <w:pPr>
              <w:spacing w:line="440" w:lineRule="exact"/>
              <w:jc w:val="center"/>
              <w:rPr>
                <w:rFonts w:ascii="仿宋" w:eastAsia="仿宋" w:hAnsi="仿宋"/>
                <w:b/>
                <w:color w:val="000000"/>
                <w:kern w:val="0"/>
                <w:sz w:val="24"/>
              </w:rPr>
            </w:pPr>
            <w:r>
              <w:rPr>
                <w:rFonts w:ascii="仿宋" w:eastAsia="仿宋" w:hAnsi="仿宋" w:hint="eastAsia"/>
                <w:b/>
                <w:color w:val="000000"/>
                <w:kern w:val="0"/>
                <w:sz w:val="24"/>
              </w:rPr>
              <w:t>介质</w:t>
            </w:r>
          </w:p>
          <w:p w:rsidR="00B96863" w:rsidRDefault="00BA0CEF">
            <w:pPr>
              <w:spacing w:line="440" w:lineRule="exact"/>
              <w:jc w:val="center"/>
              <w:rPr>
                <w:rFonts w:ascii="仿宋" w:eastAsia="仿宋" w:hAnsi="仿宋"/>
                <w:b/>
                <w:color w:val="000000"/>
                <w:kern w:val="0"/>
                <w:sz w:val="24"/>
              </w:rPr>
            </w:pPr>
            <w:r>
              <w:rPr>
                <w:rFonts w:ascii="仿宋" w:eastAsia="仿宋" w:hAnsi="仿宋" w:hint="eastAsia"/>
                <w:b/>
                <w:color w:val="000000"/>
                <w:kern w:val="0"/>
                <w:sz w:val="24"/>
              </w:rPr>
              <w:t>类型</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rsidR="00B96863" w:rsidRDefault="00BA0CEF">
            <w:pPr>
              <w:spacing w:line="440" w:lineRule="exact"/>
              <w:jc w:val="center"/>
              <w:rPr>
                <w:rFonts w:ascii="仿宋" w:eastAsia="仿宋" w:hAnsi="仿宋"/>
                <w:b/>
                <w:color w:val="000000"/>
                <w:kern w:val="0"/>
                <w:sz w:val="24"/>
              </w:rPr>
            </w:pPr>
            <w:r>
              <w:rPr>
                <w:rFonts w:ascii="仿宋" w:eastAsia="仿宋" w:hAnsi="仿宋" w:hint="eastAsia"/>
                <w:b/>
                <w:color w:val="000000"/>
                <w:kern w:val="0"/>
                <w:sz w:val="24"/>
              </w:rPr>
              <w:t>故障描述</w:t>
            </w:r>
          </w:p>
        </w:tc>
        <w:tc>
          <w:tcPr>
            <w:tcW w:w="3505" w:type="dxa"/>
            <w:tcBorders>
              <w:top w:val="single" w:sz="4" w:space="0" w:color="auto"/>
              <w:left w:val="single" w:sz="4" w:space="0" w:color="auto"/>
              <w:bottom w:val="single" w:sz="4" w:space="0" w:color="auto"/>
              <w:right w:val="single" w:sz="4" w:space="0" w:color="auto"/>
            </w:tcBorders>
            <w:shd w:val="clear" w:color="auto" w:fill="D9D9D9"/>
            <w:vAlign w:val="center"/>
          </w:tcPr>
          <w:p w:rsidR="00B96863" w:rsidRDefault="00BA0CEF">
            <w:pPr>
              <w:spacing w:line="440" w:lineRule="exact"/>
              <w:jc w:val="center"/>
              <w:rPr>
                <w:rFonts w:ascii="仿宋" w:eastAsia="仿宋" w:hAnsi="仿宋"/>
                <w:b/>
                <w:color w:val="000000"/>
                <w:kern w:val="0"/>
                <w:sz w:val="24"/>
              </w:rPr>
            </w:pPr>
            <w:r>
              <w:rPr>
                <w:rFonts w:ascii="仿宋" w:eastAsia="仿宋" w:hAnsi="仿宋" w:hint="eastAsia"/>
                <w:b/>
                <w:color w:val="000000"/>
                <w:sz w:val="24"/>
              </w:rPr>
              <w:t>要求</w:t>
            </w:r>
          </w:p>
        </w:tc>
      </w:tr>
      <w:tr w:rsidR="00B96863">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001</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西数3.5寸台式机硬盘</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left"/>
              <w:rPr>
                <w:rFonts w:ascii="仿宋" w:eastAsia="仿宋" w:hAnsi="仿宋"/>
                <w:color w:val="000000"/>
                <w:kern w:val="0"/>
                <w:sz w:val="24"/>
              </w:rPr>
            </w:pPr>
            <w:r>
              <w:rPr>
                <w:rFonts w:ascii="仿宋" w:eastAsia="仿宋" w:hAnsi="仿宋" w:hint="eastAsia"/>
                <w:color w:val="000000"/>
                <w:kern w:val="0"/>
                <w:sz w:val="24"/>
              </w:rPr>
              <w:t>该硬盘中存放了1000个文件，由于病毒的破坏，系统提示硬盘需要初始化操作，用户随后进行了初始化操作，导致硬盘成为了基本硬盘类型，并且造成数据丢失。</w:t>
            </w:r>
          </w:p>
        </w:tc>
        <w:tc>
          <w:tcPr>
            <w:tcW w:w="3505" w:type="dxa"/>
            <w:tcBorders>
              <w:top w:val="single" w:sz="4" w:space="0" w:color="auto"/>
              <w:left w:val="single" w:sz="4" w:space="0" w:color="auto"/>
              <w:bottom w:val="single" w:sz="4" w:space="0" w:color="auto"/>
              <w:right w:val="single" w:sz="4" w:space="0" w:color="auto"/>
            </w:tcBorders>
          </w:tcPr>
          <w:p w:rsidR="00B96863" w:rsidRDefault="00BA0CEF">
            <w:pPr>
              <w:spacing w:line="440" w:lineRule="exact"/>
              <w:jc w:val="left"/>
              <w:rPr>
                <w:rFonts w:ascii="仿宋" w:eastAsia="仿宋" w:hAnsi="仿宋"/>
                <w:color w:val="000000"/>
                <w:kern w:val="0"/>
                <w:sz w:val="24"/>
              </w:rPr>
            </w:pPr>
            <w:r>
              <w:rPr>
                <w:rFonts w:ascii="仿宋" w:eastAsia="仿宋" w:hAnsi="仿宋" w:hint="eastAsia"/>
                <w:color w:val="000000"/>
                <w:kern w:val="0"/>
                <w:sz w:val="24"/>
              </w:rPr>
              <w:t>恢复指定文件且保存到数据恢复机的“D:\ 数据恢复成果”文件夹下，并填写《计算机检测维修与数据恢复项目竞赛报告单》（电子版）</w:t>
            </w:r>
          </w:p>
        </w:tc>
      </w:tr>
      <w:tr w:rsidR="00B96863">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002</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希捷3.5寸台式机硬盘</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left"/>
              <w:rPr>
                <w:rFonts w:ascii="仿宋" w:eastAsia="仿宋" w:hAnsi="仿宋"/>
                <w:color w:val="000000"/>
                <w:kern w:val="0"/>
                <w:sz w:val="24"/>
              </w:rPr>
            </w:pPr>
            <w:r>
              <w:rPr>
                <w:rFonts w:ascii="仿宋" w:eastAsia="仿宋" w:hAnsi="仿宋" w:hint="eastAsia"/>
                <w:color w:val="000000"/>
                <w:kern w:val="0"/>
                <w:sz w:val="24"/>
              </w:rPr>
              <w:t>该硬盘中存放了1000个文件，且包含3个主分区和2个逻辑分区，由于用户在还原系统时进行了误操作，将该硬盘还原成1个分区，造成数据丢失。</w:t>
            </w:r>
          </w:p>
        </w:tc>
        <w:tc>
          <w:tcPr>
            <w:tcW w:w="3505" w:type="dxa"/>
            <w:tcBorders>
              <w:top w:val="single" w:sz="4" w:space="0" w:color="auto"/>
              <w:left w:val="single" w:sz="4" w:space="0" w:color="auto"/>
              <w:bottom w:val="single" w:sz="4" w:space="0" w:color="auto"/>
              <w:right w:val="single" w:sz="4" w:space="0" w:color="auto"/>
            </w:tcBorders>
          </w:tcPr>
          <w:p w:rsidR="00B96863" w:rsidRDefault="00BA0CEF">
            <w:pPr>
              <w:spacing w:line="440" w:lineRule="exact"/>
              <w:jc w:val="left"/>
              <w:rPr>
                <w:rFonts w:ascii="仿宋" w:eastAsia="仿宋" w:hAnsi="仿宋"/>
                <w:color w:val="000000"/>
                <w:kern w:val="0"/>
                <w:sz w:val="24"/>
              </w:rPr>
            </w:pPr>
            <w:r>
              <w:rPr>
                <w:rFonts w:ascii="仿宋" w:eastAsia="仿宋" w:hAnsi="仿宋" w:hint="eastAsia"/>
                <w:color w:val="000000"/>
                <w:kern w:val="0"/>
                <w:sz w:val="24"/>
              </w:rPr>
              <w:t>恢复指定文件且保存到数据恢复机的“D:\ 数据恢复成果”文件夹下，并填写《计算机检测维修与数据恢复项目竞赛报告单》（电子版）</w:t>
            </w:r>
          </w:p>
        </w:tc>
      </w:tr>
      <w:tr w:rsidR="00B96863">
        <w:trPr>
          <w:trHeight w:val="910"/>
          <w:jc w:val="center"/>
        </w:trPr>
        <w:tc>
          <w:tcPr>
            <w:tcW w:w="721" w:type="dxa"/>
            <w:tcBorders>
              <w:top w:val="single" w:sz="4" w:space="0" w:color="auto"/>
              <w:left w:val="single" w:sz="4" w:space="0" w:color="auto"/>
              <w:bottom w:val="single" w:sz="4" w:space="0" w:color="auto"/>
              <w:right w:val="single" w:sz="4" w:space="0" w:color="auto"/>
            </w:tcBorders>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003</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日立2.5寸笔记本硬盘</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left"/>
              <w:rPr>
                <w:rFonts w:ascii="仿宋" w:eastAsia="仿宋" w:hAnsi="仿宋"/>
                <w:color w:val="000000"/>
                <w:kern w:val="0"/>
                <w:sz w:val="24"/>
              </w:rPr>
            </w:pPr>
            <w:r>
              <w:rPr>
                <w:rFonts w:ascii="仿宋" w:eastAsia="仿宋" w:hAnsi="仿宋" w:hint="eastAsia"/>
                <w:color w:val="000000"/>
                <w:kern w:val="0"/>
                <w:sz w:val="24"/>
              </w:rPr>
              <w:t>该硬盘中存放了100个文件，且包含1个分区，由于用户误操作将该分区中的100个文件删除，造成数据丢失。</w:t>
            </w:r>
          </w:p>
        </w:tc>
        <w:tc>
          <w:tcPr>
            <w:tcW w:w="3505" w:type="dxa"/>
            <w:tcBorders>
              <w:top w:val="single" w:sz="4" w:space="0" w:color="auto"/>
              <w:left w:val="single" w:sz="4" w:space="0" w:color="auto"/>
              <w:bottom w:val="single" w:sz="4" w:space="0" w:color="auto"/>
              <w:right w:val="single" w:sz="4" w:space="0" w:color="auto"/>
            </w:tcBorders>
          </w:tcPr>
          <w:p w:rsidR="00B96863" w:rsidRDefault="00BA0CEF">
            <w:pPr>
              <w:spacing w:line="440" w:lineRule="exact"/>
              <w:jc w:val="left"/>
              <w:rPr>
                <w:rFonts w:ascii="仿宋" w:eastAsia="仿宋" w:hAnsi="仿宋"/>
                <w:color w:val="000000"/>
                <w:kern w:val="0"/>
                <w:sz w:val="24"/>
              </w:rPr>
            </w:pPr>
            <w:r>
              <w:rPr>
                <w:rFonts w:ascii="仿宋" w:eastAsia="仿宋" w:hAnsi="仿宋" w:hint="eastAsia"/>
                <w:color w:val="000000"/>
                <w:kern w:val="0"/>
                <w:sz w:val="24"/>
              </w:rPr>
              <w:t>恢复指定文件且保存到数据恢复机的“D:\ 数据恢复成果”文件夹下，并填写《计算机检测维修与数据恢复项目竞赛报告单》（电子版）</w:t>
            </w:r>
          </w:p>
        </w:tc>
      </w:tr>
      <w:tr w:rsidR="00B96863">
        <w:trPr>
          <w:trHeight w:val="557"/>
          <w:jc w:val="center"/>
        </w:trPr>
        <w:tc>
          <w:tcPr>
            <w:tcW w:w="721" w:type="dxa"/>
            <w:tcBorders>
              <w:top w:val="single" w:sz="4" w:space="0" w:color="auto"/>
              <w:left w:val="single" w:sz="4" w:space="0" w:color="auto"/>
              <w:bottom w:val="single" w:sz="4" w:space="0" w:color="auto"/>
              <w:right w:val="single" w:sz="4" w:space="0" w:color="auto"/>
            </w:tcBorders>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004</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U盘</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left"/>
              <w:rPr>
                <w:rFonts w:ascii="仿宋" w:eastAsia="仿宋" w:hAnsi="仿宋"/>
                <w:color w:val="000000"/>
                <w:kern w:val="0"/>
                <w:sz w:val="24"/>
              </w:rPr>
            </w:pPr>
            <w:r>
              <w:rPr>
                <w:rFonts w:ascii="仿宋" w:eastAsia="仿宋" w:hAnsi="仿宋" w:hint="eastAsia"/>
                <w:color w:val="000000"/>
                <w:kern w:val="0"/>
                <w:sz w:val="24"/>
              </w:rPr>
              <w:t>该U盘是一个可以自动启动的U盘，并可以通过GHOST方式安装Windows操作系统，同时U盘中还存放了1000个文件及“</w:t>
            </w:r>
            <w:r>
              <w:rPr>
                <w:rFonts w:ascii="仿宋" w:eastAsia="仿宋" w:hAnsi="仿宋"/>
                <w:color w:val="000000"/>
                <w:kern w:val="0"/>
                <w:sz w:val="24"/>
              </w:rPr>
              <w:t>notepad</w:t>
            </w:r>
            <w:r>
              <w:rPr>
                <w:rFonts w:ascii="仿宋" w:eastAsia="仿宋" w:hAnsi="仿宋" w:hint="eastAsia"/>
                <w:color w:val="000000"/>
                <w:kern w:val="0"/>
                <w:sz w:val="24"/>
              </w:rPr>
              <w:t>”程序安装文件，但是由于用户非正常插拨操作，造成系统提示格式化，无法正常访问该U盘的数据。</w:t>
            </w:r>
          </w:p>
        </w:tc>
        <w:tc>
          <w:tcPr>
            <w:tcW w:w="3505" w:type="dxa"/>
            <w:tcBorders>
              <w:top w:val="single" w:sz="4" w:space="0" w:color="auto"/>
              <w:left w:val="single" w:sz="4" w:space="0" w:color="auto"/>
              <w:bottom w:val="single" w:sz="4" w:space="0" w:color="auto"/>
              <w:right w:val="single" w:sz="4" w:space="0" w:color="auto"/>
            </w:tcBorders>
          </w:tcPr>
          <w:p w:rsidR="00B96863" w:rsidRDefault="00BA0CEF">
            <w:pPr>
              <w:spacing w:line="440" w:lineRule="exact"/>
              <w:jc w:val="left"/>
              <w:rPr>
                <w:rFonts w:ascii="仿宋" w:eastAsia="仿宋" w:hAnsi="仿宋"/>
                <w:color w:val="000000"/>
                <w:kern w:val="0"/>
                <w:sz w:val="24"/>
              </w:rPr>
            </w:pPr>
            <w:r>
              <w:rPr>
                <w:rFonts w:ascii="仿宋" w:eastAsia="仿宋" w:hAnsi="仿宋" w:hint="eastAsia"/>
                <w:color w:val="000000"/>
                <w:kern w:val="0"/>
                <w:sz w:val="24"/>
              </w:rPr>
              <w:t>恢复指定文件且保存到数据恢复机的“D:\ 数据恢复成果”文件夹下，并填写《计算机检测维修与数据恢复项目竞赛报告单》（电子版）</w:t>
            </w:r>
          </w:p>
        </w:tc>
      </w:tr>
    </w:tbl>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2 任务要求</w:t>
      </w:r>
    </w:p>
    <w:p w:rsidR="00B96863" w:rsidRDefault="00BA0CEF">
      <w:pPr>
        <w:spacing w:line="360" w:lineRule="auto"/>
        <w:ind w:firstLineChars="196" w:firstLine="470"/>
        <w:rPr>
          <w:rFonts w:ascii="仿宋" w:eastAsia="仿宋" w:hAnsi="仿宋"/>
          <w:color w:val="000000"/>
          <w:kern w:val="0"/>
          <w:sz w:val="24"/>
        </w:rPr>
      </w:pPr>
      <w:r>
        <w:rPr>
          <w:rFonts w:ascii="仿宋" w:eastAsia="仿宋" w:hAnsi="仿宋" w:hint="eastAsia"/>
          <w:color w:val="000000"/>
          <w:sz w:val="24"/>
        </w:rPr>
        <w:t>（1）检测介质编号为“001”的硬盘，</w:t>
      </w:r>
      <w:r>
        <w:rPr>
          <w:rFonts w:ascii="仿宋" w:eastAsia="仿宋" w:hAnsi="仿宋" w:hint="eastAsia"/>
          <w:color w:val="000000"/>
          <w:kern w:val="0"/>
          <w:sz w:val="24"/>
        </w:rPr>
        <w:t>然后恢复名为</w:t>
      </w:r>
      <w:r>
        <w:rPr>
          <w:rFonts w:ascii="仿宋" w:eastAsia="仿宋" w:hAnsi="仿宋" w:hint="eastAsia"/>
          <w:color w:val="000000"/>
          <w:kern w:val="0"/>
          <w:sz w:val="24"/>
          <w:u w:val="single"/>
        </w:rPr>
        <w:t>“B001”</w:t>
      </w:r>
      <w:r>
        <w:rPr>
          <w:rFonts w:ascii="仿宋" w:eastAsia="仿宋" w:hAnsi="仿宋" w:hint="eastAsia"/>
          <w:color w:val="000000"/>
          <w:kern w:val="0"/>
          <w:sz w:val="24"/>
        </w:rPr>
        <w:t>的指定文件（B001为该存储介质中1000个文件中的某一个文件，其具体值在竞赛当天公布）并保存到数据恢复机</w:t>
      </w:r>
      <w:r>
        <w:rPr>
          <w:rFonts w:ascii="仿宋" w:eastAsia="仿宋" w:hAnsi="仿宋" w:hint="eastAsia"/>
          <w:color w:val="000000"/>
          <w:kern w:val="0"/>
          <w:sz w:val="24"/>
        </w:rPr>
        <w:lastRenderedPageBreak/>
        <w:t>的“D:\ 数据恢复成果”文件夹下；</w:t>
      </w:r>
    </w:p>
    <w:p w:rsidR="00B96863" w:rsidRDefault="00BA0CEF">
      <w:pPr>
        <w:spacing w:line="360" w:lineRule="auto"/>
        <w:ind w:firstLineChars="196" w:firstLine="470"/>
        <w:rPr>
          <w:rFonts w:ascii="仿宋" w:eastAsia="仿宋" w:hAnsi="仿宋"/>
          <w:color w:val="000000"/>
          <w:kern w:val="0"/>
          <w:sz w:val="24"/>
        </w:rPr>
      </w:pPr>
      <w:r>
        <w:rPr>
          <w:rFonts w:ascii="仿宋" w:eastAsia="仿宋" w:hAnsi="仿宋" w:hint="eastAsia"/>
          <w:color w:val="000000"/>
          <w:kern w:val="0"/>
          <w:sz w:val="24"/>
        </w:rPr>
        <w:t>（2）</w:t>
      </w:r>
      <w:r>
        <w:rPr>
          <w:rFonts w:ascii="仿宋" w:eastAsia="仿宋" w:hAnsi="仿宋" w:hint="eastAsia"/>
          <w:color w:val="000000"/>
          <w:sz w:val="24"/>
        </w:rPr>
        <w:t>检测介质编号为“002”的硬盘，</w:t>
      </w:r>
      <w:r>
        <w:rPr>
          <w:rFonts w:ascii="仿宋" w:eastAsia="仿宋" w:hAnsi="仿宋" w:hint="eastAsia"/>
          <w:color w:val="000000"/>
          <w:kern w:val="0"/>
          <w:sz w:val="24"/>
        </w:rPr>
        <w:t>然后恢复名为</w:t>
      </w:r>
      <w:r>
        <w:rPr>
          <w:rFonts w:ascii="仿宋" w:eastAsia="仿宋" w:hAnsi="仿宋" w:hint="eastAsia"/>
          <w:color w:val="000000"/>
          <w:kern w:val="0"/>
          <w:sz w:val="24"/>
          <w:u w:val="single"/>
        </w:rPr>
        <w:t>“B002”</w:t>
      </w:r>
      <w:r>
        <w:rPr>
          <w:rFonts w:ascii="仿宋" w:eastAsia="仿宋" w:hAnsi="仿宋" w:hint="eastAsia"/>
          <w:color w:val="000000"/>
          <w:kern w:val="0"/>
          <w:sz w:val="24"/>
        </w:rPr>
        <w:t>的指定文件（B002为该存储介质中1000个文件中的某一个文件，其具体值在竞赛当天公布）并保存到数据恢复机的“D:\ 数据恢复成果”文件夹下；</w:t>
      </w:r>
    </w:p>
    <w:p w:rsidR="00B96863" w:rsidRDefault="00BA0CEF">
      <w:pPr>
        <w:spacing w:line="360" w:lineRule="auto"/>
        <w:ind w:firstLineChars="196" w:firstLine="470"/>
        <w:rPr>
          <w:rFonts w:ascii="仿宋" w:eastAsia="仿宋" w:hAnsi="仿宋"/>
          <w:color w:val="000000"/>
          <w:kern w:val="0"/>
          <w:sz w:val="24"/>
        </w:rPr>
      </w:pPr>
      <w:r>
        <w:rPr>
          <w:rFonts w:ascii="仿宋" w:eastAsia="仿宋" w:hAnsi="仿宋" w:hint="eastAsia"/>
          <w:color w:val="000000"/>
          <w:kern w:val="0"/>
          <w:sz w:val="24"/>
        </w:rPr>
        <w:t>（3）</w:t>
      </w:r>
      <w:r>
        <w:rPr>
          <w:rFonts w:ascii="仿宋" w:eastAsia="仿宋" w:hAnsi="仿宋" w:hint="eastAsia"/>
          <w:color w:val="000000"/>
          <w:sz w:val="24"/>
        </w:rPr>
        <w:t>检测介质编号为“003”的硬盘，</w:t>
      </w:r>
      <w:r>
        <w:rPr>
          <w:rFonts w:ascii="仿宋" w:eastAsia="仿宋" w:hAnsi="仿宋" w:hint="eastAsia"/>
          <w:color w:val="000000"/>
          <w:kern w:val="0"/>
          <w:sz w:val="24"/>
        </w:rPr>
        <w:t>然后恢复名为</w:t>
      </w:r>
      <w:r>
        <w:rPr>
          <w:rFonts w:ascii="仿宋" w:eastAsia="仿宋" w:hAnsi="仿宋" w:hint="eastAsia"/>
          <w:color w:val="000000"/>
          <w:kern w:val="0"/>
          <w:sz w:val="24"/>
          <w:u w:val="single"/>
        </w:rPr>
        <w:t>“B003”</w:t>
      </w:r>
      <w:r>
        <w:rPr>
          <w:rFonts w:ascii="仿宋" w:eastAsia="仿宋" w:hAnsi="仿宋" w:hint="eastAsia"/>
          <w:color w:val="000000"/>
          <w:kern w:val="0"/>
          <w:sz w:val="24"/>
        </w:rPr>
        <w:t>的指定文件（B003为该存储介质中100个文件中的某一个文件，其具体值在竞赛当天公布）并保存到数据恢复机的“D:\ 数据恢复成果”文件夹下；</w:t>
      </w:r>
    </w:p>
    <w:p w:rsidR="00B96863" w:rsidRDefault="00BA0CEF">
      <w:pPr>
        <w:spacing w:line="360" w:lineRule="auto"/>
        <w:ind w:firstLineChars="196" w:firstLine="470"/>
        <w:rPr>
          <w:rFonts w:ascii="仿宋" w:eastAsia="仿宋" w:hAnsi="仿宋"/>
          <w:color w:val="000000"/>
          <w:kern w:val="0"/>
          <w:sz w:val="24"/>
        </w:rPr>
      </w:pPr>
      <w:r>
        <w:rPr>
          <w:rFonts w:ascii="仿宋" w:eastAsia="仿宋" w:hAnsi="仿宋" w:hint="eastAsia"/>
          <w:color w:val="000000"/>
          <w:kern w:val="0"/>
          <w:sz w:val="24"/>
        </w:rPr>
        <w:t>（4）</w:t>
      </w:r>
      <w:r>
        <w:rPr>
          <w:rFonts w:ascii="仿宋" w:eastAsia="仿宋" w:hAnsi="仿宋" w:hint="eastAsia"/>
          <w:color w:val="000000"/>
          <w:sz w:val="24"/>
        </w:rPr>
        <w:t>检测介质编号为“004”的U盘，</w:t>
      </w:r>
      <w:r>
        <w:rPr>
          <w:rFonts w:ascii="仿宋" w:eastAsia="仿宋" w:hAnsi="仿宋" w:hint="eastAsia"/>
          <w:color w:val="000000"/>
          <w:kern w:val="0"/>
          <w:sz w:val="24"/>
        </w:rPr>
        <w:t>使其能正常的进行Windows操作系统以及</w:t>
      </w:r>
      <w:r>
        <w:rPr>
          <w:rFonts w:ascii="仿宋" w:eastAsia="仿宋" w:hAnsi="仿宋"/>
          <w:color w:val="000000"/>
          <w:kern w:val="0"/>
          <w:sz w:val="24"/>
        </w:rPr>
        <w:t>notepad</w:t>
      </w:r>
      <w:r>
        <w:rPr>
          <w:rFonts w:ascii="仿宋" w:eastAsia="仿宋" w:hAnsi="仿宋" w:hint="eastAsia"/>
          <w:color w:val="000000"/>
          <w:kern w:val="0"/>
          <w:sz w:val="24"/>
        </w:rPr>
        <w:t>应用程序的安装操作，然后恢复名为</w:t>
      </w:r>
      <w:r>
        <w:rPr>
          <w:rFonts w:ascii="仿宋" w:eastAsia="仿宋" w:hAnsi="仿宋" w:hint="eastAsia"/>
          <w:color w:val="000000"/>
          <w:kern w:val="0"/>
          <w:sz w:val="24"/>
          <w:u w:val="single"/>
        </w:rPr>
        <w:t>“B004”</w:t>
      </w:r>
      <w:r>
        <w:rPr>
          <w:rFonts w:ascii="仿宋" w:eastAsia="仿宋" w:hAnsi="仿宋" w:hint="eastAsia"/>
          <w:color w:val="000000"/>
          <w:kern w:val="0"/>
          <w:sz w:val="24"/>
        </w:rPr>
        <w:t>的指定文件（B004为该存储介质中1000个文件中的某一个文件，其具体值在竞赛当天公布）并保存到数据恢复机的“D:\ 数据恢复成果”文件夹下。</w:t>
      </w:r>
    </w:p>
    <w:p w:rsidR="00B96863" w:rsidRDefault="00BA0CEF">
      <w:pPr>
        <w:spacing w:line="360" w:lineRule="auto"/>
        <w:ind w:firstLineChars="196" w:firstLine="472"/>
        <w:rPr>
          <w:rFonts w:ascii="仿宋" w:eastAsia="仿宋" w:hAnsi="仿宋"/>
          <w:color w:val="000000"/>
          <w:kern w:val="0"/>
          <w:sz w:val="24"/>
        </w:rPr>
      </w:pPr>
      <w:r>
        <w:rPr>
          <w:rFonts w:ascii="仿宋" w:eastAsia="仿宋" w:hAnsi="仿宋" w:hint="eastAsia"/>
          <w:b/>
          <w:color w:val="000000"/>
          <w:kern w:val="0"/>
          <w:sz w:val="24"/>
        </w:rPr>
        <w:t>注意：</w:t>
      </w:r>
      <w:r>
        <w:rPr>
          <w:rFonts w:ascii="仿宋" w:eastAsia="仿宋" w:hAnsi="仿宋" w:hint="eastAsia"/>
          <w:color w:val="000000"/>
          <w:kern w:val="0"/>
          <w:sz w:val="24"/>
        </w:rPr>
        <w:t>上述指定文件名B001、B002、B003和B004的具体值由裁判在竞赛当天随机产生并公布，并在竞赛开始后将《指定文件名表》下发给参赛选手，该表示意如下。</w:t>
      </w:r>
    </w:p>
    <w:tbl>
      <w:tblPr>
        <w:tblW w:w="9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0"/>
        <w:gridCol w:w="3221"/>
        <w:gridCol w:w="3221"/>
      </w:tblGrid>
      <w:tr w:rsidR="00B96863">
        <w:trPr>
          <w:trHeight w:val="397"/>
          <w:jc w:val="center"/>
        </w:trPr>
        <w:tc>
          <w:tcPr>
            <w:tcW w:w="9662" w:type="dxa"/>
            <w:gridSpan w:val="3"/>
            <w:shd w:val="clear" w:color="auto" w:fill="D9D9D9"/>
            <w:vAlign w:val="bottom"/>
          </w:tcPr>
          <w:p w:rsidR="00B96863" w:rsidRDefault="00BA0CEF">
            <w:pPr>
              <w:jc w:val="center"/>
              <w:rPr>
                <w:rFonts w:ascii="仿宋" w:eastAsia="仿宋" w:hAnsi="仿宋"/>
                <w:b/>
                <w:color w:val="000000"/>
                <w:sz w:val="24"/>
              </w:rPr>
            </w:pPr>
            <w:r>
              <w:rPr>
                <w:rFonts w:ascii="仿宋" w:eastAsia="仿宋" w:hAnsi="仿宋" w:hint="eastAsia"/>
                <w:b/>
                <w:color w:val="000000"/>
                <w:sz w:val="24"/>
              </w:rPr>
              <w:t>《指定文件名表》</w:t>
            </w:r>
          </w:p>
        </w:tc>
      </w:tr>
      <w:tr w:rsidR="00B96863">
        <w:trPr>
          <w:trHeight w:val="397"/>
          <w:jc w:val="center"/>
        </w:trPr>
        <w:tc>
          <w:tcPr>
            <w:tcW w:w="3220" w:type="dxa"/>
            <w:shd w:val="clear" w:color="auto" w:fill="D9D9D9"/>
            <w:vAlign w:val="bottom"/>
          </w:tcPr>
          <w:p w:rsidR="00B96863" w:rsidRDefault="00BA0CEF">
            <w:pPr>
              <w:jc w:val="center"/>
              <w:rPr>
                <w:rFonts w:ascii="仿宋" w:eastAsia="仿宋" w:hAnsi="仿宋"/>
                <w:b/>
                <w:color w:val="000000"/>
                <w:sz w:val="24"/>
              </w:rPr>
            </w:pPr>
            <w:r>
              <w:rPr>
                <w:rFonts w:ascii="仿宋" w:eastAsia="仿宋" w:hAnsi="仿宋" w:hint="eastAsia"/>
                <w:b/>
                <w:color w:val="000000"/>
                <w:sz w:val="24"/>
              </w:rPr>
              <w:t>序号</w:t>
            </w:r>
          </w:p>
        </w:tc>
        <w:tc>
          <w:tcPr>
            <w:tcW w:w="3221" w:type="dxa"/>
            <w:shd w:val="clear" w:color="auto" w:fill="D9D9D9"/>
            <w:vAlign w:val="bottom"/>
          </w:tcPr>
          <w:p w:rsidR="00B96863" w:rsidRDefault="00BA0CEF">
            <w:pPr>
              <w:jc w:val="center"/>
              <w:rPr>
                <w:rFonts w:ascii="仿宋" w:eastAsia="仿宋" w:hAnsi="仿宋"/>
                <w:b/>
                <w:color w:val="000000"/>
                <w:sz w:val="24"/>
              </w:rPr>
            </w:pPr>
            <w:r>
              <w:rPr>
                <w:rFonts w:ascii="仿宋" w:eastAsia="仿宋" w:hAnsi="仿宋" w:hint="eastAsia"/>
                <w:b/>
                <w:color w:val="000000"/>
                <w:sz w:val="24"/>
              </w:rPr>
              <w:t>编号</w:t>
            </w:r>
          </w:p>
        </w:tc>
        <w:tc>
          <w:tcPr>
            <w:tcW w:w="3221" w:type="dxa"/>
            <w:shd w:val="clear" w:color="auto" w:fill="D9D9D9"/>
            <w:vAlign w:val="bottom"/>
          </w:tcPr>
          <w:p w:rsidR="00B96863" w:rsidRDefault="00BA0CEF">
            <w:pPr>
              <w:jc w:val="center"/>
              <w:rPr>
                <w:rFonts w:ascii="仿宋" w:eastAsia="仿宋" w:hAnsi="仿宋"/>
                <w:b/>
                <w:color w:val="000000"/>
                <w:sz w:val="24"/>
              </w:rPr>
            </w:pPr>
            <w:r>
              <w:rPr>
                <w:rFonts w:ascii="仿宋" w:eastAsia="仿宋" w:hAnsi="仿宋" w:hint="eastAsia"/>
                <w:b/>
                <w:color w:val="000000"/>
                <w:sz w:val="24"/>
              </w:rPr>
              <w:t>指定文件名</w:t>
            </w:r>
          </w:p>
        </w:tc>
      </w:tr>
      <w:tr w:rsidR="00B96863">
        <w:trPr>
          <w:trHeight w:val="397"/>
          <w:jc w:val="center"/>
        </w:trPr>
        <w:tc>
          <w:tcPr>
            <w:tcW w:w="3220"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1</w:t>
            </w:r>
          </w:p>
        </w:tc>
        <w:tc>
          <w:tcPr>
            <w:tcW w:w="3221"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B001</w:t>
            </w:r>
          </w:p>
        </w:tc>
        <w:tc>
          <w:tcPr>
            <w:tcW w:w="3221"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5.doc（此为示例）</w:t>
            </w:r>
          </w:p>
        </w:tc>
      </w:tr>
      <w:tr w:rsidR="00B96863">
        <w:trPr>
          <w:trHeight w:val="397"/>
          <w:jc w:val="center"/>
        </w:trPr>
        <w:tc>
          <w:tcPr>
            <w:tcW w:w="3220"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2</w:t>
            </w:r>
          </w:p>
        </w:tc>
        <w:tc>
          <w:tcPr>
            <w:tcW w:w="3221"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B002</w:t>
            </w:r>
          </w:p>
        </w:tc>
        <w:tc>
          <w:tcPr>
            <w:tcW w:w="3221"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23.xls（此为示例）</w:t>
            </w:r>
          </w:p>
        </w:tc>
      </w:tr>
      <w:tr w:rsidR="00B96863">
        <w:trPr>
          <w:trHeight w:val="397"/>
          <w:jc w:val="center"/>
        </w:trPr>
        <w:tc>
          <w:tcPr>
            <w:tcW w:w="3220"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3</w:t>
            </w:r>
          </w:p>
        </w:tc>
        <w:tc>
          <w:tcPr>
            <w:tcW w:w="3221"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B003</w:t>
            </w:r>
          </w:p>
        </w:tc>
        <w:tc>
          <w:tcPr>
            <w:tcW w:w="3221"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98.txt（此为示例）</w:t>
            </w:r>
          </w:p>
        </w:tc>
      </w:tr>
      <w:tr w:rsidR="00B96863">
        <w:trPr>
          <w:trHeight w:val="397"/>
          <w:jc w:val="center"/>
        </w:trPr>
        <w:tc>
          <w:tcPr>
            <w:tcW w:w="3220"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4</w:t>
            </w:r>
          </w:p>
        </w:tc>
        <w:tc>
          <w:tcPr>
            <w:tcW w:w="3221"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B004</w:t>
            </w:r>
          </w:p>
        </w:tc>
        <w:tc>
          <w:tcPr>
            <w:tcW w:w="3221"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65.txt（此为示例）</w:t>
            </w:r>
          </w:p>
        </w:tc>
      </w:tr>
    </w:tbl>
    <w:p w:rsidR="00B96863" w:rsidRDefault="00BA0CEF">
      <w:pPr>
        <w:spacing w:beforeLines="100" w:before="240" w:afterLines="100" w:after="240" w:line="360" w:lineRule="atLeast"/>
        <w:rPr>
          <w:rFonts w:ascii="仿宋" w:eastAsia="仿宋" w:hAnsi="仿宋"/>
          <w:b/>
          <w:color w:val="000000"/>
          <w:sz w:val="24"/>
        </w:rPr>
      </w:pPr>
      <w:bookmarkStart w:id="16" w:name="_Toc446945497"/>
      <w:r>
        <w:rPr>
          <w:rFonts w:ascii="仿宋" w:eastAsia="仿宋" w:hAnsi="仿宋" w:hint="eastAsia"/>
          <w:b/>
          <w:color w:val="000000"/>
          <w:sz w:val="24"/>
        </w:rPr>
        <w:t>（三）任务三：计算机组装与检测</w:t>
      </w:r>
      <w:bookmarkEnd w:id="16"/>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 xml:space="preserve">1 任务描述 </w:t>
      </w:r>
    </w:p>
    <w:p w:rsidR="00B96863" w:rsidRDefault="00BA0CEF">
      <w:pPr>
        <w:spacing w:line="360" w:lineRule="auto"/>
        <w:ind w:firstLineChars="200" w:firstLine="480"/>
        <w:rPr>
          <w:rFonts w:ascii="仿宋" w:eastAsia="仿宋" w:hAnsi="仿宋"/>
          <w:color w:val="000000"/>
          <w:sz w:val="24"/>
        </w:rPr>
      </w:pPr>
      <w:r>
        <w:rPr>
          <w:rFonts w:ascii="仿宋" w:eastAsia="仿宋" w:hAnsi="仿宋" w:hint="eastAsia"/>
          <w:color w:val="000000"/>
          <w:sz w:val="24"/>
        </w:rPr>
        <w:t>组装一台可以正常工作的计算机，并安装操作系统及应用程序。同时，大赛执委会以整机形式提供计算机备件，备件清单的名称、描述及要求如下：</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495"/>
        <w:gridCol w:w="2705"/>
        <w:gridCol w:w="4486"/>
      </w:tblGrid>
      <w:tr w:rsidR="00B96863">
        <w:trPr>
          <w:trHeight w:val="20"/>
          <w:jc w:val="center"/>
        </w:trPr>
        <w:tc>
          <w:tcPr>
            <w:tcW w:w="731" w:type="dxa"/>
            <w:tcBorders>
              <w:top w:val="single" w:sz="4" w:space="0" w:color="auto"/>
              <w:left w:val="single" w:sz="4" w:space="0" w:color="auto"/>
              <w:bottom w:val="single" w:sz="4" w:space="0" w:color="auto"/>
              <w:right w:val="single" w:sz="4" w:space="0" w:color="auto"/>
            </w:tcBorders>
            <w:shd w:val="clear" w:color="auto" w:fill="D9D9D9"/>
            <w:vAlign w:val="center"/>
          </w:tcPr>
          <w:p w:rsidR="00B96863" w:rsidRDefault="00BA0CEF">
            <w:pPr>
              <w:spacing w:line="440" w:lineRule="exact"/>
              <w:jc w:val="center"/>
              <w:rPr>
                <w:rFonts w:ascii="仿宋" w:eastAsia="仿宋" w:hAnsi="仿宋"/>
                <w:b/>
                <w:color w:val="000000"/>
                <w:kern w:val="0"/>
                <w:sz w:val="24"/>
              </w:rPr>
            </w:pPr>
            <w:r>
              <w:rPr>
                <w:rFonts w:ascii="仿宋" w:eastAsia="仿宋" w:hAnsi="仿宋" w:hint="eastAsia"/>
                <w:b/>
                <w:color w:val="000000"/>
                <w:kern w:val="0"/>
                <w:sz w:val="24"/>
              </w:rPr>
              <w:t>序号</w:t>
            </w:r>
          </w:p>
        </w:tc>
        <w:tc>
          <w:tcPr>
            <w:tcW w:w="1495" w:type="dxa"/>
            <w:tcBorders>
              <w:top w:val="single" w:sz="4" w:space="0" w:color="auto"/>
              <w:left w:val="single" w:sz="4" w:space="0" w:color="auto"/>
              <w:bottom w:val="single" w:sz="4" w:space="0" w:color="auto"/>
              <w:right w:val="single" w:sz="4" w:space="0" w:color="auto"/>
            </w:tcBorders>
            <w:shd w:val="clear" w:color="auto" w:fill="D9D9D9"/>
            <w:vAlign w:val="center"/>
          </w:tcPr>
          <w:p w:rsidR="00B96863" w:rsidRDefault="00BA0CEF">
            <w:pPr>
              <w:spacing w:line="440" w:lineRule="exact"/>
              <w:jc w:val="center"/>
              <w:rPr>
                <w:rFonts w:ascii="仿宋" w:eastAsia="仿宋" w:hAnsi="仿宋"/>
                <w:b/>
                <w:color w:val="000000"/>
                <w:kern w:val="0"/>
                <w:sz w:val="24"/>
              </w:rPr>
            </w:pPr>
            <w:r>
              <w:rPr>
                <w:rFonts w:ascii="仿宋" w:eastAsia="仿宋" w:hAnsi="仿宋" w:hint="eastAsia"/>
                <w:b/>
                <w:color w:val="000000"/>
                <w:kern w:val="0"/>
                <w:sz w:val="24"/>
              </w:rPr>
              <w:t>名称</w:t>
            </w:r>
          </w:p>
        </w:tc>
        <w:tc>
          <w:tcPr>
            <w:tcW w:w="2705" w:type="dxa"/>
            <w:tcBorders>
              <w:top w:val="single" w:sz="4" w:space="0" w:color="auto"/>
              <w:left w:val="single" w:sz="4" w:space="0" w:color="auto"/>
              <w:bottom w:val="single" w:sz="4" w:space="0" w:color="auto"/>
              <w:right w:val="single" w:sz="4" w:space="0" w:color="auto"/>
            </w:tcBorders>
            <w:shd w:val="clear" w:color="auto" w:fill="D9D9D9"/>
            <w:vAlign w:val="center"/>
          </w:tcPr>
          <w:p w:rsidR="00B96863" w:rsidRDefault="00BA0CEF">
            <w:pPr>
              <w:spacing w:line="440" w:lineRule="exact"/>
              <w:jc w:val="center"/>
              <w:rPr>
                <w:rFonts w:ascii="仿宋" w:eastAsia="仿宋" w:hAnsi="仿宋"/>
                <w:b/>
                <w:color w:val="000000"/>
                <w:kern w:val="0"/>
                <w:sz w:val="24"/>
              </w:rPr>
            </w:pPr>
            <w:r>
              <w:rPr>
                <w:rFonts w:ascii="仿宋" w:eastAsia="仿宋" w:hAnsi="仿宋" w:hint="eastAsia"/>
                <w:b/>
                <w:color w:val="000000"/>
                <w:kern w:val="0"/>
                <w:sz w:val="24"/>
              </w:rPr>
              <w:t>描述</w:t>
            </w:r>
          </w:p>
        </w:tc>
        <w:tc>
          <w:tcPr>
            <w:tcW w:w="4486" w:type="dxa"/>
            <w:tcBorders>
              <w:top w:val="single" w:sz="4" w:space="0" w:color="auto"/>
              <w:left w:val="single" w:sz="4" w:space="0" w:color="auto"/>
              <w:bottom w:val="single" w:sz="4" w:space="0" w:color="auto"/>
              <w:right w:val="single" w:sz="4" w:space="0" w:color="auto"/>
            </w:tcBorders>
            <w:shd w:val="clear" w:color="auto" w:fill="D9D9D9"/>
            <w:vAlign w:val="center"/>
          </w:tcPr>
          <w:p w:rsidR="00B96863" w:rsidRDefault="00BA0CEF">
            <w:pPr>
              <w:spacing w:line="440" w:lineRule="exact"/>
              <w:jc w:val="center"/>
              <w:rPr>
                <w:rFonts w:ascii="仿宋" w:eastAsia="仿宋" w:hAnsi="仿宋"/>
                <w:b/>
                <w:color w:val="000000"/>
                <w:kern w:val="0"/>
                <w:sz w:val="24"/>
              </w:rPr>
            </w:pPr>
            <w:r>
              <w:rPr>
                <w:rFonts w:ascii="仿宋" w:eastAsia="仿宋" w:hAnsi="仿宋" w:hint="eastAsia"/>
                <w:b/>
                <w:color w:val="000000"/>
                <w:sz w:val="24"/>
              </w:rPr>
              <w:t>要求</w:t>
            </w:r>
          </w:p>
        </w:tc>
      </w:tr>
      <w:tr w:rsidR="00B96863">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CPU</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完好的LGA77 CPU</w:t>
            </w:r>
          </w:p>
        </w:tc>
        <w:tc>
          <w:tcPr>
            <w:tcW w:w="4486" w:type="dxa"/>
            <w:tcBorders>
              <w:top w:val="single" w:sz="4" w:space="0" w:color="auto"/>
              <w:left w:val="single" w:sz="4" w:space="0" w:color="auto"/>
              <w:bottom w:val="single" w:sz="4" w:space="0" w:color="auto"/>
              <w:right w:val="single" w:sz="4" w:space="0" w:color="auto"/>
            </w:tcBorders>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完成任务三时需拆下使用，不会扣分</w:t>
            </w:r>
          </w:p>
        </w:tc>
      </w:tr>
      <w:tr w:rsidR="00B96863">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2</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内存</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完好的2</w:t>
            </w:r>
            <w:r>
              <w:rPr>
                <w:rFonts w:ascii="仿宋" w:eastAsia="仿宋" w:hAnsi="仿宋"/>
                <w:color w:val="000000"/>
                <w:kern w:val="0"/>
                <w:sz w:val="24"/>
              </w:rPr>
              <w:t>G</w:t>
            </w:r>
            <w:r>
              <w:rPr>
                <w:rFonts w:ascii="仿宋" w:eastAsia="仿宋" w:hAnsi="仿宋" w:hint="eastAsia"/>
                <w:color w:val="000000"/>
                <w:kern w:val="0"/>
                <w:sz w:val="24"/>
              </w:rPr>
              <w:t>内存</w:t>
            </w:r>
          </w:p>
        </w:tc>
        <w:tc>
          <w:tcPr>
            <w:tcW w:w="4486" w:type="dxa"/>
            <w:tcBorders>
              <w:top w:val="single" w:sz="4" w:space="0" w:color="auto"/>
              <w:left w:val="single" w:sz="4" w:space="0" w:color="auto"/>
              <w:bottom w:val="single" w:sz="4" w:space="0" w:color="auto"/>
              <w:right w:val="single" w:sz="4" w:space="0" w:color="auto"/>
            </w:tcBorders>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完成任务三时需拆下使用，不会扣分</w:t>
            </w:r>
          </w:p>
        </w:tc>
      </w:tr>
      <w:tr w:rsidR="00B96863">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3</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CPU风扇</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完好的CPU风扇</w:t>
            </w:r>
          </w:p>
        </w:tc>
        <w:tc>
          <w:tcPr>
            <w:tcW w:w="4486" w:type="dxa"/>
            <w:tcBorders>
              <w:top w:val="single" w:sz="4" w:space="0" w:color="auto"/>
              <w:left w:val="single" w:sz="4" w:space="0" w:color="auto"/>
              <w:bottom w:val="single" w:sz="4" w:space="0" w:color="auto"/>
              <w:right w:val="single" w:sz="4" w:space="0" w:color="auto"/>
            </w:tcBorders>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完成任务三时需拆下使用，不会扣分</w:t>
            </w:r>
          </w:p>
        </w:tc>
      </w:tr>
      <w:tr w:rsidR="00B96863">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4</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ATX电源</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完好的ATX电源</w:t>
            </w:r>
          </w:p>
        </w:tc>
        <w:tc>
          <w:tcPr>
            <w:tcW w:w="4486" w:type="dxa"/>
            <w:tcBorders>
              <w:top w:val="single" w:sz="4" w:space="0" w:color="auto"/>
              <w:left w:val="single" w:sz="4" w:space="0" w:color="auto"/>
              <w:bottom w:val="single" w:sz="4" w:space="0" w:color="auto"/>
              <w:right w:val="single" w:sz="4" w:space="0" w:color="auto"/>
            </w:tcBorders>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完成任务三时需拆下使用，不会扣分</w:t>
            </w:r>
          </w:p>
        </w:tc>
      </w:tr>
      <w:tr w:rsidR="00B96863">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5</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鼠标/键盘</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完好的鼠标/键盘</w:t>
            </w:r>
          </w:p>
        </w:tc>
        <w:tc>
          <w:tcPr>
            <w:tcW w:w="4486" w:type="dxa"/>
            <w:tcBorders>
              <w:top w:val="single" w:sz="4" w:space="0" w:color="auto"/>
              <w:left w:val="single" w:sz="4" w:space="0" w:color="auto"/>
              <w:bottom w:val="single" w:sz="4" w:space="0" w:color="auto"/>
              <w:right w:val="single" w:sz="4" w:space="0" w:color="auto"/>
            </w:tcBorders>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完成任务三时需拆下使用，不会扣分</w:t>
            </w:r>
          </w:p>
        </w:tc>
      </w:tr>
      <w:tr w:rsidR="00B96863">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6</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显示器</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完好的显示器</w:t>
            </w:r>
          </w:p>
        </w:tc>
        <w:tc>
          <w:tcPr>
            <w:tcW w:w="4486" w:type="dxa"/>
            <w:tcBorders>
              <w:top w:val="single" w:sz="4" w:space="0" w:color="auto"/>
              <w:left w:val="single" w:sz="4" w:space="0" w:color="auto"/>
              <w:bottom w:val="single" w:sz="4" w:space="0" w:color="auto"/>
              <w:right w:val="single" w:sz="4" w:space="0" w:color="auto"/>
            </w:tcBorders>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完成任务三时需拆下使用，不会扣分</w:t>
            </w:r>
          </w:p>
        </w:tc>
      </w:tr>
      <w:tr w:rsidR="00B96863">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lastRenderedPageBreak/>
              <w:t>7</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sz w:val="24"/>
              </w:rPr>
              <w:t>完好的计算机主板</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left"/>
              <w:rPr>
                <w:rFonts w:ascii="仿宋" w:eastAsia="仿宋" w:hAnsi="仿宋"/>
                <w:color w:val="000000"/>
                <w:kern w:val="0"/>
                <w:sz w:val="24"/>
              </w:rPr>
            </w:pPr>
            <w:r>
              <w:rPr>
                <w:rFonts w:ascii="仿宋" w:eastAsia="仿宋" w:hAnsi="仿宋" w:hint="eastAsia"/>
                <w:color w:val="000000"/>
                <w:kern w:val="0"/>
                <w:sz w:val="24"/>
              </w:rPr>
              <w:t>无故障的台式计算机主板，可用来组装计算机</w:t>
            </w:r>
          </w:p>
        </w:tc>
        <w:tc>
          <w:tcPr>
            <w:tcW w:w="4486" w:type="dxa"/>
            <w:tcBorders>
              <w:top w:val="single" w:sz="4" w:space="0" w:color="auto"/>
              <w:left w:val="single" w:sz="4" w:space="0" w:color="auto"/>
              <w:bottom w:val="single" w:sz="4" w:space="0" w:color="auto"/>
              <w:right w:val="single" w:sz="4" w:space="0" w:color="auto"/>
            </w:tcBorders>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完成任务三时需拆下使用，不会扣分</w:t>
            </w:r>
          </w:p>
        </w:tc>
      </w:tr>
      <w:tr w:rsidR="00B96863">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8</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完好的计算机硬盘</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left"/>
              <w:rPr>
                <w:rFonts w:ascii="仿宋" w:eastAsia="仿宋" w:hAnsi="仿宋"/>
                <w:color w:val="000000"/>
                <w:kern w:val="0"/>
                <w:sz w:val="24"/>
              </w:rPr>
            </w:pPr>
            <w:r>
              <w:rPr>
                <w:rFonts w:ascii="仿宋" w:eastAsia="仿宋" w:hAnsi="仿宋" w:hint="eastAsia"/>
                <w:color w:val="000000"/>
                <w:kern w:val="0"/>
                <w:sz w:val="24"/>
              </w:rPr>
              <w:t>无故障的台式计算机硬盘，可用来组装计算机</w:t>
            </w:r>
          </w:p>
        </w:tc>
        <w:tc>
          <w:tcPr>
            <w:tcW w:w="4486" w:type="dxa"/>
            <w:tcBorders>
              <w:top w:val="single" w:sz="4" w:space="0" w:color="auto"/>
              <w:left w:val="single" w:sz="4" w:space="0" w:color="auto"/>
              <w:bottom w:val="single" w:sz="4" w:space="0" w:color="auto"/>
              <w:right w:val="single" w:sz="4" w:space="0" w:color="auto"/>
            </w:tcBorders>
            <w:vAlign w:val="center"/>
          </w:tcPr>
          <w:p w:rsidR="00B96863" w:rsidRDefault="00BA0CEF">
            <w:pPr>
              <w:spacing w:line="440" w:lineRule="exact"/>
              <w:jc w:val="left"/>
              <w:rPr>
                <w:rFonts w:ascii="仿宋" w:eastAsia="仿宋" w:hAnsi="仿宋"/>
                <w:color w:val="000000"/>
                <w:kern w:val="0"/>
                <w:sz w:val="24"/>
              </w:rPr>
            </w:pPr>
            <w:r>
              <w:rPr>
                <w:rFonts w:ascii="仿宋" w:eastAsia="仿宋" w:hAnsi="仿宋" w:hint="eastAsia"/>
                <w:color w:val="000000"/>
                <w:sz w:val="24"/>
              </w:rPr>
              <w:t>若任务二中“001”或“002”硬盘没有维修成功，可以使用该硬盘完成任务三</w:t>
            </w:r>
            <w:r>
              <w:rPr>
                <w:rFonts w:ascii="仿宋" w:eastAsia="仿宋" w:hAnsi="仿宋" w:hint="eastAsia"/>
                <w:color w:val="000000"/>
                <w:kern w:val="0"/>
                <w:sz w:val="24"/>
              </w:rPr>
              <w:t>，但会扣除相应分值</w:t>
            </w:r>
          </w:p>
        </w:tc>
      </w:tr>
      <w:tr w:rsidR="00B96863">
        <w:trPr>
          <w:trHeight w:val="20"/>
          <w:jc w:val="center"/>
        </w:trPr>
        <w:tc>
          <w:tcPr>
            <w:tcW w:w="731" w:type="dxa"/>
            <w:tcBorders>
              <w:top w:val="single" w:sz="4" w:space="0" w:color="auto"/>
              <w:left w:val="single" w:sz="4" w:space="0" w:color="auto"/>
              <w:bottom w:val="single" w:sz="4" w:space="0" w:color="auto"/>
              <w:right w:val="single" w:sz="4" w:space="0" w:color="auto"/>
            </w:tcBorders>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9</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完好的U盘</w:t>
            </w:r>
          </w:p>
        </w:tc>
        <w:tc>
          <w:tcPr>
            <w:tcW w:w="270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left"/>
              <w:rPr>
                <w:rFonts w:ascii="仿宋" w:eastAsia="仿宋" w:hAnsi="仿宋"/>
                <w:color w:val="000000"/>
                <w:sz w:val="24"/>
              </w:rPr>
            </w:pPr>
            <w:r>
              <w:rPr>
                <w:rFonts w:ascii="仿宋" w:eastAsia="仿宋" w:hAnsi="仿宋" w:hint="eastAsia"/>
                <w:color w:val="000000"/>
                <w:kern w:val="0"/>
                <w:sz w:val="24"/>
              </w:rPr>
              <w:t>无故障的U盘，可用来安装Windows操作系统及“</w:t>
            </w:r>
            <w:r>
              <w:rPr>
                <w:rFonts w:ascii="仿宋" w:eastAsia="仿宋" w:hAnsi="仿宋"/>
                <w:color w:val="000000"/>
                <w:kern w:val="0"/>
                <w:sz w:val="24"/>
              </w:rPr>
              <w:t>notepad</w:t>
            </w:r>
            <w:r>
              <w:rPr>
                <w:rFonts w:ascii="仿宋" w:eastAsia="仿宋" w:hAnsi="仿宋" w:hint="eastAsia"/>
                <w:color w:val="000000"/>
                <w:kern w:val="0"/>
                <w:sz w:val="24"/>
              </w:rPr>
              <w:t>”应用程序</w:t>
            </w:r>
          </w:p>
        </w:tc>
        <w:tc>
          <w:tcPr>
            <w:tcW w:w="4486" w:type="dxa"/>
            <w:tcBorders>
              <w:top w:val="single" w:sz="4" w:space="0" w:color="auto"/>
              <w:left w:val="single" w:sz="4" w:space="0" w:color="auto"/>
              <w:bottom w:val="single" w:sz="4" w:space="0" w:color="auto"/>
              <w:right w:val="single" w:sz="4" w:space="0" w:color="auto"/>
            </w:tcBorders>
            <w:vAlign w:val="center"/>
          </w:tcPr>
          <w:p w:rsidR="00B96863" w:rsidRDefault="00BA0CEF">
            <w:pPr>
              <w:spacing w:line="440" w:lineRule="exact"/>
              <w:jc w:val="left"/>
              <w:rPr>
                <w:rFonts w:ascii="仿宋" w:eastAsia="仿宋" w:hAnsi="仿宋"/>
                <w:color w:val="000000"/>
                <w:sz w:val="24"/>
              </w:rPr>
            </w:pPr>
            <w:r>
              <w:rPr>
                <w:rFonts w:ascii="仿宋" w:eastAsia="仿宋" w:hAnsi="仿宋" w:hint="eastAsia"/>
                <w:color w:val="000000"/>
                <w:sz w:val="24"/>
              </w:rPr>
              <w:t>若任务二中“004”U盘没有维修成功，可以使用该U盘完成任务三</w:t>
            </w:r>
            <w:r>
              <w:rPr>
                <w:rFonts w:ascii="仿宋" w:eastAsia="仿宋" w:hAnsi="仿宋" w:hint="eastAsia"/>
                <w:color w:val="000000"/>
                <w:kern w:val="0"/>
                <w:sz w:val="24"/>
              </w:rPr>
              <w:t>，但会扣除相应分值</w:t>
            </w:r>
          </w:p>
        </w:tc>
      </w:tr>
    </w:tbl>
    <w:p w:rsidR="00B96863" w:rsidRDefault="00BA0CEF">
      <w:pPr>
        <w:spacing w:line="360" w:lineRule="auto"/>
        <w:ind w:firstLineChars="196" w:firstLine="472"/>
        <w:rPr>
          <w:rFonts w:ascii="仿宋" w:eastAsia="仿宋" w:hAnsi="仿宋"/>
          <w:color w:val="000000"/>
          <w:sz w:val="24"/>
        </w:rPr>
      </w:pPr>
      <w:r>
        <w:rPr>
          <w:rFonts w:ascii="仿宋" w:eastAsia="仿宋" w:hAnsi="仿宋" w:hint="eastAsia"/>
          <w:b/>
          <w:color w:val="000000"/>
          <w:kern w:val="0"/>
          <w:sz w:val="24"/>
        </w:rPr>
        <w:t>注意：</w:t>
      </w:r>
      <w:r>
        <w:rPr>
          <w:rFonts w:ascii="仿宋" w:eastAsia="仿宋" w:hAnsi="仿宋" w:hint="eastAsia"/>
          <w:color w:val="000000"/>
          <w:kern w:val="0"/>
          <w:sz w:val="24"/>
        </w:rPr>
        <w:t>上表中所列备件以整机形式提供，并保证系统是稳定运行的，同时“完好的U盘”将插在主机的USB接口上，保障正常识别、可用。</w:t>
      </w:r>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2 任务要求</w:t>
      </w:r>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（1）利用任务二中维修好的编号为“001”或“002”的硬盘，搭配赛项执委会提供的主板、内存、CPU、电源等其它计算机备件，以及现场提供的一台“组装机”空机箱，组装出一台完整的计算机主机；</w:t>
      </w:r>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（2）利用任务二中维修好的编号为“004”的U盘为组装好的计算机主机安装操作系统(自行定义分区过程、安装过程的信息，但是不准设置计算机账户登陆密码)及</w:t>
      </w:r>
      <w:r>
        <w:rPr>
          <w:rFonts w:ascii="仿宋" w:eastAsia="仿宋" w:hAnsi="仿宋"/>
          <w:color w:val="000000"/>
          <w:kern w:val="0"/>
          <w:sz w:val="24"/>
        </w:rPr>
        <w:t>notepad</w:t>
      </w:r>
      <w:r>
        <w:rPr>
          <w:rFonts w:ascii="仿宋" w:eastAsia="仿宋" w:hAnsi="仿宋" w:hint="eastAsia"/>
          <w:color w:val="000000"/>
          <w:sz w:val="24"/>
        </w:rPr>
        <w:t>应用程序（默认安装即可），并确保操作系统及应用程序能正常运行，使其成为一套正常工作的计算机系统；</w:t>
      </w:r>
    </w:p>
    <w:p w:rsidR="00B96863" w:rsidRDefault="00BA0CEF">
      <w:pPr>
        <w:spacing w:line="360" w:lineRule="auto"/>
        <w:ind w:firstLineChars="196" w:firstLine="472"/>
        <w:rPr>
          <w:rFonts w:ascii="仿宋" w:eastAsia="仿宋" w:hAnsi="仿宋"/>
          <w:color w:val="000000"/>
          <w:sz w:val="24"/>
        </w:rPr>
      </w:pPr>
      <w:r>
        <w:rPr>
          <w:rFonts w:ascii="仿宋" w:eastAsia="仿宋" w:hAnsi="仿宋" w:hint="eastAsia"/>
          <w:b/>
          <w:color w:val="000000"/>
          <w:sz w:val="24"/>
        </w:rPr>
        <w:t>提示：</w:t>
      </w:r>
      <w:r>
        <w:rPr>
          <w:rFonts w:ascii="仿宋" w:eastAsia="仿宋" w:hAnsi="仿宋" w:hint="eastAsia"/>
          <w:color w:val="000000"/>
          <w:sz w:val="24"/>
        </w:rPr>
        <w:t>计算机启动时可以通过点击“Del”或“F11” 键进入BIOS设置系统启动优先级。</w:t>
      </w:r>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（3）打开</w:t>
      </w:r>
      <w:r>
        <w:rPr>
          <w:rFonts w:ascii="仿宋" w:eastAsia="仿宋" w:hAnsi="仿宋"/>
          <w:color w:val="000000"/>
          <w:kern w:val="0"/>
          <w:sz w:val="24"/>
        </w:rPr>
        <w:t>notepad</w:t>
      </w:r>
      <w:r>
        <w:rPr>
          <w:rFonts w:ascii="仿宋" w:eastAsia="仿宋" w:hAnsi="仿宋" w:hint="eastAsia"/>
          <w:color w:val="000000"/>
          <w:sz w:val="24"/>
        </w:rPr>
        <w:t>程序，新建一个文档将本赛位的“赛位号”输出到屏幕上，并始终保持程序打开；</w:t>
      </w:r>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（4）参赛选手若没有完成任务二中硬盘、U盘设备的维修任务，则可以使用备用整机中的计算机硬盘或U盘备件，以便完成任务三，但是任务三中相应分值计为“0”。</w:t>
      </w:r>
    </w:p>
    <w:p w:rsidR="00B96863" w:rsidRDefault="00BA0CEF">
      <w:pPr>
        <w:spacing w:beforeLines="100" w:before="240" w:afterLines="100" w:after="240" w:line="360" w:lineRule="atLeast"/>
        <w:rPr>
          <w:rFonts w:ascii="仿宋" w:eastAsia="仿宋" w:hAnsi="仿宋"/>
          <w:b/>
          <w:color w:val="000000"/>
          <w:sz w:val="24"/>
        </w:rPr>
      </w:pPr>
      <w:bookmarkStart w:id="17" w:name="_Toc446945498"/>
      <w:r>
        <w:rPr>
          <w:rFonts w:ascii="仿宋" w:eastAsia="仿宋" w:hAnsi="仿宋" w:hint="eastAsia"/>
          <w:b/>
          <w:color w:val="000000"/>
          <w:sz w:val="24"/>
        </w:rPr>
        <w:t>（四）任务四：填写竞赛报告单</w:t>
      </w:r>
      <w:bookmarkEnd w:id="17"/>
    </w:p>
    <w:p w:rsidR="00B96863" w:rsidRDefault="00BA0CEF">
      <w:pPr>
        <w:spacing w:line="360" w:lineRule="auto"/>
        <w:ind w:firstLine="470"/>
        <w:rPr>
          <w:rFonts w:ascii="仿宋" w:eastAsia="仿宋" w:hAnsi="仿宋"/>
          <w:color w:val="000000"/>
          <w:sz w:val="24"/>
        </w:rPr>
      </w:pPr>
      <w:r>
        <w:rPr>
          <w:rFonts w:ascii="仿宋" w:eastAsia="仿宋" w:hAnsi="仿宋" w:hint="eastAsia"/>
          <w:color w:val="000000"/>
          <w:sz w:val="24"/>
        </w:rPr>
        <w:t>1 任务描述</w:t>
      </w:r>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依据任务要求完成《计算机检测维修与数据恢复项目竞赛报告单》（电子版）的填写，在裁判长宣布比赛结束后，按口令及要求通过智能检测软件进行统一提交。</w:t>
      </w:r>
    </w:p>
    <w:p w:rsidR="00B96863" w:rsidRDefault="00B96863">
      <w:pPr>
        <w:spacing w:line="360" w:lineRule="auto"/>
        <w:ind w:firstLine="470"/>
        <w:rPr>
          <w:rFonts w:ascii="仿宋" w:eastAsia="仿宋" w:hAnsi="仿宋"/>
          <w:color w:val="000000"/>
          <w:sz w:val="24"/>
        </w:rPr>
      </w:pPr>
    </w:p>
    <w:p w:rsidR="00B96863" w:rsidRDefault="00BA0CEF">
      <w:pPr>
        <w:spacing w:line="360" w:lineRule="auto"/>
        <w:ind w:firstLineChars="196" w:firstLine="470"/>
        <w:rPr>
          <w:color w:val="000000"/>
        </w:rPr>
      </w:pPr>
      <w:r>
        <w:rPr>
          <w:rFonts w:ascii="仿宋" w:eastAsia="仿宋" w:hAnsi="仿宋" w:hint="eastAsia"/>
          <w:color w:val="000000"/>
          <w:sz w:val="24"/>
        </w:rPr>
        <w:lastRenderedPageBreak/>
        <w:t>2 任务要求</w:t>
      </w:r>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《计算机检测维修与数据恢复项目竞赛报告单》由两部分组成，相关要求如下：</w:t>
      </w:r>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（1）计算机主板及功能板检测与维修记录表</w:t>
      </w:r>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将计算机主板及功能板的检测与维修信息分别记录在相应的表格中，语言描述应具体、准确，且言简意赅。</w:t>
      </w:r>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（2）存储设备维修及数据恢复记录表</w:t>
      </w:r>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kern w:val="0"/>
          <w:sz w:val="24"/>
        </w:rPr>
        <w:t>依次打开恢复的指定文件:“B001”、“B002”、“B003”、“B004”,将文件内容中字符串的前8位字符（字符为中文或英文，英文区分大小写）填写到《</w:t>
      </w:r>
      <w:r>
        <w:rPr>
          <w:rFonts w:ascii="仿宋" w:eastAsia="仿宋" w:hAnsi="仿宋" w:hint="eastAsia"/>
          <w:color w:val="000000"/>
          <w:sz w:val="24"/>
        </w:rPr>
        <w:t>存储设备维修及数据恢复记录表》</w:t>
      </w:r>
      <w:r>
        <w:rPr>
          <w:rFonts w:ascii="仿宋" w:eastAsia="仿宋" w:hAnsi="仿宋" w:hint="eastAsia"/>
          <w:color w:val="000000"/>
          <w:kern w:val="0"/>
          <w:sz w:val="24"/>
        </w:rPr>
        <w:t>中指定的位置</w:t>
      </w:r>
      <w:r>
        <w:rPr>
          <w:rFonts w:ascii="仿宋" w:eastAsia="仿宋" w:hAnsi="仿宋" w:hint="eastAsia"/>
          <w:color w:val="000000"/>
          <w:sz w:val="24"/>
        </w:rPr>
        <w:t>。</w:t>
      </w:r>
    </w:p>
    <w:p w:rsidR="00B96863" w:rsidRDefault="00BA0CEF">
      <w:pPr>
        <w:spacing w:line="360" w:lineRule="auto"/>
        <w:ind w:firstLineChars="196" w:firstLine="472"/>
        <w:rPr>
          <w:rFonts w:ascii="仿宋" w:eastAsia="仿宋" w:hAnsi="仿宋"/>
          <w:color w:val="000000"/>
          <w:sz w:val="24"/>
        </w:rPr>
      </w:pPr>
      <w:r>
        <w:rPr>
          <w:rFonts w:ascii="仿宋" w:eastAsia="仿宋" w:hAnsi="仿宋" w:hint="eastAsia"/>
          <w:b/>
          <w:color w:val="000000"/>
          <w:sz w:val="24"/>
        </w:rPr>
        <w:t>注意：</w:t>
      </w:r>
      <w:r>
        <w:rPr>
          <w:rFonts w:ascii="仿宋" w:eastAsia="仿宋" w:hAnsi="仿宋" w:hint="eastAsia"/>
          <w:color w:val="000000"/>
          <w:sz w:val="24"/>
        </w:rPr>
        <w:t>《计算机检测维修与数据恢复项目竞赛报告单》（电子版）模板在参赛机“D:\竞赛报告单”目录下，该报告单模板如下：</w:t>
      </w:r>
    </w:p>
    <w:p w:rsidR="00B96863" w:rsidRDefault="00B96863">
      <w:pPr>
        <w:spacing w:line="360" w:lineRule="auto"/>
        <w:ind w:firstLineChars="196" w:firstLine="470"/>
        <w:rPr>
          <w:rFonts w:ascii="仿宋" w:eastAsia="仿宋" w:hAnsi="仿宋"/>
          <w:color w:val="000000"/>
          <w:sz w:val="24"/>
        </w:rPr>
        <w:sectPr w:rsidR="00B96863">
          <w:footerReference w:type="default" r:id="rId8"/>
          <w:pgSz w:w="11906" w:h="16838"/>
          <w:pgMar w:top="1440" w:right="1230" w:bottom="1440" w:left="1230" w:header="851" w:footer="992" w:gutter="0"/>
          <w:cols w:space="425"/>
          <w:docGrid w:linePitch="312"/>
        </w:sectPr>
      </w:pPr>
    </w:p>
    <w:p w:rsidR="00B96863" w:rsidRDefault="00B96863">
      <w:pPr>
        <w:jc w:val="center"/>
        <w:rPr>
          <w:b/>
          <w:color w:val="000000"/>
          <w:sz w:val="30"/>
          <w:szCs w:val="30"/>
        </w:rPr>
      </w:pPr>
    </w:p>
    <w:p w:rsidR="00B96863" w:rsidRDefault="00B96863">
      <w:pPr>
        <w:jc w:val="center"/>
        <w:rPr>
          <w:b/>
          <w:color w:val="000000"/>
          <w:sz w:val="30"/>
          <w:szCs w:val="30"/>
        </w:rPr>
      </w:pPr>
    </w:p>
    <w:p w:rsidR="00B96863" w:rsidRDefault="00BA0CEF">
      <w:pPr>
        <w:jc w:val="center"/>
        <w:rPr>
          <w:b/>
          <w:color w:val="000000"/>
          <w:sz w:val="30"/>
          <w:szCs w:val="30"/>
        </w:rPr>
      </w:pPr>
      <w:r>
        <w:rPr>
          <w:rFonts w:hint="eastAsia"/>
          <w:b/>
          <w:color w:val="000000"/>
          <w:sz w:val="30"/>
          <w:szCs w:val="30"/>
        </w:rPr>
        <w:t>XXX</w:t>
      </w:r>
      <w:r>
        <w:rPr>
          <w:rFonts w:hint="eastAsia"/>
          <w:b/>
          <w:color w:val="000000"/>
          <w:sz w:val="30"/>
          <w:szCs w:val="30"/>
        </w:rPr>
        <w:t>年全国职业院校技能大赛（中职组）</w:t>
      </w:r>
    </w:p>
    <w:p w:rsidR="00B96863" w:rsidRDefault="00BA0CEF">
      <w:pPr>
        <w:jc w:val="center"/>
        <w:rPr>
          <w:b/>
          <w:color w:val="000000"/>
          <w:sz w:val="30"/>
          <w:szCs w:val="30"/>
        </w:rPr>
      </w:pPr>
      <w:r>
        <w:rPr>
          <w:rFonts w:hint="eastAsia"/>
          <w:b/>
          <w:color w:val="000000"/>
          <w:sz w:val="30"/>
          <w:szCs w:val="30"/>
        </w:rPr>
        <w:t>“计算机检测维修与数据恢复”赛项竞赛</w:t>
      </w:r>
    </w:p>
    <w:p w:rsidR="00B96863" w:rsidRDefault="00BA0CEF">
      <w:pPr>
        <w:jc w:val="center"/>
        <w:rPr>
          <w:b/>
          <w:color w:val="000000"/>
          <w:sz w:val="30"/>
          <w:szCs w:val="30"/>
        </w:rPr>
      </w:pPr>
      <w:r>
        <w:rPr>
          <w:rFonts w:hint="eastAsia"/>
          <w:b/>
          <w:color w:val="000000"/>
          <w:sz w:val="30"/>
          <w:szCs w:val="30"/>
        </w:rPr>
        <w:t>《计算机检测维修与数据恢复项目竞赛报告单》（电子版）</w:t>
      </w:r>
    </w:p>
    <w:p w:rsidR="00B96863" w:rsidRDefault="00B96863">
      <w:pPr>
        <w:jc w:val="center"/>
        <w:rPr>
          <w:rFonts w:ascii="黑体" w:eastAsia="黑体" w:hAnsi="黑体"/>
          <w:b/>
          <w:color w:val="000000"/>
          <w:sz w:val="30"/>
          <w:szCs w:val="30"/>
        </w:rPr>
      </w:pPr>
    </w:p>
    <w:p w:rsidR="00B96863" w:rsidRDefault="00B96863">
      <w:pPr>
        <w:rPr>
          <w:rFonts w:ascii="仿宋" w:eastAsia="仿宋" w:hAnsi="仿宋"/>
          <w:b/>
          <w:color w:val="000000"/>
        </w:rPr>
      </w:pPr>
    </w:p>
    <w:p w:rsidR="00B96863" w:rsidRDefault="00B96863">
      <w:pPr>
        <w:rPr>
          <w:rFonts w:ascii="仿宋" w:eastAsia="仿宋" w:hAnsi="仿宋"/>
          <w:b/>
          <w:color w:val="000000"/>
        </w:rPr>
      </w:pPr>
    </w:p>
    <w:p w:rsidR="00B96863" w:rsidRDefault="00BA0CEF">
      <w:pPr>
        <w:jc w:val="center"/>
        <w:rPr>
          <w:b/>
          <w:color w:val="000000"/>
          <w:sz w:val="30"/>
          <w:szCs w:val="30"/>
        </w:rPr>
      </w:pPr>
      <w:r>
        <w:rPr>
          <w:rFonts w:hint="eastAsia"/>
          <w:b/>
          <w:color w:val="000000"/>
          <w:sz w:val="30"/>
          <w:szCs w:val="30"/>
        </w:rPr>
        <w:t>赛位</w:t>
      </w:r>
      <w:r>
        <w:rPr>
          <w:rFonts w:hint="eastAsia"/>
          <w:b/>
          <w:color w:val="000000"/>
          <w:sz w:val="30"/>
          <w:szCs w:val="30"/>
          <w:u w:val="single"/>
        </w:rPr>
        <w:t xml:space="preserve">        </w:t>
      </w:r>
      <w:r>
        <w:rPr>
          <w:rFonts w:hint="eastAsia"/>
          <w:b/>
          <w:color w:val="000000"/>
          <w:sz w:val="30"/>
          <w:szCs w:val="30"/>
        </w:rPr>
        <w:t>号</w:t>
      </w:r>
    </w:p>
    <w:p w:rsidR="00B96863" w:rsidRDefault="00BA0CEF">
      <w:pPr>
        <w:jc w:val="center"/>
        <w:rPr>
          <w:color w:val="000000"/>
          <w:sz w:val="30"/>
          <w:szCs w:val="30"/>
        </w:rPr>
      </w:pPr>
      <w:r>
        <w:rPr>
          <w:rFonts w:hint="eastAsia"/>
          <w:b/>
          <w:color w:val="000000"/>
          <w:sz w:val="30"/>
          <w:szCs w:val="30"/>
        </w:rPr>
        <w:t>(</w:t>
      </w:r>
      <w:r>
        <w:rPr>
          <w:rFonts w:hint="eastAsia"/>
          <w:b/>
          <w:color w:val="000000"/>
          <w:sz w:val="30"/>
          <w:szCs w:val="30"/>
        </w:rPr>
        <w:t>请参赛选手如实填写此处及页眉处的赛位号</w:t>
      </w:r>
      <w:r>
        <w:rPr>
          <w:rFonts w:hint="eastAsia"/>
          <w:b/>
          <w:color w:val="000000"/>
          <w:sz w:val="30"/>
          <w:szCs w:val="30"/>
        </w:rPr>
        <w:t>)</w:t>
      </w:r>
    </w:p>
    <w:p w:rsidR="00B96863" w:rsidRDefault="00B96863">
      <w:pPr>
        <w:rPr>
          <w:color w:val="000000"/>
        </w:rPr>
      </w:pPr>
    </w:p>
    <w:p w:rsidR="00B96863" w:rsidRDefault="00B96863">
      <w:pPr>
        <w:rPr>
          <w:color w:val="000000"/>
        </w:rPr>
      </w:pPr>
    </w:p>
    <w:p w:rsidR="00B96863" w:rsidRDefault="00B96863">
      <w:pPr>
        <w:rPr>
          <w:color w:val="000000"/>
        </w:rPr>
      </w:pPr>
    </w:p>
    <w:p w:rsidR="00B96863" w:rsidRDefault="00B96863">
      <w:pPr>
        <w:rPr>
          <w:color w:val="000000"/>
        </w:rPr>
      </w:pPr>
    </w:p>
    <w:p w:rsidR="00B96863" w:rsidRDefault="00B96863">
      <w:pPr>
        <w:rPr>
          <w:color w:val="000000"/>
        </w:rPr>
      </w:pPr>
    </w:p>
    <w:p w:rsidR="00B96863" w:rsidRDefault="00B96863">
      <w:pPr>
        <w:rPr>
          <w:color w:val="000000"/>
        </w:rPr>
      </w:pPr>
    </w:p>
    <w:p w:rsidR="00B96863" w:rsidRDefault="00B96863">
      <w:pPr>
        <w:rPr>
          <w:color w:val="000000"/>
        </w:rPr>
      </w:pPr>
    </w:p>
    <w:p w:rsidR="00B96863" w:rsidRDefault="00B96863">
      <w:pPr>
        <w:rPr>
          <w:color w:val="000000"/>
        </w:rPr>
      </w:pPr>
    </w:p>
    <w:p w:rsidR="00B96863" w:rsidRDefault="00BA0CEF">
      <w:pPr>
        <w:jc w:val="center"/>
        <w:rPr>
          <w:rFonts w:ascii="仿宋" w:eastAsia="仿宋" w:hAnsi="仿宋"/>
          <w:b/>
          <w:color w:val="000000"/>
          <w:sz w:val="30"/>
          <w:szCs w:val="30"/>
        </w:rPr>
      </w:pPr>
      <w:r>
        <w:rPr>
          <w:rFonts w:ascii="仿宋" w:eastAsia="仿宋" w:hAnsi="仿宋" w:hint="eastAsia"/>
          <w:b/>
          <w:color w:val="000000"/>
          <w:sz w:val="30"/>
          <w:szCs w:val="30"/>
        </w:rPr>
        <w:t>XXX年全国职业院校技能大赛（中职组）</w:t>
      </w:r>
    </w:p>
    <w:p w:rsidR="00B96863" w:rsidRDefault="00BA0CEF">
      <w:pPr>
        <w:jc w:val="center"/>
        <w:rPr>
          <w:rFonts w:ascii="仿宋" w:eastAsia="仿宋" w:hAnsi="仿宋"/>
          <w:b/>
          <w:color w:val="000000"/>
          <w:sz w:val="30"/>
          <w:szCs w:val="30"/>
        </w:rPr>
      </w:pPr>
      <w:r>
        <w:rPr>
          <w:rFonts w:ascii="仿宋" w:eastAsia="仿宋" w:hAnsi="仿宋" w:hint="eastAsia"/>
          <w:b/>
          <w:color w:val="000000"/>
          <w:sz w:val="30"/>
          <w:szCs w:val="30"/>
        </w:rPr>
        <w:t>“计算机检测维修与数据恢复”赛项执委会制</w:t>
      </w:r>
    </w:p>
    <w:p w:rsidR="00B96863" w:rsidRDefault="00BA0CEF">
      <w:pPr>
        <w:jc w:val="center"/>
        <w:rPr>
          <w:rFonts w:ascii="仿宋" w:eastAsia="仿宋" w:hAnsi="仿宋"/>
          <w:b/>
          <w:color w:val="000000"/>
          <w:sz w:val="30"/>
          <w:szCs w:val="30"/>
        </w:rPr>
      </w:pPr>
      <w:r>
        <w:rPr>
          <w:rFonts w:ascii="仿宋" w:eastAsia="仿宋" w:hAnsi="仿宋" w:hint="eastAsia"/>
          <w:b/>
          <w:color w:val="000000"/>
          <w:sz w:val="30"/>
          <w:szCs w:val="30"/>
        </w:rPr>
        <w:t>XXX年X月</w:t>
      </w:r>
    </w:p>
    <w:p w:rsidR="00B96863" w:rsidRDefault="00B96863">
      <w:pPr>
        <w:jc w:val="center"/>
        <w:rPr>
          <w:rFonts w:ascii="仿宋" w:eastAsia="仿宋" w:hAnsi="仿宋"/>
          <w:b/>
          <w:color w:val="000000"/>
          <w:sz w:val="30"/>
          <w:szCs w:val="30"/>
        </w:rPr>
      </w:pPr>
    </w:p>
    <w:p w:rsidR="00B96863" w:rsidRDefault="00B96863">
      <w:pPr>
        <w:jc w:val="center"/>
        <w:rPr>
          <w:rFonts w:ascii="仿宋" w:eastAsia="仿宋" w:hAnsi="仿宋"/>
          <w:b/>
          <w:color w:val="000000"/>
          <w:sz w:val="30"/>
          <w:szCs w:val="30"/>
        </w:rPr>
      </w:pPr>
    </w:p>
    <w:p w:rsidR="00B96863" w:rsidRDefault="00B96863">
      <w:pPr>
        <w:jc w:val="center"/>
        <w:rPr>
          <w:rFonts w:ascii="仿宋" w:eastAsia="仿宋" w:hAnsi="仿宋"/>
          <w:b/>
          <w:color w:val="000000"/>
          <w:sz w:val="30"/>
          <w:szCs w:val="30"/>
        </w:rPr>
      </w:pPr>
    </w:p>
    <w:p w:rsidR="00B96863" w:rsidRDefault="00B96863">
      <w:pPr>
        <w:jc w:val="center"/>
        <w:rPr>
          <w:rFonts w:ascii="仿宋" w:eastAsia="仿宋" w:hAnsi="仿宋"/>
          <w:b/>
          <w:color w:val="000000"/>
          <w:sz w:val="30"/>
          <w:szCs w:val="30"/>
        </w:rPr>
      </w:pPr>
    </w:p>
    <w:p w:rsidR="00B96863" w:rsidRDefault="00B96863">
      <w:pPr>
        <w:jc w:val="center"/>
        <w:rPr>
          <w:rFonts w:ascii="仿宋" w:eastAsia="仿宋" w:hAnsi="仿宋"/>
          <w:b/>
          <w:color w:val="000000"/>
          <w:sz w:val="30"/>
          <w:szCs w:val="30"/>
        </w:rPr>
      </w:pPr>
    </w:p>
    <w:p w:rsidR="00B96863" w:rsidRDefault="00B96863">
      <w:pPr>
        <w:jc w:val="center"/>
        <w:rPr>
          <w:rFonts w:ascii="仿宋" w:eastAsia="仿宋" w:hAnsi="仿宋"/>
          <w:b/>
          <w:color w:val="000000"/>
          <w:sz w:val="30"/>
          <w:szCs w:val="30"/>
        </w:rPr>
      </w:pPr>
    </w:p>
    <w:p w:rsidR="00B96863" w:rsidRDefault="00B96863">
      <w:pPr>
        <w:rPr>
          <w:color w:val="000000"/>
        </w:rPr>
      </w:pPr>
    </w:p>
    <w:p w:rsidR="00B96863" w:rsidRDefault="00BA0CEF">
      <w:pPr>
        <w:jc w:val="left"/>
        <w:rPr>
          <w:rFonts w:ascii="仿宋" w:eastAsia="仿宋" w:hAnsi="仿宋"/>
          <w:b/>
          <w:color w:val="000000"/>
          <w:sz w:val="28"/>
          <w:szCs w:val="28"/>
        </w:rPr>
      </w:pPr>
      <w:r>
        <w:rPr>
          <w:rFonts w:ascii="仿宋" w:eastAsia="仿宋" w:hAnsi="仿宋" w:hint="eastAsia"/>
          <w:b/>
          <w:color w:val="000000"/>
          <w:sz w:val="28"/>
          <w:szCs w:val="28"/>
        </w:rPr>
        <w:lastRenderedPageBreak/>
        <w:t>一、</w:t>
      </w:r>
      <w:r>
        <w:rPr>
          <w:rFonts w:ascii="仿宋" w:eastAsia="仿宋" w:hAnsi="仿宋" w:hint="eastAsia"/>
          <w:color w:val="000000"/>
          <w:sz w:val="24"/>
        </w:rPr>
        <w:t xml:space="preserve"> </w:t>
      </w:r>
      <w:r>
        <w:rPr>
          <w:rFonts w:ascii="仿宋" w:eastAsia="仿宋" w:hAnsi="仿宋" w:hint="eastAsia"/>
          <w:b/>
          <w:color w:val="000000"/>
          <w:sz w:val="28"/>
          <w:szCs w:val="28"/>
        </w:rPr>
        <w:t xml:space="preserve">《计算机主板及功能板检测与维修记录表》 </w:t>
      </w:r>
    </w:p>
    <w:p w:rsidR="00B96863" w:rsidRDefault="00BA0CEF">
      <w:pPr>
        <w:jc w:val="center"/>
        <w:rPr>
          <w:rFonts w:ascii="仿宋" w:eastAsia="仿宋" w:hAnsi="仿宋"/>
          <w:b/>
          <w:color w:val="000000"/>
          <w:sz w:val="24"/>
        </w:rPr>
      </w:pPr>
      <w:r>
        <w:rPr>
          <w:rFonts w:ascii="仿宋" w:eastAsia="仿宋" w:hAnsi="仿宋" w:hint="eastAsia"/>
          <w:b/>
          <w:color w:val="000000"/>
          <w:sz w:val="24"/>
        </w:rPr>
        <w:t>电路板1：计算机主板检测维修记录表</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1"/>
        <w:gridCol w:w="3012"/>
        <w:gridCol w:w="2837"/>
        <w:gridCol w:w="2837"/>
      </w:tblGrid>
      <w:tr w:rsidR="00B96863">
        <w:trPr>
          <w:cantSplit/>
          <w:trHeight w:val="64"/>
          <w:jc w:val="center"/>
        </w:trPr>
        <w:tc>
          <w:tcPr>
            <w:tcW w:w="2991" w:type="dxa"/>
            <w:tcBorders>
              <w:tl2br w:val="single" w:sz="8" w:space="0" w:color="000000"/>
            </w:tcBorders>
            <w:shd w:val="clear" w:color="auto" w:fill="D9D9D9"/>
          </w:tcPr>
          <w:p w:rsidR="00B96863" w:rsidRDefault="00BA0CEF">
            <w:pPr>
              <w:ind w:left="723" w:hangingChars="300" w:hanging="723"/>
              <w:rPr>
                <w:rFonts w:ascii="仿宋" w:eastAsia="仿宋" w:hAnsi="仿宋"/>
                <w:b/>
                <w:bCs/>
                <w:color w:val="000000"/>
                <w:sz w:val="24"/>
              </w:rPr>
            </w:pPr>
            <w:r>
              <w:rPr>
                <w:rFonts w:ascii="仿宋" w:eastAsia="仿宋" w:hAnsi="仿宋" w:hint="eastAsia"/>
                <w:b/>
                <w:bCs/>
                <w:color w:val="000000"/>
                <w:sz w:val="24"/>
              </w:rPr>
              <w:t xml:space="preserve">            故障</w:t>
            </w:r>
          </w:p>
          <w:p w:rsidR="00B96863" w:rsidRDefault="00BA0CEF">
            <w:pPr>
              <w:ind w:leftChars="150" w:left="676" w:hangingChars="150" w:hanging="361"/>
              <w:rPr>
                <w:rFonts w:ascii="仿宋" w:eastAsia="仿宋" w:hAnsi="仿宋"/>
                <w:b/>
                <w:bCs/>
                <w:color w:val="000000"/>
                <w:sz w:val="24"/>
              </w:rPr>
            </w:pPr>
            <w:r>
              <w:rPr>
                <w:rFonts w:ascii="仿宋" w:eastAsia="仿宋" w:hAnsi="仿宋" w:hint="eastAsia"/>
                <w:b/>
                <w:bCs/>
                <w:color w:val="000000"/>
                <w:sz w:val="24"/>
              </w:rPr>
              <w:t>项目</w:t>
            </w:r>
          </w:p>
        </w:tc>
        <w:tc>
          <w:tcPr>
            <w:tcW w:w="3012" w:type="dxa"/>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故障一</w:t>
            </w:r>
          </w:p>
        </w:tc>
        <w:tc>
          <w:tcPr>
            <w:tcW w:w="2837" w:type="dxa"/>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故障二</w:t>
            </w:r>
          </w:p>
        </w:tc>
        <w:tc>
          <w:tcPr>
            <w:tcW w:w="2837" w:type="dxa"/>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故障三</w:t>
            </w:r>
          </w:p>
        </w:tc>
      </w:tr>
      <w:tr w:rsidR="00B96863">
        <w:trPr>
          <w:cantSplit/>
          <w:trHeight w:val="624"/>
          <w:jc w:val="center"/>
        </w:trPr>
        <w:tc>
          <w:tcPr>
            <w:tcW w:w="2991" w:type="dxa"/>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3012" w:type="dxa"/>
          </w:tcPr>
          <w:p w:rsidR="00B96863" w:rsidRDefault="00BA0CEF">
            <w:pPr>
              <w:jc w:val="left"/>
              <w:rPr>
                <w:rFonts w:ascii="仿宋" w:eastAsia="仿宋" w:hAnsi="仿宋"/>
                <w:bCs/>
                <w:color w:val="000000"/>
                <w:sz w:val="24"/>
              </w:rPr>
            </w:pPr>
            <w:r>
              <w:rPr>
                <w:rFonts w:ascii="仿宋" w:eastAsia="仿宋" w:hAnsi="仿宋" w:hint="eastAsia"/>
                <w:bCs/>
                <w:color w:val="000000"/>
                <w:sz w:val="24"/>
              </w:rPr>
              <w:t xml:space="preserve">　R1(此为示例，选手看明白后，将其删除)</w:t>
            </w:r>
          </w:p>
        </w:tc>
        <w:tc>
          <w:tcPr>
            <w:tcW w:w="2837"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837"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r>
      <w:tr w:rsidR="00B96863">
        <w:trPr>
          <w:cantSplit/>
          <w:trHeight w:val="624"/>
          <w:jc w:val="center"/>
        </w:trPr>
        <w:tc>
          <w:tcPr>
            <w:tcW w:w="2991" w:type="dxa"/>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3012" w:type="dxa"/>
          </w:tcPr>
          <w:p w:rsidR="00B96863" w:rsidRDefault="00BA0CEF">
            <w:pPr>
              <w:jc w:val="left"/>
              <w:rPr>
                <w:rFonts w:ascii="仿宋" w:eastAsia="仿宋" w:hAnsi="仿宋"/>
                <w:bCs/>
                <w:color w:val="000000"/>
                <w:sz w:val="24"/>
              </w:rPr>
            </w:pPr>
            <w:r>
              <w:rPr>
                <w:rFonts w:ascii="仿宋" w:eastAsia="仿宋" w:hAnsi="仿宋" w:hint="eastAsia"/>
                <w:bCs/>
                <w:color w:val="000000"/>
                <w:sz w:val="24"/>
              </w:rPr>
              <w:t xml:space="preserve">　R1 的1脚未与电源连接，为虚焊，重新焊接后解决此故障(此为示例，选手看明白后，将其删除)</w:t>
            </w:r>
          </w:p>
        </w:tc>
        <w:tc>
          <w:tcPr>
            <w:tcW w:w="2837"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837"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r>
      <w:tr w:rsidR="00B96863">
        <w:trPr>
          <w:cantSplit/>
          <w:trHeight w:val="464"/>
          <w:jc w:val="center"/>
        </w:trPr>
        <w:tc>
          <w:tcPr>
            <w:tcW w:w="2991" w:type="dxa"/>
            <w:tcBorders>
              <w:tl2br w:val="single" w:sz="8" w:space="0" w:color="000000"/>
            </w:tcBorders>
            <w:shd w:val="clear" w:color="auto" w:fill="D9D9D9"/>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故障</w:t>
            </w:r>
            <w:r>
              <w:rPr>
                <w:rFonts w:ascii="仿宋" w:eastAsia="仿宋" w:hAnsi="仿宋" w:hint="eastAsia"/>
                <w:b/>
                <w:bCs/>
                <w:color w:val="000000"/>
                <w:sz w:val="24"/>
              </w:rPr>
              <w:br/>
              <w:t xml:space="preserve">   项目  </w:t>
            </w:r>
          </w:p>
        </w:tc>
        <w:tc>
          <w:tcPr>
            <w:tcW w:w="3012" w:type="dxa"/>
            <w:tcBorders>
              <w:bottom w:val="single" w:sz="8" w:space="0" w:color="000000"/>
            </w:tcBorders>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故障四</w:t>
            </w:r>
          </w:p>
        </w:tc>
        <w:tc>
          <w:tcPr>
            <w:tcW w:w="2837" w:type="dxa"/>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故障五</w:t>
            </w:r>
          </w:p>
        </w:tc>
        <w:tc>
          <w:tcPr>
            <w:tcW w:w="2837" w:type="dxa"/>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故障六</w:t>
            </w:r>
          </w:p>
        </w:tc>
      </w:tr>
      <w:tr w:rsidR="00B96863">
        <w:trPr>
          <w:cantSplit/>
          <w:trHeight w:val="624"/>
          <w:jc w:val="center"/>
        </w:trPr>
        <w:tc>
          <w:tcPr>
            <w:tcW w:w="2991" w:type="dxa"/>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3012" w:type="dxa"/>
            <w:tcBorders>
              <w:top w:val="single" w:sz="8" w:space="0" w:color="000000"/>
            </w:tcBorders>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837"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837"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r>
      <w:tr w:rsidR="00B96863">
        <w:trPr>
          <w:cantSplit/>
          <w:trHeight w:val="624"/>
          <w:jc w:val="center"/>
        </w:trPr>
        <w:tc>
          <w:tcPr>
            <w:tcW w:w="2991" w:type="dxa"/>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3012"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837"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837"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r>
    </w:tbl>
    <w:p w:rsidR="00B96863" w:rsidRDefault="00BA0CEF">
      <w:pPr>
        <w:jc w:val="center"/>
        <w:rPr>
          <w:rFonts w:ascii="仿宋" w:eastAsia="仿宋" w:hAnsi="仿宋"/>
          <w:b/>
          <w:color w:val="000000"/>
          <w:sz w:val="24"/>
        </w:rPr>
      </w:pPr>
      <w:r>
        <w:rPr>
          <w:rFonts w:ascii="仿宋" w:eastAsia="仿宋" w:hAnsi="仿宋" w:hint="eastAsia"/>
          <w:b/>
          <w:color w:val="000000"/>
          <w:sz w:val="24"/>
        </w:rPr>
        <w:t>电路板2：台式机复位电路功能板检测维修报告单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9"/>
        <w:gridCol w:w="2906"/>
        <w:gridCol w:w="2906"/>
        <w:gridCol w:w="2906"/>
      </w:tblGrid>
      <w:tr w:rsidR="00B96863">
        <w:trPr>
          <w:cantSplit/>
          <w:trHeight w:val="64"/>
          <w:jc w:val="center"/>
        </w:trPr>
        <w:tc>
          <w:tcPr>
            <w:tcW w:w="2959" w:type="dxa"/>
            <w:tcBorders>
              <w:tl2br w:val="single" w:sz="8" w:space="0" w:color="000000"/>
            </w:tcBorders>
            <w:shd w:val="clear" w:color="auto" w:fill="D9D9D9"/>
          </w:tcPr>
          <w:p w:rsidR="00B96863" w:rsidRDefault="00BA0CEF">
            <w:pPr>
              <w:ind w:left="723" w:hangingChars="300" w:hanging="723"/>
              <w:rPr>
                <w:rFonts w:ascii="仿宋" w:eastAsia="仿宋" w:hAnsi="仿宋"/>
                <w:b/>
                <w:bCs/>
                <w:color w:val="000000"/>
                <w:sz w:val="24"/>
              </w:rPr>
            </w:pPr>
            <w:r>
              <w:rPr>
                <w:rFonts w:ascii="仿宋" w:eastAsia="仿宋" w:hAnsi="仿宋" w:hint="eastAsia"/>
                <w:b/>
                <w:bCs/>
                <w:color w:val="000000"/>
                <w:sz w:val="24"/>
              </w:rPr>
              <w:t xml:space="preserve">            故障</w:t>
            </w:r>
          </w:p>
          <w:p w:rsidR="00B96863" w:rsidRDefault="00BA0CEF">
            <w:pPr>
              <w:ind w:leftChars="150" w:left="676" w:hangingChars="150" w:hanging="361"/>
              <w:rPr>
                <w:rFonts w:ascii="仿宋" w:eastAsia="仿宋" w:hAnsi="仿宋"/>
                <w:b/>
                <w:bCs/>
                <w:color w:val="000000"/>
                <w:sz w:val="24"/>
              </w:rPr>
            </w:pPr>
            <w:r>
              <w:rPr>
                <w:rFonts w:ascii="仿宋" w:eastAsia="仿宋" w:hAnsi="仿宋" w:hint="eastAsia"/>
                <w:b/>
                <w:bCs/>
                <w:color w:val="000000"/>
                <w:sz w:val="24"/>
              </w:rPr>
              <w:t>项目</w:t>
            </w:r>
          </w:p>
        </w:tc>
        <w:tc>
          <w:tcPr>
            <w:tcW w:w="2906" w:type="dxa"/>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故障一</w:t>
            </w:r>
          </w:p>
        </w:tc>
        <w:tc>
          <w:tcPr>
            <w:tcW w:w="2906" w:type="dxa"/>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故障二</w:t>
            </w:r>
          </w:p>
        </w:tc>
        <w:tc>
          <w:tcPr>
            <w:tcW w:w="2906" w:type="dxa"/>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故障三</w:t>
            </w:r>
          </w:p>
        </w:tc>
      </w:tr>
      <w:tr w:rsidR="00B96863">
        <w:trPr>
          <w:cantSplit/>
          <w:trHeight w:val="624"/>
          <w:jc w:val="center"/>
        </w:trPr>
        <w:tc>
          <w:tcPr>
            <w:tcW w:w="2959" w:type="dxa"/>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2906" w:type="dxa"/>
          </w:tcPr>
          <w:p w:rsidR="00B96863" w:rsidRDefault="00B96863">
            <w:pPr>
              <w:jc w:val="left"/>
              <w:rPr>
                <w:rFonts w:ascii="仿宋" w:eastAsia="仿宋" w:hAnsi="仿宋"/>
                <w:bCs/>
                <w:color w:val="000000"/>
                <w:sz w:val="24"/>
              </w:rPr>
            </w:pP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r>
      <w:tr w:rsidR="00B96863">
        <w:trPr>
          <w:cantSplit/>
          <w:trHeight w:val="624"/>
          <w:jc w:val="center"/>
        </w:trPr>
        <w:tc>
          <w:tcPr>
            <w:tcW w:w="2959" w:type="dxa"/>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2906" w:type="dxa"/>
          </w:tcPr>
          <w:p w:rsidR="00B96863" w:rsidRDefault="00B96863">
            <w:pPr>
              <w:jc w:val="left"/>
              <w:rPr>
                <w:rFonts w:ascii="仿宋" w:eastAsia="仿宋" w:hAnsi="仿宋"/>
                <w:bCs/>
                <w:color w:val="000000"/>
                <w:sz w:val="24"/>
              </w:rPr>
            </w:pP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r>
      <w:tr w:rsidR="00B96863">
        <w:trPr>
          <w:cantSplit/>
          <w:trHeight w:val="464"/>
          <w:jc w:val="center"/>
        </w:trPr>
        <w:tc>
          <w:tcPr>
            <w:tcW w:w="2959" w:type="dxa"/>
            <w:tcBorders>
              <w:tl2br w:val="single" w:sz="8" w:space="0" w:color="000000"/>
            </w:tcBorders>
            <w:shd w:val="clear" w:color="auto" w:fill="D9D9D9"/>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故障</w:t>
            </w:r>
            <w:r>
              <w:rPr>
                <w:rFonts w:ascii="仿宋" w:eastAsia="仿宋" w:hAnsi="仿宋" w:hint="eastAsia"/>
                <w:b/>
                <w:bCs/>
                <w:color w:val="000000"/>
                <w:sz w:val="24"/>
              </w:rPr>
              <w:br/>
              <w:t xml:space="preserve">   项目  </w:t>
            </w:r>
          </w:p>
        </w:tc>
        <w:tc>
          <w:tcPr>
            <w:tcW w:w="2906" w:type="dxa"/>
            <w:tcBorders>
              <w:bottom w:val="single" w:sz="8" w:space="0" w:color="000000"/>
            </w:tcBorders>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故障四</w:t>
            </w:r>
          </w:p>
        </w:tc>
        <w:tc>
          <w:tcPr>
            <w:tcW w:w="2906" w:type="dxa"/>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故障五</w:t>
            </w:r>
          </w:p>
        </w:tc>
        <w:tc>
          <w:tcPr>
            <w:tcW w:w="2906" w:type="dxa"/>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故障六</w:t>
            </w:r>
          </w:p>
        </w:tc>
      </w:tr>
      <w:tr w:rsidR="00B96863">
        <w:trPr>
          <w:cantSplit/>
          <w:trHeight w:val="624"/>
          <w:jc w:val="center"/>
        </w:trPr>
        <w:tc>
          <w:tcPr>
            <w:tcW w:w="2959" w:type="dxa"/>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2906" w:type="dxa"/>
            <w:tcBorders>
              <w:top w:val="single" w:sz="8" w:space="0" w:color="000000"/>
            </w:tcBorders>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r>
      <w:tr w:rsidR="00B96863">
        <w:trPr>
          <w:cantSplit/>
          <w:trHeight w:val="624"/>
          <w:jc w:val="center"/>
        </w:trPr>
        <w:tc>
          <w:tcPr>
            <w:tcW w:w="2959" w:type="dxa"/>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r>
    </w:tbl>
    <w:p w:rsidR="00B96863" w:rsidRDefault="00BA0CEF">
      <w:pPr>
        <w:jc w:val="center"/>
        <w:rPr>
          <w:rFonts w:ascii="仿宋" w:eastAsia="仿宋" w:hAnsi="仿宋"/>
          <w:b/>
          <w:color w:val="000000"/>
          <w:sz w:val="24"/>
        </w:rPr>
      </w:pPr>
      <w:r>
        <w:rPr>
          <w:rFonts w:ascii="仿宋" w:eastAsia="仿宋" w:hAnsi="仿宋" w:hint="eastAsia"/>
          <w:b/>
          <w:color w:val="000000"/>
          <w:sz w:val="24"/>
        </w:rPr>
        <w:lastRenderedPageBreak/>
        <w:t>电路板3：台式机南北桥供电电路功能板检测维修报告单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9"/>
        <w:gridCol w:w="2906"/>
        <w:gridCol w:w="2906"/>
        <w:gridCol w:w="2906"/>
      </w:tblGrid>
      <w:tr w:rsidR="00B96863">
        <w:trPr>
          <w:cantSplit/>
          <w:trHeight w:val="64"/>
          <w:jc w:val="center"/>
        </w:trPr>
        <w:tc>
          <w:tcPr>
            <w:tcW w:w="2959" w:type="dxa"/>
            <w:tcBorders>
              <w:tl2br w:val="single" w:sz="8" w:space="0" w:color="000000"/>
            </w:tcBorders>
            <w:shd w:val="clear" w:color="auto" w:fill="D9D9D9"/>
          </w:tcPr>
          <w:p w:rsidR="00B96863" w:rsidRDefault="00BA0CEF">
            <w:pPr>
              <w:ind w:left="723" w:hangingChars="300" w:hanging="723"/>
              <w:rPr>
                <w:rFonts w:ascii="仿宋" w:eastAsia="仿宋" w:hAnsi="仿宋"/>
                <w:b/>
                <w:bCs/>
                <w:color w:val="000000"/>
                <w:sz w:val="24"/>
              </w:rPr>
            </w:pPr>
            <w:r>
              <w:rPr>
                <w:rFonts w:ascii="仿宋" w:eastAsia="仿宋" w:hAnsi="仿宋" w:hint="eastAsia"/>
                <w:b/>
                <w:bCs/>
                <w:color w:val="000000"/>
                <w:sz w:val="24"/>
              </w:rPr>
              <w:t xml:space="preserve">            故障</w:t>
            </w:r>
          </w:p>
          <w:p w:rsidR="00B96863" w:rsidRDefault="00BA0CEF">
            <w:pPr>
              <w:ind w:leftChars="150" w:left="676" w:hangingChars="150" w:hanging="361"/>
              <w:rPr>
                <w:rFonts w:ascii="仿宋" w:eastAsia="仿宋" w:hAnsi="仿宋"/>
                <w:b/>
                <w:bCs/>
                <w:color w:val="000000"/>
                <w:sz w:val="24"/>
              </w:rPr>
            </w:pPr>
            <w:r>
              <w:rPr>
                <w:rFonts w:ascii="仿宋" w:eastAsia="仿宋" w:hAnsi="仿宋" w:hint="eastAsia"/>
                <w:b/>
                <w:bCs/>
                <w:color w:val="000000"/>
                <w:sz w:val="24"/>
              </w:rPr>
              <w:t>项目</w:t>
            </w:r>
          </w:p>
        </w:tc>
        <w:tc>
          <w:tcPr>
            <w:tcW w:w="2906" w:type="dxa"/>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故障一</w:t>
            </w:r>
          </w:p>
        </w:tc>
        <w:tc>
          <w:tcPr>
            <w:tcW w:w="2906" w:type="dxa"/>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故障二</w:t>
            </w:r>
          </w:p>
        </w:tc>
        <w:tc>
          <w:tcPr>
            <w:tcW w:w="2906" w:type="dxa"/>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故障三</w:t>
            </w:r>
          </w:p>
        </w:tc>
      </w:tr>
      <w:tr w:rsidR="00B96863">
        <w:trPr>
          <w:cantSplit/>
          <w:trHeight w:val="624"/>
          <w:jc w:val="center"/>
        </w:trPr>
        <w:tc>
          <w:tcPr>
            <w:tcW w:w="2959" w:type="dxa"/>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2906" w:type="dxa"/>
          </w:tcPr>
          <w:p w:rsidR="00B96863" w:rsidRDefault="00B96863">
            <w:pPr>
              <w:jc w:val="left"/>
              <w:rPr>
                <w:rFonts w:ascii="仿宋" w:eastAsia="仿宋" w:hAnsi="仿宋"/>
                <w:bCs/>
                <w:color w:val="000000"/>
                <w:sz w:val="24"/>
              </w:rPr>
            </w:pP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r>
      <w:tr w:rsidR="00B96863">
        <w:trPr>
          <w:cantSplit/>
          <w:trHeight w:val="624"/>
          <w:jc w:val="center"/>
        </w:trPr>
        <w:tc>
          <w:tcPr>
            <w:tcW w:w="2959" w:type="dxa"/>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2906" w:type="dxa"/>
          </w:tcPr>
          <w:p w:rsidR="00B96863" w:rsidRDefault="00B96863">
            <w:pPr>
              <w:jc w:val="left"/>
              <w:rPr>
                <w:rFonts w:ascii="仿宋" w:eastAsia="仿宋" w:hAnsi="仿宋"/>
                <w:bCs/>
                <w:color w:val="000000"/>
                <w:sz w:val="24"/>
              </w:rPr>
            </w:pP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r>
      <w:tr w:rsidR="00B96863">
        <w:trPr>
          <w:cantSplit/>
          <w:trHeight w:val="464"/>
          <w:jc w:val="center"/>
        </w:trPr>
        <w:tc>
          <w:tcPr>
            <w:tcW w:w="2959" w:type="dxa"/>
            <w:tcBorders>
              <w:tl2br w:val="single" w:sz="8" w:space="0" w:color="000000"/>
            </w:tcBorders>
            <w:shd w:val="clear" w:color="auto" w:fill="D9D9D9"/>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故障</w:t>
            </w:r>
            <w:r>
              <w:rPr>
                <w:rFonts w:ascii="仿宋" w:eastAsia="仿宋" w:hAnsi="仿宋" w:hint="eastAsia"/>
                <w:b/>
                <w:bCs/>
                <w:color w:val="000000"/>
                <w:sz w:val="24"/>
              </w:rPr>
              <w:br/>
              <w:t xml:space="preserve">   项目  </w:t>
            </w:r>
          </w:p>
        </w:tc>
        <w:tc>
          <w:tcPr>
            <w:tcW w:w="2906" w:type="dxa"/>
            <w:tcBorders>
              <w:bottom w:val="single" w:sz="8" w:space="0" w:color="000000"/>
            </w:tcBorders>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故障四</w:t>
            </w:r>
          </w:p>
        </w:tc>
        <w:tc>
          <w:tcPr>
            <w:tcW w:w="2906" w:type="dxa"/>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故障五</w:t>
            </w:r>
          </w:p>
        </w:tc>
        <w:tc>
          <w:tcPr>
            <w:tcW w:w="2906" w:type="dxa"/>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故障六</w:t>
            </w:r>
          </w:p>
        </w:tc>
      </w:tr>
      <w:tr w:rsidR="00B96863">
        <w:trPr>
          <w:cantSplit/>
          <w:trHeight w:val="624"/>
          <w:jc w:val="center"/>
        </w:trPr>
        <w:tc>
          <w:tcPr>
            <w:tcW w:w="2959" w:type="dxa"/>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2906" w:type="dxa"/>
            <w:tcBorders>
              <w:top w:val="single" w:sz="8" w:space="0" w:color="000000"/>
            </w:tcBorders>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r>
      <w:tr w:rsidR="00B96863">
        <w:trPr>
          <w:cantSplit/>
          <w:trHeight w:val="624"/>
          <w:jc w:val="center"/>
        </w:trPr>
        <w:tc>
          <w:tcPr>
            <w:tcW w:w="2959" w:type="dxa"/>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r>
    </w:tbl>
    <w:p w:rsidR="00B96863" w:rsidRDefault="00B96863">
      <w:pPr>
        <w:jc w:val="center"/>
        <w:rPr>
          <w:rFonts w:ascii="仿宋" w:eastAsia="仿宋" w:hAnsi="仿宋"/>
          <w:b/>
          <w:color w:val="000000"/>
          <w:sz w:val="24"/>
        </w:rPr>
      </w:pPr>
    </w:p>
    <w:p w:rsidR="00B96863" w:rsidRDefault="00BA0CEF">
      <w:pPr>
        <w:jc w:val="center"/>
        <w:rPr>
          <w:rFonts w:ascii="仿宋" w:eastAsia="仿宋" w:hAnsi="仿宋"/>
          <w:b/>
          <w:color w:val="000000"/>
          <w:sz w:val="24"/>
        </w:rPr>
      </w:pPr>
      <w:r>
        <w:rPr>
          <w:rFonts w:ascii="仿宋" w:eastAsia="仿宋" w:hAnsi="仿宋" w:hint="eastAsia"/>
          <w:b/>
          <w:color w:val="000000"/>
          <w:sz w:val="24"/>
        </w:rPr>
        <w:t>电路板4：笔记本内存供电电路功能板检测维修报告单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9"/>
        <w:gridCol w:w="2906"/>
        <w:gridCol w:w="2906"/>
        <w:gridCol w:w="2906"/>
      </w:tblGrid>
      <w:tr w:rsidR="00B96863">
        <w:trPr>
          <w:cantSplit/>
          <w:trHeight w:val="64"/>
          <w:jc w:val="center"/>
        </w:trPr>
        <w:tc>
          <w:tcPr>
            <w:tcW w:w="2959" w:type="dxa"/>
            <w:tcBorders>
              <w:tl2br w:val="single" w:sz="8" w:space="0" w:color="000000"/>
            </w:tcBorders>
            <w:shd w:val="clear" w:color="auto" w:fill="D9D9D9"/>
          </w:tcPr>
          <w:p w:rsidR="00B96863" w:rsidRDefault="00BA0CEF">
            <w:pPr>
              <w:ind w:left="723" w:hangingChars="300" w:hanging="723"/>
              <w:rPr>
                <w:rFonts w:ascii="仿宋" w:eastAsia="仿宋" w:hAnsi="仿宋"/>
                <w:b/>
                <w:bCs/>
                <w:color w:val="000000"/>
                <w:sz w:val="24"/>
              </w:rPr>
            </w:pPr>
            <w:r>
              <w:rPr>
                <w:rFonts w:ascii="仿宋" w:eastAsia="仿宋" w:hAnsi="仿宋" w:hint="eastAsia"/>
                <w:b/>
                <w:bCs/>
                <w:color w:val="000000"/>
                <w:sz w:val="24"/>
              </w:rPr>
              <w:t xml:space="preserve">            故障</w:t>
            </w:r>
          </w:p>
          <w:p w:rsidR="00B96863" w:rsidRDefault="00BA0CEF">
            <w:pPr>
              <w:ind w:leftChars="150" w:left="676" w:hangingChars="150" w:hanging="361"/>
              <w:rPr>
                <w:rFonts w:ascii="仿宋" w:eastAsia="仿宋" w:hAnsi="仿宋"/>
                <w:b/>
                <w:bCs/>
                <w:color w:val="000000"/>
                <w:sz w:val="24"/>
              </w:rPr>
            </w:pPr>
            <w:r>
              <w:rPr>
                <w:rFonts w:ascii="仿宋" w:eastAsia="仿宋" w:hAnsi="仿宋" w:hint="eastAsia"/>
                <w:b/>
                <w:bCs/>
                <w:color w:val="000000"/>
                <w:sz w:val="24"/>
              </w:rPr>
              <w:t>项目</w:t>
            </w:r>
          </w:p>
        </w:tc>
        <w:tc>
          <w:tcPr>
            <w:tcW w:w="2906" w:type="dxa"/>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故障一</w:t>
            </w:r>
          </w:p>
        </w:tc>
        <w:tc>
          <w:tcPr>
            <w:tcW w:w="2906" w:type="dxa"/>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故障二</w:t>
            </w:r>
          </w:p>
        </w:tc>
        <w:tc>
          <w:tcPr>
            <w:tcW w:w="2906" w:type="dxa"/>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故障三</w:t>
            </w:r>
          </w:p>
        </w:tc>
      </w:tr>
      <w:tr w:rsidR="00B96863">
        <w:trPr>
          <w:cantSplit/>
          <w:trHeight w:val="624"/>
          <w:jc w:val="center"/>
        </w:trPr>
        <w:tc>
          <w:tcPr>
            <w:tcW w:w="2959" w:type="dxa"/>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2906" w:type="dxa"/>
          </w:tcPr>
          <w:p w:rsidR="00B96863" w:rsidRDefault="00B96863">
            <w:pPr>
              <w:jc w:val="left"/>
              <w:rPr>
                <w:rFonts w:ascii="仿宋" w:eastAsia="仿宋" w:hAnsi="仿宋"/>
                <w:bCs/>
                <w:color w:val="000000"/>
                <w:sz w:val="24"/>
              </w:rPr>
            </w:pP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r>
      <w:tr w:rsidR="00B96863">
        <w:trPr>
          <w:cantSplit/>
          <w:trHeight w:val="624"/>
          <w:jc w:val="center"/>
        </w:trPr>
        <w:tc>
          <w:tcPr>
            <w:tcW w:w="2959" w:type="dxa"/>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2906" w:type="dxa"/>
          </w:tcPr>
          <w:p w:rsidR="00B96863" w:rsidRDefault="00B96863">
            <w:pPr>
              <w:jc w:val="left"/>
              <w:rPr>
                <w:rFonts w:ascii="仿宋" w:eastAsia="仿宋" w:hAnsi="仿宋"/>
                <w:bCs/>
                <w:color w:val="000000"/>
                <w:sz w:val="24"/>
              </w:rPr>
            </w:pP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r>
      <w:tr w:rsidR="00B96863">
        <w:trPr>
          <w:cantSplit/>
          <w:trHeight w:val="464"/>
          <w:jc w:val="center"/>
        </w:trPr>
        <w:tc>
          <w:tcPr>
            <w:tcW w:w="2959" w:type="dxa"/>
            <w:tcBorders>
              <w:tl2br w:val="single" w:sz="8" w:space="0" w:color="000000"/>
            </w:tcBorders>
            <w:shd w:val="clear" w:color="auto" w:fill="D9D9D9"/>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故障</w:t>
            </w:r>
            <w:r>
              <w:rPr>
                <w:rFonts w:ascii="仿宋" w:eastAsia="仿宋" w:hAnsi="仿宋" w:hint="eastAsia"/>
                <w:b/>
                <w:bCs/>
                <w:color w:val="000000"/>
                <w:sz w:val="24"/>
              </w:rPr>
              <w:br/>
              <w:t xml:space="preserve">   项目  </w:t>
            </w:r>
          </w:p>
        </w:tc>
        <w:tc>
          <w:tcPr>
            <w:tcW w:w="2906" w:type="dxa"/>
            <w:tcBorders>
              <w:bottom w:val="single" w:sz="8" w:space="0" w:color="000000"/>
            </w:tcBorders>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故障四</w:t>
            </w:r>
          </w:p>
        </w:tc>
        <w:tc>
          <w:tcPr>
            <w:tcW w:w="2906" w:type="dxa"/>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故障五</w:t>
            </w:r>
          </w:p>
        </w:tc>
        <w:tc>
          <w:tcPr>
            <w:tcW w:w="2906" w:type="dxa"/>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故障六</w:t>
            </w:r>
          </w:p>
        </w:tc>
      </w:tr>
      <w:tr w:rsidR="00B96863">
        <w:trPr>
          <w:cantSplit/>
          <w:trHeight w:val="624"/>
          <w:jc w:val="center"/>
        </w:trPr>
        <w:tc>
          <w:tcPr>
            <w:tcW w:w="2959" w:type="dxa"/>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2906" w:type="dxa"/>
            <w:tcBorders>
              <w:top w:val="single" w:sz="8" w:space="0" w:color="000000"/>
            </w:tcBorders>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r>
      <w:tr w:rsidR="00B96863">
        <w:trPr>
          <w:cantSplit/>
          <w:trHeight w:val="624"/>
          <w:jc w:val="center"/>
        </w:trPr>
        <w:tc>
          <w:tcPr>
            <w:tcW w:w="2959" w:type="dxa"/>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r>
    </w:tbl>
    <w:p w:rsidR="00B96863" w:rsidRDefault="00B96863">
      <w:pPr>
        <w:jc w:val="center"/>
        <w:rPr>
          <w:rFonts w:ascii="仿宋" w:eastAsia="仿宋" w:hAnsi="仿宋"/>
          <w:b/>
          <w:color w:val="000000"/>
          <w:sz w:val="24"/>
        </w:rPr>
      </w:pPr>
    </w:p>
    <w:p w:rsidR="00B96863" w:rsidRDefault="00B96863">
      <w:pPr>
        <w:jc w:val="center"/>
        <w:rPr>
          <w:rFonts w:ascii="仿宋" w:eastAsia="仿宋" w:hAnsi="仿宋"/>
          <w:b/>
          <w:color w:val="000000"/>
          <w:sz w:val="24"/>
        </w:rPr>
      </w:pPr>
    </w:p>
    <w:p w:rsidR="00B96863" w:rsidRDefault="00BA0CEF">
      <w:pPr>
        <w:jc w:val="center"/>
        <w:rPr>
          <w:rFonts w:ascii="仿宋" w:eastAsia="仿宋" w:hAnsi="仿宋"/>
          <w:b/>
          <w:color w:val="000000"/>
          <w:sz w:val="24"/>
        </w:rPr>
      </w:pPr>
      <w:r>
        <w:rPr>
          <w:rFonts w:ascii="仿宋" w:eastAsia="仿宋" w:hAnsi="仿宋" w:hint="eastAsia"/>
          <w:b/>
          <w:color w:val="000000"/>
          <w:sz w:val="24"/>
        </w:rPr>
        <w:lastRenderedPageBreak/>
        <w:t>电路板5：笔记本显示电路功能板检测维修报告单</w:t>
      </w:r>
    </w:p>
    <w:tbl>
      <w:tblPr>
        <w:tblW w:w="11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9"/>
        <w:gridCol w:w="2906"/>
        <w:gridCol w:w="2906"/>
        <w:gridCol w:w="2906"/>
      </w:tblGrid>
      <w:tr w:rsidR="00B96863">
        <w:trPr>
          <w:cantSplit/>
          <w:trHeight w:val="64"/>
          <w:jc w:val="center"/>
        </w:trPr>
        <w:tc>
          <w:tcPr>
            <w:tcW w:w="2959" w:type="dxa"/>
            <w:tcBorders>
              <w:tl2br w:val="single" w:sz="8" w:space="0" w:color="000000"/>
            </w:tcBorders>
            <w:shd w:val="clear" w:color="auto" w:fill="D9D9D9"/>
          </w:tcPr>
          <w:p w:rsidR="00B96863" w:rsidRDefault="00BA0CEF">
            <w:pPr>
              <w:ind w:left="723" w:hangingChars="300" w:hanging="723"/>
              <w:rPr>
                <w:rFonts w:ascii="仿宋" w:eastAsia="仿宋" w:hAnsi="仿宋"/>
                <w:b/>
                <w:bCs/>
                <w:color w:val="000000"/>
                <w:sz w:val="24"/>
              </w:rPr>
            </w:pPr>
            <w:r>
              <w:rPr>
                <w:rFonts w:ascii="仿宋" w:eastAsia="仿宋" w:hAnsi="仿宋" w:hint="eastAsia"/>
                <w:b/>
                <w:bCs/>
                <w:color w:val="000000"/>
                <w:sz w:val="24"/>
              </w:rPr>
              <w:t xml:space="preserve">            故障</w:t>
            </w:r>
          </w:p>
          <w:p w:rsidR="00B96863" w:rsidRDefault="00BA0CEF">
            <w:pPr>
              <w:ind w:leftChars="150" w:left="676" w:hangingChars="150" w:hanging="361"/>
              <w:rPr>
                <w:rFonts w:ascii="仿宋" w:eastAsia="仿宋" w:hAnsi="仿宋"/>
                <w:b/>
                <w:bCs/>
                <w:color w:val="000000"/>
                <w:sz w:val="24"/>
              </w:rPr>
            </w:pPr>
            <w:r>
              <w:rPr>
                <w:rFonts w:ascii="仿宋" w:eastAsia="仿宋" w:hAnsi="仿宋" w:hint="eastAsia"/>
                <w:b/>
                <w:bCs/>
                <w:color w:val="000000"/>
                <w:sz w:val="24"/>
              </w:rPr>
              <w:t>项目</w:t>
            </w:r>
          </w:p>
        </w:tc>
        <w:tc>
          <w:tcPr>
            <w:tcW w:w="2906" w:type="dxa"/>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故障一</w:t>
            </w:r>
          </w:p>
        </w:tc>
        <w:tc>
          <w:tcPr>
            <w:tcW w:w="2906" w:type="dxa"/>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故障二</w:t>
            </w:r>
          </w:p>
        </w:tc>
        <w:tc>
          <w:tcPr>
            <w:tcW w:w="2906" w:type="dxa"/>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故障三</w:t>
            </w:r>
          </w:p>
        </w:tc>
      </w:tr>
      <w:tr w:rsidR="00B96863">
        <w:trPr>
          <w:cantSplit/>
          <w:trHeight w:val="624"/>
          <w:jc w:val="center"/>
        </w:trPr>
        <w:tc>
          <w:tcPr>
            <w:tcW w:w="2959" w:type="dxa"/>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2906" w:type="dxa"/>
          </w:tcPr>
          <w:p w:rsidR="00B96863" w:rsidRDefault="00B96863">
            <w:pPr>
              <w:jc w:val="left"/>
              <w:rPr>
                <w:rFonts w:ascii="仿宋" w:eastAsia="仿宋" w:hAnsi="仿宋"/>
                <w:bCs/>
                <w:color w:val="000000"/>
                <w:sz w:val="24"/>
              </w:rPr>
            </w:pP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r>
      <w:tr w:rsidR="00B96863">
        <w:trPr>
          <w:cantSplit/>
          <w:trHeight w:val="624"/>
          <w:jc w:val="center"/>
        </w:trPr>
        <w:tc>
          <w:tcPr>
            <w:tcW w:w="2959" w:type="dxa"/>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2906" w:type="dxa"/>
          </w:tcPr>
          <w:p w:rsidR="00B96863" w:rsidRDefault="00B96863">
            <w:pPr>
              <w:jc w:val="left"/>
              <w:rPr>
                <w:rFonts w:ascii="仿宋" w:eastAsia="仿宋" w:hAnsi="仿宋"/>
                <w:bCs/>
                <w:color w:val="000000"/>
                <w:sz w:val="24"/>
              </w:rPr>
            </w:pP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r>
      <w:tr w:rsidR="00B96863">
        <w:trPr>
          <w:cantSplit/>
          <w:trHeight w:val="464"/>
          <w:jc w:val="center"/>
        </w:trPr>
        <w:tc>
          <w:tcPr>
            <w:tcW w:w="2959" w:type="dxa"/>
            <w:tcBorders>
              <w:tl2br w:val="single" w:sz="8" w:space="0" w:color="000000"/>
            </w:tcBorders>
            <w:shd w:val="clear" w:color="auto" w:fill="D9D9D9"/>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故障</w:t>
            </w:r>
            <w:r>
              <w:rPr>
                <w:rFonts w:ascii="仿宋" w:eastAsia="仿宋" w:hAnsi="仿宋" w:hint="eastAsia"/>
                <w:b/>
                <w:bCs/>
                <w:color w:val="000000"/>
                <w:sz w:val="24"/>
              </w:rPr>
              <w:br/>
              <w:t xml:space="preserve">   项目  </w:t>
            </w:r>
          </w:p>
        </w:tc>
        <w:tc>
          <w:tcPr>
            <w:tcW w:w="2906" w:type="dxa"/>
            <w:tcBorders>
              <w:bottom w:val="single" w:sz="8" w:space="0" w:color="000000"/>
            </w:tcBorders>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故障四</w:t>
            </w:r>
          </w:p>
        </w:tc>
        <w:tc>
          <w:tcPr>
            <w:tcW w:w="2906" w:type="dxa"/>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故障五</w:t>
            </w:r>
          </w:p>
        </w:tc>
        <w:tc>
          <w:tcPr>
            <w:tcW w:w="2906" w:type="dxa"/>
            <w:shd w:val="clear" w:color="auto" w:fill="D9D9D9"/>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故障六</w:t>
            </w:r>
          </w:p>
        </w:tc>
      </w:tr>
      <w:tr w:rsidR="00B96863">
        <w:trPr>
          <w:cantSplit/>
          <w:trHeight w:val="624"/>
          <w:jc w:val="center"/>
        </w:trPr>
        <w:tc>
          <w:tcPr>
            <w:tcW w:w="2959" w:type="dxa"/>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故障元器件编号</w:t>
            </w:r>
          </w:p>
        </w:tc>
        <w:tc>
          <w:tcPr>
            <w:tcW w:w="2906" w:type="dxa"/>
            <w:tcBorders>
              <w:top w:val="single" w:sz="8" w:space="0" w:color="000000"/>
            </w:tcBorders>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r>
      <w:tr w:rsidR="00B96863">
        <w:trPr>
          <w:cantSplit/>
          <w:trHeight w:val="624"/>
          <w:jc w:val="center"/>
        </w:trPr>
        <w:tc>
          <w:tcPr>
            <w:tcW w:w="2959" w:type="dxa"/>
            <w:vAlign w:val="center"/>
          </w:tcPr>
          <w:p w:rsidR="00B96863" w:rsidRDefault="00BA0CEF">
            <w:pPr>
              <w:jc w:val="center"/>
              <w:rPr>
                <w:rFonts w:ascii="仿宋" w:eastAsia="仿宋" w:hAnsi="仿宋"/>
                <w:b/>
                <w:bCs/>
                <w:color w:val="000000"/>
                <w:sz w:val="24"/>
              </w:rPr>
            </w:pPr>
            <w:r>
              <w:rPr>
                <w:rFonts w:ascii="仿宋" w:eastAsia="仿宋" w:hAnsi="仿宋" w:hint="eastAsia"/>
                <w:b/>
                <w:bCs/>
                <w:color w:val="000000"/>
                <w:sz w:val="24"/>
              </w:rPr>
              <w:t>故障维修概述</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c>
          <w:tcPr>
            <w:tcW w:w="2906" w:type="dxa"/>
          </w:tcPr>
          <w:p w:rsidR="00B96863" w:rsidRDefault="00BA0CEF">
            <w:pPr>
              <w:rPr>
                <w:rFonts w:ascii="仿宋" w:eastAsia="仿宋" w:hAnsi="仿宋"/>
                <w:b/>
                <w:bCs/>
                <w:color w:val="000000"/>
                <w:sz w:val="24"/>
              </w:rPr>
            </w:pPr>
            <w:r>
              <w:rPr>
                <w:rFonts w:ascii="仿宋" w:eastAsia="仿宋" w:hAnsi="仿宋" w:hint="eastAsia"/>
                <w:b/>
                <w:bCs/>
                <w:color w:val="000000"/>
                <w:sz w:val="24"/>
              </w:rPr>
              <w:t xml:space="preserve">　</w:t>
            </w:r>
          </w:p>
        </w:tc>
      </w:tr>
    </w:tbl>
    <w:p w:rsidR="00B96863" w:rsidRDefault="00B96863">
      <w:pPr>
        <w:rPr>
          <w:rFonts w:ascii="仿宋" w:eastAsia="仿宋" w:hAnsi="仿宋"/>
          <w:b/>
          <w:color w:val="000000"/>
          <w:sz w:val="28"/>
          <w:szCs w:val="28"/>
        </w:rPr>
      </w:pPr>
    </w:p>
    <w:p w:rsidR="00B96863" w:rsidRDefault="00BA0CEF">
      <w:pPr>
        <w:rPr>
          <w:rFonts w:ascii="仿宋" w:eastAsia="仿宋" w:hAnsi="仿宋"/>
          <w:b/>
          <w:color w:val="000000"/>
          <w:sz w:val="30"/>
          <w:szCs w:val="30"/>
        </w:rPr>
      </w:pPr>
      <w:r>
        <w:rPr>
          <w:rFonts w:ascii="仿宋" w:eastAsia="仿宋" w:hAnsi="仿宋" w:hint="eastAsia"/>
          <w:b/>
          <w:color w:val="000000"/>
          <w:sz w:val="28"/>
          <w:szCs w:val="28"/>
        </w:rPr>
        <w:t>二、《存储设备维修及数据恢复记录表》</w:t>
      </w:r>
    </w:p>
    <w:tbl>
      <w:tblPr>
        <w:tblW w:w="11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2408"/>
        <w:gridCol w:w="6807"/>
      </w:tblGrid>
      <w:tr w:rsidR="00B96863">
        <w:trPr>
          <w:jc w:val="center"/>
        </w:trPr>
        <w:tc>
          <w:tcPr>
            <w:tcW w:w="1872" w:type="dxa"/>
            <w:vMerge w:val="restart"/>
            <w:shd w:val="clear" w:color="auto" w:fill="D9D9D9"/>
            <w:vAlign w:val="center"/>
          </w:tcPr>
          <w:p w:rsidR="00B96863" w:rsidRDefault="00BA0CEF">
            <w:pPr>
              <w:spacing w:line="360" w:lineRule="auto"/>
              <w:jc w:val="center"/>
              <w:rPr>
                <w:rFonts w:ascii="仿宋" w:eastAsia="仿宋" w:hAnsi="仿宋"/>
                <w:b/>
                <w:color w:val="000000"/>
                <w:sz w:val="24"/>
              </w:rPr>
            </w:pPr>
            <w:r>
              <w:rPr>
                <w:rFonts w:ascii="仿宋" w:eastAsia="仿宋" w:hAnsi="仿宋" w:hint="eastAsia"/>
                <w:b/>
                <w:color w:val="000000"/>
                <w:sz w:val="24"/>
              </w:rPr>
              <w:t>存储设备编号</w:t>
            </w:r>
          </w:p>
        </w:tc>
        <w:tc>
          <w:tcPr>
            <w:tcW w:w="9215" w:type="dxa"/>
            <w:gridSpan w:val="2"/>
            <w:shd w:val="clear" w:color="auto" w:fill="D9D9D9"/>
            <w:vAlign w:val="center"/>
          </w:tcPr>
          <w:p w:rsidR="00B96863" w:rsidRDefault="00BA0CEF">
            <w:pPr>
              <w:spacing w:line="360" w:lineRule="auto"/>
              <w:jc w:val="center"/>
              <w:rPr>
                <w:rFonts w:ascii="仿宋" w:eastAsia="仿宋" w:hAnsi="仿宋"/>
                <w:b/>
                <w:color w:val="000000"/>
                <w:sz w:val="24"/>
              </w:rPr>
            </w:pPr>
            <w:r>
              <w:rPr>
                <w:rFonts w:ascii="仿宋" w:eastAsia="仿宋" w:hAnsi="仿宋" w:hint="eastAsia"/>
                <w:b/>
                <w:color w:val="000000"/>
                <w:sz w:val="24"/>
              </w:rPr>
              <w:t>恢复成果记录</w:t>
            </w:r>
          </w:p>
        </w:tc>
      </w:tr>
      <w:tr w:rsidR="00B96863">
        <w:trPr>
          <w:jc w:val="center"/>
        </w:trPr>
        <w:tc>
          <w:tcPr>
            <w:tcW w:w="1872" w:type="dxa"/>
            <w:vMerge/>
            <w:shd w:val="clear" w:color="auto" w:fill="D9D9D9"/>
            <w:vAlign w:val="center"/>
          </w:tcPr>
          <w:p w:rsidR="00B96863" w:rsidRDefault="00B96863">
            <w:pPr>
              <w:spacing w:line="360" w:lineRule="auto"/>
              <w:jc w:val="center"/>
              <w:rPr>
                <w:rFonts w:ascii="仿宋" w:eastAsia="仿宋" w:hAnsi="仿宋"/>
                <w:b/>
                <w:color w:val="000000"/>
                <w:sz w:val="24"/>
              </w:rPr>
            </w:pPr>
          </w:p>
        </w:tc>
        <w:tc>
          <w:tcPr>
            <w:tcW w:w="2408" w:type="dxa"/>
            <w:shd w:val="clear" w:color="auto" w:fill="D9D9D9"/>
            <w:vAlign w:val="center"/>
          </w:tcPr>
          <w:p w:rsidR="00B96863" w:rsidRDefault="00BA0CEF">
            <w:pPr>
              <w:spacing w:line="360" w:lineRule="auto"/>
              <w:jc w:val="center"/>
              <w:rPr>
                <w:rFonts w:ascii="仿宋" w:eastAsia="仿宋" w:hAnsi="仿宋"/>
                <w:b/>
                <w:color w:val="000000"/>
                <w:sz w:val="24"/>
              </w:rPr>
            </w:pPr>
            <w:r>
              <w:rPr>
                <w:rFonts w:ascii="仿宋" w:eastAsia="仿宋" w:hAnsi="仿宋" w:hint="eastAsia"/>
                <w:b/>
                <w:color w:val="000000"/>
                <w:sz w:val="24"/>
              </w:rPr>
              <w:t>指定文件名称</w:t>
            </w:r>
          </w:p>
        </w:tc>
        <w:tc>
          <w:tcPr>
            <w:tcW w:w="6807" w:type="dxa"/>
            <w:shd w:val="clear" w:color="auto" w:fill="D9D9D9"/>
            <w:vAlign w:val="center"/>
          </w:tcPr>
          <w:p w:rsidR="00B96863" w:rsidRDefault="00BA0CEF">
            <w:pPr>
              <w:spacing w:line="360" w:lineRule="auto"/>
              <w:jc w:val="center"/>
              <w:rPr>
                <w:rFonts w:ascii="仿宋" w:eastAsia="仿宋" w:hAnsi="仿宋"/>
                <w:b/>
                <w:color w:val="000000"/>
                <w:sz w:val="24"/>
              </w:rPr>
            </w:pPr>
            <w:r>
              <w:rPr>
                <w:rFonts w:ascii="仿宋" w:eastAsia="仿宋" w:hAnsi="仿宋" w:hint="eastAsia"/>
                <w:b/>
                <w:color w:val="000000"/>
                <w:sz w:val="24"/>
              </w:rPr>
              <w:t>前8位字符</w:t>
            </w:r>
          </w:p>
          <w:p w:rsidR="00B96863" w:rsidRDefault="00BA0CEF">
            <w:pPr>
              <w:spacing w:line="360" w:lineRule="auto"/>
              <w:jc w:val="center"/>
              <w:rPr>
                <w:rFonts w:ascii="仿宋" w:eastAsia="仿宋" w:hAnsi="仿宋"/>
                <w:b/>
                <w:color w:val="000000"/>
                <w:sz w:val="24"/>
              </w:rPr>
            </w:pPr>
            <w:r>
              <w:rPr>
                <w:rFonts w:ascii="仿宋" w:eastAsia="仿宋" w:hAnsi="仿宋" w:hint="eastAsia"/>
                <w:b/>
                <w:color w:val="000000"/>
                <w:sz w:val="24"/>
              </w:rPr>
              <w:t>（字符为中文或英文，英文区分大小写）</w:t>
            </w:r>
          </w:p>
        </w:tc>
      </w:tr>
      <w:tr w:rsidR="00B96863">
        <w:trPr>
          <w:trHeight w:hRule="exact" w:val="503"/>
          <w:jc w:val="center"/>
        </w:trPr>
        <w:tc>
          <w:tcPr>
            <w:tcW w:w="1872" w:type="dxa"/>
            <w:vAlign w:val="center"/>
          </w:tcPr>
          <w:p w:rsidR="00B96863" w:rsidRDefault="00BA0CEF">
            <w:pPr>
              <w:spacing w:line="440" w:lineRule="exact"/>
              <w:jc w:val="center"/>
              <w:rPr>
                <w:rFonts w:ascii="仿宋" w:eastAsia="仿宋" w:hAnsi="仿宋"/>
                <w:color w:val="000000"/>
                <w:sz w:val="24"/>
              </w:rPr>
            </w:pPr>
            <w:r>
              <w:rPr>
                <w:rFonts w:ascii="仿宋" w:eastAsia="仿宋" w:hAnsi="仿宋" w:hint="eastAsia"/>
                <w:color w:val="000000"/>
                <w:sz w:val="24"/>
              </w:rPr>
              <w:t>001</w:t>
            </w:r>
          </w:p>
        </w:tc>
        <w:tc>
          <w:tcPr>
            <w:tcW w:w="2408"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（B001赛时提供）</w:t>
            </w:r>
          </w:p>
        </w:tc>
        <w:tc>
          <w:tcPr>
            <w:tcW w:w="6807"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Qw你r09好8</w:t>
            </w:r>
            <w:r>
              <w:rPr>
                <w:rFonts w:ascii="仿宋" w:eastAsia="仿宋" w:hAnsi="仿宋" w:hint="eastAsia"/>
                <w:bCs/>
                <w:color w:val="000000"/>
                <w:sz w:val="24"/>
              </w:rPr>
              <w:t>(此为示例，选手看明白后，将其删除)</w:t>
            </w:r>
          </w:p>
        </w:tc>
      </w:tr>
      <w:tr w:rsidR="00B96863">
        <w:trPr>
          <w:trHeight w:hRule="exact" w:val="573"/>
          <w:jc w:val="center"/>
        </w:trPr>
        <w:tc>
          <w:tcPr>
            <w:tcW w:w="1872" w:type="dxa"/>
            <w:vAlign w:val="center"/>
          </w:tcPr>
          <w:p w:rsidR="00B96863" w:rsidRDefault="00BA0CEF">
            <w:pPr>
              <w:spacing w:line="440" w:lineRule="exact"/>
              <w:jc w:val="center"/>
              <w:rPr>
                <w:rFonts w:ascii="仿宋" w:eastAsia="仿宋" w:hAnsi="仿宋"/>
                <w:color w:val="000000"/>
                <w:sz w:val="24"/>
              </w:rPr>
            </w:pPr>
            <w:r>
              <w:rPr>
                <w:rFonts w:ascii="仿宋" w:eastAsia="仿宋" w:hAnsi="仿宋" w:hint="eastAsia"/>
                <w:color w:val="000000"/>
                <w:sz w:val="24"/>
              </w:rPr>
              <w:t>002</w:t>
            </w:r>
          </w:p>
        </w:tc>
        <w:tc>
          <w:tcPr>
            <w:tcW w:w="2408"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（B002赛时提供）</w:t>
            </w:r>
          </w:p>
        </w:tc>
        <w:tc>
          <w:tcPr>
            <w:tcW w:w="6807" w:type="dxa"/>
            <w:vAlign w:val="center"/>
          </w:tcPr>
          <w:p w:rsidR="00B96863" w:rsidRDefault="00B96863">
            <w:pPr>
              <w:jc w:val="center"/>
              <w:rPr>
                <w:rFonts w:ascii="仿宋" w:eastAsia="仿宋" w:hAnsi="仿宋"/>
                <w:color w:val="000000"/>
                <w:sz w:val="24"/>
              </w:rPr>
            </w:pPr>
          </w:p>
        </w:tc>
      </w:tr>
      <w:tr w:rsidR="00B96863">
        <w:trPr>
          <w:trHeight w:hRule="exact" w:val="567"/>
          <w:jc w:val="center"/>
        </w:trPr>
        <w:tc>
          <w:tcPr>
            <w:tcW w:w="1872" w:type="dxa"/>
            <w:vAlign w:val="center"/>
          </w:tcPr>
          <w:p w:rsidR="00B96863" w:rsidRDefault="00BA0CEF">
            <w:pPr>
              <w:spacing w:line="440" w:lineRule="exact"/>
              <w:jc w:val="center"/>
              <w:rPr>
                <w:rFonts w:ascii="仿宋" w:eastAsia="仿宋" w:hAnsi="仿宋"/>
                <w:color w:val="000000"/>
                <w:sz w:val="24"/>
              </w:rPr>
            </w:pPr>
            <w:r>
              <w:rPr>
                <w:rFonts w:ascii="仿宋" w:eastAsia="仿宋" w:hAnsi="仿宋" w:hint="eastAsia"/>
                <w:color w:val="000000"/>
                <w:sz w:val="24"/>
              </w:rPr>
              <w:t>003</w:t>
            </w:r>
          </w:p>
        </w:tc>
        <w:tc>
          <w:tcPr>
            <w:tcW w:w="2408"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（B003赛时提供）</w:t>
            </w:r>
          </w:p>
        </w:tc>
        <w:tc>
          <w:tcPr>
            <w:tcW w:w="6807" w:type="dxa"/>
            <w:vAlign w:val="center"/>
          </w:tcPr>
          <w:p w:rsidR="00B96863" w:rsidRDefault="00B96863">
            <w:pPr>
              <w:jc w:val="center"/>
              <w:rPr>
                <w:rFonts w:ascii="仿宋" w:eastAsia="仿宋" w:hAnsi="仿宋"/>
                <w:color w:val="000000"/>
                <w:sz w:val="24"/>
              </w:rPr>
            </w:pPr>
          </w:p>
        </w:tc>
      </w:tr>
      <w:tr w:rsidR="00B96863">
        <w:trPr>
          <w:trHeight w:hRule="exact" w:val="561"/>
          <w:jc w:val="center"/>
        </w:trPr>
        <w:tc>
          <w:tcPr>
            <w:tcW w:w="1872" w:type="dxa"/>
            <w:vAlign w:val="center"/>
          </w:tcPr>
          <w:p w:rsidR="00B96863" w:rsidRDefault="00BA0CEF">
            <w:pPr>
              <w:spacing w:line="440" w:lineRule="exact"/>
              <w:jc w:val="center"/>
              <w:rPr>
                <w:rFonts w:ascii="仿宋" w:eastAsia="仿宋" w:hAnsi="仿宋"/>
                <w:color w:val="000000"/>
                <w:sz w:val="24"/>
              </w:rPr>
            </w:pPr>
            <w:r>
              <w:rPr>
                <w:rFonts w:ascii="仿宋" w:eastAsia="仿宋" w:hAnsi="仿宋" w:hint="eastAsia"/>
                <w:color w:val="000000"/>
                <w:sz w:val="24"/>
              </w:rPr>
              <w:t>004</w:t>
            </w:r>
          </w:p>
        </w:tc>
        <w:tc>
          <w:tcPr>
            <w:tcW w:w="2408"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（B004赛时提供）</w:t>
            </w:r>
          </w:p>
        </w:tc>
        <w:tc>
          <w:tcPr>
            <w:tcW w:w="6807" w:type="dxa"/>
            <w:vAlign w:val="center"/>
          </w:tcPr>
          <w:p w:rsidR="00B96863" w:rsidRDefault="00B96863">
            <w:pPr>
              <w:jc w:val="center"/>
              <w:rPr>
                <w:rFonts w:ascii="仿宋" w:eastAsia="仿宋" w:hAnsi="仿宋"/>
                <w:color w:val="000000"/>
                <w:sz w:val="24"/>
              </w:rPr>
            </w:pPr>
          </w:p>
        </w:tc>
      </w:tr>
    </w:tbl>
    <w:p w:rsidR="00B96863" w:rsidRDefault="00B96863">
      <w:pPr>
        <w:rPr>
          <w:rFonts w:ascii="黑体" w:eastAsia="黑体" w:hAnsi="黑体"/>
          <w:b/>
          <w:color w:val="000000"/>
          <w:sz w:val="30"/>
          <w:szCs w:val="30"/>
        </w:rPr>
      </w:pPr>
    </w:p>
    <w:p w:rsidR="00B96863" w:rsidRDefault="00B96863">
      <w:pPr>
        <w:rPr>
          <w:rFonts w:ascii="黑体" w:eastAsia="黑体" w:hAnsi="黑体"/>
          <w:b/>
          <w:color w:val="000000"/>
          <w:sz w:val="30"/>
          <w:szCs w:val="30"/>
        </w:rPr>
      </w:pPr>
    </w:p>
    <w:p w:rsidR="00B96863" w:rsidRDefault="00B96863">
      <w:pPr>
        <w:pStyle w:val="1"/>
        <w:rPr>
          <w:rFonts w:ascii="仿宋" w:eastAsia="仿宋" w:hAnsi="仿宋"/>
          <w:color w:val="000000"/>
          <w:sz w:val="28"/>
          <w:szCs w:val="28"/>
        </w:rPr>
        <w:sectPr w:rsidR="00B96863">
          <w:headerReference w:type="default" r:id="rId9"/>
          <w:pgSz w:w="16838" w:h="11906" w:orient="landscape"/>
          <w:pgMar w:top="851" w:right="1440" w:bottom="851" w:left="1440" w:header="851" w:footer="992" w:gutter="0"/>
          <w:cols w:space="425"/>
          <w:docGrid w:linePitch="312"/>
        </w:sectPr>
      </w:pPr>
    </w:p>
    <w:p w:rsidR="00B96863" w:rsidRDefault="00BA0CEF">
      <w:pPr>
        <w:spacing w:beforeLines="100" w:before="312" w:afterLines="100" w:after="312" w:line="360" w:lineRule="exact"/>
        <w:rPr>
          <w:rFonts w:ascii="仿宋" w:eastAsia="仿宋" w:hAnsi="仿宋"/>
          <w:b/>
          <w:color w:val="000000"/>
          <w:sz w:val="28"/>
          <w:szCs w:val="28"/>
        </w:rPr>
      </w:pPr>
      <w:bookmarkStart w:id="18" w:name="_Toc446945499"/>
      <w:r>
        <w:rPr>
          <w:rFonts w:ascii="仿宋" w:eastAsia="仿宋" w:hAnsi="仿宋" w:hint="eastAsia"/>
          <w:b/>
          <w:color w:val="000000"/>
          <w:sz w:val="28"/>
          <w:szCs w:val="28"/>
        </w:rPr>
        <w:lastRenderedPageBreak/>
        <w:t>五、竞赛报告单提交要求</w:t>
      </w:r>
      <w:bookmarkEnd w:id="18"/>
      <w:r>
        <w:rPr>
          <w:rFonts w:ascii="仿宋" w:eastAsia="仿宋" w:hAnsi="仿宋" w:hint="eastAsia"/>
          <w:b/>
          <w:color w:val="000000"/>
          <w:sz w:val="28"/>
          <w:szCs w:val="28"/>
        </w:rPr>
        <w:t xml:space="preserve"> </w:t>
      </w:r>
    </w:p>
    <w:p w:rsidR="00B96863" w:rsidRDefault="00BA0CEF">
      <w:pPr>
        <w:pStyle w:val="18"/>
        <w:spacing w:line="360" w:lineRule="auto"/>
        <w:ind w:left="470" w:firstLineChars="0" w:firstLine="0"/>
        <w:rPr>
          <w:rFonts w:ascii="仿宋" w:eastAsia="仿宋" w:hAnsi="仿宋"/>
          <w:color w:val="000000"/>
          <w:sz w:val="24"/>
          <w:szCs w:val="24"/>
        </w:rPr>
      </w:pPr>
      <w:r>
        <w:rPr>
          <w:rFonts w:ascii="仿宋" w:eastAsia="仿宋" w:hAnsi="仿宋" w:hint="eastAsia"/>
          <w:color w:val="000000"/>
          <w:sz w:val="24"/>
          <w:szCs w:val="24"/>
        </w:rPr>
        <w:t>1 提交的电子文档应按下述规则命名；</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1969"/>
        <w:gridCol w:w="3111"/>
        <w:gridCol w:w="1908"/>
      </w:tblGrid>
      <w:tr w:rsidR="00B96863">
        <w:trPr>
          <w:jc w:val="center"/>
        </w:trPr>
        <w:tc>
          <w:tcPr>
            <w:tcW w:w="1950" w:type="dxa"/>
            <w:shd w:val="clear" w:color="auto" w:fill="D9D9D9"/>
            <w:vAlign w:val="center"/>
          </w:tcPr>
          <w:p w:rsidR="00B96863" w:rsidRDefault="00BA0CEF">
            <w:pPr>
              <w:jc w:val="center"/>
              <w:rPr>
                <w:rFonts w:ascii="仿宋" w:eastAsia="仿宋" w:hAnsi="仿宋" w:cs="仿宋"/>
                <w:b/>
                <w:bCs/>
                <w:color w:val="000000"/>
                <w:sz w:val="24"/>
              </w:rPr>
            </w:pPr>
            <w:r>
              <w:rPr>
                <w:rFonts w:ascii="仿宋" w:eastAsia="仿宋" w:hAnsi="仿宋" w:cs="仿宋" w:hint="eastAsia"/>
                <w:b/>
                <w:bCs/>
                <w:color w:val="000000"/>
                <w:sz w:val="24"/>
              </w:rPr>
              <w:t>报告单</w:t>
            </w:r>
          </w:p>
        </w:tc>
        <w:tc>
          <w:tcPr>
            <w:tcW w:w="1969" w:type="dxa"/>
            <w:shd w:val="clear" w:color="auto" w:fill="D9D9D9"/>
            <w:vAlign w:val="center"/>
          </w:tcPr>
          <w:p w:rsidR="00B96863" w:rsidRDefault="00BA0CEF">
            <w:pPr>
              <w:jc w:val="center"/>
              <w:rPr>
                <w:rFonts w:ascii="仿宋" w:eastAsia="仿宋" w:hAnsi="仿宋" w:cs="仿宋"/>
                <w:b/>
                <w:bCs/>
                <w:color w:val="000000"/>
                <w:sz w:val="24"/>
              </w:rPr>
            </w:pPr>
            <w:r>
              <w:rPr>
                <w:rFonts w:ascii="仿宋" w:eastAsia="仿宋" w:hAnsi="仿宋" w:cs="仿宋" w:hint="eastAsia"/>
                <w:b/>
                <w:bCs/>
                <w:color w:val="000000"/>
                <w:sz w:val="24"/>
              </w:rPr>
              <w:t>命名规则</w:t>
            </w:r>
          </w:p>
        </w:tc>
        <w:tc>
          <w:tcPr>
            <w:tcW w:w="3111" w:type="dxa"/>
            <w:shd w:val="clear" w:color="auto" w:fill="D9D9D9"/>
            <w:vAlign w:val="center"/>
          </w:tcPr>
          <w:p w:rsidR="00B96863" w:rsidRDefault="00BA0CEF">
            <w:pPr>
              <w:jc w:val="center"/>
              <w:rPr>
                <w:rFonts w:ascii="仿宋" w:eastAsia="仿宋" w:hAnsi="仿宋" w:cs="仿宋"/>
                <w:b/>
                <w:bCs/>
                <w:color w:val="000000"/>
                <w:sz w:val="24"/>
              </w:rPr>
            </w:pPr>
            <w:r>
              <w:rPr>
                <w:rFonts w:ascii="仿宋" w:eastAsia="仿宋" w:hAnsi="仿宋" w:cs="仿宋" w:hint="eastAsia"/>
                <w:b/>
                <w:bCs/>
                <w:color w:val="000000"/>
                <w:sz w:val="24"/>
              </w:rPr>
              <w:t>示 例</w:t>
            </w:r>
          </w:p>
        </w:tc>
        <w:tc>
          <w:tcPr>
            <w:tcW w:w="1908" w:type="dxa"/>
            <w:shd w:val="clear" w:color="auto" w:fill="D9D9D9"/>
            <w:vAlign w:val="center"/>
          </w:tcPr>
          <w:p w:rsidR="00B96863" w:rsidRDefault="00BA0CEF">
            <w:pPr>
              <w:jc w:val="center"/>
              <w:rPr>
                <w:rFonts w:ascii="仿宋" w:eastAsia="仿宋" w:hAnsi="仿宋" w:cs="仿宋"/>
                <w:b/>
                <w:bCs/>
                <w:color w:val="000000"/>
                <w:sz w:val="24"/>
              </w:rPr>
            </w:pPr>
            <w:r>
              <w:rPr>
                <w:rFonts w:ascii="仿宋" w:eastAsia="仿宋" w:hAnsi="仿宋" w:cs="仿宋" w:hint="eastAsia"/>
                <w:b/>
                <w:bCs/>
                <w:color w:val="000000"/>
                <w:sz w:val="24"/>
              </w:rPr>
              <w:t>提交方式</w:t>
            </w:r>
          </w:p>
        </w:tc>
      </w:tr>
      <w:tr w:rsidR="00B96863">
        <w:trPr>
          <w:jc w:val="center"/>
        </w:trPr>
        <w:tc>
          <w:tcPr>
            <w:tcW w:w="1950" w:type="dxa"/>
            <w:vAlign w:val="center"/>
          </w:tcPr>
          <w:p w:rsidR="00B96863" w:rsidRDefault="00BA0CEF">
            <w:pPr>
              <w:spacing w:line="360" w:lineRule="auto"/>
              <w:jc w:val="center"/>
              <w:rPr>
                <w:rFonts w:ascii="仿宋" w:eastAsia="仿宋" w:hAnsi="仿宋"/>
                <w:color w:val="000000"/>
                <w:sz w:val="24"/>
              </w:rPr>
            </w:pPr>
            <w:r>
              <w:rPr>
                <w:rFonts w:ascii="仿宋" w:eastAsia="仿宋" w:hAnsi="仿宋" w:hint="eastAsia"/>
                <w:color w:val="000000"/>
                <w:sz w:val="24"/>
              </w:rPr>
              <w:t>《计算机检测维修与数据恢复项目竞赛报告单》</w:t>
            </w:r>
          </w:p>
        </w:tc>
        <w:tc>
          <w:tcPr>
            <w:tcW w:w="1969" w:type="dxa"/>
            <w:vAlign w:val="center"/>
          </w:tcPr>
          <w:p w:rsidR="00B96863" w:rsidRDefault="00BA0CEF">
            <w:pPr>
              <w:spacing w:line="360" w:lineRule="auto"/>
              <w:rPr>
                <w:rFonts w:ascii="仿宋" w:eastAsia="仿宋" w:hAnsi="仿宋"/>
                <w:color w:val="000000"/>
                <w:sz w:val="24"/>
              </w:rPr>
            </w:pPr>
            <w:r>
              <w:rPr>
                <w:rFonts w:ascii="仿宋" w:eastAsia="仿宋" w:hAnsi="仿宋" w:hint="eastAsia"/>
                <w:color w:val="000000"/>
                <w:sz w:val="24"/>
              </w:rPr>
              <w:t>《计算机检测维修与数据恢复项目竞赛报告单》</w:t>
            </w:r>
            <w:r>
              <w:rPr>
                <w:rFonts w:ascii="仿宋" w:eastAsia="仿宋" w:hAnsi="仿宋" w:hint="eastAsia"/>
                <w:color w:val="000000"/>
                <w:kern w:val="0"/>
                <w:sz w:val="24"/>
              </w:rPr>
              <w:t>_赛位号</w:t>
            </w:r>
          </w:p>
        </w:tc>
        <w:tc>
          <w:tcPr>
            <w:tcW w:w="3111" w:type="dxa"/>
            <w:vAlign w:val="center"/>
          </w:tcPr>
          <w:p w:rsidR="00B96863" w:rsidRDefault="00BA0CEF">
            <w:pPr>
              <w:spacing w:line="360" w:lineRule="auto"/>
              <w:jc w:val="left"/>
              <w:rPr>
                <w:rFonts w:ascii="仿宋" w:eastAsia="仿宋" w:hAnsi="仿宋"/>
                <w:color w:val="000000"/>
                <w:sz w:val="24"/>
              </w:rPr>
            </w:pPr>
            <w:r>
              <w:rPr>
                <w:rFonts w:ascii="仿宋" w:eastAsia="仿宋" w:hAnsi="仿宋" w:hint="eastAsia"/>
                <w:color w:val="000000"/>
                <w:sz w:val="24"/>
              </w:rPr>
              <w:t>《计算机主板及功能板检测与维修报告单》_1</w:t>
            </w:r>
          </w:p>
        </w:tc>
        <w:tc>
          <w:tcPr>
            <w:tcW w:w="1908" w:type="dxa"/>
            <w:vAlign w:val="center"/>
          </w:tcPr>
          <w:p w:rsidR="00B96863" w:rsidRDefault="00BA0CEF">
            <w:pPr>
              <w:spacing w:line="360" w:lineRule="auto"/>
              <w:jc w:val="center"/>
              <w:rPr>
                <w:rFonts w:ascii="仿宋" w:eastAsia="仿宋" w:hAnsi="仿宋"/>
                <w:b/>
                <w:color w:val="000000"/>
                <w:sz w:val="24"/>
              </w:rPr>
            </w:pPr>
            <w:r>
              <w:rPr>
                <w:rFonts w:ascii="仿宋" w:eastAsia="仿宋" w:hAnsi="仿宋" w:hint="eastAsia"/>
                <w:b/>
                <w:color w:val="000000"/>
                <w:kern w:val="0"/>
                <w:sz w:val="24"/>
              </w:rPr>
              <w:t>通过检测软件（SOL-SOFT-X）的“文件上传”功能上传至服务器</w:t>
            </w:r>
          </w:p>
        </w:tc>
      </w:tr>
    </w:tbl>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2 提交的《计算机检测维修与数据恢复项目竞赛报告单》（电子版）的</w:t>
      </w:r>
      <w:r>
        <w:rPr>
          <w:rFonts w:ascii="仿宋" w:eastAsia="仿宋" w:hAnsi="仿宋" w:hint="eastAsia"/>
          <w:color w:val="000000"/>
          <w:kern w:val="0"/>
          <w:sz w:val="24"/>
        </w:rPr>
        <w:t>首页与页眉要注明赛位号，否则此部分计“0”分</w:t>
      </w:r>
      <w:r>
        <w:rPr>
          <w:rFonts w:ascii="仿宋" w:eastAsia="仿宋" w:hAnsi="仿宋" w:hint="eastAsia"/>
          <w:color w:val="000000"/>
          <w:sz w:val="24"/>
        </w:rPr>
        <w:t>；</w:t>
      </w:r>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3 提交的《计算机检测维修与数据恢复项目竞赛报告单》（电子版）中，不得出现除赛位号以外的各种关于参赛选手的信息，否则视为作弊，整个竞赛成绩计为“0”分；</w:t>
      </w:r>
    </w:p>
    <w:p w:rsidR="00B96863" w:rsidRDefault="00BA0CEF">
      <w:pPr>
        <w:spacing w:line="360" w:lineRule="auto"/>
        <w:ind w:firstLineChars="196" w:firstLine="470"/>
        <w:rPr>
          <w:rFonts w:ascii="仿宋" w:eastAsia="仿宋" w:hAnsi="仿宋"/>
          <w:color w:val="000000"/>
          <w:sz w:val="24"/>
        </w:rPr>
      </w:pPr>
      <w:r>
        <w:rPr>
          <w:rFonts w:ascii="仿宋" w:eastAsia="仿宋" w:hAnsi="仿宋" w:hint="eastAsia"/>
          <w:color w:val="000000"/>
          <w:sz w:val="24"/>
        </w:rPr>
        <w:t>4</w:t>
      </w:r>
      <w:r>
        <w:rPr>
          <w:rFonts w:ascii="仿宋" w:eastAsia="仿宋" w:hAnsi="仿宋"/>
          <w:color w:val="000000"/>
          <w:sz w:val="24"/>
        </w:rPr>
        <w:t xml:space="preserve"> </w:t>
      </w:r>
      <w:r>
        <w:rPr>
          <w:rFonts w:ascii="仿宋" w:eastAsia="仿宋" w:hAnsi="仿宋" w:hint="eastAsia"/>
          <w:color w:val="000000"/>
          <w:sz w:val="24"/>
        </w:rPr>
        <w:t>在裁判长宣布比赛结束后，按口令及要求通过智能检测软件进行统一提交。</w:t>
      </w:r>
    </w:p>
    <w:p w:rsidR="00B96863" w:rsidRDefault="00BA0CEF">
      <w:pPr>
        <w:spacing w:beforeLines="100" w:before="312" w:afterLines="100" w:after="312" w:line="360" w:lineRule="exact"/>
        <w:rPr>
          <w:rFonts w:ascii="仿宋" w:eastAsia="仿宋" w:hAnsi="仿宋"/>
          <w:b/>
          <w:color w:val="000000"/>
          <w:sz w:val="28"/>
          <w:szCs w:val="28"/>
        </w:rPr>
      </w:pPr>
      <w:bookmarkStart w:id="19" w:name="_Toc446945500"/>
      <w:r>
        <w:rPr>
          <w:rFonts w:ascii="仿宋" w:eastAsia="仿宋" w:hAnsi="仿宋" w:hint="eastAsia"/>
          <w:b/>
          <w:color w:val="000000"/>
          <w:sz w:val="28"/>
          <w:szCs w:val="28"/>
        </w:rPr>
        <w:t>六、评分标准</w:t>
      </w:r>
      <w:bookmarkEnd w:id="19"/>
    </w:p>
    <w:tbl>
      <w:tblPr>
        <w:tblW w:w="8737" w:type="dxa"/>
        <w:jc w:val="center"/>
        <w:tblLayout w:type="fixed"/>
        <w:tblLook w:val="04A0" w:firstRow="1" w:lastRow="0" w:firstColumn="1" w:lastColumn="0" w:noHBand="0" w:noVBand="1"/>
      </w:tblPr>
      <w:tblGrid>
        <w:gridCol w:w="2198"/>
        <w:gridCol w:w="829"/>
        <w:gridCol w:w="3664"/>
        <w:gridCol w:w="766"/>
        <w:gridCol w:w="1280"/>
      </w:tblGrid>
      <w:tr w:rsidR="00B96863">
        <w:trPr>
          <w:trHeight w:hRule="exact" w:val="397"/>
          <w:jc w:val="center"/>
        </w:trPr>
        <w:tc>
          <w:tcPr>
            <w:tcW w:w="2198" w:type="dxa"/>
            <w:tcBorders>
              <w:top w:val="single" w:sz="4" w:space="0" w:color="000000"/>
              <w:left w:val="single" w:sz="4" w:space="0" w:color="000000"/>
              <w:bottom w:val="single" w:sz="4" w:space="0" w:color="000000"/>
              <w:right w:val="single" w:sz="4" w:space="0" w:color="000000"/>
            </w:tcBorders>
            <w:vAlign w:val="center"/>
          </w:tcPr>
          <w:p w:rsidR="00B96863" w:rsidRDefault="00BA0CEF">
            <w:pPr>
              <w:jc w:val="center"/>
              <w:rPr>
                <w:rFonts w:ascii="仿宋" w:eastAsia="仿宋" w:hAnsi="仿宋" w:cs="仿宋"/>
                <w:b/>
                <w:bCs/>
                <w:color w:val="000000"/>
                <w:sz w:val="24"/>
              </w:rPr>
            </w:pPr>
            <w:r>
              <w:rPr>
                <w:rFonts w:ascii="仿宋" w:eastAsia="仿宋" w:hAnsi="仿宋" w:cs="仿宋" w:hint="eastAsia"/>
                <w:b/>
                <w:bCs/>
                <w:color w:val="000000"/>
                <w:sz w:val="24"/>
              </w:rPr>
              <w:t>一级指标</w:t>
            </w:r>
          </w:p>
        </w:tc>
        <w:tc>
          <w:tcPr>
            <w:tcW w:w="829" w:type="dxa"/>
            <w:tcBorders>
              <w:top w:val="single" w:sz="4" w:space="0" w:color="000000"/>
              <w:left w:val="single" w:sz="4" w:space="0" w:color="000000"/>
              <w:bottom w:val="single" w:sz="4" w:space="0" w:color="000000"/>
              <w:right w:val="single" w:sz="4" w:space="0" w:color="000000"/>
            </w:tcBorders>
            <w:vAlign w:val="center"/>
          </w:tcPr>
          <w:p w:rsidR="00B96863" w:rsidRDefault="00BA0CEF">
            <w:pPr>
              <w:jc w:val="center"/>
              <w:rPr>
                <w:rFonts w:ascii="仿宋" w:eastAsia="仿宋" w:hAnsi="仿宋" w:cs="仿宋"/>
                <w:b/>
                <w:bCs/>
                <w:color w:val="000000"/>
                <w:sz w:val="24"/>
              </w:rPr>
            </w:pPr>
            <w:r>
              <w:rPr>
                <w:rFonts w:ascii="仿宋" w:eastAsia="仿宋" w:hAnsi="仿宋" w:cs="仿宋" w:hint="eastAsia"/>
                <w:b/>
                <w:bCs/>
                <w:color w:val="000000"/>
                <w:sz w:val="24"/>
              </w:rPr>
              <w:t>比例</w:t>
            </w:r>
          </w:p>
        </w:tc>
        <w:tc>
          <w:tcPr>
            <w:tcW w:w="3664"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
                <w:bCs/>
                <w:color w:val="000000"/>
                <w:sz w:val="24"/>
              </w:rPr>
            </w:pPr>
            <w:r>
              <w:rPr>
                <w:rFonts w:ascii="仿宋" w:eastAsia="仿宋" w:hAnsi="仿宋" w:cs="仿宋" w:hint="eastAsia"/>
                <w:b/>
                <w:bCs/>
                <w:color w:val="000000"/>
                <w:sz w:val="24"/>
              </w:rPr>
              <w:t>二级指标</w:t>
            </w:r>
          </w:p>
        </w:tc>
        <w:tc>
          <w:tcPr>
            <w:tcW w:w="766"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
                <w:bCs/>
                <w:color w:val="000000"/>
                <w:sz w:val="24"/>
              </w:rPr>
            </w:pPr>
            <w:r>
              <w:rPr>
                <w:rFonts w:ascii="仿宋" w:eastAsia="仿宋" w:hAnsi="仿宋" w:cs="仿宋" w:hint="eastAsia"/>
                <w:b/>
                <w:bCs/>
                <w:color w:val="000000"/>
                <w:sz w:val="24"/>
              </w:rPr>
              <w:t>比例</w:t>
            </w:r>
          </w:p>
        </w:tc>
        <w:tc>
          <w:tcPr>
            <w:tcW w:w="1280"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
                <w:bCs/>
                <w:color w:val="000000"/>
                <w:sz w:val="24"/>
              </w:rPr>
            </w:pPr>
            <w:r>
              <w:rPr>
                <w:rFonts w:ascii="仿宋" w:eastAsia="仿宋" w:hAnsi="仿宋" w:cs="仿宋" w:hint="eastAsia"/>
                <w:b/>
                <w:bCs/>
                <w:color w:val="000000"/>
                <w:sz w:val="24"/>
              </w:rPr>
              <w:t>评分方法</w:t>
            </w:r>
          </w:p>
        </w:tc>
      </w:tr>
      <w:tr w:rsidR="00B96863">
        <w:trPr>
          <w:trHeight w:hRule="exact" w:val="397"/>
          <w:jc w:val="center"/>
        </w:trPr>
        <w:tc>
          <w:tcPr>
            <w:tcW w:w="2198" w:type="dxa"/>
            <w:vMerge w:val="restart"/>
            <w:tcBorders>
              <w:top w:val="single" w:sz="4" w:space="0" w:color="000000"/>
              <w:left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计算机主板及功能板的检测与维修</w:t>
            </w:r>
          </w:p>
        </w:tc>
        <w:tc>
          <w:tcPr>
            <w:tcW w:w="829" w:type="dxa"/>
            <w:vMerge w:val="restart"/>
            <w:tcBorders>
              <w:top w:val="single" w:sz="4" w:space="0" w:color="000000"/>
              <w:left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35%</w:t>
            </w:r>
          </w:p>
        </w:tc>
        <w:tc>
          <w:tcPr>
            <w:tcW w:w="3664" w:type="dxa"/>
            <w:tcBorders>
              <w:top w:val="single" w:sz="4" w:space="0" w:color="000000"/>
              <w:left w:val="nil"/>
              <w:bottom w:val="single" w:sz="4" w:space="0" w:color="auto"/>
              <w:right w:val="single" w:sz="4" w:space="0" w:color="000000"/>
            </w:tcBorders>
            <w:vAlign w:val="center"/>
          </w:tcPr>
          <w:p w:rsidR="00B96863" w:rsidRDefault="00BA0CEF">
            <w:pPr>
              <w:rPr>
                <w:rFonts w:ascii="仿宋" w:eastAsia="仿宋" w:hAnsi="仿宋" w:cs="仿宋"/>
                <w:bCs/>
                <w:color w:val="000000"/>
                <w:sz w:val="24"/>
              </w:rPr>
            </w:pPr>
            <w:r>
              <w:rPr>
                <w:rFonts w:ascii="仿宋" w:eastAsia="仿宋" w:hAnsi="仿宋" w:cs="仿宋" w:hint="eastAsia"/>
                <w:bCs/>
                <w:color w:val="000000"/>
                <w:sz w:val="24"/>
              </w:rPr>
              <w:t>功能板故障检测维修结果</w:t>
            </w:r>
          </w:p>
        </w:tc>
        <w:tc>
          <w:tcPr>
            <w:tcW w:w="766" w:type="dxa"/>
            <w:tcBorders>
              <w:top w:val="single" w:sz="4" w:space="0" w:color="000000"/>
              <w:left w:val="nil"/>
              <w:bottom w:val="single" w:sz="4" w:space="0" w:color="auto"/>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10%</w:t>
            </w:r>
          </w:p>
        </w:tc>
        <w:tc>
          <w:tcPr>
            <w:tcW w:w="1280" w:type="dxa"/>
            <w:vMerge w:val="restart"/>
            <w:tcBorders>
              <w:top w:val="single" w:sz="4" w:space="0" w:color="000000"/>
              <w:left w:val="nil"/>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机评</w:t>
            </w:r>
          </w:p>
        </w:tc>
      </w:tr>
      <w:tr w:rsidR="00B96863">
        <w:trPr>
          <w:trHeight w:hRule="exact" w:val="397"/>
          <w:jc w:val="center"/>
        </w:trPr>
        <w:tc>
          <w:tcPr>
            <w:tcW w:w="2198" w:type="dxa"/>
            <w:vMerge/>
            <w:tcBorders>
              <w:top w:val="single" w:sz="4" w:space="0" w:color="000000"/>
              <w:left w:val="single" w:sz="4" w:space="0" w:color="000000"/>
              <w:right w:val="single" w:sz="4" w:space="0" w:color="000000"/>
            </w:tcBorders>
            <w:vAlign w:val="center"/>
          </w:tcPr>
          <w:p w:rsidR="00B96863" w:rsidRDefault="00B96863">
            <w:pPr>
              <w:jc w:val="center"/>
              <w:rPr>
                <w:rFonts w:ascii="仿宋" w:eastAsia="仿宋" w:hAnsi="仿宋" w:cs="仿宋"/>
                <w:bCs/>
                <w:color w:val="000000"/>
                <w:sz w:val="24"/>
              </w:rPr>
            </w:pPr>
          </w:p>
        </w:tc>
        <w:tc>
          <w:tcPr>
            <w:tcW w:w="829" w:type="dxa"/>
            <w:vMerge/>
            <w:tcBorders>
              <w:top w:val="single" w:sz="4" w:space="0" w:color="000000"/>
              <w:left w:val="single" w:sz="4" w:space="0" w:color="000000"/>
              <w:right w:val="single" w:sz="4" w:space="0" w:color="000000"/>
            </w:tcBorders>
            <w:vAlign w:val="center"/>
          </w:tcPr>
          <w:p w:rsidR="00B96863" w:rsidRDefault="00B96863">
            <w:pPr>
              <w:jc w:val="center"/>
              <w:rPr>
                <w:rFonts w:ascii="仿宋" w:eastAsia="仿宋" w:hAnsi="仿宋" w:cs="仿宋"/>
                <w:bCs/>
                <w:color w:val="000000"/>
                <w:sz w:val="24"/>
              </w:rPr>
            </w:pPr>
          </w:p>
        </w:tc>
        <w:tc>
          <w:tcPr>
            <w:tcW w:w="3664" w:type="dxa"/>
            <w:tcBorders>
              <w:top w:val="single" w:sz="4" w:space="0" w:color="000000"/>
              <w:left w:val="nil"/>
              <w:bottom w:val="single" w:sz="4" w:space="0" w:color="auto"/>
              <w:right w:val="single" w:sz="4" w:space="0" w:color="000000"/>
            </w:tcBorders>
            <w:vAlign w:val="center"/>
          </w:tcPr>
          <w:p w:rsidR="00B96863" w:rsidRDefault="00BA0CEF">
            <w:pPr>
              <w:rPr>
                <w:rFonts w:ascii="仿宋" w:eastAsia="仿宋" w:hAnsi="仿宋" w:cs="仿宋"/>
                <w:bCs/>
                <w:color w:val="000000"/>
                <w:sz w:val="24"/>
              </w:rPr>
            </w:pPr>
            <w:r>
              <w:rPr>
                <w:rFonts w:ascii="仿宋" w:eastAsia="仿宋" w:hAnsi="仿宋" w:cs="仿宋" w:hint="eastAsia"/>
                <w:bCs/>
                <w:color w:val="000000"/>
                <w:sz w:val="24"/>
              </w:rPr>
              <w:t>计算机主板故障检测维修结果</w:t>
            </w:r>
          </w:p>
        </w:tc>
        <w:tc>
          <w:tcPr>
            <w:tcW w:w="766" w:type="dxa"/>
            <w:tcBorders>
              <w:top w:val="single" w:sz="4" w:space="0" w:color="000000"/>
              <w:left w:val="nil"/>
              <w:bottom w:val="single" w:sz="4" w:space="0" w:color="auto"/>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15%</w:t>
            </w:r>
          </w:p>
        </w:tc>
        <w:tc>
          <w:tcPr>
            <w:tcW w:w="1280" w:type="dxa"/>
            <w:vMerge/>
            <w:tcBorders>
              <w:left w:val="nil"/>
              <w:right w:val="single" w:sz="4" w:space="0" w:color="000000"/>
            </w:tcBorders>
            <w:vAlign w:val="center"/>
          </w:tcPr>
          <w:p w:rsidR="00B96863" w:rsidRDefault="00B96863">
            <w:pPr>
              <w:jc w:val="center"/>
              <w:rPr>
                <w:rFonts w:ascii="仿宋" w:eastAsia="仿宋" w:hAnsi="仿宋" w:cs="仿宋"/>
                <w:bCs/>
                <w:color w:val="000000"/>
                <w:sz w:val="24"/>
              </w:rPr>
            </w:pPr>
          </w:p>
        </w:tc>
      </w:tr>
      <w:tr w:rsidR="00B96863">
        <w:trPr>
          <w:trHeight w:hRule="exact" w:val="397"/>
          <w:jc w:val="center"/>
        </w:trPr>
        <w:tc>
          <w:tcPr>
            <w:tcW w:w="2198" w:type="dxa"/>
            <w:vMerge/>
            <w:tcBorders>
              <w:left w:val="single" w:sz="4" w:space="0" w:color="000000"/>
              <w:right w:val="single" w:sz="4" w:space="0" w:color="000000"/>
            </w:tcBorders>
            <w:vAlign w:val="center"/>
          </w:tcPr>
          <w:p w:rsidR="00B96863" w:rsidRDefault="00B96863">
            <w:pPr>
              <w:jc w:val="center"/>
              <w:rPr>
                <w:rFonts w:ascii="仿宋" w:eastAsia="仿宋" w:hAnsi="仿宋" w:cs="仿宋"/>
                <w:bCs/>
                <w:color w:val="000000"/>
                <w:sz w:val="24"/>
              </w:rPr>
            </w:pPr>
          </w:p>
        </w:tc>
        <w:tc>
          <w:tcPr>
            <w:tcW w:w="829" w:type="dxa"/>
            <w:vMerge/>
            <w:tcBorders>
              <w:left w:val="single" w:sz="4" w:space="0" w:color="000000"/>
              <w:right w:val="single" w:sz="4" w:space="0" w:color="000000"/>
            </w:tcBorders>
            <w:vAlign w:val="center"/>
          </w:tcPr>
          <w:p w:rsidR="00B96863" w:rsidRDefault="00B96863">
            <w:pPr>
              <w:jc w:val="center"/>
              <w:rPr>
                <w:rFonts w:ascii="仿宋" w:eastAsia="仿宋" w:hAnsi="仿宋" w:cs="仿宋"/>
                <w:bCs/>
                <w:color w:val="000000"/>
                <w:sz w:val="24"/>
              </w:rPr>
            </w:pPr>
          </w:p>
        </w:tc>
        <w:tc>
          <w:tcPr>
            <w:tcW w:w="3664" w:type="dxa"/>
            <w:tcBorders>
              <w:top w:val="single" w:sz="4" w:space="0" w:color="auto"/>
              <w:left w:val="nil"/>
              <w:right w:val="single" w:sz="4" w:space="0" w:color="000000"/>
            </w:tcBorders>
            <w:vAlign w:val="center"/>
          </w:tcPr>
          <w:p w:rsidR="00B96863" w:rsidRDefault="00BA0CEF">
            <w:pPr>
              <w:rPr>
                <w:rFonts w:ascii="仿宋" w:eastAsia="仿宋" w:hAnsi="仿宋" w:cs="仿宋"/>
                <w:bCs/>
                <w:color w:val="000000"/>
                <w:sz w:val="24"/>
              </w:rPr>
            </w:pPr>
            <w:r>
              <w:rPr>
                <w:rFonts w:ascii="仿宋" w:eastAsia="仿宋" w:hAnsi="仿宋" w:cs="仿宋" w:hint="eastAsia"/>
                <w:bCs/>
                <w:color w:val="000000"/>
                <w:sz w:val="24"/>
              </w:rPr>
              <w:t>计算机主板及功能板维修检测报告</w:t>
            </w:r>
          </w:p>
        </w:tc>
        <w:tc>
          <w:tcPr>
            <w:tcW w:w="766" w:type="dxa"/>
            <w:tcBorders>
              <w:top w:val="single" w:sz="4" w:space="0" w:color="auto"/>
              <w:left w:val="nil"/>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10%</w:t>
            </w:r>
          </w:p>
        </w:tc>
        <w:tc>
          <w:tcPr>
            <w:tcW w:w="1280" w:type="dxa"/>
            <w:tcBorders>
              <w:top w:val="single" w:sz="4" w:space="0" w:color="auto"/>
              <w:left w:val="nil"/>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主观性评分</w:t>
            </w:r>
          </w:p>
        </w:tc>
      </w:tr>
      <w:tr w:rsidR="00B96863">
        <w:trPr>
          <w:trHeight w:hRule="exact" w:val="397"/>
          <w:jc w:val="center"/>
        </w:trPr>
        <w:tc>
          <w:tcPr>
            <w:tcW w:w="2198" w:type="dxa"/>
            <w:vMerge w:val="restart"/>
            <w:tcBorders>
              <w:top w:val="single" w:sz="4" w:space="0" w:color="000000"/>
              <w:left w:val="single" w:sz="4" w:space="0" w:color="000000"/>
              <w:right w:val="single" w:sz="4" w:space="0" w:color="000000"/>
            </w:tcBorders>
            <w:vAlign w:val="center"/>
          </w:tcPr>
          <w:p w:rsidR="00B96863" w:rsidRDefault="00BA0CEF">
            <w:pPr>
              <w:adjustRightInd w:val="0"/>
              <w:snapToGrid w:val="0"/>
              <w:jc w:val="center"/>
              <w:rPr>
                <w:rFonts w:ascii="仿宋" w:eastAsia="仿宋" w:hAnsi="仿宋" w:cs="仿宋"/>
                <w:color w:val="000000"/>
                <w:sz w:val="24"/>
              </w:rPr>
            </w:pPr>
            <w:r>
              <w:rPr>
                <w:rFonts w:ascii="仿宋" w:eastAsia="仿宋" w:hAnsi="仿宋" w:cs="仿宋" w:hint="eastAsia"/>
                <w:color w:val="000000"/>
                <w:sz w:val="24"/>
              </w:rPr>
              <w:t>存储设备维修及数据恢复</w:t>
            </w:r>
          </w:p>
        </w:tc>
        <w:tc>
          <w:tcPr>
            <w:tcW w:w="829" w:type="dxa"/>
            <w:vMerge w:val="restart"/>
            <w:tcBorders>
              <w:top w:val="single" w:sz="4" w:space="0" w:color="000000"/>
              <w:left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40%</w:t>
            </w:r>
          </w:p>
        </w:tc>
        <w:tc>
          <w:tcPr>
            <w:tcW w:w="3664" w:type="dxa"/>
            <w:tcBorders>
              <w:top w:val="single" w:sz="4" w:space="0" w:color="000000"/>
              <w:left w:val="nil"/>
              <w:bottom w:val="single" w:sz="4" w:space="0" w:color="000000"/>
              <w:right w:val="single" w:sz="4" w:space="0" w:color="000000"/>
            </w:tcBorders>
            <w:vAlign w:val="center"/>
          </w:tcPr>
          <w:p w:rsidR="00B96863" w:rsidRDefault="00BA0CEF">
            <w:pPr>
              <w:rPr>
                <w:rFonts w:ascii="仿宋" w:eastAsia="仿宋" w:hAnsi="仿宋" w:cs="仿宋"/>
                <w:bCs/>
                <w:color w:val="000000"/>
                <w:sz w:val="24"/>
              </w:rPr>
            </w:pPr>
            <w:r>
              <w:rPr>
                <w:rFonts w:ascii="仿宋" w:eastAsia="仿宋" w:hAnsi="仿宋" w:cs="仿宋" w:hint="eastAsia"/>
                <w:bCs/>
                <w:color w:val="000000"/>
                <w:sz w:val="24"/>
              </w:rPr>
              <w:t>硬盘故障检测修复结果及标识文件</w:t>
            </w:r>
          </w:p>
        </w:tc>
        <w:tc>
          <w:tcPr>
            <w:tcW w:w="766"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20%</w:t>
            </w:r>
          </w:p>
        </w:tc>
        <w:tc>
          <w:tcPr>
            <w:tcW w:w="1280"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客观性评分</w:t>
            </w:r>
          </w:p>
        </w:tc>
      </w:tr>
      <w:tr w:rsidR="00B96863">
        <w:trPr>
          <w:trHeight w:hRule="exact" w:val="397"/>
          <w:jc w:val="center"/>
        </w:trPr>
        <w:tc>
          <w:tcPr>
            <w:tcW w:w="2198" w:type="dxa"/>
            <w:vMerge/>
            <w:tcBorders>
              <w:top w:val="single" w:sz="4" w:space="0" w:color="000000"/>
              <w:left w:val="single" w:sz="4" w:space="0" w:color="000000"/>
              <w:right w:val="single" w:sz="4" w:space="0" w:color="000000"/>
            </w:tcBorders>
            <w:vAlign w:val="center"/>
          </w:tcPr>
          <w:p w:rsidR="00B96863" w:rsidRDefault="00B96863">
            <w:pPr>
              <w:adjustRightInd w:val="0"/>
              <w:snapToGrid w:val="0"/>
              <w:jc w:val="center"/>
              <w:rPr>
                <w:rFonts w:ascii="仿宋" w:eastAsia="仿宋" w:hAnsi="仿宋" w:cs="仿宋"/>
                <w:color w:val="000000"/>
                <w:sz w:val="24"/>
              </w:rPr>
            </w:pPr>
          </w:p>
        </w:tc>
        <w:tc>
          <w:tcPr>
            <w:tcW w:w="829" w:type="dxa"/>
            <w:vMerge/>
            <w:tcBorders>
              <w:top w:val="single" w:sz="4" w:space="0" w:color="000000"/>
              <w:left w:val="single" w:sz="4" w:space="0" w:color="000000"/>
              <w:right w:val="single" w:sz="4" w:space="0" w:color="000000"/>
            </w:tcBorders>
            <w:vAlign w:val="center"/>
          </w:tcPr>
          <w:p w:rsidR="00B96863" w:rsidRDefault="00B96863">
            <w:pPr>
              <w:jc w:val="center"/>
              <w:rPr>
                <w:rFonts w:ascii="仿宋" w:eastAsia="仿宋" w:hAnsi="仿宋" w:cs="仿宋"/>
                <w:bCs/>
                <w:color w:val="000000"/>
                <w:sz w:val="24"/>
              </w:rPr>
            </w:pPr>
          </w:p>
        </w:tc>
        <w:tc>
          <w:tcPr>
            <w:tcW w:w="3664" w:type="dxa"/>
            <w:tcBorders>
              <w:top w:val="single" w:sz="4" w:space="0" w:color="000000"/>
              <w:left w:val="nil"/>
              <w:bottom w:val="single" w:sz="4" w:space="0" w:color="000000"/>
              <w:right w:val="single" w:sz="4" w:space="0" w:color="000000"/>
            </w:tcBorders>
            <w:vAlign w:val="center"/>
          </w:tcPr>
          <w:p w:rsidR="00B96863" w:rsidRDefault="00BA0CEF">
            <w:pPr>
              <w:rPr>
                <w:rFonts w:ascii="仿宋" w:eastAsia="仿宋" w:hAnsi="仿宋" w:cs="仿宋"/>
                <w:bCs/>
                <w:color w:val="000000"/>
                <w:sz w:val="24"/>
              </w:rPr>
            </w:pPr>
            <w:r>
              <w:rPr>
                <w:rFonts w:ascii="仿宋" w:eastAsia="仿宋" w:hAnsi="仿宋" w:cs="仿宋" w:hint="eastAsia"/>
                <w:bCs/>
                <w:color w:val="000000"/>
                <w:sz w:val="24"/>
              </w:rPr>
              <w:t>操作系统数据恢复结果及标识文件</w:t>
            </w:r>
          </w:p>
        </w:tc>
        <w:tc>
          <w:tcPr>
            <w:tcW w:w="766"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10%</w:t>
            </w:r>
          </w:p>
        </w:tc>
        <w:tc>
          <w:tcPr>
            <w:tcW w:w="1280"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客观性评分</w:t>
            </w:r>
          </w:p>
        </w:tc>
      </w:tr>
      <w:tr w:rsidR="00B96863">
        <w:trPr>
          <w:trHeight w:hRule="exact" w:val="397"/>
          <w:jc w:val="center"/>
        </w:trPr>
        <w:tc>
          <w:tcPr>
            <w:tcW w:w="2198" w:type="dxa"/>
            <w:vMerge/>
            <w:tcBorders>
              <w:top w:val="single" w:sz="4" w:space="0" w:color="000000"/>
              <w:left w:val="single" w:sz="4" w:space="0" w:color="000000"/>
              <w:right w:val="single" w:sz="4" w:space="0" w:color="000000"/>
            </w:tcBorders>
            <w:vAlign w:val="center"/>
          </w:tcPr>
          <w:p w:rsidR="00B96863" w:rsidRDefault="00B96863">
            <w:pPr>
              <w:adjustRightInd w:val="0"/>
              <w:snapToGrid w:val="0"/>
              <w:jc w:val="center"/>
              <w:rPr>
                <w:rFonts w:ascii="仿宋" w:eastAsia="仿宋" w:hAnsi="仿宋" w:cs="仿宋"/>
                <w:color w:val="000000"/>
                <w:sz w:val="24"/>
              </w:rPr>
            </w:pPr>
          </w:p>
        </w:tc>
        <w:tc>
          <w:tcPr>
            <w:tcW w:w="829" w:type="dxa"/>
            <w:vMerge/>
            <w:tcBorders>
              <w:top w:val="single" w:sz="4" w:space="0" w:color="000000"/>
              <w:left w:val="single" w:sz="4" w:space="0" w:color="000000"/>
              <w:right w:val="single" w:sz="4" w:space="0" w:color="000000"/>
            </w:tcBorders>
            <w:vAlign w:val="center"/>
          </w:tcPr>
          <w:p w:rsidR="00B96863" w:rsidRDefault="00B96863">
            <w:pPr>
              <w:jc w:val="center"/>
              <w:rPr>
                <w:rFonts w:ascii="仿宋" w:eastAsia="仿宋" w:hAnsi="仿宋" w:cs="仿宋"/>
                <w:bCs/>
                <w:color w:val="000000"/>
                <w:sz w:val="24"/>
              </w:rPr>
            </w:pPr>
          </w:p>
        </w:tc>
        <w:tc>
          <w:tcPr>
            <w:tcW w:w="3664" w:type="dxa"/>
            <w:tcBorders>
              <w:top w:val="single" w:sz="4" w:space="0" w:color="000000"/>
              <w:left w:val="nil"/>
              <w:bottom w:val="single" w:sz="4" w:space="0" w:color="000000"/>
              <w:right w:val="single" w:sz="4" w:space="0" w:color="000000"/>
            </w:tcBorders>
            <w:vAlign w:val="center"/>
          </w:tcPr>
          <w:p w:rsidR="00B96863" w:rsidRDefault="00BA0CEF">
            <w:pPr>
              <w:rPr>
                <w:rFonts w:ascii="仿宋" w:eastAsia="仿宋" w:hAnsi="仿宋" w:cs="仿宋"/>
                <w:bCs/>
                <w:color w:val="000000"/>
                <w:sz w:val="24"/>
              </w:rPr>
            </w:pPr>
            <w:r>
              <w:rPr>
                <w:rFonts w:ascii="仿宋" w:eastAsia="仿宋" w:hAnsi="仿宋" w:cs="仿宋" w:hint="eastAsia"/>
                <w:bCs/>
                <w:color w:val="000000"/>
                <w:sz w:val="24"/>
              </w:rPr>
              <w:t>应用软件数据恢复结果及标识文件</w:t>
            </w:r>
          </w:p>
        </w:tc>
        <w:tc>
          <w:tcPr>
            <w:tcW w:w="766"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10%</w:t>
            </w:r>
          </w:p>
        </w:tc>
        <w:tc>
          <w:tcPr>
            <w:tcW w:w="1280"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客观性评分</w:t>
            </w:r>
          </w:p>
        </w:tc>
      </w:tr>
      <w:tr w:rsidR="00B96863">
        <w:trPr>
          <w:trHeight w:hRule="exact" w:val="397"/>
          <w:jc w:val="center"/>
        </w:trPr>
        <w:tc>
          <w:tcPr>
            <w:tcW w:w="2198" w:type="dxa"/>
            <w:vMerge w:val="restart"/>
            <w:tcBorders>
              <w:top w:val="single" w:sz="4" w:space="0" w:color="000000"/>
              <w:left w:val="single" w:sz="4" w:space="0" w:color="000000"/>
              <w:right w:val="single" w:sz="4" w:space="0" w:color="000000"/>
            </w:tcBorders>
            <w:vAlign w:val="center"/>
          </w:tcPr>
          <w:p w:rsidR="00B96863" w:rsidRDefault="00BA0CEF">
            <w:pPr>
              <w:adjustRightInd w:val="0"/>
              <w:snapToGrid w:val="0"/>
              <w:jc w:val="center"/>
              <w:rPr>
                <w:rFonts w:ascii="仿宋" w:eastAsia="仿宋" w:hAnsi="仿宋" w:cs="仿宋"/>
                <w:color w:val="000000"/>
                <w:sz w:val="24"/>
              </w:rPr>
            </w:pPr>
            <w:r>
              <w:rPr>
                <w:rFonts w:ascii="仿宋" w:eastAsia="仿宋" w:hAnsi="仿宋" w:cs="仿宋" w:hint="eastAsia"/>
                <w:color w:val="000000"/>
                <w:sz w:val="24"/>
              </w:rPr>
              <w:t>计算机的组装</w:t>
            </w:r>
          </w:p>
          <w:p w:rsidR="00B96863" w:rsidRDefault="00BA0CEF">
            <w:pPr>
              <w:adjustRightInd w:val="0"/>
              <w:snapToGrid w:val="0"/>
              <w:jc w:val="center"/>
              <w:rPr>
                <w:rFonts w:ascii="仿宋" w:eastAsia="仿宋" w:hAnsi="仿宋" w:cs="仿宋"/>
                <w:color w:val="000000"/>
                <w:sz w:val="24"/>
              </w:rPr>
            </w:pPr>
            <w:r>
              <w:rPr>
                <w:rFonts w:ascii="仿宋" w:eastAsia="仿宋" w:hAnsi="仿宋" w:cs="仿宋" w:hint="eastAsia"/>
                <w:color w:val="000000"/>
                <w:sz w:val="24"/>
              </w:rPr>
              <w:t>与检测</w:t>
            </w:r>
          </w:p>
        </w:tc>
        <w:tc>
          <w:tcPr>
            <w:tcW w:w="829" w:type="dxa"/>
            <w:vMerge w:val="restart"/>
            <w:tcBorders>
              <w:top w:val="single" w:sz="4" w:space="0" w:color="000000"/>
              <w:left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20%</w:t>
            </w:r>
          </w:p>
        </w:tc>
        <w:tc>
          <w:tcPr>
            <w:tcW w:w="3664" w:type="dxa"/>
            <w:tcBorders>
              <w:top w:val="single" w:sz="4" w:space="0" w:color="000000"/>
              <w:left w:val="nil"/>
              <w:bottom w:val="single" w:sz="4" w:space="0" w:color="000000"/>
              <w:right w:val="single" w:sz="4" w:space="0" w:color="000000"/>
            </w:tcBorders>
            <w:vAlign w:val="center"/>
          </w:tcPr>
          <w:p w:rsidR="00B96863" w:rsidRDefault="00BA0CEF">
            <w:pPr>
              <w:rPr>
                <w:rFonts w:ascii="仿宋" w:eastAsia="仿宋" w:hAnsi="仿宋" w:cs="仿宋"/>
                <w:bCs/>
                <w:color w:val="000000"/>
                <w:sz w:val="24"/>
              </w:rPr>
            </w:pPr>
            <w:r>
              <w:rPr>
                <w:rFonts w:ascii="仿宋" w:eastAsia="仿宋" w:hAnsi="仿宋" w:cs="仿宋" w:hint="eastAsia"/>
                <w:bCs/>
                <w:color w:val="000000"/>
                <w:sz w:val="24"/>
              </w:rPr>
              <w:t>组装的电脑功能完好</w:t>
            </w:r>
          </w:p>
        </w:tc>
        <w:tc>
          <w:tcPr>
            <w:tcW w:w="766"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10%</w:t>
            </w:r>
          </w:p>
        </w:tc>
        <w:tc>
          <w:tcPr>
            <w:tcW w:w="1280"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客观性评分</w:t>
            </w:r>
          </w:p>
        </w:tc>
      </w:tr>
      <w:tr w:rsidR="00B96863">
        <w:trPr>
          <w:trHeight w:hRule="exact" w:val="397"/>
          <w:jc w:val="center"/>
        </w:trPr>
        <w:tc>
          <w:tcPr>
            <w:tcW w:w="2198" w:type="dxa"/>
            <w:vMerge/>
            <w:tcBorders>
              <w:top w:val="single" w:sz="4" w:space="0" w:color="000000"/>
              <w:left w:val="single" w:sz="4" w:space="0" w:color="000000"/>
              <w:right w:val="single" w:sz="4" w:space="0" w:color="000000"/>
            </w:tcBorders>
            <w:vAlign w:val="center"/>
          </w:tcPr>
          <w:p w:rsidR="00B96863" w:rsidRDefault="00B96863">
            <w:pPr>
              <w:adjustRightInd w:val="0"/>
              <w:snapToGrid w:val="0"/>
              <w:jc w:val="center"/>
              <w:rPr>
                <w:rFonts w:ascii="仿宋" w:eastAsia="仿宋" w:hAnsi="仿宋" w:cs="仿宋"/>
                <w:color w:val="000000"/>
                <w:sz w:val="24"/>
              </w:rPr>
            </w:pPr>
          </w:p>
        </w:tc>
        <w:tc>
          <w:tcPr>
            <w:tcW w:w="829" w:type="dxa"/>
            <w:vMerge/>
            <w:tcBorders>
              <w:top w:val="single" w:sz="4" w:space="0" w:color="000000"/>
              <w:left w:val="single" w:sz="4" w:space="0" w:color="000000"/>
              <w:right w:val="single" w:sz="4" w:space="0" w:color="000000"/>
            </w:tcBorders>
            <w:vAlign w:val="center"/>
          </w:tcPr>
          <w:p w:rsidR="00B96863" w:rsidRDefault="00B96863">
            <w:pPr>
              <w:jc w:val="center"/>
              <w:rPr>
                <w:rFonts w:ascii="仿宋" w:eastAsia="仿宋" w:hAnsi="仿宋" w:cs="仿宋"/>
                <w:bCs/>
                <w:color w:val="000000"/>
                <w:sz w:val="24"/>
              </w:rPr>
            </w:pPr>
          </w:p>
        </w:tc>
        <w:tc>
          <w:tcPr>
            <w:tcW w:w="3664" w:type="dxa"/>
            <w:tcBorders>
              <w:top w:val="single" w:sz="4" w:space="0" w:color="000000"/>
              <w:left w:val="nil"/>
              <w:bottom w:val="single" w:sz="4" w:space="0" w:color="000000"/>
              <w:right w:val="single" w:sz="4" w:space="0" w:color="000000"/>
            </w:tcBorders>
            <w:vAlign w:val="center"/>
          </w:tcPr>
          <w:p w:rsidR="00B96863" w:rsidRDefault="00BA0CEF">
            <w:pPr>
              <w:rPr>
                <w:rFonts w:ascii="仿宋" w:eastAsia="仿宋" w:hAnsi="仿宋" w:cs="仿宋"/>
                <w:bCs/>
                <w:color w:val="000000"/>
                <w:sz w:val="24"/>
              </w:rPr>
            </w:pPr>
            <w:r>
              <w:rPr>
                <w:rFonts w:ascii="仿宋" w:eastAsia="仿宋" w:hAnsi="仿宋" w:cs="仿宋" w:hint="eastAsia"/>
                <w:bCs/>
                <w:color w:val="000000"/>
                <w:sz w:val="24"/>
              </w:rPr>
              <w:t>选用任务2修复的硬盘</w:t>
            </w:r>
          </w:p>
        </w:tc>
        <w:tc>
          <w:tcPr>
            <w:tcW w:w="766"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5%</w:t>
            </w:r>
          </w:p>
        </w:tc>
        <w:tc>
          <w:tcPr>
            <w:tcW w:w="1280"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客观性评分</w:t>
            </w:r>
          </w:p>
        </w:tc>
      </w:tr>
      <w:tr w:rsidR="00B96863">
        <w:trPr>
          <w:trHeight w:hRule="exact" w:val="397"/>
          <w:jc w:val="center"/>
        </w:trPr>
        <w:tc>
          <w:tcPr>
            <w:tcW w:w="2198" w:type="dxa"/>
            <w:vMerge/>
            <w:tcBorders>
              <w:top w:val="single" w:sz="4" w:space="0" w:color="000000"/>
              <w:left w:val="single" w:sz="4" w:space="0" w:color="000000"/>
              <w:right w:val="single" w:sz="4" w:space="0" w:color="000000"/>
            </w:tcBorders>
            <w:vAlign w:val="center"/>
          </w:tcPr>
          <w:p w:rsidR="00B96863" w:rsidRDefault="00B96863">
            <w:pPr>
              <w:adjustRightInd w:val="0"/>
              <w:snapToGrid w:val="0"/>
              <w:jc w:val="center"/>
              <w:rPr>
                <w:rFonts w:ascii="仿宋" w:eastAsia="仿宋" w:hAnsi="仿宋" w:cs="仿宋"/>
                <w:color w:val="000000"/>
                <w:sz w:val="24"/>
              </w:rPr>
            </w:pPr>
          </w:p>
        </w:tc>
        <w:tc>
          <w:tcPr>
            <w:tcW w:w="829" w:type="dxa"/>
            <w:vMerge/>
            <w:tcBorders>
              <w:top w:val="single" w:sz="4" w:space="0" w:color="000000"/>
              <w:left w:val="single" w:sz="4" w:space="0" w:color="000000"/>
              <w:right w:val="single" w:sz="4" w:space="0" w:color="000000"/>
            </w:tcBorders>
            <w:vAlign w:val="center"/>
          </w:tcPr>
          <w:p w:rsidR="00B96863" w:rsidRDefault="00B96863">
            <w:pPr>
              <w:jc w:val="center"/>
              <w:rPr>
                <w:rFonts w:ascii="仿宋" w:eastAsia="仿宋" w:hAnsi="仿宋" w:cs="仿宋"/>
                <w:bCs/>
                <w:color w:val="000000"/>
                <w:sz w:val="24"/>
              </w:rPr>
            </w:pPr>
          </w:p>
        </w:tc>
        <w:tc>
          <w:tcPr>
            <w:tcW w:w="3664" w:type="dxa"/>
            <w:tcBorders>
              <w:top w:val="single" w:sz="4" w:space="0" w:color="000000"/>
              <w:left w:val="nil"/>
              <w:bottom w:val="single" w:sz="4" w:space="0" w:color="000000"/>
              <w:right w:val="single" w:sz="4" w:space="0" w:color="000000"/>
            </w:tcBorders>
            <w:vAlign w:val="center"/>
          </w:tcPr>
          <w:p w:rsidR="00B96863" w:rsidRDefault="00BA0CEF">
            <w:pPr>
              <w:rPr>
                <w:rFonts w:ascii="仿宋" w:eastAsia="仿宋" w:hAnsi="仿宋" w:cs="仿宋"/>
                <w:bCs/>
                <w:color w:val="000000"/>
                <w:sz w:val="24"/>
              </w:rPr>
            </w:pPr>
            <w:r>
              <w:rPr>
                <w:rFonts w:ascii="仿宋" w:eastAsia="仿宋" w:hAnsi="仿宋" w:cs="仿宋" w:hint="eastAsia"/>
                <w:bCs/>
                <w:color w:val="000000"/>
                <w:sz w:val="24"/>
              </w:rPr>
              <w:t>选用任务2修复的U盘</w:t>
            </w:r>
          </w:p>
        </w:tc>
        <w:tc>
          <w:tcPr>
            <w:tcW w:w="766"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5%</w:t>
            </w:r>
          </w:p>
        </w:tc>
        <w:tc>
          <w:tcPr>
            <w:tcW w:w="1280"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客观性评分</w:t>
            </w:r>
          </w:p>
        </w:tc>
      </w:tr>
      <w:tr w:rsidR="00B96863">
        <w:trPr>
          <w:trHeight w:hRule="exact" w:val="397"/>
          <w:jc w:val="center"/>
        </w:trPr>
        <w:tc>
          <w:tcPr>
            <w:tcW w:w="2198" w:type="dxa"/>
            <w:vMerge w:val="restart"/>
            <w:tcBorders>
              <w:top w:val="single" w:sz="4" w:space="0" w:color="auto"/>
              <w:left w:val="single" w:sz="4" w:space="0" w:color="000000"/>
              <w:right w:val="single" w:sz="4" w:space="0" w:color="000000"/>
            </w:tcBorders>
            <w:vAlign w:val="center"/>
          </w:tcPr>
          <w:p w:rsidR="00B96863" w:rsidRDefault="00BA0CEF">
            <w:pPr>
              <w:adjustRightInd w:val="0"/>
              <w:snapToGrid w:val="0"/>
              <w:jc w:val="center"/>
              <w:rPr>
                <w:rFonts w:ascii="仿宋" w:eastAsia="仿宋" w:hAnsi="仿宋" w:cs="仿宋"/>
                <w:color w:val="000000"/>
                <w:sz w:val="24"/>
              </w:rPr>
            </w:pPr>
            <w:r>
              <w:rPr>
                <w:rFonts w:ascii="仿宋" w:eastAsia="仿宋" w:hAnsi="仿宋" w:cs="仿宋" w:hint="eastAsia"/>
                <w:color w:val="000000"/>
                <w:sz w:val="24"/>
              </w:rPr>
              <w:t>职业素养</w:t>
            </w:r>
          </w:p>
        </w:tc>
        <w:tc>
          <w:tcPr>
            <w:tcW w:w="829" w:type="dxa"/>
            <w:vMerge w:val="restart"/>
            <w:tcBorders>
              <w:top w:val="single" w:sz="4" w:space="0" w:color="auto"/>
              <w:left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5%</w:t>
            </w:r>
          </w:p>
        </w:tc>
        <w:tc>
          <w:tcPr>
            <w:tcW w:w="3664"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操作规范</w:t>
            </w:r>
          </w:p>
        </w:tc>
        <w:tc>
          <w:tcPr>
            <w:tcW w:w="766"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3%</w:t>
            </w:r>
          </w:p>
        </w:tc>
        <w:tc>
          <w:tcPr>
            <w:tcW w:w="1280" w:type="dxa"/>
            <w:tcBorders>
              <w:top w:val="single" w:sz="4" w:space="0" w:color="000000"/>
              <w:left w:val="nil"/>
              <w:bottom w:val="single" w:sz="4" w:space="0" w:color="000000"/>
              <w:right w:val="single" w:sz="4" w:space="0" w:color="000000"/>
            </w:tcBorders>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主观性评分</w:t>
            </w:r>
          </w:p>
        </w:tc>
      </w:tr>
      <w:tr w:rsidR="00B96863">
        <w:trPr>
          <w:trHeight w:hRule="exact" w:val="397"/>
          <w:jc w:val="center"/>
        </w:trPr>
        <w:tc>
          <w:tcPr>
            <w:tcW w:w="2198" w:type="dxa"/>
            <w:vMerge/>
            <w:tcBorders>
              <w:left w:val="single" w:sz="4" w:space="0" w:color="000000"/>
              <w:bottom w:val="single" w:sz="4" w:space="0" w:color="000000"/>
              <w:right w:val="single" w:sz="4" w:space="0" w:color="000000"/>
            </w:tcBorders>
            <w:vAlign w:val="center"/>
          </w:tcPr>
          <w:p w:rsidR="00B96863" w:rsidRDefault="00B96863">
            <w:pPr>
              <w:adjustRightInd w:val="0"/>
              <w:snapToGrid w:val="0"/>
              <w:jc w:val="center"/>
              <w:rPr>
                <w:rFonts w:ascii="仿宋" w:eastAsia="仿宋" w:hAnsi="仿宋" w:cs="仿宋"/>
                <w:color w:val="000000"/>
                <w:sz w:val="24"/>
              </w:rPr>
            </w:pPr>
          </w:p>
        </w:tc>
        <w:tc>
          <w:tcPr>
            <w:tcW w:w="829" w:type="dxa"/>
            <w:vMerge/>
            <w:tcBorders>
              <w:left w:val="single" w:sz="4" w:space="0" w:color="000000"/>
              <w:bottom w:val="single" w:sz="4" w:space="0" w:color="000000"/>
              <w:right w:val="single" w:sz="4" w:space="0" w:color="000000"/>
            </w:tcBorders>
            <w:vAlign w:val="center"/>
          </w:tcPr>
          <w:p w:rsidR="00B96863" w:rsidRDefault="00B96863">
            <w:pPr>
              <w:jc w:val="center"/>
              <w:rPr>
                <w:rFonts w:ascii="仿宋" w:eastAsia="仿宋" w:hAnsi="仿宋" w:cs="仿宋"/>
                <w:bCs/>
                <w:color w:val="000000"/>
                <w:sz w:val="24"/>
              </w:rPr>
            </w:pPr>
          </w:p>
        </w:tc>
        <w:tc>
          <w:tcPr>
            <w:tcW w:w="3664" w:type="dxa"/>
            <w:tcBorders>
              <w:top w:val="single" w:sz="4" w:space="0" w:color="000000"/>
              <w:left w:val="nil"/>
              <w:bottom w:val="single" w:sz="4" w:space="0" w:color="auto"/>
              <w:right w:val="single" w:sz="4" w:space="0" w:color="000000"/>
            </w:tcBorders>
            <w:shd w:val="clear" w:color="auto" w:fill="auto"/>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工位整洁</w:t>
            </w:r>
          </w:p>
        </w:tc>
        <w:tc>
          <w:tcPr>
            <w:tcW w:w="766" w:type="dxa"/>
            <w:tcBorders>
              <w:top w:val="single" w:sz="4" w:space="0" w:color="000000"/>
              <w:left w:val="nil"/>
              <w:bottom w:val="single" w:sz="4" w:space="0" w:color="000000"/>
              <w:right w:val="single" w:sz="4" w:space="0" w:color="000000"/>
            </w:tcBorders>
            <w:shd w:val="clear" w:color="auto" w:fill="auto"/>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2%</w:t>
            </w:r>
          </w:p>
        </w:tc>
        <w:tc>
          <w:tcPr>
            <w:tcW w:w="1280" w:type="dxa"/>
            <w:tcBorders>
              <w:top w:val="single" w:sz="4" w:space="0" w:color="000000"/>
              <w:left w:val="nil"/>
              <w:bottom w:val="single" w:sz="4" w:space="0" w:color="000000"/>
              <w:right w:val="single" w:sz="4" w:space="0" w:color="000000"/>
            </w:tcBorders>
            <w:shd w:val="clear" w:color="auto" w:fill="auto"/>
            <w:vAlign w:val="center"/>
          </w:tcPr>
          <w:p w:rsidR="00B96863" w:rsidRDefault="00BA0CEF">
            <w:pPr>
              <w:jc w:val="center"/>
              <w:rPr>
                <w:rFonts w:ascii="仿宋" w:eastAsia="仿宋" w:hAnsi="仿宋" w:cs="仿宋"/>
                <w:bCs/>
                <w:color w:val="000000"/>
                <w:sz w:val="24"/>
              </w:rPr>
            </w:pPr>
            <w:r>
              <w:rPr>
                <w:rFonts w:ascii="仿宋" w:eastAsia="仿宋" w:hAnsi="仿宋" w:cs="仿宋" w:hint="eastAsia"/>
                <w:bCs/>
                <w:color w:val="000000"/>
                <w:sz w:val="24"/>
              </w:rPr>
              <w:t>主观性评分</w:t>
            </w:r>
          </w:p>
        </w:tc>
      </w:tr>
    </w:tbl>
    <w:p w:rsidR="00B96863" w:rsidRDefault="00B96863">
      <w:pPr>
        <w:spacing w:beforeLines="100" w:before="312" w:afterLines="100" w:after="312" w:line="360" w:lineRule="exact"/>
        <w:rPr>
          <w:rFonts w:ascii="仿宋" w:eastAsia="仿宋" w:hAnsi="仿宋"/>
          <w:b/>
          <w:color w:val="000000"/>
          <w:sz w:val="28"/>
          <w:szCs w:val="28"/>
        </w:rPr>
      </w:pPr>
    </w:p>
    <w:p w:rsidR="00B96863" w:rsidRDefault="00BA0CEF">
      <w:pPr>
        <w:widowControl/>
        <w:jc w:val="left"/>
        <w:rPr>
          <w:rFonts w:ascii="仿宋" w:eastAsia="仿宋" w:hAnsi="仿宋"/>
          <w:b/>
          <w:color w:val="000000"/>
          <w:sz w:val="28"/>
          <w:szCs w:val="28"/>
        </w:rPr>
      </w:pPr>
      <w:r>
        <w:rPr>
          <w:rFonts w:ascii="仿宋" w:eastAsia="仿宋" w:hAnsi="仿宋"/>
          <w:b/>
          <w:color w:val="000000"/>
          <w:sz w:val="28"/>
          <w:szCs w:val="28"/>
        </w:rPr>
        <w:br w:type="page"/>
      </w:r>
    </w:p>
    <w:p w:rsidR="00B96863" w:rsidRDefault="00BA0CEF">
      <w:pPr>
        <w:spacing w:beforeLines="100" w:before="312" w:afterLines="100" w:after="312" w:line="360" w:lineRule="exact"/>
        <w:rPr>
          <w:rFonts w:ascii="仿宋" w:eastAsia="仿宋" w:hAnsi="仿宋"/>
          <w:b/>
          <w:color w:val="000000"/>
          <w:sz w:val="28"/>
          <w:szCs w:val="28"/>
        </w:rPr>
      </w:pPr>
      <w:bookmarkStart w:id="20" w:name="_Toc446945501"/>
      <w:r>
        <w:rPr>
          <w:rFonts w:ascii="仿宋" w:eastAsia="仿宋" w:hAnsi="仿宋" w:hint="eastAsia"/>
          <w:b/>
          <w:color w:val="000000"/>
          <w:sz w:val="28"/>
          <w:szCs w:val="28"/>
        </w:rPr>
        <w:lastRenderedPageBreak/>
        <w:t>附件1“计算机检测维修与数据恢复”项目竞赛技术平台及资料说明</w:t>
      </w:r>
      <w:bookmarkEnd w:id="20"/>
    </w:p>
    <w:p w:rsidR="00B96863" w:rsidRDefault="00BA0CEF">
      <w:pPr>
        <w:spacing w:beforeLines="100" w:before="312" w:afterLines="100" w:after="312" w:line="360" w:lineRule="atLeast"/>
        <w:rPr>
          <w:rFonts w:ascii="仿宋" w:eastAsia="仿宋" w:hAnsi="仿宋"/>
          <w:b/>
          <w:color w:val="000000"/>
          <w:sz w:val="24"/>
        </w:rPr>
      </w:pPr>
      <w:bookmarkStart w:id="21" w:name="_Toc446945502"/>
      <w:r>
        <w:rPr>
          <w:rFonts w:ascii="仿宋" w:eastAsia="仿宋" w:hAnsi="仿宋" w:hint="eastAsia"/>
          <w:b/>
          <w:color w:val="000000"/>
          <w:sz w:val="24"/>
        </w:rPr>
        <w:t>（一）竞赛器材及具体要求说明</w:t>
      </w:r>
      <w:bookmarkEnd w:id="21"/>
    </w:p>
    <w:tbl>
      <w:tblPr>
        <w:tblW w:w="9662" w:type="dxa"/>
        <w:jc w:val="center"/>
        <w:tblLayout w:type="fixed"/>
        <w:tblLook w:val="04A0" w:firstRow="1" w:lastRow="0" w:firstColumn="1" w:lastColumn="0" w:noHBand="0" w:noVBand="1"/>
      </w:tblPr>
      <w:tblGrid>
        <w:gridCol w:w="789"/>
        <w:gridCol w:w="2013"/>
        <w:gridCol w:w="4724"/>
        <w:gridCol w:w="2136"/>
      </w:tblGrid>
      <w:tr w:rsidR="00B96863">
        <w:trPr>
          <w:trHeight w:val="20"/>
          <w:jc w:val="center"/>
        </w:trPr>
        <w:tc>
          <w:tcPr>
            <w:tcW w:w="789" w:type="dxa"/>
            <w:tcBorders>
              <w:top w:val="single" w:sz="4" w:space="0" w:color="auto"/>
              <w:left w:val="single" w:sz="4" w:space="0" w:color="auto"/>
              <w:bottom w:val="single" w:sz="4" w:space="0" w:color="auto"/>
              <w:right w:val="single" w:sz="4" w:space="0" w:color="auto"/>
            </w:tcBorders>
            <w:shd w:val="clear" w:color="auto" w:fill="D9D9D9"/>
            <w:vAlign w:val="center"/>
          </w:tcPr>
          <w:p w:rsidR="00B96863" w:rsidRDefault="00BA0CEF">
            <w:pPr>
              <w:jc w:val="center"/>
              <w:rPr>
                <w:rFonts w:ascii="仿宋" w:eastAsia="仿宋" w:hAnsi="仿宋"/>
                <w:b/>
                <w:color w:val="000000"/>
                <w:sz w:val="24"/>
              </w:rPr>
            </w:pPr>
            <w:r>
              <w:rPr>
                <w:rFonts w:ascii="仿宋" w:eastAsia="仿宋" w:hAnsi="仿宋" w:hint="eastAsia"/>
                <w:b/>
                <w:color w:val="000000"/>
                <w:sz w:val="24"/>
              </w:rPr>
              <w:t>序号</w:t>
            </w:r>
          </w:p>
        </w:tc>
        <w:tc>
          <w:tcPr>
            <w:tcW w:w="2013" w:type="dxa"/>
            <w:tcBorders>
              <w:top w:val="single" w:sz="4" w:space="0" w:color="auto"/>
              <w:left w:val="nil"/>
              <w:bottom w:val="single" w:sz="4" w:space="0" w:color="auto"/>
              <w:right w:val="single" w:sz="4" w:space="0" w:color="auto"/>
            </w:tcBorders>
            <w:shd w:val="clear" w:color="auto" w:fill="D9D9D9"/>
            <w:vAlign w:val="center"/>
          </w:tcPr>
          <w:p w:rsidR="00B96863" w:rsidRDefault="00BA0CEF">
            <w:pPr>
              <w:jc w:val="center"/>
              <w:rPr>
                <w:rFonts w:ascii="仿宋" w:eastAsia="仿宋" w:hAnsi="仿宋"/>
                <w:b/>
                <w:color w:val="000000"/>
                <w:sz w:val="24"/>
              </w:rPr>
            </w:pPr>
            <w:r>
              <w:rPr>
                <w:rFonts w:ascii="仿宋" w:eastAsia="仿宋" w:hAnsi="仿宋" w:hint="eastAsia"/>
                <w:b/>
                <w:color w:val="000000"/>
                <w:sz w:val="24"/>
              </w:rPr>
              <w:t>仪器设备</w:t>
            </w:r>
          </w:p>
        </w:tc>
        <w:tc>
          <w:tcPr>
            <w:tcW w:w="4724" w:type="dxa"/>
            <w:tcBorders>
              <w:top w:val="single" w:sz="4" w:space="0" w:color="auto"/>
              <w:left w:val="nil"/>
              <w:bottom w:val="single" w:sz="4" w:space="0" w:color="auto"/>
              <w:right w:val="single" w:sz="4" w:space="0" w:color="auto"/>
            </w:tcBorders>
            <w:shd w:val="clear" w:color="auto" w:fill="D9D9D9"/>
            <w:vAlign w:val="center"/>
          </w:tcPr>
          <w:p w:rsidR="00B96863" w:rsidRDefault="00BA0CEF">
            <w:pPr>
              <w:jc w:val="center"/>
              <w:rPr>
                <w:rFonts w:ascii="仿宋" w:eastAsia="仿宋" w:hAnsi="仿宋"/>
                <w:b/>
                <w:color w:val="000000"/>
                <w:sz w:val="24"/>
              </w:rPr>
            </w:pPr>
            <w:r>
              <w:rPr>
                <w:rFonts w:ascii="仿宋" w:eastAsia="仿宋" w:hAnsi="仿宋" w:hint="eastAsia"/>
                <w:b/>
                <w:color w:val="000000"/>
                <w:sz w:val="24"/>
              </w:rPr>
              <w:t>规格说明</w:t>
            </w:r>
          </w:p>
        </w:tc>
        <w:tc>
          <w:tcPr>
            <w:tcW w:w="2136" w:type="dxa"/>
            <w:tcBorders>
              <w:top w:val="single" w:sz="4" w:space="0" w:color="auto"/>
              <w:left w:val="nil"/>
              <w:bottom w:val="single" w:sz="4" w:space="0" w:color="auto"/>
              <w:right w:val="single" w:sz="4" w:space="0" w:color="auto"/>
            </w:tcBorders>
            <w:shd w:val="clear" w:color="auto" w:fill="D9D9D9"/>
            <w:vAlign w:val="center"/>
          </w:tcPr>
          <w:p w:rsidR="00B96863" w:rsidRDefault="00BA0CEF">
            <w:pPr>
              <w:jc w:val="center"/>
              <w:rPr>
                <w:rFonts w:ascii="仿宋" w:eastAsia="仿宋" w:hAnsi="仿宋"/>
                <w:b/>
                <w:color w:val="000000"/>
                <w:sz w:val="24"/>
              </w:rPr>
            </w:pPr>
            <w:r>
              <w:rPr>
                <w:rFonts w:ascii="仿宋" w:eastAsia="仿宋" w:hAnsi="仿宋" w:hint="eastAsia"/>
                <w:b/>
                <w:color w:val="000000"/>
                <w:sz w:val="24"/>
              </w:rPr>
              <w:t>品牌</w:t>
            </w:r>
          </w:p>
        </w:tc>
      </w:tr>
      <w:tr w:rsidR="00B96863">
        <w:trPr>
          <w:trHeight w:val="20"/>
          <w:jc w:val="center"/>
        </w:trPr>
        <w:tc>
          <w:tcPr>
            <w:tcW w:w="789" w:type="dxa"/>
            <w:tcBorders>
              <w:top w:val="nil"/>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1</w:t>
            </w:r>
          </w:p>
        </w:tc>
        <w:tc>
          <w:tcPr>
            <w:tcW w:w="2013" w:type="dxa"/>
            <w:tcBorders>
              <w:top w:val="nil"/>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维修工作台</w:t>
            </w:r>
          </w:p>
        </w:tc>
        <w:tc>
          <w:tcPr>
            <w:tcW w:w="4724" w:type="dxa"/>
            <w:tcBorders>
              <w:top w:val="nil"/>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防静电维修工作台</w:t>
            </w:r>
          </w:p>
        </w:tc>
        <w:tc>
          <w:tcPr>
            <w:tcW w:w="2136" w:type="dxa"/>
            <w:tcBorders>
              <w:top w:val="nil"/>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多品牌适用</w:t>
            </w:r>
          </w:p>
        </w:tc>
      </w:tr>
      <w:tr w:rsidR="00B96863">
        <w:trPr>
          <w:trHeight w:val="20"/>
          <w:jc w:val="center"/>
        </w:trPr>
        <w:tc>
          <w:tcPr>
            <w:tcW w:w="789" w:type="dxa"/>
            <w:tcBorders>
              <w:top w:val="nil"/>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2</w:t>
            </w:r>
          </w:p>
        </w:tc>
        <w:tc>
          <w:tcPr>
            <w:tcW w:w="2013" w:type="dxa"/>
            <w:tcBorders>
              <w:top w:val="nil"/>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数字万用表</w:t>
            </w:r>
          </w:p>
        </w:tc>
        <w:tc>
          <w:tcPr>
            <w:tcW w:w="4724" w:type="dxa"/>
            <w:tcBorders>
              <w:top w:val="nil"/>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交流电压1000V±(0.8%+3)，直流电流20A±(0.8%+1)，直流电压1000V±(0.5%+1)，交流电流20A±(1%+3)，电阻200MW±(0.8%+1)，电容100mF±(4%+3)</w:t>
            </w:r>
          </w:p>
        </w:tc>
        <w:tc>
          <w:tcPr>
            <w:tcW w:w="2136" w:type="dxa"/>
            <w:tcBorders>
              <w:top w:val="nil"/>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多品牌适用</w:t>
            </w:r>
          </w:p>
        </w:tc>
      </w:tr>
      <w:tr w:rsidR="00B96863">
        <w:trPr>
          <w:trHeight w:val="20"/>
          <w:jc w:val="center"/>
        </w:trPr>
        <w:tc>
          <w:tcPr>
            <w:tcW w:w="789" w:type="dxa"/>
            <w:tcBorders>
              <w:top w:val="nil"/>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3</w:t>
            </w:r>
          </w:p>
        </w:tc>
        <w:tc>
          <w:tcPr>
            <w:tcW w:w="2013" w:type="dxa"/>
            <w:tcBorders>
              <w:top w:val="nil"/>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数字示波器</w:t>
            </w:r>
          </w:p>
        </w:tc>
        <w:tc>
          <w:tcPr>
            <w:tcW w:w="4724" w:type="dxa"/>
            <w:tcBorders>
              <w:top w:val="nil"/>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100MHz以上双通道示波器</w:t>
            </w:r>
          </w:p>
        </w:tc>
        <w:tc>
          <w:tcPr>
            <w:tcW w:w="2136" w:type="dxa"/>
            <w:tcBorders>
              <w:top w:val="nil"/>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安泰信</w:t>
            </w:r>
          </w:p>
          <w:p w:rsidR="00B96863" w:rsidRDefault="00BA0CEF">
            <w:pPr>
              <w:jc w:val="center"/>
              <w:rPr>
                <w:rFonts w:ascii="仿宋" w:eastAsia="仿宋" w:hAnsi="仿宋"/>
                <w:color w:val="000000"/>
                <w:sz w:val="24"/>
              </w:rPr>
            </w:pPr>
            <w:r>
              <w:rPr>
                <w:rFonts w:ascii="仿宋" w:eastAsia="仿宋" w:hAnsi="仿宋" w:hint="eastAsia"/>
                <w:color w:val="000000"/>
                <w:sz w:val="24"/>
              </w:rPr>
              <w:t>或</w:t>
            </w:r>
          </w:p>
          <w:p w:rsidR="00B96863" w:rsidRDefault="00BA0CEF">
            <w:pPr>
              <w:jc w:val="center"/>
              <w:rPr>
                <w:rFonts w:ascii="仿宋" w:eastAsia="仿宋" w:hAnsi="仿宋"/>
                <w:color w:val="000000"/>
                <w:sz w:val="24"/>
              </w:rPr>
            </w:pPr>
            <w:r>
              <w:rPr>
                <w:rFonts w:ascii="仿宋" w:eastAsia="仿宋" w:hAnsi="仿宋" w:hint="eastAsia"/>
                <w:color w:val="000000"/>
                <w:sz w:val="24"/>
              </w:rPr>
              <w:t>QUICK</w:t>
            </w:r>
          </w:p>
        </w:tc>
      </w:tr>
      <w:tr w:rsidR="00B96863">
        <w:trPr>
          <w:trHeight w:val="20"/>
          <w:jc w:val="center"/>
        </w:trPr>
        <w:tc>
          <w:tcPr>
            <w:tcW w:w="789" w:type="dxa"/>
            <w:tcBorders>
              <w:top w:val="nil"/>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4</w:t>
            </w:r>
          </w:p>
        </w:tc>
        <w:tc>
          <w:tcPr>
            <w:tcW w:w="2013" w:type="dxa"/>
            <w:tcBorders>
              <w:top w:val="nil"/>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恒温烙铁</w:t>
            </w:r>
          </w:p>
        </w:tc>
        <w:tc>
          <w:tcPr>
            <w:tcW w:w="4724" w:type="dxa"/>
            <w:tcBorders>
              <w:top w:val="nil"/>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温度调节范围 150-450（℃）</w:t>
            </w:r>
          </w:p>
        </w:tc>
        <w:tc>
          <w:tcPr>
            <w:tcW w:w="2136" w:type="dxa"/>
            <w:tcBorders>
              <w:top w:val="nil"/>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安泰信</w:t>
            </w:r>
          </w:p>
          <w:p w:rsidR="00B96863" w:rsidRDefault="00BA0CEF">
            <w:pPr>
              <w:jc w:val="center"/>
              <w:rPr>
                <w:rFonts w:ascii="仿宋" w:eastAsia="仿宋" w:hAnsi="仿宋"/>
                <w:color w:val="000000"/>
                <w:sz w:val="24"/>
              </w:rPr>
            </w:pPr>
            <w:r>
              <w:rPr>
                <w:rFonts w:ascii="仿宋" w:eastAsia="仿宋" w:hAnsi="仿宋" w:hint="eastAsia"/>
                <w:color w:val="000000"/>
                <w:sz w:val="24"/>
              </w:rPr>
              <w:t>或</w:t>
            </w:r>
          </w:p>
          <w:p w:rsidR="00B96863" w:rsidRDefault="00BA0CEF">
            <w:pPr>
              <w:jc w:val="center"/>
              <w:rPr>
                <w:rFonts w:ascii="仿宋" w:eastAsia="仿宋" w:hAnsi="仿宋"/>
                <w:color w:val="000000"/>
                <w:sz w:val="24"/>
              </w:rPr>
            </w:pPr>
            <w:r>
              <w:rPr>
                <w:rFonts w:ascii="仿宋" w:eastAsia="仿宋" w:hAnsi="仿宋" w:hint="eastAsia"/>
                <w:color w:val="000000"/>
                <w:sz w:val="24"/>
              </w:rPr>
              <w:t>QUICK</w:t>
            </w:r>
          </w:p>
        </w:tc>
      </w:tr>
      <w:tr w:rsidR="00B96863">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5</w:t>
            </w:r>
          </w:p>
        </w:tc>
        <w:tc>
          <w:tcPr>
            <w:tcW w:w="2013"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热风焊台</w:t>
            </w:r>
          </w:p>
        </w:tc>
        <w:tc>
          <w:tcPr>
            <w:tcW w:w="4724"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温度调节范围：100～480℃</w:t>
            </w:r>
          </w:p>
        </w:tc>
        <w:tc>
          <w:tcPr>
            <w:tcW w:w="2136"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安泰信</w:t>
            </w:r>
          </w:p>
          <w:p w:rsidR="00B96863" w:rsidRDefault="00BA0CEF">
            <w:pPr>
              <w:jc w:val="center"/>
              <w:rPr>
                <w:rFonts w:ascii="仿宋" w:eastAsia="仿宋" w:hAnsi="仿宋"/>
                <w:color w:val="000000"/>
                <w:sz w:val="24"/>
              </w:rPr>
            </w:pPr>
            <w:r>
              <w:rPr>
                <w:rFonts w:ascii="仿宋" w:eastAsia="仿宋" w:hAnsi="仿宋" w:hint="eastAsia"/>
                <w:color w:val="000000"/>
                <w:sz w:val="24"/>
              </w:rPr>
              <w:t>或</w:t>
            </w:r>
          </w:p>
          <w:p w:rsidR="00B96863" w:rsidRDefault="00BA0CEF">
            <w:pPr>
              <w:jc w:val="center"/>
              <w:rPr>
                <w:rFonts w:ascii="仿宋" w:eastAsia="仿宋" w:hAnsi="仿宋"/>
                <w:color w:val="000000"/>
                <w:sz w:val="24"/>
              </w:rPr>
            </w:pPr>
            <w:r>
              <w:rPr>
                <w:rFonts w:ascii="仿宋" w:eastAsia="仿宋" w:hAnsi="仿宋" w:hint="eastAsia"/>
                <w:color w:val="000000"/>
                <w:sz w:val="24"/>
              </w:rPr>
              <w:t>QUICK</w:t>
            </w:r>
          </w:p>
        </w:tc>
      </w:tr>
      <w:tr w:rsidR="00B96863">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6</w:t>
            </w:r>
          </w:p>
        </w:tc>
        <w:tc>
          <w:tcPr>
            <w:tcW w:w="2013" w:type="dxa"/>
            <w:tcBorders>
              <w:top w:val="single" w:sz="4" w:space="0" w:color="auto"/>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直流稳压电源</w:t>
            </w:r>
          </w:p>
        </w:tc>
        <w:tc>
          <w:tcPr>
            <w:tcW w:w="4724" w:type="dxa"/>
            <w:tcBorders>
              <w:top w:val="single" w:sz="4" w:space="0" w:color="auto"/>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I路以上0-30 V可变电压输出（配鸭嘴线）</w:t>
            </w:r>
          </w:p>
        </w:tc>
        <w:tc>
          <w:tcPr>
            <w:tcW w:w="2136" w:type="dxa"/>
            <w:tcBorders>
              <w:top w:val="single" w:sz="4" w:space="0" w:color="auto"/>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安泰信</w:t>
            </w:r>
          </w:p>
          <w:p w:rsidR="00B96863" w:rsidRDefault="00BA0CEF">
            <w:pPr>
              <w:jc w:val="center"/>
              <w:rPr>
                <w:rFonts w:ascii="仿宋" w:eastAsia="仿宋" w:hAnsi="仿宋"/>
                <w:color w:val="000000"/>
                <w:sz w:val="24"/>
              </w:rPr>
            </w:pPr>
            <w:r>
              <w:rPr>
                <w:rFonts w:ascii="仿宋" w:eastAsia="仿宋" w:hAnsi="仿宋" w:hint="eastAsia"/>
                <w:color w:val="000000"/>
                <w:sz w:val="24"/>
              </w:rPr>
              <w:t>或</w:t>
            </w:r>
          </w:p>
          <w:p w:rsidR="00B96863" w:rsidRDefault="00BA0CEF">
            <w:pPr>
              <w:jc w:val="center"/>
              <w:rPr>
                <w:rFonts w:ascii="仿宋" w:eastAsia="仿宋" w:hAnsi="仿宋"/>
                <w:color w:val="000000"/>
                <w:sz w:val="24"/>
              </w:rPr>
            </w:pPr>
            <w:r>
              <w:rPr>
                <w:rFonts w:ascii="仿宋" w:eastAsia="仿宋" w:hAnsi="仿宋" w:hint="eastAsia"/>
                <w:color w:val="000000"/>
                <w:sz w:val="24"/>
              </w:rPr>
              <w:t>QUICK</w:t>
            </w:r>
          </w:p>
        </w:tc>
      </w:tr>
      <w:tr w:rsidR="00B96863">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7</w:t>
            </w:r>
          </w:p>
        </w:tc>
        <w:tc>
          <w:tcPr>
            <w:tcW w:w="2013"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放大镜台灯</w:t>
            </w:r>
          </w:p>
        </w:tc>
        <w:tc>
          <w:tcPr>
            <w:tcW w:w="4724"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高强照明、五倍放大功能</w:t>
            </w:r>
          </w:p>
        </w:tc>
        <w:tc>
          <w:tcPr>
            <w:tcW w:w="2136"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多品牌适用</w:t>
            </w:r>
          </w:p>
        </w:tc>
      </w:tr>
      <w:tr w:rsidR="00B96863">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8</w:t>
            </w:r>
          </w:p>
        </w:tc>
        <w:tc>
          <w:tcPr>
            <w:tcW w:w="2013"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工具箱（含工具）</w:t>
            </w:r>
          </w:p>
        </w:tc>
        <w:tc>
          <w:tcPr>
            <w:tcW w:w="4724"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内含螺丝刀套件、芯片盒、细毛刷、含银硅脂、洗板水壶、吸锡枪、助焊膏、尖嘴钳、偏口钳、焊锡丝、吸锡带、飞线、刀片、粗毛刷、防静电镊子</w:t>
            </w:r>
          </w:p>
        </w:tc>
        <w:tc>
          <w:tcPr>
            <w:tcW w:w="2136"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多品牌适用</w:t>
            </w:r>
          </w:p>
        </w:tc>
      </w:tr>
      <w:tr w:rsidR="00B96863">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9</w:t>
            </w:r>
          </w:p>
        </w:tc>
        <w:tc>
          <w:tcPr>
            <w:tcW w:w="2013"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电脑主机</w:t>
            </w:r>
          </w:p>
        </w:tc>
        <w:tc>
          <w:tcPr>
            <w:tcW w:w="4724"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主频1GHz或以上CPU，1GB或以上内存，安装Win7或XP操作系统</w:t>
            </w:r>
          </w:p>
        </w:tc>
        <w:tc>
          <w:tcPr>
            <w:tcW w:w="2136"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多品牌适用</w:t>
            </w:r>
          </w:p>
        </w:tc>
      </w:tr>
      <w:tr w:rsidR="00B96863">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10</w:t>
            </w:r>
          </w:p>
        </w:tc>
        <w:tc>
          <w:tcPr>
            <w:tcW w:w="2013"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电脑配件</w:t>
            </w:r>
          </w:p>
        </w:tc>
        <w:tc>
          <w:tcPr>
            <w:tcW w:w="4724"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CPU、内存、ATX电源等</w:t>
            </w:r>
          </w:p>
        </w:tc>
        <w:tc>
          <w:tcPr>
            <w:tcW w:w="2136"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多品牌适用</w:t>
            </w:r>
          </w:p>
        </w:tc>
      </w:tr>
      <w:tr w:rsidR="00B96863">
        <w:trPr>
          <w:trHeight w:val="20"/>
          <w:jc w:val="center"/>
        </w:trPr>
        <w:tc>
          <w:tcPr>
            <w:tcW w:w="789" w:type="dxa"/>
            <w:tcBorders>
              <w:top w:val="single" w:sz="4" w:space="0" w:color="auto"/>
              <w:left w:val="single" w:sz="4" w:space="0" w:color="auto"/>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11</w:t>
            </w:r>
          </w:p>
        </w:tc>
        <w:tc>
          <w:tcPr>
            <w:tcW w:w="2013" w:type="dxa"/>
            <w:tcBorders>
              <w:top w:val="single" w:sz="4" w:space="0" w:color="auto"/>
              <w:left w:val="nil"/>
              <w:bottom w:val="single" w:sz="4" w:space="0" w:color="auto"/>
              <w:right w:val="single" w:sz="4" w:space="0" w:color="auto"/>
            </w:tcBorders>
            <w:vAlign w:val="center"/>
          </w:tcPr>
          <w:p w:rsidR="00B96863" w:rsidRDefault="00BA0CEF">
            <w:pPr>
              <w:snapToGrid w:val="0"/>
              <w:jc w:val="center"/>
              <w:rPr>
                <w:rFonts w:ascii="仿宋" w:eastAsia="仿宋" w:hAnsi="仿宋" w:cs="Arial"/>
                <w:color w:val="000000"/>
                <w:sz w:val="24"/>
              </w:rPr>
            </w:pPr>
            <w:r>
              <w:rPr>
                <w:rFonts w:ascii="仿宋" w:eastAsia="仿宋" w:hAnsi="仿宋" w:cs="Arial" w:hint="eastAsia"/>
                <w:bCs/>
                <w:color w:val="000000"/>
                <w:sz w:val="24"/>
              </w:rPr>
              <w:t>数据恢复平台</w:t>
            </w:r>
          </w:p>
        </w:tc>
        <w:tc>
          <w:tcPr>
            <w:tcW w:w="4724" w:type="dxa"/>
            <w:tcBorders>
              <w:top w:val="single" w:sz="4" w:space="0" w:color="auto"/>
              <w:left w:val="nil"/>
              <w:bottom w:val="single" w:sz="4" w:space="0" w:color="auto"/>
              <w:right w:val="single" w:sz="4" w:space="0" w:color="auto"/>
            </w:tcBorders>
            <w:vAlign w:val="center"/>
          </w:tcPr>
          <w:p w:rsidR="00B96863" w:rsidRDefault="00BA0CEF">
            <w:pPr>
              <w:snapToGrid w:val="0"/>
              <w:jc w:val="center"/>
              <w:rPr>
                <w:rFonts w:ascii="仿宋" w:eastAsia="仿宋" w:hAnsi="仿宋" w:cs="Arial"/>
                <w:color w:val="000000"/>
                <w:sz w:val="24"/>
              </w:rPr>
            </w:pPr>
            <w:r>
              <w:rPr>
                <w:rFonts w:ascii="仿宋" w:eastAsia="仿宋" w:hAnsi="仿宋" w:cs="Arial" w:hint="eastAsia"/>
                <w:color w:val="000000"/>
                <w:sz w:val="24"/>
              </w:rPr>
              <w:t>能够进行硬盘维修及数据恢复操作</w:t>
            </w:r>
          </w:p>
        </w:tc>
        <w:tc>
          <w:tcPr>
            <w:tcW w:w="2136" w:type="dxa"/>
            <w:tcBorders>
              <w:top w:val="single" w:sz="4" w:space="0" w:color="auto"/>
              <w:left w:val="nil"/>
              <w:bottom w:val="single" w:sz="4" w:space="0" w:color="auto"/>
              <w:right w:val="single" w:sz="4" w:space="0" w:color="auto"/>
            </w:tcBorders>
            <w:vAlign w:val="center"/>
          </w:tcPr>
          <w:p w:rsidR="00B96863" w:rsidRDefault="00BA0CEF">
            <w:pPr>
              <w:jc w:val="center"/>
              <w:rPr>
                <w:rFonts w:ascii="仿宋" w:eastAsia="仿宋" w:hAnsi="仿宋"/>
                <w:color w:val="000000"/>
                <w:sz w:val="24"/>
              </w:rPr>
            </w:pPr>
            <w:r>
              <w:rPr>
                <w:rFonts w:ascii="仿宋" w:eastAsia="仿宋" w:hAnsi="仿宋" w:cs="Arial" w:hint="eastAsia"/>
                <w:bCs/>
                <w:color w:val="000000"/>
                <w:sz w:val="24"/>
              </w:rPr>
              <w:t>中盈创信</w:t>
            </w:r>
            <w:r>
              <w:rPr>
                <w:rFonts w:ascii="仿宋" w:eastAsia="仿宋" w:hAnsi="仿宋" w:cs="Arial"/>
                <w:color w:val="000000"/>
                <w:sz w:val="24"/>
              </w:rPr>
              <w:t>SOL-DRFIX-802</w:t>
            </w:r>
          </w:p>
        </w:tc>
      </w:tr>
    </w:tbl>
    <w:p w:rsidR="00B96863" w:rsidRDefault="00BA0CEF">
      <w:pPr>
        <w:spacing w:beforeLines="100" w:before="312" w:afterLines="100" w:after="312" w:line="360" w:lineRule="atLeast"/>
        <w:rPr>
          <w:rFonts w:ascii="仿宋" w:eastAsia="仿宋" w:hAnsi="仿宋"/>
          <w:b/>
          <w:color w:val="000000"/>
          <w:sz w:val="24"/>
        </w:rPr>
      </w:pPr>
      <w:bookmarkStart w:id="22" w:name="_Toc446945503"/>
      <w:r>
        <w:rPr>
          <w:rFonts w:ascii="仿宋" w:eastAsia="仿宋" w:hAnsi="仿宋" w:hint="eastAsia"/>
          <w:b/>
          <w:color w:val="000000"/>
          <w:sz w:val="24"/>
        </w:rPr>
        <w:t>（二）技术平台标准</w:t>
      </w:r>
      <w:bookmarkEnd w:id="22"/>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9"/>
        <w:gridCol w:w="3772"/>
        <w:gridCol w:w="3766"/>
      </w:tblGrid>
      <w:tr w:rsidR="00B96863">
        <w:trPr>
          <w:trHeight w:val="20"/>
          <w:jc w:val="center"/>
        </w:trPr>
        <w:tc>
          <w:tcPr>
            <w:tcW w:w="1299" w:type="dxa"/>
            <w:shd w:val="clear" w:color="auto" w:fill="D9D9D9"/>
            <w:vAlign w:val="center"/>
          </w:tcPr>
          <w:p w:rsidR="00B96863" w:rsidRDefault="00BA0CEF">
            <w:pPr>
              <w:jc w:val="center"/>
              <w:rPr>
                <w:rFonts w:ascii="仿宋" w:eastAsia="仿宋" w:hAnsi="仿宋"/>
                <w:b/>
                <w:color w:val="000000"/>
                <w:sz w:val="24"/>
              </w:rPr>
            </w:pPr>
            <w:r>
              <w:rPr>
                <w:rFonts w:ascii="仿宋" w:eastAsia="仿宋" w:hAnsi="仿宋" w:hint="eastAsia"/>
                <w:b/>
                <w:color w:val="000000"/>
                <w:sz w:val="24"/>
              </w:rPr>
              <w:t>序号</w:t>
            </w:r>
          </w:p>
        </w:tc>
        <w:tc>
          <w:tcPr>
            <w:tcW w:w="3772" w:type="dxa"/>
            <w:shd w:val="clear" w:color="auto" w:fill="D9D9D9"/>
            <w:vAlign w:val="center"/>
          </w:tcPr>
          <w:p w:rsidR="00B96863" w:rsidRDefault="00BA0CEF">
            <w:pPr>
              <w:jc w:val="center"/>
              <w:rPr>
                <w:rFonts w:ascii="仿宋" w:eastAsia="仿宋" w:hAnsi="仿宋"/>
                <w:b/>
                <w:color w:val="000000"/>
                <w:sz w:val="24"/>
              </w:rPr>
            </w:pPr>
            <w:r>
              <w:rPr>
                <w:rFonts w:ascii="仿宋" w:eastAsia="仿宋" w:hAnsi="仿宋" w:hint="eastAsia"/>
                <w:b/>
                <w:color w:val="000000"/>
                <w:sz w:val="24"/>
              </w:rPr>
              <w:t>产品名称</w:t>
            </w:r>
          </w:p>
        </w:tc>
        <w:tc>
          <w:tcPr>
            <w:tcW w:w="3766" w:type="dxa"/>
            <w:shd w:val="clear" w:color="auto" w:fill="D9D9D9"/>
            <w:vAlign w:val="center"/>
          </w:tcPr>
          <w:p w:rsidR="00B96863" w:rsidRDefault="00BA0CEF">
            <w:pPr>
              <w:jc w:val="center"/>
              <w:rPr>
                <w:rFonts w:ascii="仿宋" w:eastAsia="仿宋" w:hAnsi="仿宋"/>
                <w:b/>
                <w:color w:val="000000"/>
                <w:sz w:val="24"/>
              </w:rPr>
            </w:pPr>
            <w:r>
              <w:rPr>
                <w:rFonts w:ascii="仿宋" w:eastAsia="仿宋" w:hAnsi="仿宋" w:hint="eastAsia"/>
                <w:b/>
                <w:color w:val="000000"/>
                <w:sz w:val="24"/>
              </w:rPr>
              <w:t>规格说明</w:t>
            </w:r>
          </w:p>
        </w:tc>
      </w:tr>
      <w:tr w:rsidR="00B96863">
        <w:trPr>
          <w:trHeight w:val="20"/>
          <w:jc w:val="center"/>
        </w:trPr>
        <w:tc>
          <w:tcPr>
            <w:tcW w:w="1299"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1</w:t>
            </w:r>
          </w:p>
        </w:tc>
        <w:tc>
          <w:tcPr>
            <w:tcW w:w="3772"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智能检测平台中心管理系统</w:t>
            </w:r>
          </w:p>
        </w:tc>
        <w:tc>
          <w:tcPr>
            <w:tcW w:w="3766"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中盈创信</w:t>
            </w:r>
            <w:r>
              <w:rPr>
                <w:rFonts w:ascii="仿宋" w:eastAsia="仿宋" w:hAnsi="仿宋"/>
                <w:color w:val="000000"/>
                <w:sz w:val="24"/>
              </w:rPr>
              <w:t>SOL-MANAGER</w:t>
            </w:r>
          </w:p>
        </w:tc>
      </w:tr>
      <w:tr w:rsidR="00B96863">
        <w:trPr>
          <w:trHeight w:val="20"/>
          <w:jc w:val="center"/>
        </w:trPr>
        <w:tc>
          <w:tcPr>
            <w:tcW w:w="1299"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2</w:t>
            </w:r>
          </w:p>
        </w:tc>
        <w:tc>
          <w:tcPr>
            <w:tcW w:w="3772"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智能检测软件</w:t>
            </w:r>
          </w:p>
        </w:tc>
        <w:tc>
          <w:tcPr>
            <w:tcW w:w="3766"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中盈创信</w:t>
            </w:r>
            <w:r>
              <w:rPr>
                <w:rFonts w:ascii="仿宋" w:eastAsia="仿宋" w:hAnsi="仿宋"/>
                <w:color w:val="000000"/>
                <w:sz w:val="24"/>
              </w:rPr>
              <w:t>SOL-SOFT-X</w:t>
            </w:r>
          </w:p>
        </w:tc>
      </w:tr>
      <w:tr w:rsidR="00B96863">
        <w:trPr>
          <w:trHeight w:val="20"/>
          <w:jc w:val="center"/>
        </w:trPr>
        <w:tc>
          <w:tcPr>
            <w:tcW w:w="1299"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3</w:t>
            </w:r>
          </w:p>
        </w:tc>
        <w:tc>
          <w:tcPr>
            <w:tcW w:w="3772"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智能检测平台</w:t>
            </w:r>
          </w:p>
        </w:tc>
        <w:tc>
          <w:tcPr>
            <w:tcW w:w="3766"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中盈创信</w:t>
            </w:r>
            <w:r>
              <w:rPr>
                <w:rFonts w:ascii="仿宋" w:eastAsia="仿宋" w:hAnsi="仿宋"/>
                <w:color w:val="000000"/>
                <w:sz w:val="24"/>
              </w:rPr>
              <w:t>SOL-MONITOR</w:t>
            </w:r>
          </w:p>
        </w:tc>
      </w:tr>
      <w:tr w:rsidR="00B96863">
        <w:trPr>
          <w:trHeight w:val="20"/>
          <w:jc w:val="center"/>
        </w:trPr>
        <w:tc>
          <w:tcPr>
            <w:tcW w:w="1299"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4</w:t>
            </w:r>
          </w:p>
        </w:tc>
        <w:tc>
          <w:tcPr>
            <w:tcW w:w="3772"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电脑内置操作系统软件</w:t>
            </w:r>
          </w:p>
        </w:tc>
        <w:tc>
          <w:tcPr>
            <w:tcW w:w="3766" w:type="dxa"/>
            <w:vAlign w:val="center"/>
          </w:tcPr>
          <w:p w:rsidR="00B96863" w:rsidRDefault="00BA0CEF">
            <w:pPr>
              <w:jc w:val="center"/>
              <w:rPr>
                <w:rFonts w:ascii="仿宋" w:eastAsia="仿宋" w:hAnsi="仿宋"/>
                <w:color w:val="000000"/>
                <w:sz w:val="24"/>
              </w:rPr>
            </w:pPr>
            <w:r>
              <w:rPr>
                <w:rFonts w:ascii="仿宋" w:eastAsia="仿宋" w:hAnsi="仿宋" w:hint="eastAsia"/>
                <w:color w:val="000000"/>
                <w:sz w:val="24"/>
              </w:rPr>
              <w:t>安装Win7或XP操作系统</w:t>
            </w:r>
          </w:p>
        </w:tc>
      </w:tr>
    </w:tbl>
    <w:p w:rsidR="00B96863" w:rsidRDefault="00B96863">
      <w:pPr>
        <w:spacing w:beforeLines="100" w:before="312" w:afterLines="100" w:after="312" w:line="360" w:lineRule="atLeast"/>
        <w:rPr>
          <w:rFonts w:ascii="仿宋" w:eastAsia="仿宋" w:hAnsi="仿宋"/>
          <w:b/>
          <w:color w:val="000000"/>
          <w:sz w:val="24"/>
        </w:rPr>
      </w:pPr>
      <w:bookmarkStart w:id="23" w:name="_Toc446945504"/>
    </w:p>
    <w:p w:rsidR="00B96863" w:rsidRDefault="00BA0CEF">
      <w:pPr>
        <w:spacing w:beforeLines="100" w:before="312" w:afterLines="100" w:after="312" w:line="360" w:lineRule="atLeast"/>
        <w:rPr>
          <w:rFonts w:ascii="仿宋" w:eastAsia="仿宋" w:hAnsi="仿宋"/>
          <w:b/>
          <w:color w:val="000000"/>
          <w:sz w:val="24"/>
        </w:rPr>
      </w:pPr>
      <w:r>
        <w:rPr>
          <w:rFonts w:ascii="仿宋" w:eastAsia="仿宋" w:hAnsi="仿宋" w:hint="eastAsia"/>
          <w:b/>
          <w:color w:val="000000"/>
          <w:sz w:val="24"/>
        </w:rPr>
        <w:lastRenderedPageBreak/>
        <w:t>（三）竞赛提供的计算机组装配件说明</w:t>
      </w:r>
      <w:bookmarkEnd w:id="23"/>
    </w:p>
    <w:tbl>
      <w:tblPr>
        <w:tblW w:w="8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1555"/>
        <w:gridCol w:w="4387"/>
        <w:gridCol w:w="1309"/>
      </w:tblGrid>
      <w:tr w:rsidR="00B96863">
        <w:trPr>
          <w:trHeight w:val="20"/>
          <w:jc w:val="center"/>
        </w:trPr>
        <w:tc>
          <w:tcPr>
            <w:tcW w:w="898" w:type="dxa"/>
            <w:tcBorders>
              <w:top w:val="single" w:sz="4" w:space="0" w:color="auto"/>
              <w:left w:val="single" w:sz="4" w:space="0" w:color="auto"/>
              <w:bottom w:val="single" w:sz="4" w:space="0" w:color="auto"/>
              <w:right w:val="single" w:sz="4" w:space="0" w:color="auto"/>
            </w:tcBorders>
            <w:shd w:val="clear" w:color="auto" w:fill="D9D9D9"/>
            <w:vAlign w:val="center"/>
          </w:tcPr>
          <w:p w:rsidR="00B96863" w:rsidRDefault="00BA0CEF">
            <w:pPr>
              <w:spacing w:line="440" w:lineRule="exact"/>
              <w:jc w:val="center"/>
              <w:rPr>
                <w:rFonts w:ascii="仿宋" w:eastAsia="仿宋" w:hAnsi="仿宋"/>
                <w:b/>
                <w:color w:val="000000"/>
                <w:kern w:val="0"/>
                <w:sz w:val="24"/>
              </w:rPr>
            </w:pPr>
            <w:r>
              <w:rPr>
                <w:rFonts w:ascii="仿宋" w:eastAsia="仿宋" w:hAnsi="仿宋" w:hint="eastAsia"/>
                <w:b/>
                <w:color w:val="000000"/>
                <w:kern w:val="0"/>
                <w:sz w:val="24"/>
              </w:rPr>
              <w:t>序号</w:t>
            </w:r>
          </w:p>
        </w:tc>
        <w:tc>
          <w:tcPr>
            <w:tcW w:w="1555" w:type="dxa"/>
            <w:tcBorders>
              <w:top w:val="single" w:sz="4" w:space="0" w:color="auto"/>
              <w:left w:val="single" w:sz="4" w:space="0" w:color="auto"/>
              <w:bottom w:val="single" w:sz="4" w:space="0" w:color="auto"/>
              <w:right w:val="single" w:sz="4" w:space="0" w:color="auto"/>
            </w:tcBorders>
            <w:shd w:val="clear" w:color="auto" w:fill="D9D9D9"/>
            <w:vAlign w:val="center"/>
          </w:tcPr>
          <w:p w:rsidR="00B96863" w:rsidRDefault="00BA0CEF">
            <w:pPr>
              <w:spacing w:line="440" w:lineRule="exact"/>
              <w:jc w:val="center"/>
              <w:rPr>
                <w:rFonts w:ascii="仿宋" w:eastAsia="仿宋" w:hAnsi="仿宋"/>
                <w:b/>
                <w:color w:val="000000"/>
                <w:kern w:val="0"/>
                <w:sz w:val="24"/>
              </w:rPr>
            </w:pPr>
            <w:r>
              <w:rPr>
                <w:rFonts w:ascii="仿宋" w:eastAsia="仿宋" w:hAnsi="仿宋" w:hint="eastAsia"/>
                <w:b/>
                <w:color w:val="000000"/>
                <w:kern w:val="0"/>
                <w:sz w:val="24"/>
              </w:rPr>
              <w:t>名称</w:t>
            </w:r>
          </w:p>
        </w:tc>
        <w:tc>
          <w:tcPr>
            <w:tcW w:w="4387" w:type="dxa"/>
            <w:tcBorders>
              <w:top w:val="single" w:sz="4" w:space="0" w:color="auto"/>
              <w:left w:val="single" w:sz="4" w:space="0" w:color="auto"/>
              <w:bottom w:val="single" w:sz="4" w:space="0" w:color="auto"/>
              <w:right w:val="single" w:sz="4" w:space="0" w:color="auto"/>
            </w:tcBorders>
            <w:shd w:val="clear" w:color="auto" w:fill="D9D9D9"/>
            <w:vAlign w:val="center"/>
          </w:tcPr>
          <w:p w:rsidR="00B96863" w:rsidRDefault="00BA0CEF">
            <w:pPr>
              <w:spacing w:line="440" w:lineRule="exact"/>
              <w:jc w:val="center"/>
              <w:rPr>
                <w:rFonts w:ascii="仿宋" w:eastAsia="仿宋" w:hAnsi="仿宋"/>
                <w:b/>
                <w:color w:val="000000"/>
                <w:kern w:val="0"/>
                <w:sz w:val="24"/>
              </w:rPr>
            </w:pPr>
            <w:r>
              <w:rPr>
                <w:rFonts w:ascii="仿宋" w:eastAsia="仿宋" w:hAnsi="仿宋" w:hint="eastAsia"/>
                <w:b/>
                <w:color w:val="000000"/>
                <w:kern w:val="0"/>
                <w:sz w:val="24"/>
              </w:rPr>
              <w:t>描述</w:t>
            </w:r>
          </w:p>
        </w:tc>
        <w:tc>
          <w:tcPr>
            <w:tcW w:w="1309" w:type="dxa"/>
            <w:tcBorders>
              <w:top w:val="single" w:sz="4" w:space="0" w:color="auto"/>
              <w:left w:val="single" w:sz="4" w:space="0" w:color="auto"/>
              <w:bottom w:val="single" w:sz="4" w:space="0" w:color="auto"/>
              <w:right w:val="single" w:sz="4" w:space="0" w:color="auto"/>
            </w:tcBorders>
            <w:shd w:val="clear" w:color="auto" w:fill="D9D9D9"/>
            <w:vAlign w:val="center"/>
          </w:tcPr>
          <w:p w:rsidR="00B96863" w:rsidRDefault="00BA0CEF">
            <w:pPr>
              <w:spacing w:line="440" w:lineRule="exact"/>
              <w:jc w:val="center"/>
              <w:rPr>
                <w:rFonts w:ascii="仿宋" w:eastAsia="仿宋" w:hAnsi="仿宋"/>
                <w:b/>
                <w:color w:val="000000"/>
                <w:kern w:val="0"/>
                <w:sz w:val="24"/>
              </w:rPr>
            </w:pPr>
            <w:r>
              <w:rPr>
                <w:rFonts w:ascii="仿宋" w:eastAsia="仿宋" w:hAnsi="仿宋" w:hint="eastAsia"/>
                <w:b/>
                <w:color w:val="000000"/>
                <w:kern w:val="0"/>
                <w:sz w:val="24"/>
              </w:rPr>
              <w:t>数量</w:t>
            </w:r>
          </w:p>
        </w:tc>
      </w:tr>
      <w:tr w:rsidR="00B96863">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CPU</w:t>
            </w:r>
          </w:p>
        </w:tc>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完好的LGA77 CPU</w:t>
            </w:r>
          </w:p>
        </w:tc>
        <w:tc>
          <w:tcPr>
            <w:tcW w:w="1309" w:type="dxa"/>
            <w:tcBorders>
              <w:top w:val="single" w:sz="4" w:space="0" w:color="auto"/>
              <w:left w:val="single" w:sz="4" w:space="0" w:color="auto"/>
              <w:bottom w:val="single" w:sz="4" w:space="0" w:color="auto"/>
              <w:right w:val="single" w:sz="4" w:space="0" w:color="auto"/>
            </w:tcBorders>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1</w:t>
            </w:r>
          </w:p>
        </w:tc>
      </w:tr>
      <w:tr w:rsidR="00B96863">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内存</w:t>
            </w:r>
          </w:p>
        </w:tc>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完好的2</w:t>
            </w:r>
            <w:r>
              <w:rPr>
                <w:rFonts w:ascii="仿宋" w:eastAsia="仿宋" w:hAnsi="仿宋"/>
                <w:color w:val="000000"/>
                <w:kern w:val="0"/>
                <w:sz w:val="24"/>
              </w:rPr>
              <w:t>G</w:t>
            </w:r>
            <w:r>
              <w:rPr>
                <w:rFonts w:ascii="仿宋" w:eastAsia="仿宋" w:hAnsi="仿宋" w:hint="eastAsia"/>
                <w:color w:val="000000"/>
                <w:kern w:val="0"/>
                <w:sz w:val="24"/>
              </w:rPr>
              <w:t>内存</w:t>
            </w:r>
          </w:p>
        </w:tc>
        <w:tc>
          <w:tcPr>
            <w:tcW w:w="1309" w:type="dxa"/>
            <w:tcBorders>
              <w:top w:val="single" w:sz="4" w:space="0" w:color="auto"/>
              <w:left w:val="single" w:sz="4" w:space="0" w:color="auto"/>
              <w:bottom w:val="single" w:sz="4" w:space="0" w:color="auto"/>
              <w:right w:val="single" w:sz="4" w:space="0" w:color="auto"/>
            </w:tcBorders>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1</w:t>
            </w:r>
          </w:p>
        </w:tc>
      </w:tr>
      <w:tr w:rsidR="00B96863">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CPU风扇</w:t>
            </w:r>
          </w:p>
        </w:tc>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完好的CPU风扇</w:t>
            </w:r>
          </w:p>
        </w:tc>
        <w:tc>
          <w:tcPr>
            <w:tcW w:w="1309" w:type="dxa"/>
            <w:tcBorders>
              <w:top w:val="single" w:sz="4" w:space="0" w:color="auto"/>
              <w:left w:val="single" w:sz="4" w:space="0" w:color="auto"/>
              <w:bottom w:val="single" w:sz="4" w:space="0" w:color="auto"/>
              <w:right w:val="single" w:sz="4" w:space="0" w:color="auto"/>
            </w:tcBorders>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1</w:t>
            </w:r>
          </w:p>
        </w:tc>
      </w:tr>
      <w:tr w:rsidR="00B96863">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ATX电源</w:t>
            </w:r>
          </w:p>
        </w:tc>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完好的ATX电源</w:t>
            </w:r>
          </w:p>
        </w:tc>
        <w:tc>
          <w:tcPr>
            <w:tcW w:w="1309" w:type="dxa"/>
            <w:tcBorders>
              <w:top w:val="single" w:sz="4" w:space="0" w:color="auto"/>
              <w:left w:val="single" w:sz="4" w:space="0" w:color="auto"/>
              <w:bottom w:val="single" w:sz="4" w:space="0" w:color="auto"/>
              <w:right w:val="single" w:sz="4" w:space="0" w:color="auto"/>
            </w:tcBorders>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1</w:t>
            </w:r>
          </w:p>
        </w:tc>
      </w:tr>
      <w:tr w:rsidR="00B96863">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鼠标/键盘</w:t>
            </w:r>
          </w:p>
        </w:tc>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完好的鼠标/键盘</w:t>
            </w:r>
          </w:p>
        </w:tc>
        <w:tc>
          <w:tcPr>
            <w:tcW w:w="1309" w:type="dxa"/>
            <w:tcBorders>
              <w:top w:val="single" w:sz="4" w:space="0" w:color="auto"/>
              <w:left w:val="single" w:sz="4" w:space="0" w:color="auto"/>
              <w:bottom w:val="single" w:sz="4" w:space="0" w:color="auto"/>
              <w:right w:val="single" w:sz="4" w:space="0" w:color="auto"/>
            </w:tcBorders>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1</w:t>
            </w:r>
          </w:p>
        </w:tc>
      </w:tr>
      <w:tr w:rsidR="00B96863">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6</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显示器</w:t>
            </w:r>
          </w:p>
        </w:tc>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完好的显示器</w:t>
            </w:r>
          </w:p>
        </w:tc>
        <w:tc>
          <w:tcPr>
            <w:tcW w:w="1309" w:type="dxa"/>
            <w:tcBorders>
              <w:top w:val="single" w:sz="4" w:space="0" w:color="auto"/>
              <w:left w:val="single" w:sz="4" w:space="0" w:color="auto"/>
              <w:bottom w:val="single" w:sz="4" w:space="0" w:color="auto"/>
              <w:right w:val="single" w:sz="4" w:space="0" w:color="auto"/>
            </w:tcBorders>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1</w:t>
            </w:r>
          </w:p>
        </w:tc>
      </w:tr>
      <w:tr w:rsidR="00B96863">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sz w:val="24"/>
              </w:rPr>
              <w:t>完好的计算机主板</w:t>
            </w:r>
          </w:p>
        </w:tc>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left"/>
              <w:rPr>
                <w:rFonts w:ascii="仿宋" w:eastAsia="仿宋" w:hAnsi="仿宋"/>
                <w:color w:val="000000"/>
                <w:kern w:val="0"/>
                <w:sz w:val="24"/>
              </w:rPr>
            </w:pPr>
            <w:r>
              <w:rPr>
                <w:rFonts w:ascii="仿宋" w:eastAsia="仿宋" w:hAnsi="仿宋" w:hint="eastAsia"/>
                <w:color w:val="000000"/>
                <w:kern w:val="0"/>
                <w:sz w:val="24"/>
              </w:rPr>
              <w:t>无故障的台式计算机主板，可用来组装计算机</w:t>
            </w:r>
          </w:p>
        </w:tc>
        <w:tc>
          <w:tcPr>
            <w:tcW w:w="1309" w:type="dxa"/>
            <w:tcBorders>
              <w:top w:val="single" w:sz="4" w:space="0" w:color="auto"/>
              <w:left w:val="single" w:sz="4" w:space="0" w:color="auto"/>
              <w:bottom w:val="single" w:sz="4" w:space="0" w:color="auto"/>
              <w:right w:val="single" w:sz="4" w:space="0" w:color="auto"/>
            </w:tcBorders>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1</w:t>
            </w:r>
          </w:p>
        </w:tc>
      </w:tr>
      <w:tr w:rsidR="00B96863">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8</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完好的计算机硬盘</w:t>
            </w:r>
          </w:p>
        </w:tc>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left"/>
              <w:rPr>
                <w:rFonts w:ascii="仿宋" w:eastAsia="仿宋" w:hAnsi="仿宋"/>
                <w:color w:val="000000"/>
                <w:kern w:val="0"/>
                <w:sz w:val="24"/>
              </w:rPr>
            </w:pPr>
            <w:r>
              <w:rPr>
                <w:rFonts w:ascii="仿宋" w:eastAsia="仿宋" w:hAnsi="仿宋" w:hint="eastAsia"/>
                <w:color w:val="000000"/>
                <w:kern w:val="0"/>
                <w:sz w:val="24"/>
              </w:rPr>
              <w:t>无故障的台式计算机硬盘，可用来组装计算机</w:t>
            </w:r>
          </w:p>
        </w:tc>
        <w:tc>
          <w:tcPr>
            <w:tcW w:w="1309" w:type="dxa"/>
            <w:tcBorders>
              <w:top w:val="single" w:sz="4" w:space="0" w:color="auto"/>
              <w:left w:val="single" w:sz="4" w:space="0" w:color="auto"/>
              <w:bottom w:val="single" w:sz="4" w:space="0" w:color="auto"/>
              <w:right w:val="single" w:sz="4" w:space="0" w:color="auto"/>
            </w:tcBorders>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1</w:t>
            </w:r>
          </w:p>
        </w:tc>
      </w:tr>
      <w:tr w:rsidR="00B96863">
        <w:trPr>
          <w:trHeight w:val="20"/>
          <w:jc w:val="center"/>
        </w:trPr>
        <w:tc>
          <w:tcPr>
            <w:tcW w:w="898" w:type="dxa"/>
            <w:tcBorders>
              <w:top w:val="single" w:sz="4" w:space="0" w:color="auto"/>
              <w:left w:val="single" w:sz="4" w:space="0" w:color="auto"/>
              <w:bottom w:val="single" w:sz="4" w:space="0" w:color="auto"/>
              <w:right w:val="single" w:sz="4" w:space="0" w:color="auto"/>
            </w:tcBorders>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9</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完好的U盘</w:t>
            </w:r>
          </w:p>
        </w:tc>
        <w:tc>
          <w:tcPr>
            <w:tcW w:w="4387" w:type="dxa"/>
            <w:tcBorders>
              <w:top w:val="single" w:sz="4" w:space="0" w:color="auto"/>
              <w:left w:val="single" w:sz="4" w:space="0" w:color="auto"/>
              <w:bottom w:val="single" w:sz="4" w:space="0" w:color="auto"/>
              <w:right w:val="single" w:sz="4" w:space="0" w:color="auto"/>
            </w:tcBorders>
            <w:shd w:val="clear" w:color="auto" w:fill="auto"/>
            <w:vAlign w:val="center"/>
          </w:tcPr>
          <w:p w:rsidR="00B96863" w:rsidRDefault="00BA0CEF">
            <w:pPr>
              <w:spacing w:line="440" w:lineRule="exact"/>
              <w:jc w:val="left"/>
              <w:rPr>
                <w:rFonts w:ascii="仿宋" w:eastAsia="仿宋" w:hAnsi="仿宋"/>
                <w:color w:val="000000"/>
                <w:sz w:val="24"/>
              </w:rPr>
            </w:pPr>
            <w:r>
              <w:rPr>
                <w:rFonts w:ascii="仿宋" w:eastAsia="仿宋" w:hAnsi="仿宋" w:hint="eastAsia"/>
                <w:color w:val="000000"/>
                <w:kern w:val="0"/>
                <w:sz w:val="24"/>
              </w:rPr>
              <w:t>无故障的U盘，可用来安装Windows操作系统及“</w:t>
            </w:r>
            <w:r>
              <w:rPr>
                <w:rFonts w:ascii="仿宋" w:eastAsia="仿宋" w:hAnsi="仿宋"/>
                <w:color w:val="000000"/>
                <w:kern w:val="0"/>
                <w:sz w:val="24"/>
              </w:rPr>
              <w:t>notepad</w:t>
            </w:r>
            <w:r>
              <w:rPr>
                <w:rFonts w:ascii="仿宋" w:eastAsia="仿宋" w:hAnsi="仿宋" w:hint="eastAsia"/>
                <w:color w:val="000000"/>
                <w:kern w:val="0"/>
                <w:sz w:val="24"/>
              </w:rPr>
              <w:t>”应用程序</w:t>
            </w:r>
          </w:p>
        </w:tc>
        <w:tc>
          <w:tcPr>
            <w:tcW w:w="1309" w:type="dxa"/>
            <w:tcBorders>
              <w:top w:val="single" w:sz="4" w:space="0" w:color="auto"/>
              <w:left w:val="single" w:sz="4" w:space="0" w:color="auto"/>
              <w:bottom w:val="single" w:sz="4" w:space="0" w:color="auto"/>
              <w:right w:val="single" w:sz="4" w:space="0" w:color="auto"/>
            </w:tcBorders>
          </w:tcPr>
          <w:p w:rsidR="00B96863" w:rsidRDefault="00BA0CEF">
            <w:pPr>
              <w:spacing w:line="440" w:lineRule="exact"/>
              <w:jc w:val="center"/>
              <w:rPr>
                <w:rFonts w:ascii="仿宋" w:eastAsia="仿宋" w:hAnsi="仿宋"/>
                <w:color w:val="000000"/>
                <w:sz w:val="24"/>
              </w:rPr>
            </w:pPr>
            <w:r>
              <w:rPr>
                <w:rFonts w:ascii="仿宋" w:eastAsia="仿宋" w:hAnsi="仿宋" w:hint="eastAsia"/>
                <w:color w:val="000000"/>
                <w:kern w:val="0"/>
                <w:sz w:val="24"/>
              </w:rPr>
              <w:t>1</w:t>
            </w:r>
          </w:p>
        </w:tc>
      </w:tr>
    </w:tbl>
    <w:p w:rsidR="00B96863" w:rsidRDefault="00BA0CEF">
      <w:pPr>
        <w:spacing w:line="360" w:lineRule="auto"/>
        <w:ind w:firstLineChars="196" w:firstLine="472"/>
        <w:rPr>
          <w:rFonts w:ascii="仿宋" w:eastAsia="仿宋" w:hAnsi="仿宋"/>
          <w:color w:val="000000"/>
          <w:kern w:val="0"/>
          <w:sz w:val="24"/>
        </w:rPr>
      </w:pPr>
      <w:bookmarkStart w:id="24" w:name="_Toc446945505"/>
      <w:r>
        <w:rPr>
          <w:rFonts w:ascii="仿宋" w:eastAsia="仿宋" w:hAnsi="仿宋" w:hint="eastAsia"/>
          <w:b/>
          <w:color w:val="000000"/>
          <w:kern w:val="0"/>
          <w:sz w:val="24"/>
        </w:rPr>
        <w:t>注意：</w:t>
      </w:r>
      <w:r>
        <w:rPr>
          <w:rFonts w:ascii="仿宋" w:eastAsia="仿宋" w:hAnsi="仿宋" w:hint="eastAsia"/>
          <w:color w:val="000000"/>
          <w:kern w:val="0"/>
          <w:sz w:val="24"/>
        </w:rPr>
        <w:t>上表中所列备件以整机形式提供，并保证系统是稳定运行的，同时“完好的U盘”将插在主机的USB接口上，保障正常识别、可用。</w:t>
      </w:r>
    </w:p>
    <w:p w:rsidR="00B96863" w:rsidRDefault="00BA0CEF">
      <w:pPr>
        <w:spacing w:beforeLines="100" w:before="312" w:afterLines="100" w:after="312" w:line="360" w:lineRule="atLeast"/>
        <w:rPr>
          <w:rFonts w:ascii="仿宋" w:eastAsia="仿宋" w:hAnsi="仿宋"/>
          <w:b/>
          <w:color w:val="000000"/>
          <w:sz w:val="24"/>
        </w:rPr>
      </w:pPr>
      <w:r>
        <w:rPr>
          <w:rFonts w:ascii="仿宋" w:eastAsia="仿宋" w:hAnsi="仿宋" w:hint="eastAsia"/>
          <w:b/>
          <w:color w:val="000000"/>
          <w:sz w:val="24"/>
        </w:rPr>
        <w:t>（四）技术资料说明</w:t>
      </w:r>
      <w:bookmarkEnd w:id="24"/>
    </w:p>
    <w:p w:rsidR="00B96863" w:rsidRDefault="00BA0CEF">
      <w:pPr>
        <w:widowControl/>
        <w:spacing w:line="360" w:lineRule="auto"/>
        <w:ind w:firstLineChars="200" w:firstLine="480"/>
        <w:jc w:val="left"/>
        <w:textAlignment w:val="baseline"/>
        <w:rPr>
          <w:rFonts w:ascii="仿宋" w:eastAsia="仿宋" w:hAnsi="仿宋"/>
          <w:color w:val="000000"/>
        </w:rPr>
      </w:pPr>
      <w:r>
        <w:rPr>
          <w:rFonts w:ascii="仿宋" w:eastAsia="仿宋" w:hAnsi="仿宋" w:hint="eastAsia"/>
          <w:color w:val="000000"/>
          <w:kern w:val="0"/>
          <w:sz w:val="24"/>
        </w:rPr>
        <w:t>竞赛当天</w:t>
      </w:r>
      <w:r>
        <w:rPr>
          <w:rFonts w:ascii="仿宋" w:eastAsia="仿宋" w:hAnsi="仿宋" w:hint="eastAsia"/>
          <w:color w:val="000000"/>
          <w:sz w:val="24"/>
        </w:rPr>
        <w:t>“计算机检测维修与数据恢复”项目的技术资料</w:t>
      </w:r>
      <w:r>
        <w:rPr>
          <w:rFonts w:ascii="仿宋" w:eastAsia="仿宋" w:hAnsi="仿宋" w:hint="eastAsia"/>
          <w:color w:val="000000"/>
          <w:kern w:val="0"/>
          <w:sz w:val="24"/>
        </w:rPr>
        <w:t>均存放在参赛选手的电脑中，存放路径为“D:\技术资料”目录下。</w:t>
      </w:r>
      <w:r>
        <w:rPr>
          <w:rFonts w:ascii="仿宋" w:eastAsia="仿宋" w:hAnsi="仿宋"/>
          <w:color w:val="000000"/>
        </w:rPr>
        <w:tab/>
      </w:r>
    </w:p>
    <w:p w:rsidR="00B96863" w:rsidRDefault="00BA0CEF">
      <w:pPr>
        <w:spacing w:beforeLines="100" w:before="312" w:afterLines="100" w:after="312" w:line="360" w:lineRule="exact"/>
        <w:rPr>
          <w:rFonts w:ascii="仿宋" w:eastAsia="仿宋" w:hAnsi="仿宋"/>
          <w:b/>
          <w:color w:val="000000"/>
          <w:sz w:val="28"/>
          <w:szCs w:val="28"/>
        </w:rPr>
      </w:pPr>
      <w:bookmarkStart w:id="25" w:name="_Toc446945506"/>
      <w:r>
        <w:rPr>
          <w:rFonts w:ascii="仿宋" w:eastAsia="仿宋" w:hAnsi="仿宋" w:hint="eastAsia"/>
          <w:b/>
          <w:color w:val="000000"/>
          <w:sz w:val="28"/>
          <w:szCs w:val="28"/>
        </w:rPr>
        <w:t>附件2《竞赛器材确认表》</w:t>
      </w:r>
      <w:bookmarkEnd w:id="25"/>
    </w:p>
    <w:p w:rsidR="00B96863" w:rsidRDefault="00BA0CEF">
      <w:pPr>
        <w:spacing w:beforeLines="100" w:before="312" w:afterLines="100" w:after="312" w:line="360" w:lineRule="atLeast"/>
        <w:rPr>
          <w:rFonts w:ascii="仿宋" w:eastAsia="仿宋" w:hAnsi="仿宋"/>
          <w:b/>
          <w:color w:val="000000"/>
          <w:sz w:val="24"/>
        </w:rPr>
      </w:pPr>
      <w:bookmarkStart w:id="26" w:name="_Toc446945507"/>
      <w:r>
        <w:rPr>
          <w:rFonts w:ascii="仿宋" w:eastAsia="仿宋" w:hAnsi="仿宋" w:hint="eastAsia"/>
          <w:b/>
          <w:color w:val="000000"/>
          <w:sz w:val="24"/>
        </w:rPr>
        <w:t>（一）竞赛器材确认</w:t>
      </w:r>
      <w:bookmarkEnd w:id="26"/>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627"/>
        <w:gridCol w:w="699"/>
        <w:gridCol w:w="1328"/>
        <w:gridCol w:w="1328"/>
        <w:gridCol w:w="842"/>
      </w:tblGrid>
      <w:tr w:rsidR="00B96863">
        <w:trPr>
          <w:trHeight w:val="397"/>
        </w:trPr>
        <w:tc>
          <w:tcPr>
            <w:tcW w:w="8522" w:type="dxa"/>
            <w:gridSpan w:val="6"/>
            <w:shd w:val="clear" w:color="auto" w:fill="D9D9D9"/>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竞赛器材确认表（工作台）</w:t>
            </w:r>
          </w:p>
        </w:tc>
      </w:tr>
      <w:tr w:rsidR="00B96863">
        <w:trPr>
          <w:trHeight w:val="397"/>
        </w:trPr>
        <w:tc>
          <w:tcPr>
            <w:tcW w:w="698"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序号</w:t>
            </w:r>
          </w:p>
        </w:tc>
        <w:tc>
          <w:tcPr>
            <w:tcW w:w="3627"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设备名称</w:t>
            </w:r>
          </w:p>
        </w:tc>
        <w:tc>
          <w:tcPr>
            <w:tcW w:w="699"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数量</w:t>
            </w:r>
          </w:p>
        </w:tc>
        <w:tc>
          <w:tcPr>
            <w:tcW w:w="1328"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是否正常</w:t>
            </w:r>
          </w:p>
        </w:tc>
        <w:tc>
          <w:tcPr>
            <w:tcW w:w="1328"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选手签字</w:t>
            </w:r>
          </w:p>
        </w:tc>
        <w:tc>
          <w:tcPr>
            <w:tcW w:w="842"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备 注</w:t>
            </w:r>
          </w:p>
        </w:tc>
      </w:tr>
      <w:tr w:rsidR="00B96863">
        <w:trPr>
          <w:trHeight w:val="397"/>
        </w:trPr>
        <w:tc>
          <w:tcPr>
            <w:tcW w:w="69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3627"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智能检测平台</w:t>
            </w:r>
          </w:p>
        </w:tc>
        <w:tc>
          <w:tcPr>
            <w:tcW w:w="699"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32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正常　</w:t>
            </w:r>
          </w:p>
        </w:tc>
        <w:tc>
          <w:tcPr>
            <w:tcW w:w="132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42"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B96863">
        <w:trPr>
          <w:trHeight w:val="397"/>
        </w:trPr>
        <w:tc>
          <w:tcPr>
            <w:tcW w:w="69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3627"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仿宋" w:hint="eastAsia"/>
                <w:bCs/>
                <w:color w:val="000000"/>
                <w:kern w:val="24"/>
                <w:sz w:val="24"/>
              </w:rPr>
              <w:t>数据恢复平台</w:t>
            </w:r>
          </w:p>
        </w:tc>
        <w:tc>
          <w:tcPr>
            <w:tcW w:w="699"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32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正常</w:t>
            </w:r>
          </w:p>
        </w:tc>
        <w:tc>
          <w:tcPr>
            <w:tcW w:w="1328" w:type="dxa"/>
            <w:shd w:val="clear" w:color="auto" w:fill="auto"/>
            <w:vAlign w:val="center"/>
          </w:tcPr>
          <w:p w:rsidR="00B96863" w:rsidRDefault="00B96863">
            <w:pPr>
              <w:widowControl/>
              <w:jc w:val="center"/>
              <w:rPr>
                <w:rFonts w:ascii="仿宋" w:eastAsia="仿宋" w:hAnsi="仿宋" w:cs="宋体"/>
                <w:color w:val="000000"/>
                <w:kern w:val="0"/>
                <w:sz w:val="24"/>
              </w:rPr>
            </w:pPr>
          </w:p>
        </w:tc>
        <w:tc>
          <w:tcPr>
            <w:tcW w:w="842" w:type="dxa"/>
            <w:shd w:val="clear" w:color="auto" w:fill="auto"/>
            <w:vAlign w:val="center"/>
          </w:tcPr>
          <w:p w:rsidR="00B96863" w:rsidRDefault="00B96863">
            <w:pPr>
              <w:widowControl/>
              <w:jc w:val="center"/>
              <w:rPr>
                <w:rFonts w:ascii="仿宋" w:eastAsia="仿宋" w:hAnsi="仿宋" w:cs="宋体"/>
                <w:color w:val="000000"/>
                <w:kern w:val="0"/>
                <w:sz w:val="24"/>
              </w:rPr>
            </w:pPr>
          </w:p>
        </w:tc>
      </w:tr>
      <w:tr w:rsidR="00B96863">
        <w:trPr>
          <w:trHeight w:val="397"/>
        </w:trPr>
        <w:tc>
          <w:tcPr>
            <w:tcW w:w="69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3627"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数字万用表</w:t>
            </w:r>
          </w:p>
        </w:tc>
        <w:tc>
          <w:tcPr>
            <w:tcW w:w="699"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32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正常　</w:t>
            </w:r>
          </w:p>
        </w:tc>
        <w:tc>
          <w:tcPr>
            <w:tcW w:w="132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42"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B96863">
        <w:trPr>
          <w:trHeight w:val="397"/>
        </w:trPr>
        <w:tc>
          <w:tcPr>
            <w:tcW w:w="69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3627"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数字示波器</w:t>
            </w:r>
          </w:p>
        </w:tc>
        <w:tc>
          <w:tcPr>
            <w:tcW w:w="699"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32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正常　</w:t>
            </w:r>
          </w:p>
        </w:tc>
        <w:tc>
          <w:tcPr>
            <w:tcW w:w="132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42"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B96863">
        <w:trPr>
          <w:trHeight w:val="397"/>
        </w:trPr>
        <w:tc>
          <w:tcPr>
            <w:tcW w:w="69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3627"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恒温烙铁</w:t>
            </w:r>
          </w:p>
        </w:tc>
        <w:tc>
          <w:tcPr>
            <w:tcW w:w="699"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32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正常　</w:t>
            </w:r>
          </w:p>
        </w:tc>
        <w:tc>
          <w:tcPr>
            <w:tcW w:w="132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42"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B96863">
        <w:trPr>
          <w:trHeight w:val="397"/>
        </w:trPr>
        <w:tc>
          <w:tcPr>
            <w:tcW w:w="69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6</w:t>
            </w:r>
          </w:p>
        </w:tc>
        <w:tc>
          <w:tcPr>
            <w:tcW w:w="3627"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热风焊台</w:t>
            </w:r>
          </w:p>
        </w:tc>
        <w:tc>
          <w:tcPr>
            <w:tcW w:w="699"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32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正常</w:t>
            </w:r>
          </w:p>
        </w:tc>
        <w:tc>
          <w:tcPr>
            <w:tcW w:w="132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42"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B96863">
        <w:trPr>
          <w:trHeight w:val="397"/>
        </w:trPr>
        <w:tc>
          <w:tcPr>
            <w:tcW w:w="69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7</w:t>
            </w:r>
          </w:p>
        </w:tc>
        <w:tc>
          <w:tcPr>
            <w:tcW w:w="3627"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直流稳压电源</w:t>
            </w:r>
          </w:p>
        </w:tc>
        <w:tc>
          <w:tcPr>
            <w:tcW w:w="699"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32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正常　</w:t>
            </w:r>
          </w:p>
        </w:tc>
        <w:tc>
          <w:tcPr>
            <w:tcW w:w="132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42"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B96863">
        <w:trPr>
          <w:trHeight w:val="397"/>
        </w:trPr>
        <w:tc>
          <w:tcPr>
            <w:tcW w:w="69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w:t>
            </w:r>
          </w:p>
        </w:tc>
        <w:tc>
          <w:tcPr>
            <w:tcW w:w="3627"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放大镜台灯</w:t>
            </w:r>
          </w:p>
        </w:tc>
        <w:tc>
          <w:tcPr>
            <w:tcW w:w="699" w:type="dxa"/>
            <w:shd w:val="clear" w:color="auto" w:fill="auto"/>
            <w:vAlign w:val="center"/>
          </w:tcPr>
          <w:p w:rsidR="00B96863" w:rsidRDefault="00B96863">
            <w:pPr>
              <w:widowControl/>
              <w:jc w:val="center"/>
              <w:rPr>
                <w:rFonts w:ascii="仿宋" w:eastAsia="仿宋" w:hAnsi="仿宋" w:cs="宋体"/>
                <w:color w:val="000000"/>
                <w:kern w:val="0"/>
                <w:sz w:val="24"/>
              </w:rPr>
            </w:pPr>
          </w:p>
        </w:tc>
        <w:tc>
          <w:tcPr>
            <w:tcW w:w="132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正常</w:t>
            </w:r>
          </w:p>
        </w:tc>
        <w:tc>
          <w:tcPr>
            <w:tcW w:w="1328" w:type="dxa"/>
            <w:shd w:val="clear" w:color="auto" w:fill="auto"/>
            <w:vAlign w:val="center"/>
          </w:tcPr>
          <w:p w:rsidR="00B96863" w:rsidRDefault="00B96863">
            <w:pPr>
              <w:widowControl/>
              <w:jc w:val="center"/>
              <w:rPr>
                <w:rFonts w:ascii="仿宋" w:eastAsia="仿宋" w:hAnsi="仿宋" w:cs="宋体"/>
                <w:color w:val="000000"/>
                <w:kern w:val="0"/>
                <w:sz w:val="24"/>
              </w:rPr>
            </w:pPr>
          </w:p>
        </w:tc>
        <w:tc>
          <w:tcPr>
            <w:tcW w:w="842" w:type="dxa"/>
            <w:shd w:val="clear" w:color="auto" w:fill="auto"/>
            <w:vAlign w:val="center"/>
          </w:tcPr>
          <w:p w:rsidR="00B96863" w:rsidRDefault="00B96863">
            <w:pPr>
              <w:widowControl/>
              <w:jc w:val="center"/>
              <w:rPr>
                <w:rFonts w:ascii="仿宋" w:eastAsia="仿宋" w:hAnsi="仿宋" w:cs="宋体"/>
                <w:color w:val="000000"/>
                <w:kern w:val="0"/>
                <w:sz w:val="24"/>
              </w:rPr>
            </w:pPr>
          </w:p>
        </w:tc>
      </w:tr>
      <w:tr w:rsidR="00B96863">
        <w:trPr>
          <w:trHeight w:val="397"/>
        </w:trPr>
        <w:tc>
          <w:tcPr>
            <w:tcW w:w="69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9</w:t>
            </w:r>
          </w:p>
        </w:tc>
        <w:tc>
          <w:tcPr>
            <w:tcW w:w="3627"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仿宋" w:hint="eastAsia"/>
                <w:color w:val="000000"/>
                <w:sz w:val="24"/>
              </w:rPr>
              <w:t>工具箱（内含螺丝刀套件、芯片盒、细毛刷、含银硅脂、洗板水壶、吸锡枪、助焊膏、尖嘴钳、偏口钳、焊锡丝、吸锡带、飞线、刀片、粗毛刷、防静电镊子）</w:t>
            </w:r>
          </w:p>
        </w:tc>
        <w:tc>
          <w:tcPr>
            <w:tcW w:w="699"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32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正常　</w:t>
            </w:r>
          </w:p>
        </w:tc>
        <w:tc>
          <w:tcPr>
            <w:tcW w:w="132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42"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B96863">
        <w:trPr>
          <w:trHeight w:val="397"/>
        </w:trPr>
        <w:tc>
          <w:tcPr>
            <w:tcW w:w="69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3627"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电脑主机</w:t>
            </w:r>
          </w:p>
        </w:tc>
        <w:tc>
          <w:tcPr>
            <w:tcW w:w="699"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32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正常　</w:t>
            </w:r>
          </w:p>
        </w:tc>
        <w:tc>
          <w:tcPr>
            <w:tcW w:w="1328"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42"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bl>
    <w:p w:rsidR="00B96863" w:rsidRDefault="00BA0CEF">
      <w:pPr>
        <w:spacing w:line="360" w:lineRule="auto"/>
        <w:ind w:firstLineChars="196" w:firstLine="472"/>
        <w:rPr>
          <w:rFonts w:ascii="仿宋" w:eastAsia="仿宋" w:hAnsi="仿宋"/>
          <w:color w:val="000000"/>
          <w:sz w:val="24"/>
        </w:rPr>
      </w:pPr>
      <w:r>
        <w:rPr>
          <w:rFonts w:ascii="仿宋" w:eastAsia="仿宋" w:hAnsi="仿宋" w:hint="eastAsia"/>
          <w:b/>
          <w:color w:val="000000"/>
          <w:kern w:val="0"/>
          <w:sz w:val="24"/>
        </w:rPr>
        <w:t>注意：</w:t>
      </w:r>
      <w:r>
        <w:rPr>
          <w:rFonts w:ascii="仿宋" w:eastAsia="仿宋" w:hAnsi="仿宋" w:hint="eastAsia"/>
          <w:color w:val="000000"/>
          <w:kern w:val="0"/>
          <w:sz w:val="24"/>
        </w:rPr>
        <w:t>参赛选手需要</w:t>
      </w:r>
      <w:r>
        <w:rPr>
          <w:rFonts w:ascii="仿宋" w:eastAsia="仿宋" w:hAnsi="仿宋" w:hint="eastAsia"/>
          <w:color w:val="000000"/>
          <w:sz w:val="24"/>
        </w:rPr>
        <w:t>确认竞赛器材是否完好并签字确认，若竞赛器材有问题，请及时向裁判申请更换竞赛器材，并在确认完好后签字。</w:t>
      </w:r>
    </w:p>
    <w:p w:rsidR="00B96863" w:rsidRDefault="00BA0CEF">
      <w:pPr>
        <w:spacing w:beforeLines="100" w:before="312" w:afterLines="100" w:after="312" w:line="360" w:lineRule="atLeast"/>
        <w:rPr>
          <w:rFonts w:ascii="仿宋" w:eastAsia="仿宋" w:hAnsi="仿宋"/>
          <w:b/>
          <w:color w:val="000000"/>
          <w:sz w:val="24"/>
        </w:rPr>
      </w:pPr>
      <w:bookmarkStart w:id="27" w:name="_Toc446945508"/>
      <w:r>
        <w:rPr>
          <w:rFonts w:ascii="仿宋" w:eastAsia="仿宋" w:hAnsi="仿宋" w:hint="eastAsia"/>
          <w:b/>
          <w:color w:val="000000"/>
          <w:sz w:val="24"/>
        </w:rPr>
        <w:t>（二）赛题提供板卡及辅助配件确认</w:t>
      </w:r>
      <w:bookmarkEnd w:id="27"/>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4425"/>
        <w:gridCol w:w="729"/>
        <w:gridCol w:w="1020"/>
        <w:gridCol w:w="1263"/>
        <w:gridCol w:w="750"/>
      </w:tblGrid>
      <w:tr w:rsidR="00B96863">
        <w:trPr>
          <w:trHeight w:val="397"/>
          <w:jc w:val="center"/>
        </w:trPr>
        <w:tc>
          <w:tcPr>
            <w:tcW w:w="8998" w:type="dxa"/>
            <w:gridSpan w:val="6"/>
            <w:shd w:val="clear" w:color="auto" w:fill="D9D9D9"/>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赛题提供板卡及辅助配件确认表（整理箱）</w:t>
            </w:r>
          </w:p>
        </w:tc>
      </w:tr>
      <w:tr w:rsidR="00B96863">
        <w:trPr>
          <w:trHeight w:val="397"/>
          <w:jc w:val="center"/>
        </w:trPr>
        <w:tc>
          <w:tcPr>
            <w:tcW w:w="811"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序号</w:t>
            </w:r>
          </w:p>
        </w:tc>
        <w:tc>
          <w:tcPr>
            <w:tcW w:w="4425"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计算机主板及功能板卡</w:t>
            </w:r>
          </w:p>
        </w:tc>
        <w:tc>
          <w:tcPr>
            <w:tcW w:w="729"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数量</w:t>
            </w:r>
          </w:p>
        </w:tc>
        <w:tc>
          <w:tcPr>
            <w:tcW w:w="1020"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是否收到</w:t>
            </w:r>
          </w:p>
        </w:tc>
        <w:tc>
          <w:tcPr>
            <w:tcW w:w="1263"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选手签字</w:t>
            </w:r>
          </w:p>
        </w:tc>
        <w:tc>
          <w:tcPr>
            <w:tcW w:w="750"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备注</w:t>
            </w:r>
          </w:p>
        </w:tc>
      </w:tr>
      <w:tr w:rsidR="00B96863">
        <w:trPr>
          <w:trHeight w:val="397"/>
          <w:jc w:val="center"/>
        </w:trPr>
        <w:tc>
          <w:tcPr>
            <w:tcW w:w="811"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425"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计算机主板</w:t>
            </w:r>
          </w:p>
        </w:tc>
        <w:tc>
          <w:tcPr>
            <w:tcW w:w="729"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B96863" w:rsidRDefault="00B96863">
            <w:pPr>
              <w:widowControl/>
              <w:jc w:val="center"/>
              <w:rPr>
                <w:rFonts w:ascii="仿宋" w:eastAsia="仿宋" w:hAnsi="仿宋" w:cs="宋体"/>
                <w:color w:val="000000"/>
                <w:kern w:val="0"/>
                <w:sz w:val="24"/>
              </w:rPr>
            </w:pPr>
          </w:p>
        </w:tc>
        <w:tc>
          <w:tcPr>
            <w:tcW w:w="750" w:type="dxa"/>
            <w:shd w:val="clear" w:color="auto" w:fill="auto"/>
            <w:vAlign w:val="center"/>
          </w:tcPr>
          <w:p w:rsidR="00B96863" w:rsidRDefault="00B96863">
            <w:pPr>
              <w:widowControl/>
              <w:jc w:val="center"/>
              <w:rPr>
                <w:rFonts w:ascii="仿宋" w:eastAsia="仿宋" w:hAnsi="仿宋" w:cs="宋体"/>
                <w:color w:val="000000"/>
                <w:kern w:val="0"/>
                <w:sz w:val="24"/>
              </w:rPr>
            </w:pPr>
          </w:p>
        </w:tc>
      </w:tr>
      <w:tr w:rsidR="00B96863">
        <w:trPr>
          <w:trHeight w:val="397"/>
          <w:jc w:val="center"/>
        </w:trPr>
        <w:tc>
          <w:tcPr>
            <w:tcW w:w="811"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425"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台式机复位电路功能板</w:t>
            </w:r>
          </w:p>
        </w:tc>
        <w:tc>
          <w:tcPr>
            <w:tcW w:w="729"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B96863" w:rsidRDefault="00B96863">
            <w:pPr>
              <w:widowControl/>
              <w:jc w:val="center"/>
              <w:rPr>
                <w:rFonts w:ascii="仿宋" w:eastAsia="仿宋" w:hAnsi="仿宋" w:cs="宋体"/>
                <w:color w:val="000000"/>
                <w:kern w:val="0"/>
                <w:sz w:val="24"/>
              </w:rPr>
            </w:pPr>
          </w:p>
        </w:tc>
        <w:tc>
          <w:tcPr>
            <w:tcW w:w="750" w:type="dxa"/>
            <w:shd w:val="clear" w:color="auto" w:fill="auto"/>
            <w:vAlign w:val="center"/>
          </w:tcPr>
          <w:p w:rsidR="00B96863" w:rsidRDefault="00B96863">
            <w:pPr>
              <w:widowControl/>
              <w:jc w:val="center"/>
              <w:rPr>
                <w:rFonts w:ascii="仿宋" w:eastAsia="仿宋" w:hAnsi="仿宋" w:cs="宋体"/>
                <w:color w:val="000000"/>
                <w:kern w:val="0"/>
                <w:sz w:val="24"/>
              </w:rPr>
            </w:pPr>
          </w:p>
        </w:tc>
      </w:tr>
      <w:tr w:rsidR="00B96863">
        <w:trPr>
          <w:trHeight w:val="397"/>
          <w:jc w:val="center"/>
        </w:trPr>
        <w:tc>
          <w:tcPr>
            <w:tcW w:w="811"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4425"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台式机南北桥供电电路功能板</w:t>
            </w:r>
          </w:p>
        </w:tc>
        <w:tc>
          <w:tcPr>
            <w:tcW w:w="729"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B96863" w:rsidRDefault="00B96863">
            <w:pPr>
              <w:widowControl/>
              <w:jc w:val="center"/>
              <w:rPr>
                <w:rFonts w:ascii="仿宋" w:eastAsia="仿宋" w:hAnsi="仿宋" w:cs="宋体"/>
                <w:color w:val="000000"/>
                <w:kern w:val="0"/>
                <w:sz w:val="24"/>
              </w:rPr>
            </w:pPr>
          </w:p>
        </w:tc>
        <w:tc>
          <w:tcPr>
            <w:tcW w:w="750" w:type="dxa"/>
            <w:shd w:val="clear" w:color="auto" w:fill="auto"/>
            <w:vAlign w:val="center"/>
          </w:tcPr>
          <w:p w:rsidR="00B96863" w:rsidRDefault="00B96863">
            <w:pPr>
              <w:widowControl/>
              <w:jc w:val="center"/>
              <w:rPr>
                <w:rFonts w:ascii="仿宋" w:eastAsia="仿宋" w:hAnsi="仿宋" w:cs="宋体"/>
                <w:color w:val="000000"/>
                <w:kern w:val="0"/>
                <w:sz w:val="24"/>
              </w:rPr>
            </w:pPr>
          </w:p>
        </w:tc>
      </w:tr>
      <w:tr w:rsidR="00B96863">
        <w:trPr>
          <w:trHeight w:val="397"/>
          <w:jc w:val="center"/>
        </w:trPr>
        <w:tc>
          <w:tcPr>
            <w:tcW w:w="811"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4425"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笔记本内存供电电路功能板</w:t>
            </w:r>
          </w:p>
        </w:tc>
        <w:tc>
          <w:tcPr>
            <w:tcW w:w="729"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B96863" w:rsidRDefault="00B96863">
            <w:pPr>
              <w:widowControl/>
              <w:jc w:val="center"/>
              <w:rPr>
                <w:rFonts w:ascii="仿宋" w:eastAsia="仿宋" w:hAnsi="仿宋" w:cs="宋体"/>
                <w:color w:val="000000"/>
                <w:kern w:val="0"/>
                <w:sz w:val="24"/>
              </w:rPr>
            </w:pPr>
          </w:p>
        </w:tc>
        <w:tc>
          <w:tcPr>
            <w:tcW w:w="750" w:type="dxa"/>
            <w:shd w:val="clear" w:color="auto" w:fill="auto"/>
            <w:vAlign w:val="center"/>
          </w:tcPr>
          <w:p w:rsidR="00B96863" w:rsidRDefault="00B96863">
            <w:pPr>
              <w:widowControl/>
              <w:jc w:val="center"/>
              <w:rPr>
                <w:rFonts w:ascii="仿宋" w:eastAsia="仿宋" w:hAnsi="仿宋" w:cs="宋体"/>
                <w:color w:val="000000"/>
                <w:kern w:val="0"/>
                <w:sz w:val="24"/>
              </w:rPr>
            </w:pPr>
          </w:p>
        </w:tc>
      </w:tr>
      <w:tr w:rsidR="00B96863">
        <w:trPr>
          <w:trHeight w:val="397"/>
          <w:jc w:val="center"/>
        </w:trPr>
        <w:tc>
          <w:tcPr>
            <w:tcW w:w="811"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4425"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笔记本显示电路功能板</w:t>
            </w:r>
          </w:p>
        </w:tc>
        <w:tc>
          <w:tcPr>
            <w:tcW w:w="729"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B96863" w:rsidRDefault="00B96863">
            <w:pPr>
              <w:widowControl/>
              <w:jc w:val="center"/>
              <w:rPr>
                <w:rFonts w:ascii="仿宋" w:eastAsia="仿宋" w:hAnsi="仿宋" w:cs="宋体"/>
                <w:color w:val="000000"/>
                <w:kern w:val="0"/>
                <w:sz w:val="24"/>
              </w:rPr>
            </w:pPr>
          </w:p>
        </w:tc>
        <w:tc>
          <w:tcPr>
            <w:tcW w:w="750" w:type="dxa"/>
            <w:shd w:val="clear" w:color="auto" w:fill="auto"/>
            <w:vAlign w:val="center"/>
          </w:tcPr>
          <w:p w:rsidR="00B96863" w:rsidRDefault="00B96863">
            <w:pPr>
              <w:widowControl/>
              <w:jc w:val="center"/>
              <w:rPr>
                <w:rFonts w:ascii="仿宋" w:eastAsia="仿宋" w:hAnsi="仿宋" w:cs="宋体"/>
                <w:color w:val="000000"/>
                <w:kern w:val="0"/>
                <w:sz w:val="24"/>
              </w:rPr>
            </w:pPr>
          </w:p>
        </w:tc>
      </w:tr>
      <w:tr w:rsidR="00B96863">
        <w:trPr>
          <w:trHeight w:val="397"/>
          <w:jc w:val="center"/>
        </w:trPr>
        <w:tc>
          <w:tcPr>
            <w:tcW w:w="811"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序号</w:t>
            </w:r>
          </w:p>
        </w:tc>
        <w:tc>
          <w:tcPr>
            <w:tcW w:w="4425"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存储介质</w:t>
            </w:r>
          </w:p>
        </w:tc>
        <w:tc>
          <w:tcPr>
            <w:tcW w:w="729"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数量</w:t>
            </w:r>
          </w:p>
        </w:tc>
        <w:tc>
          <w:tcPr>
            <w:tcW w:w="1020"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是否收到</w:t>
            </w:r>
          </w:p>
        </w:tc>
        <w:tc>
          <w:tcPr>
            <w:tcW w:w="1263"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选手签字</w:t>
            </w:r>
          </w:p>
        </w:tc>
        <w:tc>
          <w:tcPr>
            <w:tcW w:w="750"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备注</w:t>
            </w:r>
          </w:p>
        </w:tc>
      </w:tr>
      <w:tr w:rsidR="00B96863">
        <w:trPr>
          <w:trHeight w:val="397"/>
          <w:jc w:val="center"/>
        </w:trPr>
        <w:tc>
          <w:tcPr>
            <w:tcW w:w="811"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425" w:type="dxa"/>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西数3.5寸台式机硬盘</w:t>
            </w:r>
          </w:p>
        </w:tc>
        <w:tc>
          <w:tcPr>
            <w:tcW w:w="729"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B96863" w:rsidRDefault="00B96863">
            <w:pPr>
              <w:widowControl/>
              <w:jc w:val="center"/>
              <w:rPr>
                <w:rFonts w:ascii="仿宋" w:eastAsia="仿宋" w:hAnsi="仿宋" w:cs="宋体"/>
                <w:color w:val="000000"/>
                <w:kern w:val="0"/>
                <w:sz w:val="24"/>
              </w:rPr>
            </w:pPr>
          </w:p>
        </w:tc>
        <w:tc>
          <w:tcPr>
            <w:tcW w:w="750" w:type="dxa"/>
            <w:shd w:val="clear" w:color="auto" w:fill="auto"/>
            <w:vAlign w:val="center"/>
          </w:tcPr>
          <w:p w:rsidR="00B96863" w:rsidRDefault="00B96863">
            <w:pPr>
              <w:widowControl/>
              <w:jc w:val="center"/>
              <w:rPr>
                <w:rFonts w:ascii="仿宋" w:eastAsia="仿宋" w:hAnsi="仿宋" w:cs="宋体"/>
                <w:color w:val="000000"/>
                <w:kern w:val="0"/>
                <w:sz w:val="24"/>
              </w:rPr>
            </w:pPr>
          </w:p>
        </w:tc>
      </w:tr>
      <w:tr w:rsidR="00B96863">
        <w:trPr>
          <w:trHeight w:val="397"/>
          <w:jc w:val="center"/>
        </w:trPr>
        <w:tc>
          <w:tcPr>
            <w:tcW w:w="811"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425" w:type="dxa"/>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希捷3.5寸台式机硬盘</w:t>
            </w:r>
          </w:p>
        </w:tc>
        <w:tc>
          <w:tcPr>
            <w:tcW w:w="729"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B96863" w:rsidRDefault="00B96863">
            <w:pPr>
              <w:widowControl/>
              <w:jc w:val="center"/>
              <w:rPr>
                <w:rFonts w:ascii="仿宋" w:eastAsia="仿宋" w:hAnsi="仿宋" w:cs="宋体"/>
                <w:color w:val="000000"/>
                <w:kern w:val="0"/>
                <w:sz w:val="24"/>
              </w:rPr>
            </w:pPr>
          </w:p>
        </w:tc>
        <w:tc>
          <w:tcPr>
            <w:tcW w:w="750" w:type="dxa"/>
            <w:shd w:val="clear" w:color="auto" w:fill="auto"/>
            <w:vAlign w:val="center"/>
          </w:tcPr>
          <w:p w:rsidR="00B96863" w:rsidRDefault="00B96863">
            <w:pPr>
              <w:widowControl/>
              <w:jc w:val="center"/>
              <w:rPr>
                <w:rFonts w:ascii="仿宋" w:eastAsia="仿宋" w:hAnsi="仿宋" w:cs="宋体"/>
                <w:color w:val="000000"/>
                <w:kern w:val="0"/>
                <w:sz w:val="24"/>
              </w:rPr>
            </w:pPr>
          </w:p>
        </w:tc>
      </w:tr>
      <w:tr w:rsidR="00B96863">
        <w:trPr>
          <w:trHeight w:val="397"/>
          <w:jc w:val="center"/>
        </w:trPr>
        <w:tc>
          <w:tcPr>
            <w:tcW w:w="811"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4425" w:type="dxa"/>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日立2.5寸笔记本硬盘</w:t>
            </w:r>
          </w:p>
        </w:tc>
        <w:tc>
          <w:tcPr>
            <w:tcW w:w="729"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B96863" w:rsidRDefault="00B96863">
            <w:pPr>
              <w:widowControl/>
              <w:jc w:val="center"/>
              <w:rPr>
                <w:rFonts w:ascii="仿宋" w:eastAsia="仿宋" w:hAnsi="仿宋" w:cs="宋体"/>
                <w:color w:val="000000"/>
                <w:kern w:val="0"/>
                <w:sz w:val="24"/>
              </w:rPr>
            </w:pPr>
          </w:p>
        </w:tc>
        <w:tc>
          <w:tcPr>
            <w:tcW w:w="750" w:type="dxa"/>
            <w:shd w:val="clear" w:color="auto" w:fill="auto"/>
            <w:vAlign w:val="center"/>
          </w:tcPr>
          <w:p w:rsidR="00B96863" w:rsidRDefault="00B96863">
            <w:pPr>
              <w:widowControl/>
              <w:jc w:val="center"/>
              <w:rPr>
                <w:rFonts w:ascii="仿宋" w:eastAsia="仿宋" w:hAnsi="仿宋" w:cs="宋体"/>
                <w:color w:val="000000"/>
                <w:kern w:val="0"/>
                <w:sz w:val="24"/>
              </w:rPr>
            </w:pPr>
          </w:p>
        </w:tc>
      </w:tr>
      <w:tr w:rsidR="00B96863">
        <w:trPr>
          <w:trHeight w:val="397"/>
          <w:jc w:val="center"/>
        </w:trPr>
        <w:tc>
          <w:tcPr>
            <w:tcW w:w="811"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4425" w:type="dxa"/>
            <w:shd w:val="clear" w:color="auto" w:fill="auto"/>
            <w:vAlign w:val="center"/>
          </w:tcPr>
          <w:p w:rsidR="00B96863" w:rsidRDefault="00BA0CEF">
            <w:pPr>
              <w:spacing w:line="440" w:lineRule="exact"/>
              <w:jc w:val="center"/>
              <w:rPr>
                <w:rFonts w:ascii="仿宋" w:eastAsia="仿宋" w:hAnsi="仿宋"/>
                <w:color w:val="000000"/>
                <w:kern w:val="0"/>
                <w:sz w:val="24"/>
              </w:rPr>
            </w:pPr>
            <w:r>
              <w:rPr>
                <w:rFonts w:ascii="仿宋" w:eastAsia="仿宋" w:hAnsi="仿宋" w:hint="eastAsia"/>
                <w:color w:val="000000"/>
                <w:kern w:val="0"/>
                <w:sz w:val="24"/>
              </w:rPr>
              <w:t>U盘</w:t>
            </w:r>
          </w:p>
        </w:tc>
        <w:tc>
          <w:tcPr>
            <w:tcW w:w="729"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B96863" w:rsidRDefault="00B96863">
            <w:pPr>
              <w:widowControl/>
              <w:jc w:val="center"/>
              <w:rPr>
                <w:rFonts w:ascii="仿宋" w:eastAsia="仿宋" w:hAnsi="仿宋" w:cs="宋体"/>
                <w:color w:val="000000"/>
                <w:kern w:val="0"/>
                <w:sz w:val="24"/>
              </w:rPr>
            </w:pPr>
          </w:p>
        </w:tc>
        <w:tc>
          <w:tcPr>
            <w:tcW w:w="750" w:type="dxa"/>
            <w:shd w:val="clear" w:color="auto" w:fill="auto"/>
            <w:vAlign w:val="center"/>
          </w:tcPr>
          <w:p w:rsidR="00B96863" w:rsidRDefault="00B96863">
            <w:pPr>
              <w:widowControl/>
              <w:jc w:val="center"/>
              <w:rPr>
                <w:rFonts w:ascii="仿宋" w:eastAsia="仿宋" w:hAnsi="仿宋" w:cs="宋体"/>
                <w:color w:val="000000"/>
                <w:kern w:val="0"/>
                <w:sz w:val="24"/>
              </w:rPr>
            </w:pPr>
          </w:p>
        </w:tc>
      </w:tr>
      <w:tr w:rsidR="00B96863">
        <w:trPr>
          <w:trHeight w:val="397"/>
          <w:jc w:val="center"/>
        </w:trPr>
        <w:tc>
          <w:tcPr>
            <w:tcW w:w="811"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序号</w:t>
            </w:r>
          </w:p>
        </w:tc>
        <w:tc>
          <w:tcPr>
            <w:tcW w:w="4425"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计算机配件整机</w:t>
            </w:r>
          </w:p>
        </w:tc>
        <w:tc>
          <w:tcPr>
            <w:tcW w:w="729"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数量</w:t>
            </w:r>
          </w:p>
        </w:tc>
        <w:tc>
          <w:tcPr>
            <w:tcW w:w="1020"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是否收到</w:t>
            </w:r>
          </w:p>
        </w:tc>
        <w:tc>
          <w:tcPr>
            <w:tcW w:w="1263"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选手签字</w:t>
            </w:r>
          </w:p>
        </w:tc>
        <w:tc>
          <w:tcPr>
            <w:tcW w:w="750"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备注</w:t>
            </w:r>
          </w:p>
        </w:tc>
      </w:tr>
      <w:tr w:rsidR="00B96863">
        <w:trPr>
          <w:trHeight w:val="397"/>
          <w:jc w:val="center"/>
        </w:trPr>
        <w:tc>
          <w:tcPr>
            <w:tcW w:w="811"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425"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配件整机是否运行正常</w:t>
            </w:r>
          </w:p>
        </w:tc>
        <w:tc>
          <w:tcPr>
            <w:tcW w:w="729"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正常　　</w:t>
            </w:r>
          </w:p>
        </w:tc>
        <w:tc>
          <w:tcPr>
            <w:tcW w:w="1263"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750"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B96863">
        <w:trPr>
          <w:trHeight w:val="397"/>
          <w:jc w:val="center"/>
        </w:trPr>
        <w:tc>
          <w:tcPr>
            <w:tcW w:w="811"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425"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无故障的</w:t>
            </w:r>
            <w:r>
              <w:rPr>
                <w:rFonts w:ascii="仿宋" w:eastAsia="仿宋" w:hAnsi="仿宋" w:hint="eastAsia"/>
                <w:color w:val="000000"/>
                <w:sz w:val="24"/>
              </w:rPr>
              <w:t>U盘</w:t>
            </w:r>
            <w:r>
              <w:rPr>
                <w:rFonts w:ascii="仿宋" w:eastAsia="仿宋" w:hAnsi="仿宋" w:cs="宋体" w:hint="eastAsia"/>
                <w:color w:val="000000"/>
                <w:kern w:val="0"/>
                <w:sz w:val="24"/>
              </w:rPr>
              <w:t>是否正常识别</w:t>
            </w:r>
          </w:p>
        </w:tc>
        <w:tc>
          <w:tcPr>
            <w:tcW w:w="729"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正常　</w:t>
            </w:r>
          </w:p>
        </w:tc>
        <w:tc>
          <w:tcPr>
            <w:tcW w:w="1263"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750"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B96863">
        <w:trPr>
          <w:trHeight w:val="397"/>
          <w:jc w:val="center"/>
        </w:trPr>
        <w:tc>
          <w:tcPr>
            <w:tcW w:w="811"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序号</w:t>
            </w:r>
          </w:p>
        </w:tc>
        <w:tc>
          <w:tcPr>
            <w:tcW w:w="4425"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其他</w:t>
            </w:r>
          </w:p>
        </w:tc>
        <w:tc>
          <w:tcPr>
            <w:tcW w:w="729"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数量</w:t>
            </w:r>
          </w:p>
        </w:tc>
        <w:tc>
          <w:tcPr>
            <w:tcW w:w="1020"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是否收到</w:t>
            </w:r>
          </w:p>
        </w:tc>
        <w:tc>
          <w:tcPr>
            <w:tcW w:w="1263"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选手签字</w:t>
            </w:r>
          </w:p>
        </w:tc>
        <w:tc>
          <w:tcPr>
            <w:tcW w:w="750"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备注</w:t>
            </w:r>
          </w:p>
        </w:tc>
      </w:tr>
      <w:tr w:rsidR="00B96863">
        <w:trPr>
          <w:trHeight w:val="397"/>
          <w:jc w:val="center"/>
        </w:trPr>
        <w:tc>
          <w:tcPr>
            <w:tcW w:w="811" w:type="dxa"/>
            <w:shd w:val="clear" w:color="auto" w:fill="auto"/>
            <w:vAlign w:val="center"/>
          </w:tcPr>
          <w:p w:rsidR="00B96863" w:rsidRDefault="00BA0CEF">
            <w:pPr>
              <w:widowControl/>
              <w:jc w:val="center"/>
              <w:rPr>
                <w:rFonts w:ascii="仿宋" w:eastAsia="仿宋" w:hAnsi="仿宋" w:cs="宋体"/>
                <w:bCs/>
                <w:color w:val="000000"/>
                <w:kern w:val="0"/>
                <w:sz w:val="24"/>
              </w:rPr>
            </w:pPr>
            <w:r>
              <w:rPr>
                <w:rFonts w:ascii="仿宋" w:eastAsia="仿宋" w:hAnsi="仿宋" w:cs="宋体" w:hint="eastAsia"/>
                <w:bCs/>
                <w:color w:val="000000"/>
                <w:kern w:val="0"/>
                <w:sz w:val="24"/>
              </w:rPr>
              <w:t>1</w:t>
            </w:r>
          </w:p>
        </w:tc>
        <w:tc>
          <w:tcPr>
            <w:tcW w:w="4425" w:type="dxa"/>
            <w:shd w:val="clear" w:color="auto" w:fill="auto"/>
            <w:vAlign w:val="center"/>
          </w:tcPr>
          <w:p w:rsidR="00B96863" w:rsidRDefault="00BA0CEF">
            <w:pPr>
              <w:widowControl/>
              <w:jc w:val="center"/>
              <w:rPr>
                <w:rFonts w:ascii="仿宋" w:eastAsia="仿宋" w:hAnsi="仿宋" w:cs="宋体"/>
                <w:bCs/>
                <w:color w:val="000000"/>
                <w:kern w:val="0"/>
                <w:sz w:val="24"/>
              </w:rPr>
            </w:pPr>
            <w:r>
              <w:rPr>
                <w:rFonts w:ascii="仿宋" w:eastAsia="仿宋" w:hAnsi="仿宋" w:cs="宋体" w:hint="eastAsia"/>
                <w:bCs/>
                <w:color w:val="000000"/>
                <w:kern w:val="0"/>
                <w:sz w:val="24"/>
              </w:rPr>
              <w:t>电子元件包</w:t>
            </w:r>
          </w:p>
        </w:tc>
        <w:tc>
          <w:tcPr>
            <w:tcW w:w="729" w:type="dxa"/>
            <w:shd w:val="clear" w:color="auto" w:fill="auto"/>
            <w:vAlign w:val="center"/>
          </w:tcPr>
          <w:p w:rsidR="00B96863" w:rsidRDefault="00BA0CEF">
            <w:pPr>
              <w:widowControl/>
              <w:jc w:val="center"/>
              <w:rPr>
                <w:rFonts w:ascii="仿宋" w:eastAsia="仿宋" w:hAnsi="仿宋" w:cs="宋体"/>
                <w:bCs/>
                <w:color w:val="000000"/>
                <w:kern w:val="0"/>
                <w:sz w:val="24"/>
              </w:rPr>
            </w:pPr>
            <w:r>
              <w:rPr>
                <w:rFonts w:ascii="仿宋" w:eastAsia="仿宋" w:hAnsi="仿宋" w:cs="宋体" w:hint="eastAsia"/>
                <w:bCs/>
                <w:color w:val="000000"/>
                <w:kern w:val="0"/>
                <w:sz w:val="24"/>
              </w:rPr>
              <w:t>1</w:t>
            </w:r>
          </w:p>
        </w:tc>
        <w:tc>
          <w:tcPr>
            <w:tcW w:w="1020" w:type="dxa"/>
            <w:shd w:val="clear" w:color="auto" w:fill="auto"/>
            <w:vAlign w:val="center"/>
          </w:tcPr>
          <w:p w:rsidR="00B96863" w:rsidRDefault="00BA0CEF">
            <w:pPr>
              <w:widowControl/>
              <w:jc w:val="center"/>
              <w:rPr>
                <w:rFonts w:ascii="仿宋" w:eastAsia="仿宋" w:hAnsi="仿宋" w:cs="宋体"/>
                <w:b/>
                <w:bCs/>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B96863" w:rsidRDefault="00B96863">
            <w:pPr>
              <w:widowControl/>
              <w:jc w:val="center"/>
              <w:rPr>
                <w:rFonts w:ascii="仿宋" w:eastAsia="仿宋" w:hAnsi="仿宋" w:cs="宋体"/>
                <w:b/>
                <w:bCs/>
                <w:color w:val="000000"/>
                <w:kern w:val="0"/>
                <w:sz w:val="24"/>
              </w:rPr>
            </w:pPr>
          </w:p>
        </w:tc>
        <w:tc>
          <w:tcPr>
            <w:tcW w:w="750" w:type="dxa"/>
            <w:shd w:val="clear" w:color="auto" w:fill="auto"/>
            <w:vAlign w:val="center"/>
          </w:tcPr>
          <w:p w:rsidR="00B96863" w:rsidRDefault="00B96863">
            <w:pPr>
              <w:widowControl/>
              <w:jc w:val="center"/>
              <w:rPr>
                <w:rFonts w:ascii="仿宋" w:eastAsia="仿宋" w:hAnsi="仿宋" w:cs="宋体"/>
                <w:b/>
                <w:bCs/>
                <w:color w:val="000000"/>
                <w:kern w:val="0"/>
                <w:sz w:val="24"/>
              </w:rPr>
            </w:pPr>
          </w:p>
        </w:tc>
      </w:tr>
      <w:tr w:rsidR="00B96863">
        <w:trPr>
          <w:trHeight w:val="397"/>
          <w:jc w:val="center"/>
        </w:trPr>
        <w:tc>
          <w:tcPr>
            <w:tcW w:w="811"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425"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防静电工作服</w:t>
            </w:r>
          </w:p>
        </w:tc>
        <w:tc>
          <w:tcPr>
            <w:tcW w:w="729"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收到</w:t>
            </w:r>
          </w:p>
        </w:tc>
        <w:tc>
          <w:tcPr>
            <w:tcW w:w="1263"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750"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B96863">
        <w:trPr>
          <w:trHeight w:val="397"/>
          <w:jc w:val="center"/>
        </w:trPr>
        <w:tc>
          <w:tcPr>
            <w:tcW w:w="811"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4425"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防静电手环</w:t>
            </w:r>
          </w:p>
        </w:tc>
        <w:tc>
          <w:tcPr>
            <w:tcW w:w="729"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020"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收到　</w:t>
            </w:r>
          </w:p>
        </w:tc>
        <w:tc>
          <w:tcPr>
            <w:tcW w:w="1263"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750"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B96863">
        <w:trPr>
          <w:trHeight w:val="397"/>
          <w:jc w:val="center"/>
        </w:trPr>
        <w:tc>
          <w:tcPr>
            <w:tcW w:w="811"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4</w:t>
            </w:r>
          </w:p>
        </w:tc>
        <w:tc>
          <w:tcPr>
            <w:tcW w:w="4425"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笔</w:t>
            </w:r>
          </w:p>
        </w:tc>
        <w:tc>
          <w:tcPr>
            <w:tcW w:w="729"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1020"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收到　</w:t>
            </w:r>
          </w:p>
        </w:tc>
        <w:tc>
          <w:tcPr>
            <w:tcW w:w="1263"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750" w:type="dxa"/>
            <w:shd w:val="clear" w:color="auto" w:fill="auto"/>
            <w:vAlign w:val="center"/>
          </w:tcPr>
          <w:p w:rsidR="00B96863" w:rsidRDefault="00BA0CEF">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bl>
    <w:p w:rsidR="00B96863" w:rsidRDefault="00BA0CEF">
      <w:pPr>
        <w:spacing w:line="360" w:lineRule="auto"/>
        <w:ind w:firstLineChars="196" w:firstLine="472"/>
        <w:rPr>
          <w:rFonts w:ascii="Arial Narrow" w:eastAsia="仿宋_GB2312" w:hAnsi="Arial Narrow" w:cs="Arial"/>
          <w:color w:val="000000"/>
          <w:sz w:val="30"/>
          <w:szCs w:val="30"/>
        </w:rPr>
      </w:pPr>
      <w:r>
        <w:rPr>
          <w:rFonts w:ascii="仿宋" w:eastAsia="仿宋" w:hAnsi="仿宋" w:hint="eastAsia"/>
          <w:b/>
          <w:color w:val="000000"/>
          <w:kern w:val="0"/>
          <w:sz w:val="24"/>
        </w:rPr>
        <w:t>注意：</w:t>
      </w:r>
      <w:r>
        <w:rPr>
          <w:rFonts w:ascii="仿宋" w:eastAsia="仿宋" w:hAnsi="仿宋" w:hint="eastAsia"/>
          <w:color w:val="000000"/>
          <w:kern w:val="0"/>
          <w:sz w:val="24"/>
        </w:rPr>
        <w:t>参赛选手需要</w:t>
      </w:r>
      <w:r>
        <w:rPr>
          <w:rFonts w:ascii="仿宋" w:eastAsia="仿宋" w:hAnsi="仿宋" w:hint="eastAsia"/>
          <w:color w:val="000000"/>
          <w:sz w:val="24"/>
        </w:rPr>
        <w:t>确认上述表中物品是否收到并签字确认，若没有收到，请及时向裁判申请领取该物品，并在收到后签字。</w:t>
      </w:r>
    </w:p>
    <w:p w:rsidR="00B96863" w:rsidRDefault="00BA0CEF">
      <w:pPr>
        <w:spacing w:beforeLines="100" w:before="312" w:afterLines="100" w:after="312" w:line="360" w:lineRule="atLeast"/>
      </w:pPr>
      <w:r>
        <w:rPr>
          <w:rFonts w:ascii="仿宋" w:eastAsia="仿宋" w:hAnsi="仿宋" w:hint="eastAsia"/>
          <w:b/>
          <w:color w:val="000000"/>
          <w:sz w:val="24"/>
        </w:rPr>
        <w:t>（三）故障区域是否建立</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641"/>
        <w:gridCol w:w="1625"/>
        <w:gridCol w:w="1200"/>
        <w:gridCol w:w="1249"/>
      </w:tblGrid>
      <w:tr w:rsidR="00B96863">
        <w:trPr>
          <w:trHeight w:val="375"/>
          <w:jc w:val="center"/>
        </w:trPr>
        <w:tc>
          <w:tcPr>
            <w:tcW w:w="8795" w:type="dxa"/>
            <w:gridSpan w:val="5"/>
            <w:shd w:val="clear" w:color="auto" w:fill="D9D9D9"/>
            <w:vAlign w:val="center"/>
          </w:tcPr>
          <w:p w:rsidR="00B96863" w:rsidRDefault="00BA0CEF">
            <w:pPr>
              <w:jc w:val="center"/>
              <w:rPr>
                <w:rFonts w:ascii="仿宋" w:eastAsia="仿宋" w:hAnsi="仿宋" w:cs="宋体"/>
                <w:b/>
                <w:bCs/>
                <w:color w:val="000000"/>
                <w:kern w:val="0"/>
                <w:sz w:val="24"/>
              </w:rPr>
            </w:pPr>
            <w:r>
              <w:rPr>
                <w:rFonts w:ascii="仿宋" w:eastAsia="仿宋" w:hAnsi="仿宋" w:cs="宋体" w:hint="eastAsia"/>
                <w:b/>
                <w:bCs/>
                <w:color w:val="000000"/>
                <w:kern w:val="0"/>
                <w:sz w:val="24"/>
              </w:rPr>
              <w:t>板卡故障与赛题一致性确认表</w:t>
            </w:r>
          </w:p>
        </w:tc>
      </w:tr>
      <w:tr w:rsidR="00B96863">
        <w:trPr>
          <w:trHeight w:val="615"/>
          <w:jc w:val="center"/>
        </w:trPr>
        <w:tc>
          <w:tcPr>
            <w:tcW w:w="1080" w:type="dxa"/>
            <w:shd w:val="clear" w:color="auto" w:fill="auto"/>
            <w:vAlign w:val="center"/>
          </w:tcPr>
          <w:p w:rsidR="00B96863" w:rsidRDefault="00BA0CEF">
            <w:pPr>
              <w:jc w:val="center"/>
              <w:rPr>
                <w:rFonts w:ascii="仿宋" w:eastAsia="仿宋" w:hAnsi="仿宋" w:cs="宋体"/>
                <w:b/>
                <w:bCs/>
                <w:color w:val="000000"/>
                <w:kern w:val="0"/>
                <w:sz w:val="24"/>
              </w:rPr>
            </w:pPr>
            <w:r>
              <w:rPr>
                <w:rFonts w:ascii="仿宋" w:eastAsia="仿宋" w:hAnsi="仿宋" w:cs="宋体" w:hint="eastAsia"/>
                <w:b/>
                <w:bCs/>
                <w:color w:val="000000"/>
                <w:kern w:val="0"/>
                <w:sz w:val="24"/>
              </w:rPr>
              <w:t>序号</w:t>
            </w:r>
          </w:p>
        </w:tc>
        <w:tc>
          <w:tcPr>
            <w:tcW w:w="3641" w:type="dxa"/>
            <w:shd w:val="clear" w:color="auto" w:fill="auto"/>
            <w:vAlign w:val="center"/>
          </w:tcPr>
          <w:p w:rsidR="00B96863" w:rsidRDefault="00BA0CEF">
            <w:pPr>
              <w:jc w:val="center"/>
              <w:rPr>
                <w:rFonts w:ascii="仿宋" w:eastAsia="仿宋" w:hAnsi="仿宋" w:cs="宋体"/>
                <w:b/>
                <w:bCs/>
                <w:kern w:val="0"/>
                <w:sz w:val="24"/>
              </w:rPr>
            </w:pPr>
            <w:r>
              <w:rPr>
                <w:rFonts w:ascii="仿宋" w:eastAsia="仿宋" w:hAnsi="仿宋" w:cs="宋体" w:hint="eastAsia"/>
                <w:b/>
                <w:bCs/>
                <w:kern w:val="0"/>
                <w:sz w:val="24"/>
              </w:rPr>
              <w:t>电路板类型</w:t>
            </w:r>
          </w:p>
        </w:tc>
        <w:tc>
          <w:tcPr>
            <w:tcW w:w="1625" w:type="dxa"/>
            <w:shd w:val="clear" w:color="auto" w:fill="auto"/>
            <w:vAlign w:val="center"/>
          </w:tcPr>
          <w:p w:rsidR="00B96863" w:rsidRDefault="00BA0CEF">
            <w:pPr>
              <w:jc w:val="center"/>
              <w:rPr>
                <w:rFonts w:ascii="仿宋" w:eastAsia="仿宋" w:hAnsi="仿宋" w:cs="宋体"/>
                <w:b/>
                <w:bCs/>
                <w:color w:val="000000"/>
                <w:kern w:val="0"/>
                <w:sz w:val="24"/>
              </w:rPr>
            </w:pPr>
            <w:r>
              <w:rPr>
                <w:rFonts w:ascii="仿宋" w:eastAsia="仿宋" w:hAnsi="仿宋" w:cs="宋体" w:hint="eastAsia"/>
                <w:b/>
                <w:bCs/>
                <w:color w:val="000000"/>
                <w:kern w:val="0"/>
                <w:sz w:val="24"/>
              </w:rPr>
              <w:t>故障区域是否已建立</w:t>
            </w:r>
          </w:p>
        </w:tc>
        <w:tc>
          <w:tcPr>
            <w:tcW w:w="1200" w:type="dxa"/>
            <w:shd w:val="clear" w:color="auto" w:fill="auto"/>
            <w:vAlign w:val="center"/>
          </w:tcPr>
          <w:p w:rsidR="00B96863" w:rsidRDefault="00BA0CEF">
            <w:pPr>
              <w:jc w:val="center"/>
              <w:rPr>
                <w:rFonts w:ascii="仿宋" w:eastAsia="仿宋" w:hAnsi="仿宋" w:cs="宋体"/>
                <w:b/>
                <w:bCs/>
                <w:color w:val="000000"/>
                <w:kern w:val="0"/>
                <w:sz w:val="24"/>
              </w:rPr>
            </w:pPr>
            <w:r>
              <w:rPr>
                <w:rFonts w:ascii="仿宋" w:eastAsia="仿宋" w:hAnsi="仿宋" w:cs="宋体" w:hint="eastAsia"/>
                <w:b/>
                <w:bCs/>
                <w:color w:val="000000"/>
                <w:kern w:val="0"/>
                <w:sz w:val="24"/>
              </w:rPr>
              <w:t>选手签字</w:t>
            </w:r>
          </w:p>
        </w:tc>
        <w:tc>
          <w:tcPr>
            <w:tcW w:w="1249" w:type="dxa"/>
            <w:shd w:val="clear" w:color="auto" w:fill="auto"/>
            <w:vAlign w:val="center"/>
          </w:tcPr>
          <w:p w:rsidR="00B96863" w:rsidRDefault="00BA0CEF">
            <w:pPr>
              <w:jc w:val="center"/>
              <w:rPr>
                <w:rFonts w:ascii="仿宋" w:eastAsia="仿宋" w:hAnsi="仿宋" w:cs="宋体"/>
                <w:b/>
                <w:bCs/>
                <w:color w:val="000000"/>
                <w:kern w:val="0"/>
                <w:sz w:val="24"/>
              </w:rPr>
            </w:pPr>
            <w:r>
              <w:rPr>
                <w:rFonts w:ascii="仿宋" w:eastAsia="仿宋" w:hAnsi="仿宋" w:cs="宋体" w:hint="eastAsia"/>
                <w:b/>
                <w:bCs/>
                <w:color w:val="000000"/>
                <w:kern w:val="0"/>
                <w:sz w:val="24"/>
              </w:rPr>
              <w:t>备注</w:t>
            </w:r>
          </w:p>
        </w:tc>
      </w:tr>
      <w:tr w:rsidR="00B96863">
        <w:trPr>
          <w:trHeight w:val="615"/>
          <w:jc w:val="center"/>
        </w:trPr>
        <w:tc>
          <w:tcPr>
            <w:tcW w:w="1080" w:type="dxa"/>
            <w:shd w:val="clear" w:color="auto" w:fill="auto"/>
            <w:vAlign w:val="center"/>
          </w:tcPr>
          <w:p w:rsidR="00B96863" w:rsidRDefault="00BA0CEF">
            <w:pPr>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3641" w:type="dxa"/>
            <w:shd w:val="clear" w:color="auto" w:fill="auto"/>
            <w:vAlign w:val="center"/>
          </w:tcPr>
          <w:p w:rsidR="00B96863" w:rsidRDefault="00BA0CEF">
            <w:pPr>
              <w:spacing w:line="360" w:lineRule="auto"/>
              <w:jc w:val="center"/>
              <w:rPr>
                <w:rFonts w:ascii="仿宋" w:eastAsia="仿宋" w:hAnsi="仿宋"/>
                <w:sz w:val="24"/>
              </w:rPr>
            </w:pPr>
            <w:r>
              <w:rPr>
                <w:rFonts w:ascii="仿宋" w:eastAsia="仿宋" w:hAnsi="仿宋" w:cs="宋体" w:hint="eastAsia"/>
                <w:color w:val="000000"/>
                <w:kern w:val="0"/>
                <w:sz w:val="24"/>
              </w:rPr>
              <w:t>计算机主板</w:t>
            </w:r>
          </w:p>
        </w:tc>
        <w:tc>
          <w:tcPr>
            <w:tcW w:w="1625" w:type="dxa"/>
            <w:shd w:val="clear" w:color="auto" w:fill="auto"/>
            <w:vAlign w:val="center"/>
          </w:tcPr>
          <w:p w:rsidR="00B96863" w:rsidRDefault="00BA0CEF">
            <w:pPr>
              <w:jc w:val="center"/>
              <w:rPr>
                <w:rFonts w:ascii="仿宋" w:eastAsia="仿宋" w:hAnsi="仿宋" w:cs="宋体"/>
                <w:kern w:val="0"/>
                <w:sz w:val="24"/>
              </w:rPr>
            </w:pPr>
            <w:r>
              <w:rPr>
                <w:rFonts w:ascii="仿宋" w:eastAsia="仿宋" w:hAnsi="仿宋" w:cs="宋体" w:hint="eastAsia"/>
                <w:kern w:val="0"/>
                <w:sz w:val="24"/>
              </w:rPr>
              <w:t xml:space="preserve">是　</w:t>
            </w:r>
          </w:p>
        </w:tc>
        <w:tc>
          <w:tcPr>
            <w:tcW w:w="1200" w:type="dxa"/>
            <w:shd w:val="clear" w:color="auto" w:fill="auto"/>
            <w:vAlign w:val="center"/>
          </w:tcPr>
          <w:p w:rsidR="00B96863" w:rsidRDefault="00BA0CEF">
            <w:pPr>
              <w:jc w:val="center"/>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　</w:t>
            </w:r>
          </w:p>
        </w:tc>
        <w:tc>
          <w:tcPr>
            <w:tcW w:w="1249" w:type="dxa"/>
            <w:shd w:val="clear" w:color="auto" w:fill="auto"/>
            <w:vAlign w:val="center"/>
          </w:tcPr>
          <w:p w:rsidR="00B96863" w:rsidRDefault="00BA0CEF">
            <w:pPr>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B96863">
        <w:trPr>
          <w:trHeight w:val="615"/>
          <w:jc w:val="center"/>
        </w:trPr>
        <w:tc>
          <w:tcPr>
            <w:tcW w:w="1080" w:type="dxa"/>
            <w:shd w:val="clear" w:color="auto" w:fill="auto"/>
            <w:vAlign w:val="center"/>
          </w:tcPr>
          <w:p w:rsidR="00B96863" w:rsidRDefault="00BA0CEF">
            <w:pPr>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3641" w:type="dxa"/>
            <w:shd w:val="clear" w:color="auto" w:fill="auto"/>
            <w:vAlign w:val="center"/>
          </w:tcPr>
          <w:p w:rsidR="00B96863" w:rsidRDefault="00BA0CEF">
            <w:pPr>
              <w:spacing w:line="360" w:lineRule="auto"/>
              <w:jc w:val="center"/>
              <w:rPr>
                <w:rFonts w:ascii="仿宋" w:eastAsia="仿宋" w:hAnsi="仿宋"/>
                <w:sz w:val="24"/>
              </w:rPr>
            </w:pPr>
            <w:r>
              <w:rPr>
                <w:rFonts w:ascii="仿宋" w:eastAsia="仿宋" w:hAnsi="仿宋" w:cs="宋体" w:hint="eastAsia"/>
                <w:color w:val="000000"/>
                <w:kern w:val="0"/>
                <w:sz w:val="24"/>
              </w:rPr>
              <w:t>台式机复位电路功能板</w:t>
            </w:r>
          </w:p>
        </w:tc>
        <w:tc>
          <w:tcPr>
            <w:tcW w:w="1625" w:type="dxa"/>
            <w:shd w:val="clear" w:color="auto" w:fill="auto"/>
            <w:vAlign w:val="center"/>
          </w:tcPr>
          <w:p w:rsidR="00B96863" w:rsidRDefault="00BA0CEF">
            <w:pPr>
              <w:jc w:val="center"/>
              <w:rPr>
                <w:rFonts w:ascii="仿宋" w:eastAsia="仿宋" w:hAnsi="仿宋" w:cs="宋体"/>
                <w:kern w:val="0"/>
                <w:sz w:val="24"/>
              </w:rPr>
            </w:pPr>
            <w:r>
              <w:rPr>
                <w:rFonts w:ascii="仿宋" w:eastAsia="仿宋" w:hAnsi="仿宋" w:cs="宋体" w:hint="eastAsia"/>
                <w:kern w:val="0"/>
                <w:sz w:val="24"/>
              </w:rPr>
              <w:t>是</w:t>
            </w:r>
          </w:p>
        </w:tc>
        <w:tc>
          <w:tcPr>
            <w:tcW w:w="1200" w:type="dxa"/>
            <w:shd w:val="clear" w:color="auto" w:fill="auto"/>
            <w:vAlign w:val="center"/>
          </w:tcPr>
          <w:p w:rsidR="00B96863" w:rsidRDefault="00BA0CEF">
            <w:pPr>
              <w:jc w:val="center"/>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　</w:t>
            </w:r>
          </w:p>
        </w:tc>
        <w:tc>
          <w:tcPr>
            <w:tcW w:w="1249" w:type="dxa"/>
            <w:shd w:val="clear" w:color="auto" w:fill="auto"/>
            <w:vAlign w:val="center"/>
          </w:tcPr>
          <w:p w:rsidR="00B96863" w:rsidRDefault="00BA0CEF">
            <w:pPr>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B96863">
        <w:trPr>
          <w:trHeight w:val="615"/>
          <w:jc w:val="center"/>
        </w:trPr>
        <w:tc>
          <w:tcPr>
            <w:tcW w:w="1080" w:type="dxa"/>
            <w:shd w:val="clear" w:color="auto" w:fill="auto"/>
            <w:vAlign w:val="center"/>
          </w:tcPr>
          <w:p w:rsidR="00B96863" w:rsidRDefault="00BA0CEF">
            <w:pPr>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3641" w:type="dxa"/>
            <w:shd w:val="clear" w:color="auto" w:fill="auto"/>
            <w:vAlign w:val="center"/>
          </w:tcPr>
          <w:p w:rsidR="00B96863" w:rsidRDefault="00BA0CEF">
            <w:pPr>
              <w:spacing w:line="360" w:lineRule="auto"/>
              <w:jc w:val="center"/>
              <w:rPr>
                <w:rFonts w:ascii="仿宋" w:eastAsia="仿宋" w:hAnsi="仿宋"/>
                <w:sz w:val="24"/>
              </w:rPr>
            </w:pPr>
            <w:r>
              <w:rPr>
                <w:rFonts w:ascii="仿宋" w:eastAsia="仿宋" w:hAnsi="仿宋" w:cs="宋体" w:hint="eastAsia"/>
                <w:color w:val="000000"/>
                <w:kern w:val="0"/>
                <w:sz w:val="24"/>
              </w:rPr>
              <w:t>台式机南北桥供电电路功能板</w:t>
            </w:r>
          </w:p>
        </w:tc>
        <w:tc>
          <w:tcPr>
            <w:tcW w:w="1625" w:type="dxa"/>
            <w:shd w:val="clear" w:color="auto" w:fill="auto"/>
            <w:vAlign w:val="center"/>
          </w:tcPr>
          <w:p w:rsidR="00B96863" w:rsidRDefault="00BA0CEF">
            <w:pPr>
              <w:jc w:val="center"/>
              <w:rPr>
                <w:rFonts w:ascii="仿宋" w:eastAsia="仿宋" w:hAnsi="仿宋" w:cs="宋体"/>
                <w:color w:val="000000"/>
                <w:kern w:val="0"/>
                <w:sz w:val="24"/>
              </w:rPr>
            </w:pPr>
            <w:r>
              <w:rPr>
                <w:rFonts w:ascii="仿宋" w:eastAsia="仿宋" w:hAnsi="仿宋" w:cs="宋体" w:hint="eastAsia"/>
                <w:kern w:val="0"/>
                <w:sz w:val="24"/>
              </w:rPr>
              <w:t>是</w:t>
            </w:r>
          </w:p>
        </w:tc>
        <w:tc>
          <w:tcPr>
            <w:tcW w:w="1200" w:type="dxa"/>
            <w:shd w:val="clear" w:color="auto" w:fill="auto"/>
            <w:vAlign w:val="center"/>
          </w:tcPr>
          <w:p w:rsidR="00B96863" w:rsidRDefault="00B96863">
            <w:pPr>
              <w:jc w:val="center"/>
              <w:rPr>
                <w:rFonts w:ascii="仿宋" w:eastAsia="仿宋" w:hAnsi="仿宋" w:cs="宋体"/>
                <w:b/>
                <w:bCs/>
                <w:color w:val="000000"/>
                <w:kern w:val="0"/>
                <w:sz w:val="24"/>
              </w:rPr>
            </w:pPr>
          </w:p>
        </w:tc>
        <w:tc>
          <w:tcPr>
            <w:tcW w:w="1249" w:type="dxa"/>
            <w:shd w:val="clear" w:color="auto" w:fill="auto"/>
            <w:vAlign w:val="center"/>
          </w:tcPr>
          <w:p w:rsidR="00B96863" w:rsidRDefault="00B96863">
            <w:pPr>
              <w:jc w:val="center"/>
              <w:rPr>
                <w:rFonts w:ascii="仿宋" w:eastAsia="仿宋" w:hAnsi="仿宋" w:cs="宋体"/>
                <w:color w:val="000000"/>
                <w:kern w:val="0"/>
                <w:sz w:val="24"/>
              </w:rPr>
            </w:pPr>
          </w:p>
        </w:tc>
      </w:tr>
      <w:tr w:rsidR="00B96863">
        <w:trPr>
          <w:trHeight w:val="615"/>
          <w:jc w:val="center"/>
        </w:trPr>
        <w:tc>
          <w:tcPr>
            <w:tcW w:w="1080" w:type="dxa"/>
            <w:shd w:val="clear" w:color="auto" w:fill="auto"/>
            <w:vAlign w:val="center"/>
          </w:tcPr>
          <w:p w:rsidR="00B96863" w:rsidRDefault="00BA0CEF">
            <w:pPr>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3641" w:type="dxa"/>
            <w:shd w:val="clear" w:color="auto" w:fill="auto"/>
            <w:vAlign w:val="center"/>
          </w:tcPr>
          <w:p w:rsidR="00B96863" w:rsidRDefault="00BA0CEF">
            <w:pPr>
              <w:spacing w:line="360" w:lineRule="auto"/>
              <w:jc w:val="center"/>
              <w:rPr>
                <w:rFonts w:ascii="仿宋" w:eastAsia="仿宋" w:hAnsi="仿宋"/>
                <w:sz w:val="24"/>
              </w:rPr>
            </w:pPr>
            <w:r>
              <w:rPr>
                <w:rFonts w:ascii="仿宋" w:eastAsia="仿宋" w:hAnsi="仿宋" w:cs="宋体" w:hint="eastAsia"/>
                <w:color w:val="000000"/>
                <w:kern w:val="0"/>
                <w:sz w:val="24"/>
              </w:rPr>
              <w:t>笔记本内存供电电路功能板</w:t>
            </w:r>
          </w:p>
        </w:tc>
        <w:tc>
          <w:tcPr>
            <w:tcW w:w="1625" w:type="dxa"/>
            <w:shd w:val="clear" w:color="auto" w:fill="auto"/>
            <w:vAlign w:val="center"/>
          </w:tcPr>
          <w:p w:rsidR="00B96863" w:rsidRDefault="00BA0CEF">
            <w:pPr>
              <w:jc w:val="center"/>
              <w:rPr>
                <w:rFonts w:ascii="仿宋" w:eastAsia="仿宋" w:hAnsi="仿宋" w:cs="宋体"/>
                <w:color w:val="000000"/>
                <w:kern w:val="0"/>
                <w:sz w:val="24"/>
              </w:rPr>
            </w:pPr>
            <w:r>
              <w:rPr>
                <w:rFonts w:ascii="仿宋" w:eastAsia="仿宋" w:hAnsi="仿宋" w:cs="宋体" w:hint="eastAsia"/>
                <w:kern w:val="0"/>
                <w:sz w:val="24"/>
              </w:rPr>
              <w:t>是</w:t>
            </w:r>
          </w:p>
        </w:tc>
        <w:tc>
          <w:tcPr>
            <w:tcW w:w="1200" w:type="dxa"/>
            <w:shd w:val="clear" w:color="auto" w:fill="auto"/>
            <w:vAlign w:val="center"/>
          </w:tcPr>
          <w:p w:rsidR="00B96863" w:rsidRDefault="00B96863">
            <w:pPr>
              <w:jc w:val="center"/>
              <w:rPr>
                <w:rFonts w:ascii="仿宋" w:eastAsia="仿宋" w:hAnsi="仿宋" w:cs="宋体"/>
                <w:b/>
                <w:bCs/>
                <w:color w:val="000000"/>
                <w:kern w:val="0"/>
                <w:sz w:val="24"/>
              </w:rPr>
            </w:pPr>
          </w:p>
        </w:tc>
        <w:tc>
          <w:tcPr>
            <w:tcW w:w="1249" w:type="dxa"/>
            <w:shd w:val="clear" w:color="auto" w:fill="auto"/>
            <w:vAlign w:val="center"/>
          </w:tcPr>
          <w:p w:rsidR="00B96863" w:rsidRDefault="00B96863">
            <w:pPr>
              <w:jc w:val="center"/>
              <w:rPr>
                <w:rFonts w:ascii="仿宋" w:eastAsia="仿宋" w:hAnsi="仿宋" w:cs="宋体"/>
                <w:color w:val="000000"/>
                <w:kern w:val="0"/>
                <w:sz w:val="24"/>
              </w:rPr>
            </w:pPr>
          </w:p>
        </w:tc>
      </w:tr>
      <w:tr w:rsidR="00B96863">
        <w:trPr>
          <w:trHeight w:val="615"/>
          <w:jc w:val="center"/>
        </w:trPr>
        <w:tc>
          <w:tcPr>
            <w:tcW w:w="1080" w:type="dxa"/>
            <w:shd w:val="clear" w:color="auto" w:fill="auto"/>
            <w:vAlign w:val="center"/>
          </w:tcPr>
          <w:p w:rsidR="00B96863" w:rsidRDefault="00BA0CEF">
            <w:pPr>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3641" w:type="dxa"/>
            <w:shd w:val="clear" w:color="auto" w:fill="auto"/>
            <w:vAlign w:val="center"/>
          </w:tcPr>
          <w:p w:rsidR="00B96863" w:rsidRDefault="00BA0CEF">
            <w:pPr>
              <w:spacing w:line="360" w:lineRule="auto"/>
              <w:jc w:val="center"/>
              <w:rPr>
                <w:rFonts w:ascii="仿宋" w:eastAsia="仿宋" w:hAnsi="仿宋"/>
                <w:sz w:val="24"/>
              </w:rPr>
            </w:pPr>
            <w:r>
              <w:rPr>
                <w:rFonts w:ascii="仿宋" w:eastAsia="仿宋" w:hAnsi="仿宋" w:cs="宋体" w:hint="eastAsia"/>
                <w:color w:val="000000"/>
                <w:kern w:val="0"/>
                <w:sz w:val="24"/>
              </w:rPr>
              <w:t>笔记本显示电路功能板</w:t>
            </w:r>
          </w:p>
        </w:tc>
        <w:tc>
          <w:tcPr>
            <w:tcW w:w="1625" w:type="dxa"/>
            <w:shd w:val="clear" w:color="auto" w:fill="auto"/>
            <w:vAlign w:val="center"/>
          </w:tcPr>
          <w:p w:rsidR="00B96863" w:rsidRDefault="00BA0CEF">
            <w:pPr>
              <w:jc w:val="center"/>
              <w:rPr>
                <w:rFonts w:ascii="仿宋" w:eastAsia="仿宋" w:hAnsi="仿宋" w:cs="宋体"/>
                <w:color w:val="000000"/>
                <w:kern w:val="0"/>
                <w:sz w:val="24"/>
              </w:rPr>
            </w:pPr>
            <w:r>
              <w:rPr>
                <w:rFonts w:ascii="仿宋" w:eastAsia="仿宋" w:hAnsi="仿宋" w:cs="宋体" w:hint="eastAsia"/>
                <w:kern w:val="0"/>
                <w:sz w:val="24"/>
              </w:rPr>
              <w:t>是</w:t>
            </w:r>
          </w:p>
        </w:tc>
        <w:tc>
          <w:tcPr>
            <w:tcW w:w="1200" w:type="dxa"/>
            <w:shd w:val="clear" w:color="auto" w:fill="auto"/>
            <w:vAlign w:val="center"/>
          </w:tcPr>
          <w:p w:rsidR="00B96863" w:rsidRDefault="00B96863">
            <w:pPr>
              <w:jc w:val="center"/>
              <w:rPr>
                <w:rFonts w:ascii="仿宋" w:eastAsia="仿宋" w:hAnsi="仿宋" w:cs="宋体"/>
                <w:b/>
                <w:bCs/>
                <w:color w:val="000000"/>
                <w:kern w:val="0"/>
                <w:sz w:val="24"/>
              </w:rPr>
            </w:pPr>
          </w:p>
        </w:tc>
        <w:tc>
          <w:tcPr>
            <w:tcW w:w="1249" w:type="dxa"/>
            <w:shd w:val="clear" w:color="auto" w:fill="auto"/>
            <w:vAlign w:val="center"/>
          </w:tcPr>
          <w:p w:rsidR="00B96863" w:rsidRDefault="00B96863">
            <w:pPr>
              <w:jc w:val="center"/>
              <w:rPr>
                <w:rFonts w:ascii="仿宋" w:eastAsia="仿宋" w:hAnsi="仿宋" w:cs="宋体"/>
                <w:color w:val="000000"/>
                <w:kern w:val="0"/>
                <w:sz w:val="24"/>
              </w:rPr>
            </w:pPr>
          </w:p>
        </w:tc>
      </w:tr>
    </w:tbl>
    <w:p w:rsidR="00B96863" w:rsidRDefault="00B96863"/>
    <w:sectPr w:rsidR="00B96863">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27A" w:rsidRDefault="009E027A">
      <w:r>
        <w:separator/>
      </w:r>
    </w:p>
  </w:endnote>
  <w:endnote w:type="continuationSeparator" w:id="0">
    <w:p w:rsidR="009E027A" w:rsidRDefault="009E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863" w:rsidRDefault="00BA0CEF">
    <w:pPr>
      <w:pStyle w:val="a8"/>
      <w:jc w:val="center"/>
    </w:pPr>
    <w:r>
      <w:rPr>
        <w:lang w:val="zh-CN"/>
      </w:rPr>
      <w:t xml:space="preserve"> </w:t>
    </w:r>
    <w:r>
      <w:rPr>
        <w:b/>
        <w:sz w:val="24"/>
        <w:szCs w:val="24"/>
      </w:rPr>
      <w:fldChar w:fldCharType="begin"/>
    </w:r>
    <w:r>
      <w:rPr>
        <w:b/>
      </w:rPr>
      <w:instrText>PAGE</w:instrText>
    </w:r>
    <w:r>
      <w:rPr>
        <w:b/>
        <w:sz w:val="24"/>
        <w:szCs w:val="24"/>
      </w:rPr>
      <w:fldChar w:fldCharType="separate"/>
    </w:r>
    <w:r w:rsidR="00F57AB0">
      <w:rPr>
        <w:b/>
        <w:noProof/>
      </w:rPr>
      <w:t>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F57AB0">
      <w:rPr>
        <w:b/>
        <w:noProof/>
      </w:rPr>
      <w:t>34</w:t>
    </w:r>
    <w:r>
      <w:rPr>
        <w:b/>
        <w:sz w:val="24"/>
        <w:szCs w:val="24"/>
      </w:rPr>
      <w:fldChar w:fldCharType="end"/>
    </w:r>
  </w:p>
  <w:p w:rsidR="00B96863" w:rsidRDefault="00B968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27A" w:rsidRDefault="009E027A">
      <w:r>
        <w:separator/>
      </w:r>
    </w:p>
  </w:footnote>
  <w:footnote w:type="continuationSeparator" w:id="0">
    <w:p w:rsidR="009E027A" w:rsidRDefault="009E0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863" w:rsidRDefault="00BA0CEF">
    <w:pPr>
      <w:pStyle w:val="aa"/>
      <w:wordWrap w:val="0"/>
      <w:jc w:val="right"/>
      <w:rPr>
        <w:b/>
        <w:color w:val="FF0000"/>
        <w:sz w:val="21"/>
        <w:szCs w:val="21"/>
      </w:rPr>
    </w:pPr>
    <w:r>
      <w:rPr>
        <w:rFonts w:hint="eastAsia"/>
        <w:b/>
        <w:color w:val="FF0000"/>
        <w:sz w:val="21"/>
        <w:szCs w:val="21"/>
      </w:rPr>
      <w:t>赛位</w:t>
    </w:r>
    <w:r>
      <w:rPr>
        <w:rFonts w:hint="eastAsia"/>
        <w:b/>
        <w:color w:val="FF0000"/>
        <w:sz w:val="21"/>
        <w:szCs w:val="21"/>
        <w:u w:val="single"/>
      </w:rPr>
      <w:t xml:space="preserve">     </w:t>
    </w:r>
    <w:r>
      <w:rPr>
        <w:rFonts w:hint="eastAsia"/>
        <w:b/>
        <w:color w:val="FF0000"/>
        <w:sz w:val="21"/>
        <w:szCs w:val="21"/>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863" w:rsidRDefault="00B96863">
    <w:pPr>
      <w:pStyle w:val="aa"/>
      <w:wordWrap w:val="0"/>
      <w:jc w:val="right"/>
      <w:rPr>
        <w:b/>
        <w:color w:val="FF000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833D5"/>
    <w:multiLevelType w:val="multilevel"/>
    <w:tmpl w:val="37C833D5"/>
    <w:lvl w:ilvl="0">
      <w:start w:val="1"/>
      <w:numFmt w:val="decimal"/>
      <w:lvlText w:val="%1."/>
      <w:lvlJc w:val="left"/>
      <w:pPr>
        <w:ind w:left="840" w:hanging="420"/>
      </w:pPr>
      <w:rPr>
        <w:rFonts w:hint="eastAsia"/>
        <w:sz w:val="28"/>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3C9610AF"/>
    <w:multiLevelType w:val="multilevel"/>
    <w:tmpl w:val="3C9610AF"/>
    <w:lvl w:ilvl="0">
      <w:start w:val="1"/>
      <w:numFmt w:val="decimal"/>
      <w:lvlText w:val="%1."/>
      <w:lvlJc w:val="left"/>
      <w:pPr>
        <w:ind w:left="840" w:hanging="420"/>
      </w:pPr>
      <w:rPr>
        <w:rFonts w:hint="eastAsia"/>
        <w:sz w:val="28"/>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7679"/>
    <w:rsid w:val="00006106"/>
    <w:rsid w:val="0003665F"/>
    <w:rsid w:val="00052E1C"/>
    <w:rsid w:val="00062443"/>
    <w:rsid w:val="000A5651"/>
    <w:rsid w:val="000C5EF2"/>
    <w:rsid w:val="000D1F8D"/>
    <w:rsid w:val="000E643C"/>
    <w:rsid w:val="001039FC"/>
    <w:rsid w:val="00135920"/>
    <w:rsid w:val="00141293"/>
    <w:rsid w:val="00175EAD"/>
    <w:rsid w:val="0018645E"/>
    <w:rsid w:val="00190B18"/>
    <w:rsid w:val="00191D43"/>
    <w:rsid w:val="0019544F"/>
    <w:rsid w:val="001A46EB"/>
    <w:rsid w:val="001B2AA3"/>
    <w:rsid w:val="001B61E4"/>
    <w:rsid w:val="001F5765"/>
    <w:rsid w:val="002041E1"/>
    <w:rsid w:val="0020626A"/>
    <w:rsid w:val="00210BBB"/>
    <w:rsid w:val="0021661B"/>
    <w:rsid w:val="002309C0"/>
    <w:rsid w:val="00230E34"/>
    <w:rsid w:val="00235148"/>
    <w:rsid w:val="002736C6"/>
    <w:rsid w:val="00281E98"/>
    <w:rsid w:val="0028295F"/>
    <w:rsid w:val="0028403B"/>
    <w:rsid w:val="002A1F91"/>
    <w:rsid w:val="002B0953"/>
    <w:rsid w:val="002B2139"/>
    <w:rsid w:val="002E4C0A"/>
    <w:rsid w:val="00312073"/>
    <w:rsid w:val="00314EED"/>
    <w:rsid w:val="003152E6"/>
    <w:rsid w:val="00320FAA"/>
    <w:rsid w:val="00326134"/>
    <w:rsid w:val="00326642"/>
    <w:rsid w:val="00395262"/>
    <w:rsid w:val="003F2C9A"/>
    <w:rsid w:val="00415DCB"/>
    <w:rsid w:val="00425CE2"/>
    <w:rsid w:val="00467179"/>
    <w:rsid w:val="004A40A9"/>
    <w:rsid w:val="004B714B"/>
    <w:rsid w:val="004D6F4C"/>
    <w:rsid w:val="004E7444"/>
    <w:rsid w:val="0051435C"/>
    <w:rsid w:val="00553AF1"/>
    <w:rsid w:val="00577850"/>
    <w:rsid w:val="00597FD2"/>
    <w:rsid w:val="005A62B8"/>
    <w:rsid w:val="005B78FD"/>
    <w:rsid w:val="005E03FA"/>
    <w:rsid w:val="005E27BC"/>
    <w:rsid w:val="005E7679"/>
    <w:rsid w:val="00603F53"/>
    <w:rsid w:val="00630F85"/>
    <w:rsid w:val="00653FCA"/>
    <w:rsid w:val="0065714C"/>
    <w:rsid w:val="00663C0F"/>
    <w:rsid w:val="00666988"/>
    <w:rsid w:val="00695ECF"/>
    <w:rsid w:val="006C1A14"/>
    <w:rsid w:val="006C23F9"/>
    <w:rsid w:val="006C3687"/>
    <w:rsid w:val="006C429B"/>
    <w:rsid w:val="006E7471"/>
    <w:rsid w:val="00700D42"/>
    <w:rsid w:val="00702016"/>
    <w:rsid w:val="007149AD"/>
    <w:rsid w:val="00733298"/>
    <w:rsid w:val="00745E37"/>
    <w:rsid w:val="007561BF"/>
    <w:rsid w:val="007727B9"/>
    <w:rsid w:val="00774712"/>
    <w:rsid w:val="00780F54"/>
    <w:rsid w:val="007B7E5C"/>
    <w:rsid w:val="007C6931"/>
    <w:rsid w:val="007F4BE7"/>
    <w:rsid w:val="00810C6E"/>
    <w:rsid w:val="00826E42"/>
    <w:rsid w:val="00833946"/>
    <w:rsid w:val="008628E7"/>
    <w:rsid w:val="00867DE4"/>
    <w:rsid w:val="00873655"/>
    <w:rsid w:val="008A2F44"/>
    <w:rsid w:val="008B4315"/>
    <w:rsid w:val="008C75CD"/>
    <w:rsid w:val="00906415"/>
    <w:rsid w:val="00914BD2"/>
    <w:rsid w:val="009452AC"/>
    <w:rsid w:val="00950AFB"/>
    <w:rsid w:val="00971400"/>
    <w:rsid w:val="00984E2A"/>
    <w:rsid w:val="009B74DA"/>
    <w:rsid w:val="009D45E0"/>
    <w:rsid w:val="009E027A"/>
    <w:rsid w:val="009F0D9C"/>
    <w:rsid w:val="009F7346"/>
    <w:rsid w:val="00A35422"/>
    <w:rsid w:val="00A459C2"/>
    <w:rsid w:val="00A65CD6"/>
    <w:rsid w:val="00A67F40"/>
    <w:rsid w:val="00A75A13"/>
    <w:rsid w:val="00A75B70"/>
    <w:rsid w:val="00AA26AB"/>
    <w:rsid w:val="00AC1072"/>
    <w:rsid w:val="00AE27E9"/>
    <w:rsid w:val="00B22C31"/>
    <w:rsid w:val="00B45A8D"/>
    <w:rsid w:val="00B96863"/>
    <w:rsid w:val="00BA0CEF"/>
    <w:rsid w:val="00BC11D6"/>
    <w:rsid w:val="00BD723B"/>
    <w:rsid w:val="00BE2399"/>
    <w:rsid w:val="00BF41AF"/>
    <w:rsid w:val="00BF7B5D"/>
    <w:rsid w:val="00C55A87"/>
    <w:rsid w:val="00C80D3B"/>
    <w:rsid w:val="00CA2E8F"/>
    <w:rsid w:val="00CB73A8"/>
    <w:rsid w:val="00D101E9"/>
    <w:rsid w:val="00D26978"/>
    <w:rsid w:val="00D81207"/>
    <w:rsid w:val="00D94B69"/>
    <w:rsid w:val="00DC528E"/>
    <w:rsid w:val="00DD345E"/>
    <w:rsid w:val="00E02B82"/>
    <w:rsid w:val="00E060A3"/>
    <w:rsid w:val="00E060B2"/>
    <w:rsid w:val="00E1082E"/>
    <w:rsid w:val="00E312A0"/>
    <w:rsid w:val="00E32549"/>
    <w:rsid w:val="00E34BE6"/>
    <w:rsid w:val="00E54E0E"/>
    <w:rsid w:val="00E74036"/>
    <w:rsid w:val="00EA4B94"/>
    <w:rsid w:val="00EC5D8C"/>
    <w:rsid w:val="00EE1D57"/>
    <w:rsid w:val="00EF1C22"/>
    <w:rsid w:val="00EF5FAA"/>
    <w:rsid w:val="00F06629"/>
    <w:rsid w:val="00F1259D"/>
    <w:rsid w:val="00F2078A"/>
    <w:rsid w:val="00F34019"/>
    <w:rsid w:val="00F559B6"/>
    <w:rsid w:val="00F57AB0"/>
    <w:rsid w:val="00F72481"/>
    <w:rsid w:val="00F75BBC"/>
    <w:rsid w:val="00F82FB4"/>
    <w:rsid w:val="00F86B89"/>
    <w:rsid w:val="00F92C57"/>
    <w:rsid w:val="00FB5FC1"/>
    <w:rsid w:val="00FC7F5A"/>
    <w:rsid w:val="00FD2257"/>
    <w:rsid w:val="00FE7233"/>
    <w:rsid w:val="31684805"/>
    <w:rsid w:val="393E6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Straight Connector 32"/>
      </o:rules>
    </o:shapelayout>
  </w:shapeDefaults>
  <w:decimalSymbol w:val="."/>
  <w:listSeparator w:val=","/>
  <w15:docId w15:val="{3528AE94-F53F-4565-89C5-687A4AEF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1"/>
    <w:uiPriority w:val="9"/>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1"/>
    <w:uiPriority w:val="9"/>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1"/>
    <w:uiPriority w:val="9"/>
    <w:qFormat/>
    <w:pPr>
      <w:keepNext/>
      <w:keepLines/>
      <w:spacing w:before="260" w:after="260" w:line="413" w:lineRule="auto"/>
      <w:outlineLvl w:val="2"/>
    </w:pPr>
    <w:rPr>
      <w:b/>
      <w:bCs/>
      <w:sz w:val="32"/>
      <w:szCs w:val="32"/>
    </w:rPr>
  </w:style>
  <w:style w:type="paragraph" w:styleId="4">
    <w:name w:val="heading 4"/>
    <w:basedOn w:val="a"/>
    <w:next w:val="a"/>
    <w:link w:val="41"/>
    <w:uiPriority w:val="9"/>
    <w:qFormat/>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10"/>
    <w:uiPriority w:val="99"/>
    <w:unhideWhenUsed/>
    <w:rPr>
      <w:b/>
      <w:bCs/>
      <w:kern w:val="0"/>
      <w:sz w:val="20"/>
      <w:szCs w:val="20"/>
    </w:rPr>
  </w:style>
  <w:style w:type="paragraph" w:styleId="a4">
    <w:name w:val="annotation text"/>
    <w:basedOn w:val="a"/>
    <w:link w:val="12"/>
    <w:uiPriority w:val="99"/>
    <w:unhideWhenUsed/>
    <w:qFormat/>
    <w:pPr>
      <w:jc w:val="left"/>
    </w:pPr>
    <w:rPr>
      <w:rFonts w:ascii="Calibri" w:hAnsi="Calibri"/>
      <w:szCs w:val="22"/>
    </w:rPr>
  </w:style>
  <w:style w:type="paragraph" w:styleId="a5">
    <w:name w:val="Document Map"/>
    <w:basedOn w:val="a"/>
    <w:link w:val="13"/>
    <w:uiPriority w:val="99"/>
    <w:unhideWhenUsed/>
    <w:rPr>
      <w:rFonts w:ascii="宋体" w:hAnsi="Calibri"/>
      <w:sz w:val="18"/>
      <w:szCs w:val="18"/>
    </w:rPr>
  </w:style>
  <w:style w:type="paragraph" w:styleId="30">
    <w:name w:val="toc 3"/>
    <w:basedOn w:val="a"/>
    <w:next w:val="a"/>
    <w:uiPriority w:val="39"/>
    <w:pPr>
      <w:ind w:leftChars="400" w:left="840"/>
    </w:pPr>
    <w:rPr>
      <w:rFonts w:ascii="Calibri" w:hAnsi="Calibri"/>
      <w:szCs w:val="22"/>
    </w:rPr>
  </w:style>
  <w:style w:type="paragraph" w:styleId="a6">
    <w:name w:val="Date"/>
    <w:basedOn w:val="a"/>
    <w:next w:val="a"/>
    <w:link w:val="14"/>
    <w:uiPriority w:val="99"/>
    <w:unhideWhenUsed/>
    <w:pPr>
      <w:ind w:leftChars="2500" w:left="100"/>
    </w:pPr>
    <w:rPr>
      <w:rFonts w:ascii="Calibri" w:hAnsi="Calibri"/>
      <w:szCs w:val="22"/>
    </w:rPr>
  </w:style>
  <w:style w:type="paragraph" w:styleId="a7">
    <w:name w:val="Balloon Text"/>
    <w:basedOn w:val="a"/>
    <w:link w:val="15"/>
    <w:uiPriority w:val="99"/>
    <w:unhideWhenUsed/>
    <w:qFormat/>
    <w:rPr>
      <w:rFonts w:ascii="Calibri" w:hAnsi="Calibri"/>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paragraph" w:styleId="16">
    <w:name w:val="toc 1"/>
    <w:basedOn w:val="a"/>
    <w:next w:val="a"/>
    <w:uiPriority w:val="39"/>
    <w:qFormat/>
    <w:rPr>
      <w:rFonts w:ascii="Calibri" w:hAnsi="Calibri"/>
      <w:szCs w:val="22"/>
    </w:rPr>
  </w:style>
  <w:style w:type="character" w:styleId="ac">
    <w:name w:val="Hyperlink"/>
    <w:uiPriority w:val="99"/>
    <w:rPr>
      <w:color w:val="0000FF"/>
      <w:u w:val="single"/>
    </w:rPr>
  </w:style>
  <w:style w:type="character" w:styleId="ad">
    <w:name w:val="annotation reference"/>
    <w:uiPriority w:val="99"/>
    <w:unhideWhenUsed/>
    <w:rPr>
      <w:sz w:val="21"/>
      <w:szCs w:val="21"/>
    </w:rPr>
  </w:style>
  <w:style w:type="table" w:styleId="ae">
    <w:name w:val="Table Grid"/>
    <w:basedOn w:val="a1"/>
    <w:uiPriority w:val="59"/>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标题 3 字符"/>
    <w:basedOn w:val="a0"/>
    <w:uiPriority w:val="9"/>
    <w:semiHidden/>
    <w:rPr>
      <w:rFonts w:ascii="Times New Roman" w:eastAsia="宋体" w:hAnsi="Times New Roman" w:cs="Times New Roman"/>
      <w:b/>
      <w:bCs/>
      <w:sz w:val="32"/>
      <w:szCs w:val="32"/>
    </w:rPr>
  </w:style>
  <w:style w:type="character" w:customStyle="1" w:styleId="31">
    <w:name w:val="标题 3 字符1"/>
    <w:link w:val="3"/>
    <w:uiPriority w:val="9"/>
    <w:qFormat/>
    <w:rPr>
      <w:rFonts w:ascii="Times New Roman" w:eastAsia="宋体" w:hAnsi="Times New Roman" w:cs="Times New Roman"/>
      <w:b/>
      <w:bCs/>
      <w:sz w:val="32"/>
      <w:szCs w:val="32"/>
    </w:rPr>
  </w:style>
  <w:style w:type="character" w:customStyle="1" w:styleId="ab">
    <w:name w:val="页眉 字符"/>
    <w:basedOn w:val="a0"/>
    <w:link w:val="aa"/>
    <w:uiPriority w:val="99"/>
    <w:qFormat/>
    <w:rPr>
      <w:rFonts w:ascii="Times New Roman" w:eastAsia="宋体" w:hAnsi="Times New Roman" w:cs="Times New Roman"/>
      <w:sz w:val="18"/>
      <w:szCs w:val="18"/>
    </w:rPr>
  </w:style>
  <w:style w:type="character" w:customStyle="1" w:styleId="a9">
    <w:name w:val="页脚 字符"/>
    <w:basedOn w:val="a0"/>
    <w:link w:val="a8"/>
    <w:uiPriority w:val="99"/>
    <w:qFormat/>
    <w:rPr>
      <w:rFonts w:ascii="Times New Roman" w:eastAsia="宋体" w:hAnsi="Times New Roman" w:cs="Times New Roman"/>
      <w:sz w:val="18"/>
      <w:szCs w:val="18"/>
    </w:rPr>
  </w:style>
  <w:style w:type="character" w:customStyle="1" w:styleId="5-Char">
    <w:name w:val="5-内文 Char"/>
    <w:link w:val="5-"/>
    <w:locked/>
    <w:rPr>
      <w:rFonts w:eastAsia="仿宋_GB2312"/>
      <w:sz w:val="28"/>
    </w:rPr>
  </w:style>
  <w:style w:type="paragraph" w:customStyle="1" w:styleId="5-">
    <w:name w:val="5-内文"/>
    <w:basedOn w:val="a"/>
    <w:link w:val="5-Char"/>
    <w:qFormat/>
    <w:pPr>
      <w:spacing w:beforeLines="25" w:afterLines="25" w:line="300" w:lineRule="auto"/>
      <w:ind w:firstLineChars="200" w:firstLine="200"/>
    </w:pPr>
    <w:rPr>
      <w:rFonts w:asciiTheme="minorHAnsi" w:eastAsia="仿宋_GB2312" w:hAnsiTheme="minorHAnsi" w:cstheme="minorBidi"/>
      <w:sz w:val="28"/>
      <w:szCs w:val="22"/>
    </w:rPr>
  </w:style>
  <w:style w:type="character" w:customStyle="1" w:styleId="3Char">
    <w:name w:val="标题 3 Char"/>
    <w:uiPriority w:val="9"/>
    <w:rPr>
      <w:rFonts w:ascii="Times New Roman" w:eastAsia="宋体" w:hAnsi="Times New Roman" w:cs="Times New Roman"/>
      <w:b/>
      <w:bCs/>
      <w:sz w:val="32"/>
      <w:szCs w:val="32"/>
    </w:rPr>
  </w:style>
  <w:style w:type="character" w:customStyle="1" w:styleId="17">
    <w:name w:val="标题 1 字符"/>
    <w:basedOn w:val="a0"/>
    <w:uiPriority w:val="9"/>
    <w:qFormat/>
    <w:rPr>
      <w:rFonts w:ascii="Times New Roman" w:eastAsia="宋体" w:hAnsi="Times New Roman" w:cs="Times New Roman"/>
      <w:b/>
      <w:bCs/>
      <w:kern w:val="44"/>
      <w:sz w:val="44"/>
      <w:szCs w:val="44"/>
    </w:rPr>
  </w:style>
  <w:style w:type="character" w:customStyle="1" w:styleId="20">
    <w:name w:val="标题 2 字符"/>
    <w:basedOn w:val="a0"/>
    <w:uiPriority w:val="9"/>
    <w:semiHidden/>
    <w:qFormat/>
    <w:rPr>
      <w:rFonts w:asciiTheme="majorHAnsi" w:eastAsiaTheme="majorEastAsia" w:hAnsiTheme="majorHAnsi" w:cstheme="majorBidi"/>
      <w:b/>
      <w:bCs/>
      <w:sz w:val="32"/>
      <w:szCs w:val="32"/>
    </w:rPr>
  </w:style>
  <w:style w:type="character" w:customStyle="1" w:styleId="40">
    <w:name w:val="标题 4 字符"/>
    <w:basedOn w:val="a0"/>
    <w:uiPriority w:val="9"/>
    <w:semiHidden/>
    <w:qFormat/>
    <w:rPr>
      <w:rFonts w:asciiTheme="majorHAnsi" w:eastAsiaTheme="majorEastAsia" w:hAnsiTheme="majorHAnsi" w:cstheme="majorBidi"/>
      <w:b/>
      <w:bCs/>
      <w:sz w:val="28"/>
      <w:szCs w:val="28"/>
    </w:rPr>
  </w:style>
  <w:style w:type="character" w:customStyle="1" w:styleId="11">
    <w:name w:val="标题 1 字符1"/>
    <w:basedOn w:val="a0"/>
    <w:link w:val="1"/>
    <w:uiPriority w:val="9"/>
    <w:qFormat/>
    <w:rPr>
      <w:rFonts w:ascii="Calibri" w:eastAsia="宋体" w:hAnsi="Calibri" w:cs="Times New Roman"/>
      <w:b/>
      <w:bCs/>
      <w:kern w:val="44"/>
      <w:sz w:val="44"/>
      <w:szCs w:val="44"/>
    </w:rPr>
  </w:style>
  <w:style w:type="character" w:customStyle="1" w:styleId="21">
    <w:name w:val="标题 2 字符1"/>
    <w:basedOn w:val="a0"/>
    <w:link w:val="2"/>
    <w:uiPriority w:val="9"/>
    <w:qFormat/>
    <w:rPr>
      <w:rFonts w:ascii="Cambria" w:eastAsia="宋体" w:hAnsi="Cambria" w:cs="Times New Roman"/>
      <w:b/>
      <w:bCs/>
      <w:kern w:val="0"/>
      <w:sz w:val="32"/>
      <w:szCs w:val="32"/>
    </w:rPr>
  </w:style>
  <w:style w:type="character" w:customStyle="1" w:styleId="41">
    <w:name w:val="标题 4 字符1"/>
    <w:basedOn w:val="a0"/>
    <w:link w:val="4"/>
    <w:uiPriority w:val="9"/>
    <w:qFormat/>
    <w:rPr>
      <w:rFonts w:ascii="Cambria" w:eastAsia="宋体" w:hAnsi="Cambria" w:cs="Times New Roman"/>
      <w:b/>
      <w:bCs/>
      <w:kern w:val="0"/>
      <w:sz w:val="28"/>
      <w:szCs w:val="28"/>
    </w:rPr>
  </w:style>
  <w:style w:type="character" w:customStyle="1" w:styleId="Char">
    <w:name w:val="页脚 Char"/>
    <w:basedOn w:val="a0"/>
    <w:uiPriority w:val="99"/>
    <w:qFormat/>
    <w:rPr>
      <w:sz w:val="18"/>
      <w:szCs w:val="18"/>
    </w:rPr>
  </w:style>
  <w:style w:type="character" w:customStyle="1" w:styleId="af">
    <w:name w:val="文档结构图 字符"/>
    <w:basedOn w:val="a0"/>
    <w:uiPriority w:val="99"/>
    <w:semiHidden/>
    <w:qFormat/>
    <w:rPr>
      <w:rFonts w:ascii="Microsoft YaHei UI" w:eastAsia="Microsoft YaHei UI" w:hAnsi="Times New Roman" w:cs="Times New Roman"/>
      <w:sz w:val="18"/>
      <w:szCs w:val="18"/>
    </w:rPr>
  </w:style>
  <w:style w:type="character" w:customStyle="1" w:styleId="13">
    <w:name w:val="文档结构图 字符1"/>
    <w:basedOn w:val="a0"/>
    <w:link w:val="a5"/>
    <w:uiPriority w:val="99"/>
    <w:semiHidden/>
    <w:qFormat/>
    <w:rPr>
      <w:rFonts w:ascii="宋体" w:eastAsia="宋体" w:hAnsi="Calibri" w:cs="Times New Roman"/>
      <w:sz w:val="18"/>
      <w:szCs w:val="18"/>
    </w:rPr>
  </w:style>
  <w:style w:type="character" w:customStyle="1" w:styleId="Char0">
    <w:name w:val="页眉 Char"/>
    <w:basedOn w:val="a0"/>
    <w:uiPriority w:val="99"/>
    <w:qFormat/>
    <w:rPr>
      <w:sz w:val="18"/>
      <w:szCs w:val="18"/>
    </w:rPr>
  </w:style>
  <w:style w:type="character" w:customStyle="1" w:styleId="af0">
    <w:name w:val="批注框文本 字符"/>
    <w:basedOn w:val="a0"/>
    <w:uiPriority w:val="99"/>
    <w:semiHidden/>
    <w:qFormat/>
    <w:rPr>
      <w:rFonts w:ascii="Times New Roman" w:eastAsia="宋体" w:hAnsi="Times New Roman" w:cs="Times New Roman"/>
      <w:sz w:val="18"/>
      <w:szCs w:val="18"/>
    </w:rPr>
  </w:style>
  <w:style w:type="character" w:customStyle="1" w:styleId="15">
    <w:name w:val="批注框文本 字符1"/>
    <w:basedOn w:val="a0"/>
    <w:link w:val="a7"/>
    <w:uiPriority w:val="99"/>
    <w:semiHidden/>
    <w:qFormat/>
    <w:rPr>
      <w:rFonts w:ascii="Calibri" w:eastAsia="宋体" w:hAnsi="Calibri" w:cs="Times New Roman"/>
      <w:sz w:val="18"/>
      <w:szCs w:val="18"/>
    </w:rPr>
  </w:style>
  <w:style w:type="paragraph" w:customStyle="1" w:styleId="18">
    <w:name w:val="列出段落1"/>
    <w:basedOn w:val="a"/>
    <w:uiPriority w:val="34"/>
    <w:qFormat/>
    <w:pPr>
      <w:ind w:firstLineChars="200" w:firstLine="420"/>
    </w:pPr>
    <w:rPr>
      <w:rFonts w:ascii="Calibri" w:hAnsi="Calibri"/>
      <w:szCs w:val="22"/>
    </w:rPr>
  </w:style>
  <w:style w:type="character" w:customStyle="1" w:styleId="af1">
    <w:name w:val="批注文字 字符"/>
    <w:basedOn w:val="a0"/>
    <w:uiPriority w:val="99"/>
    <w:semiHidden/>
    <w:qFormat/>
    <w:rPr>
      <w:rFonts w:ascii="Times New Roman" w:eastAsia="宋体" w:hAnsi="Times New Roman" w:cs="Times New Roman"/>
      <w:szCs w:val="24"/>
    </w:rPr>
  </w:style>
  <w:style w:type="character" w:customStyle="1" w:styleId="12">
    <w:name w:val="批注文字 字符1"/>
    <w:basedOn w:val="a0"/>
    <w:link w:val="a4"/>
    <w:uiPriority w:val="99"/>
    <w:qFormat/>
    <w:rPr>
      <w:rFonts w:ascii="Calibri" w:eastAsia="宋体" w:hAnsi="Calibri" w:cs="Times New Roman"/>
    </w:rPr>
  </w:style>
  <w:style w:type="character" w:customStyle="1" w:styleId="10">
    <w:name w:val="批注主题 字符1"/>
    <w:basedOn w:val="12"/>
    <w:link w:val="a3"/>
    <w:uiPriority w:val="99"/>
    <w:semiHidden/>
    <w:qFormat/>
    <w:rPr>
      <w:rFonts w:ascii="Calibri" w:eastAsia="宋体" w:hAnsi="Calibri" w:cs="Times New Roman"/>
      <w:b/>
      <w:bCs/>
      <w:kern w:val="0"/>
      <w:sz w:val="20"/>
      <w:szCs w:val="20"/>
    </w:rPr>
  </w:style>
  <w:style w:type="character" w:customStyle="1" w:styleId="af2">
    <w:name w:val="批注主题 字符"/>
    <w:basedOn w:val="af1"/>
    <w:uiPriority w:val="99"/>
    <w:semiHidden/>
    <w:qFormat/>
    <w:rPr>
      <w:rFonts w:ascii="Times New Roman" w:eastAsia="宋体" w:hAnsi="Times New Roman" w:cs="Times New Roman"/>
      <w:b/>
      <w:bCs/>
      <w:szCs w:val="24"/>
    </w:rPr>
  </w:style>
  <w:style w:type="table" w:customStyle="1" w:styleId="19">
    <w:name w:val="浅色网格1"/>
    <w:basedOn w:val="a1"/>
    <w:uiPriority w:val="62"/>
    <w:qFormat/>
    <w:rPr>
      <w:rFonts w:ascii="Calibri" w:eastAsia="宋体" w:hAnsi="Calibri" w:cs="Times New Roman"/>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等线" w:eastAsia="宋体" w:hAnsi="等线"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cBorders>
      </w:tcPr>
    </w:tblStylePr>
    <w:tblStylePr w:type="lastRow">
      <w:pPr>
        <w:spacing w:before="0" w:after="0" w:line="240" w:lineRule="auto"/>
      </w:pPr>
      <w:rPr>
        <w:rFonts w:ascii="等线" w:eastAsia="宋体" w:hAnsi="等线"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ascii="等线" w:eastAsia="宋体" w:hAnsi="等线" w:cs="Times New Roman"/>
        <w:b/>
        <w:bCs/>
      </w:rPr>
    </w:tblStylePr>
    <w:tblStylePr w:type="lastCol">
      <w:rPr>
        <w:rFonts w:ascii="等线" w:eastAsia="宋体" w:hAnsi="等线"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paragraph" w:customStyle="1" w:styleId="af3">
    <w:name w:val="正文(首行缩进)"/>
    <w:basedOn w:val="a"/>
    <w:link w:val="Char1"/>
    <w:qFormat/>
    <w:pPr>
      <w:widowControl/>
      <w:spacing w:line="300" w:lineRule="auto"/>
      <w:ind w:firstLineChars="200" w:firstLine="420"/>
    </w:pPr>
    <w:rPr>
      <w:rFonts w:ascii="Arial" w:hAnsi="Arial"/>
      <w:kern w:val="0"/>
      <w:sz w:val="20"/>
      <w:szCs w:val="21"/>
    </w:rPr>
  </w:style>
  <w:style w:type="character" w:customStyle="1" w:styleId="Char1">
    <w:name w:val="正文(首行缩进) Char"/>
    <w:link w:val="af3"/>
    <w:qFormat/>
    <w:locked/>
    <w:rPr>
      <w:rFonts w:ascii="Arial" w:eastAsia="宋体" w:hAnsi="Arial" w:cs="Times New Roman"/>
      <w:kern w:val="0"/>
      <w:sz w:val="20"/>
      <w:szCs w:val="21"/>
    </w:rPr>
  </w:style>
  <w:style w:type="paragraph" w:customStyle="1" w:styleId="110">
    <w:name w:val="列出段落11"/>
    <w:basedOn w:val="a"/>
    <w:uiPriority w:val="34"/>
    <w:qFormat/>
    <w:pPr>
      <w:spacing w:line="360" w:lineRule="auto"/>
      <w:ind w:left="720"/>
      <w:contextualSpacing/>
    </w:pPr>
    <w:rPr>
      <w:rFonts w:ascii="Arial" w:hAnsi="Arial"/>
      <w:sz w:val="24"/>
    </w:rPr>
  </w:style>
  <w:style w:type="character" w:customStyle="1" w:styleId="14">
    <w:name w:val="日期 字符1"/>
    <w:basedOn w:val="a0"/>
    <w:link w:val="a6"/>
    <w:uiPriority w:val="99"/>
    <w:semiHidden/>
    <w:qFormat/>
    <w:rPr>
      <w:rFonts w:ascii="Calibri" w:eastAsia="宋体" w:hAnsi="Calibri" w:cs="Times New Roman"/>
    </w:rPr>
  </w:style>
  <w:style w:type="character" w:customStyle="1" w:styleId="af4">
    <w:name w:val="日期 字符"/>
    <w:basedOn w:val="a0"/>
    <w:uiPriority w:val="99"/>
    <w:semiHidden/>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6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2728</Words>
  <Characters>15551</Characters>
  <Application>Microsoft Office Word</Application>
  <DocSecurity>0</DocSecurity>
  <Lines>129</Lines>
  <Paragraphs>36</Paragraphs>
  <ScaleCrop>false</ScaleCrop>
  <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许超</cp:lastModifiedBy>
  <cp:revision>21</cp:revision>
  <dcterms:created xsi:type="dcterms:W3CDTF">2017-02-26T14:37:00Z</dcterms:created>
  <dcterms:modified xsi:type="dcterms:W3CDTF">2017-04-20T02:37:00Z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